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5D24E" w14:textId="1A95D59D" w:rsidR="009C5227" w:rsidRPr="008F1846" w:rsidRDefault="009C5227" w:rsidP="0094501B">
      <w:pPr>
        <w:jc w:val="center"/>
        <w:rPr>
          <w:rFonts w:eastAsiaTheme="minorEastAsia" w:cs="Arial"/>
          <w:b/>
          <w:caps/>
          <w:sz w:val="40"/>
          <w:szCs w:val="40"/>
        </w:rPr>
      </w:pPr>
    </w:p>
    <w:p w14:paraId="746AAF38" w14:textId="60255D3A" w:rsidR="00FE279F" w:rsidRPr="00FE279F" w:rsidRDefault="00574F43" w:rsidP="00EE6A79">
      <w:pPr>
        <w:jc w:val="center"/>
        <w:rPr>
          <w:rFonts w:eastAsiaTheme="minorEastAsia" w:cs="Arial"/>
          <w:b/>
          <w:caps/>
          <w:color w:val="000000"/>
          <w:sz w:val="56"/>
          <w:szCs w:val="20"/>
          <w:u w:color="000000"/>
        </w:rPr>
      </w:pPr>
      <w:r>
        <w:rPr>
          <w:rFonts w:eastAsiaTheme="minorEastAsia" w:cs="Arial"/>
          <w:b/>
          <w:caps/>
          <w:color w:val="000000"/>
          <w:sz w:val="56"/>
          <w:szCs w:val="20"/>
          <w:u w:color="000000"/>
        </w:rPr>
        <w:t>a</w:t>
      </w:r>
      <w:r>
        <w:rPr>
          <w:rFonts w:eastAsiaTheme="minorEastAsia" w:cs="Arial"/>
          <w:b/>
          <w:color w:val="000000"/>
          <w:sz w:val="56"/>
          <w:szCs w:val="20"/>
          <w:u w:color="000000"/>
        </w:rPr>
        <w:t>ttachment</w:t>
      </w:r>
      <w:r w:rsidR="00FE279F" w:rsidRPr="00FE279F">
        <w:rPr>
          <w:rFonts w:eastAsiaTheme="minorEastAsia" w:cs="Arial"/>
          <w:b/>
          <w:caps/>
          <w:color w:val="000000"/>
          <w:sz w:val="56"/>
          <w:szCs w:val="20"/>
          <w:u w:color="000000"/>
        </w:rPr>
        <w:t xml:space="preserve"> A-1</w:t>
      </w:r>
      <w:r w:rsidR="008717BF">
        <w:rPr>
          <w:rFonts w:eastAsiaTheme="minorEastAsia" w:cs="Arial"/>
          <w:b/>
          <w:caps/>
          <w:color w:val="000000"/>
          <w:sz w:val="56"/>
          <w:szCs w:val="20"/>
          <w:u w:color="000000"/>
        </w:rPr>
        <w:t>.1</w:t>
      </w:r>
    </w:p>
    <w:p w14:paraId="3BD0EFC1" w14:textId="5B551D8B" w:rsidR="00FE279F" w:rsidRPr="00FE279F" w:rsidRDefault="00FE279F" w:rsidP="00EE6A79">
      <w:pPr>
        <w:jc w:val="center"/>
        <w:rPr>
          <w:sz w:val="40"/>
          <w:szCs w:val="40"/>
        </w:rPr>
      </w:pPr>
      <w:r w:rsidRPr="00FE279F">
        <w:rPr>
          <w:sz w:val="40"/>
          <w:szCs w:val="40"/>
        </w:rPr>
        <w:t xml:space="preserve">Proposed </w:t>
      </w:r>
      <w:r w:rsidR="00574F43">
        <w:rPr>
          <w:sz w:val="40"/>
          <w:szCs w:val="40"/>
        </w:rPr>
        <w:t>15-Day Changes</w:t>
      </w:r>
    </w:p>
    <w:p w14:paraId="48DC24B2" w14:textId="1EF45759" w:rsidR="00935966" w:rsidRPr="00574F43" w:rsidRDefault="00FE279F" w:rsidP="00781BA1">
      <w:pPr>
        <w:autoSpaceDE w:val="0"/>
        <w:autoSpaceDN w:val="0"/>
        <w:adjustRightInd w:val="0"/>
        <w:spacing w:after="4000"/>
        <w:jc w:val="center"/>
        <w:rPr>
          <w:iCs/>
          <w:spacing w:val="15"/>
          <w:sz w:val="40"/>
        </w:rPr>
      </w:pPr>
      <w:r w:rsidRPr="00574F43">
        <w:rPr>
          <w:rFonts w:eastAsiaTheme="minorEastAsia"/>
          <w:iCs/>
          <w:spacing w:val="15"/>
          <w:sz w:val="40"/>
          <w:szCs w:val="40"/>
        </w:rPr>
        <w:t>Proposed Amendments to the Low Carbon Fuel Standard Regulation</w:t>
      </w:r>
    </w:p>
    <w:p w14:paraId="0C3754C4" w14:textId="1D2AB8C0" w:rsidR="00354D03" w:rsidRPr="00935966" w:rsidRDefault="00577F37" w:rsidP="00574F43">
      <w:pPr>
        <w:numPr>
          <w:ilvl w:val="1"/>
          <w:numId w:val="0"/>
        </w:numPr>
        <w:autoSpaceDE w:val="0"/>
        <w:autoSpaceDN w:val="0"/>
        <w:adjustRightInd w:val="0"/>
        <w:spacing w:after="5040"/>
        <w:rPr>
          <w:rFonts w:eastAsia="Times New Roman" w:cs="Arial"/>
          <w:color w:val="0070C0"/>
          <w:szCs w:val="24"/>
        </w:rPr>
      </w:pPr>
      <w:r w:rsidRPr="004B227D">
        <w:rPr>
          <w:color w:val="000000"/>
        </w:rPr>
        <w:t xml:space="preserve">[Note: </w:t>
      </w:r>
      <w:r w:rsidRPr="00577F37">
        <w:rPr>
          <w:color w:val="000000"/>
          <w:szCs w:val="24"/>
        </w:rPr>
        <w:t>Th</w:t>
      </w:r>
      <w:r w:rsidR="008717BF">
        <w:rPr>
          <w:color w:val="000000"/>
          <w:szCs w:val="24"/>
        </w:rPr>
        <w:t xml:space="preserve">is alternate version of the </w:t>
      </w:r>
      <w:r w:rsidR="0046152C">
        <w:rPr>
          <w:color w:val="000000"/>
          <w:szCs w:val="24"/>
        </w:rPr>
        <w:t xml:space="preserve">15-day </w:t>
      </w:r>
      <w:r w:rsidRPr="00577F37">
        <w:rPr>
          <w:color w:val="000000"/>
          <w:szCs w:val="24"/>
        </w:rPr>
        <w:t xml:space="preserve">modifications </w:t>
      </w:r>
      <w:r w:rsidR="00325461" w:rsidRPr="00C352A4">
        <w:rPr>
          <w:rFonts w:eastAsia="Calibri" w:cs="Arial"/>
          <w:szCs w:val="24"/>
        </w:rPr>
        <w:t xml:space="preserve">is provided in a tracked changes format to improve the accessibility of the regulatory text. This version is not the authoritative version for this proposed rulemaking. The proposed </w:t>
      </w:r>
      <w:r w:rsidR="00142E6C">
        <w:rPr>
          <w:rFonts w:eastAsia="Calibri" w:cs="Arial"/>
          <w:szCs w:val="24"/>
        </w:rPr>
        <w:t>modifications, referred to as the 15</w:t>
      </w:r>
      <w:r w:rsidR="00142E6C">
        <w:rPr>
          <w:rFonts w:eastAsia="Calibri" w:cs="Arial"/>
          <w:szCs w:val="24"/>
        </w:rPr>
        <w:noBreakHyphen/>
        <w:t>day Changes,</w:t>
      </w:r>
      <w:r w:rsidR="007215D0">
        <w:rPr>
          <w:rFonts w:eastAsia="Calibri" w:cs="Arial"/>
          <w:szCs w:val="24"/>
        </w:rPr>
        <w:t xml:space="preserve"> to the originally proposed regulation</w:t>
      </w:r>
      <w:r w:rsidR="00325461" w:rsidRPr="00C352A4">
        <w:rPr>
          <w:rFonts w:eastAsia="Calibri" w:cs="Arial"/>
          <w:szCs w:val="24"/>
        </w:rPr>
        <w:t xml:space="preserve"> are incorporated into the current regulatory text for ease of readability only. For the authoritative version that complies with Government Code section 11346.2, subdivision (a)(3), please see Appendix</w:t>
      </w:r>
      <w:r w:rsidR="007215D0" w:rsidRPr="00DA23E4">
        <w:rPr>
          <w:rFonts w:eastAsia="Calibri" w:cs="Arial"/>
          <w:szCs w:val="24"/>
        </w:rPr>
        <w:t xml:space="preserve"> A-1</w:t>
      </w:r>
      <w:r w:rsidR="00325461" w:rsidRPr="00C352A4">
        <w:rPr>
          <w:rFonts w:eastAsia="Calibri" w:cs="Arial"/>
          <w:szCs w:val="24"/>
        </w:rPr>
        <w:t xml:space="preserve">. </w:t>
      </w:r>
      <w:r w:rsidR="0025665E" w:rsidRPr="00577F37">
        <w:rPr>
          <w:color w:val="000000"/>
          <w:szCs w:val="24"/>
        </w:rPr>
        <w:t xml:space="preserve">The originally proposed regulatory text made available </w:t>
      </w:r>
      <w:r w:rsidR="0025665E">
        <w:rPr>
          <w:color w:val="000000"/>
          <w:szCs w:val="24"/>
        </w:rPr>
        <w:t>December 19</w:t>
      </w:r>
      <w:r w:rsidR="0025665E" w:rsidRPr="00577F37">
        <w:rPr>
          <w:color w:val="000000"/>
          <w:szCs w:val="24"/>
        </w:rPr>
        <w:t xml:space="preserve">, 2023, for public comment for at least 45 days (from </w:t>
      </w:r>
      <w:r w:rsidR="0025665E">
        <w:rPr>
          <w:color w:val="000000"/>
          <w:szCs w:val="24"/>
        </w:rPr>
        <w:t>January 5, 2024</w:t>
      </w:r>
      <w:r w:rsidR="0025665E" w:rsidRPr="00577F37">
        <w:rPr>
          <w:color w:val="000000"/>
          <w:szCs w:val="24"/>
        </w:rPr>
        <w:t xml:space="preserve">, to </w:t>
      </w:r>
      <w:r w:rsidR="0025665E">
        <w:rPr>
          <w:color w:val="000000"/>
          <w:szCs w:val="24"/>
        </w:rPr>
        <w:t>February 20, 2024</w:t>
      </w:r>
      <w:r w:rsidR="0025665E" w:rsidRPr="00577F37">
        <w:rPr>
          <w:color w:val="000000"/>
          <w:szCs w:val="24"/>
        </w:rPr>
        <w:t>)</w:t>
      </w:r>
      <w:r w:rsidR="0025665E">
        <w:rPr>
          <w:color w:val="000000"/>
          <w:szCs w:val="24"/>
        </w:rPr>
        <w:t>,</w:t>
      </w:r>
      <w:r w:rsidR="0025665E" w:rsidRPr="00577F37">
        <w:rPr>
          <w:color w:val="000000"/>
          <w:szCs w:val="24"/>
        </w:rPr>
        <w:t xml:space="preserve"> referred to as the 45-Day Changes, is incorporated into this version as plain, clean text (shown in “normal type”) because it is not being made available for public comment by this Notice. The deletions and additions to the originally proposed language that comprise the 15</w:t>
      </w:r>
      <w:r w:rsidR="0025665E">
        <w:rPr>
          <w:color w:val="000000"/>
          <w:szCs w:val="24"/>
        </w:rPr>
        <w:noBreakHyphen/>
      </w:r>
      <w:r w:rsidR="0025665E" w:rsidRPr="00577F37">
        <w:rPr>
          <w:color w:val="000000"/>
          <w:szCs w:val="24"/>
        </w:rPr>
        <w:t xml:space="preserve">day Changes that are made public with this Notice and available for comment are shown in </w:t>
      </w:r>
      <w:r w:rsidR="0025665E" w:rsidRPr="00574F43">
        <w:rPr>
          <w:strike/>
          <w:color w:val="000000"/>
          <w:szCs w:val="24"/>
        </w:rPr>
        <w:t>strikeout</w:t>
      </w:r>
      <w:r w:rsidR="0025665E" w:rsidRPr="00577F37">
        <w:rPr>
          <w:color w:val="000000"/>
          <w:szCs w:val="24"/>
        </w:rPr>
        <w:t xml:space="preserve"> to indicate deletions and </w:t>
      </w:r>
      <w:r w:rsidR="0025665E" w:rsidRPr="00574F43">
        <w:rPr>
          <w:color w:val="000000"/>
          <w:szCs w:val="24"/>
          <w:u w:val="single"/>
        </w:rPr>
        <w:t>underline</w:t>
      </w:r>
      <w:r w:rsidR="0025665E" w:rsidRPr="00577F37">
        <w:rPr>
          <w:color w:val="000000"/>
          <w:szCs w:val="24"/>
        </w:rPr>
        <w:t xml:space="preserve"> to indication additions. </w:t>
      </w:r>
      <w:r w:rsidR="00267156" w:rsidRPr="00267156">
        <w:rPr>
          <w:color w:val="000000"/>
          <w:szCs w:val="24"/>
        </w:rPr>
        <w:t>[Bracketed text] is placeholder text for these amendments’ approval date</w:t>
      </w:r>
      <w:r w:rsidR="00267156">
        <w:rPr>
          <w:color w:val="000000"/>
          <w:szCs w:val="24"/>
        </w:rPr>
        <w:t>.</w:t>
      </w:r>
      <w:r w:rsidR="00267156" w:rsidRPr="00267156">
        <w:rPr>
          <w:color w:val="000000"/>
          <w:szCs w:val="24"/>
        </w:rPr>
        <w:t xml:space="preserve"> </w:t>
      </w:r>
      <w:r w:rsidR="0025665E" w:rsidRPr="00577F37">
        <w:rPr>
          <w:color w:val="000000"/>
          <w:szCs w:val="24"/>
        </w:rPr>
        <w:t xml:space="preserve">Vertical lines in the left margins are to flag where changes are proposed and are not part of the proposed amendments. Subsections for which no changes are proposed in this rulemaking are indicated with “* * * *.” </w:t>
      </w:r>
      <w:r w:rsidR="00325461" w:rsidRPr="00C352A4">
        <w:rPr>
          <w:rFonts w:eastAsia="Calibri" w:cs="Arial"/>
          <w:szCs w:val="24"/>
        </w:rPr>
        <w:t xml:space="preserve">To review this document in a clean format (no underline or strikeout to show changes), please </w:t>
      </w:r>
      <w:hyperlink r:id="rId12" w:history="1">
        <w:r w:rsidR="00325461" w:rsidRPr="00C352A4">
          <w:rPr>
            <w:rStyle w:val="Hyperlink"/>
            <w:rFonts w:eastAsia="Calibri" w:cs="Arial"/>
            <w:szCs w:val="24"/>
          </w:rPr>
          <w:t>accept all tracked changes</w:t>
        </w:r>
      </w:hyperlink>
      <w:r w:rsidR="00325461" w:rsidRPr="00C352A4">
        <w:rPr>
          <w:rFonts w:eastAsia="Calibri" w:cs="Arial"/>
          <w:szCs w:val="24"/>
        </w:rPr>
        <w:t>.</w:t>
      </w:r>
      <w:r w:rsidR="00781BA1">
        <w:rPr>
          <w:rFonts w:eastAsia="Calibri" w:cs="Arial"/>
          <w:szCs w:val="24"/>
        </w:rPr>
        <w:t>]</w:t>
      </w:r>
      <w:r w:rsidR="00325461" w:rsidRPr="00577F37">
        <w:rPr>
          <w:color w:val="000000"/>
          <w:szCs w:val="24"/>
        </w:rPr>
        <w:t xml:space="preserve"> </w:t>
      </w:r>
      <w:r w:rsidR="00354D03" w:rsidRPr="00935966">
        <w:rPr>
          <w:rFonts w:eastAsia="Times New Roman" w:cs="Arial"/>
          <w:color w:val="0070C0"/>
          <w:szCs w:val="24"/>
        </w:rPr>
        <w:br w:type="page"/>
      </w:r>
    </w:p>
    <w:p w14:paraId="22E9F23F" w14:textId="674906E7" w:rsidR="0061586C" w:rsidRDefault="0061586C" w:rsidP="00EE6A79">
      <w:pPr>
        <w:spacing w:after="240"/>
        <w:rPr>
          <w:rFonts w:eastAsia="Segoe UI" w:cs="Segoe UI"/>
          <w:szCs w:val="24"/>
        </w:rPr>
      </w:pPr>
      <w:bookmarkStart w:id="0" w:name="_Hlk153015529"/>
      <w:r w:rsidRPr="0061586C">
        <w:rPr>
          <w:rFonts w:eastAsia="Segoe UI" w:cs="Segoe UI"/>
          <w:szCs w:val="24"/>
        </w:rPr>
        <w:lastRenderedPageBreak/>
        <w:t>Chapter</w:t>
      </w:r>
      <w:r w:rsidR="00E6007B">
        <w:rPr>
          <w:rFonts w:eastAsia="Segoe UI" w:cs="Segoe UI"/>
          <w:szCs w:val="24"/>
        </w:rPr>
        <w:t xml:space="preserve"> 1. Air Resources Board</w:t>
      </w:r>
    </w:p>
    <w:p w14:paraId="04AB47FF" w14:textId="77777777" w:rsidR="0010326D" w:rsidRPr="00C42FA0" w:rsidRDefault="0010326D" w:rsidP="00EE6A79">
      <w:pPr>
        <w:tabs>
          <w:tab w:val="left" w:pos="180"/>
        </w:tabs>
        <w:spacing w:after="240"/>
        <w:ind w:left="180"/>
        <w:rPr>
          <w:rFonts w:eastAsia="Calibri" w:cs="Times New Roman"/>
          <w:szCs w:val="24"/>
        </w:rPr>
      </w:pPr>
      <w:r w:rsidRPr="00C42FA0">
        <w:rPr>
          <w:rFonts w:eastAsia="Calibri" w:cs="Times New Roman"/>
          <w:szCs w:val="24"/>
        </w:rPr>
        <w:t>Subchapter 10. Climate Change</w:t>
      </w:r>
    </w:p>
    <w:p w14:paraId="39F5B543" w14:textId="77777777" w:rsidR="0010326D" w:rsidRPr="00C42FA0" w:rsidRDefault="0010326D" w:rsidP="00EE6A79">
      <w:pPr>
        <w:spacing w:after="240"/>
        <w:ind w:left="360"/>
        <w:rPr>
          <w:rFonts w:eastAsia="Calibri" w:cs="Times New Roman"/>
          <w:szCs w:val="24"/>
        </w:rPr>
      </w:pPr>
      <w:r w:rsidRPr="00C42FA0">
        <w:rPr>
          <w:rFonts w:eastAsia="Calibri" w:cs="Times New Roman"/>
          <w:szCs w:val="24"/>
        </w:rPr>
        <w:t>Article 4. Regulations to Achieve Greenhouse Gas Emission Reductions</w:t>
      </w:r>
    </w:p>
    <w:p w14:paraId="62747F92" w14:textId="252F6F23" w:rsidR="0010326D" w:rsidRPr="0061586C" w:rsidRDefault="0010326D" w:rsidP="00EE6A79">
      <w:pPr>
        <w:spacing w:after="240"/>
        <w:ind w:left="540"/>
        <w:rPr>
          <w:rFonts w:eastAsia="Calibri" w:cs="Times New Roman"/>
          <w:szCs w:val="24"/>
        </w:rPr>
      </w:pPr>
      <w:proofErr w:type="spellStart"/>
      <w:r w:rsidRPr="00C42FA0">
        <w:rPr>
          <w:rFonts w:eastAsia="Calibri" w:cs="Times New Roman"/>
          <w:szCs w:val="24"/>
        </w:rPr>
        <w:t>Subarticle</w:t>
      </w:r>
      <w:proofErr w:type="spellEnd"/>
      <w:r w:rsidRPr="00C42FA0">
        <w:rPr>
          <w:rFonts w:eastAsia="Calibri" w:cs="Times New Roman"/>
          <w:szCs w:val="24"/>
        </w:rPr>
        <w:t xml:space="preserve"> 7. Low Carbon Fuel Standard</w:t>
      </w:r>
    </w:p>
    <w:bookmarkEnd w:id="0"/>
    <w:p w14:paraId="03FF32EE" w14:textId="07766D1E" w:rsidR="0061586C" w:rsidRPr="0061586C" w:rsidRDefault="0061586C"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 xml:space="preserve">Section </w:t>
      </w:r>
      <w:r w:rsidR="00461824">
        <w:rPr>
          <w:rFonts w:eastAsia="Calibri" w:cs="Times New Roman"/>
          <w:szCs w:val="20"/>
          <w:bdr w:val="nil"/>
        </w:rPr>
        <w:t>95481.</w:t>
      </w:r>
      <w:r w:rsidR="00727F22">
        <w:rPr>
          <w:rFonts w:eastAsia="Calibri" w:cs="Times New Roman"/>
          <w:szCs w:val="20"/>
          <w:bdr w:val="nil"/>
        </w:rPr>
        <w:tab/>
        <w:t>Definitions and Acronyms</w:t>
      </w:r>
    </w:p>
    <w:p w14:paraId="70519858" w14:textId="0EDCAD63" w:rsidR="002A770F" w:rsidRPr="00352392" w:rsidRDefault="002A770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 xml:space="preserve">Section </w:t>
      </w:r>
      <w:r w:rsidR="00727F22">
        <w:rPr>
          <w:rFonts w:eastAsia="Calibri" w:cs="Times New Roman"/>
          <w:szCs w:val="20"/>
          <w:bdr w:val="nil"/>
        </w:rPr>
        <w:t>95482</w:t>
      </w:r>
      <w:r w:rsidR="00D36630">
        <w:rPr>
          <w:rFonts w:eastAsia="Calibri" w:cs="Times New Roman"/>
          <w:szCs w:val="20"/>
          <w:bdr w:val="nil"/>
        </w:rPr>
        <w:t>.</w:t>
      </w:r>
      <w:r w:rsidR="001760C6">
        <w:rPr>
          <w:rFonts w:eastAsia="Segoe UI" w:cs="Segoe UI"/>
          <w:color w:val="0070C0"/>
          <w:szCs w:val="24"/>
        </w:rPr>
        <w:tab/>
      </w:r>
      <w:r w:rsidR="00352392" w:rsidRPr="00352392">
        <w:rPr>
          <w:rFonts w:eastAsia="Segoe UI" w:cs="Segoe UI"/>
          <w:szCs w:val="24"/>
        </w:rPr>
        <w:t>Fuels Subject to Regulation</w:t>
      </w:r>
    </w:p>
    <w:p w14:paraId="64F6E2A5" w14:textId="35CA886C" w:rsidR="00D36630" w:rsidRDefault="002A770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61586C">
        <w:rPr>
          <w:rFonts w:eastAsia="Calibri" w:cs="Times New Roman"/>
          <w:szCs w:val="20"/>
          <w:bdr w:val="nil"/>
        </w:rPr>
        <w:t>Section</w:t>
      </w:r>
      <w:r w:rsidR="00727F22">
        <w:rPr>
          <w:rFonts w:eastAsia="Calibri" w:cs="Times New Roman"/>
          <w:szCs w:val="20"/>
          <w:bdr w:val="nil"/>
        </w:rPr>
        <w:t xml:space="preserve"> 95483</w:t>
      </w:r>
      <w:r w:rsidR="00D36630">
        <w:rPr>
          <w:rFonts w:eastAsia="Calibri" w:cs="Times New Roman"/>
          <w:szCs w:val="20"/>
          <w:bdr w:val="nil"/>
        </w:rPr>
        <w:t>.</w:t>
      </w:r>
      <w:r w:rsidR="00080165">
        <w:rPr>
          <w:rFonts w:eastAsia="Calibri" w:cs="Times New Roman"/>
          <w:szCs w:val="20"/>
          <w:bdr w:val="nil"/>
        </w:rPr>
        <w:tab/>
        <w:t>Fuel Reporting Entities</w:t>
      </w:r>
    </w:p>
    <w:p w14:paraId="70CAD96A" w14:textId="3348F771"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95483.2.</w:t>
      </w:r>
      <w:r w:rsidR="00080165">
        <w:rPr>
          <w:rFonts w:eastAsia="Calibri" w:cs="Times New Roman"/>
          <w:szCs w:val="20"/>
          <w:bdr w:val="nil"/>
        </w:rPr>
        <w:tab/>
        <w:t>LCFS Data Management System</w:t>
      </w:r>
    </w:p>
    <w:p w14:paraId="2629C25C" w14:textId="5E01A776"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95483.3.</w:t>
      </w:r>
      <w:r w:rsidR="00080165">
        <w:rPr>
          <w:rFonts w:eastAsia="Calibri" w:cs="Times New Roman"/>
          <w:szCs w:val="20"/>
          <w:bdr w:val="nil"/>
        </w:rPr>
        <w:tab/>
      </w:r>
      <w:r w:rsidR="00080165" w:rsidRPr="00080165">
        <w:rPr>
          <w:rFonts w:eastAsia="Calibri" w:cs="Times New Roman"/>
          <w:szCs w:val="20"/>
          <w:bdr w:val="nil"/>
        </w:rPr>
        <w:t>Change of Ownership or Operational Control</w:t>
      </w:r>
    </w:p>
    <w:p w14:paraId="3F8CBC79" w14:textId="6455C1B3"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95484.</w:t>
      </w:r>
      <w:r w:rsidR="00080165">
        <w:rPr>
          <w:rFonts w:eastAsia="Calibri" w:cs="Times New Roman"/>
          <w:szCs w:val="20"/>
          <w:bdr w:val="nil"/>
        </w:rPr>
        <w:tab/>
        <w:t>Annual Carbon Intensity Benchmarks</w:t>
      </w:r>
    </w:p>
    <w:p w14:paraId="5CBE194D" w14:textId="0C5ED06B"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95485.</w:t>
      </w:r>
      <w:r w:rsidR="00080165">
        <w:rPr>
          <w:rFonts w:eastAsia="Calibri" w:cs="Times New Roman"/>
          <w:szCs w:val="20"/>
          <w:bdr w:val="nil"/>
        </w:rPr>
        <w:tab/>
        <w:t>Demonstrating Compliance</w:t>
      </w:r>
    </w:p>
    <w:p w14:paraId="64326E92" w14:textId="669E55F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w:t>
      </w:r>
      <w:r w:rsidR="00080165">
        <w:rPr>
          <w:rFonts w:eastAsia="Calibri" w:cs="Times New Roman"/>
          <w:szCs w:val="20"/>
          <w:bdr w:val="nil"/>
        </w:rPr>
        <w:tab/>
      </w:r>
      <w:r w:rsidR="00080165" w:rsidRPr="00080165">
        <w:rPr>
          <w:rFonts w:eastAsia="Calibri" w:cs="Times New Roman"/>
          <w:szCs w:val="20"/>
          <w:bdr w:val="nil"/>
        </w:rPr>
        <w:t>Generating and Calculating Credits and Deficits</w:t>
      </w:r>
    </w:p>
    <w:p w14:paraId="14934502" w14:textId="134C5115"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95486.1.</w:t>
      </w:r>
      <w:r w:rsidR="00080165">
        <w:rPr>
          <w:rFonts w:eastAsia="Calibri" w:cs="Times New Roman"/>
          <w:szCs w:val="20"/>
          <w:bdr w:val="nil"/>
        </w:rPr>
        <w:tab/>
      </w:r>
      <w:r w:rsidR="00080165" w:rsidRPr="00080165">
        <w:rPr>
          <w:rFonts w:eastAsia="Calibri" w:cs="Times New Roman"/>
          <w:szCs w:val="20"/>
          <w:bdr w:val="nil"/>
        </w:rPr>
        <w:t>Generating and Calculating Credits and Deficits Using Fuel Pathways</w:t>
      </w:r>
    </w:p>
    <w:p w14:paraId="5E7DF010" w14:textId="27245F4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95486.2.</w:t>
      </w:r>
      <w:r w:rsidR="00080165">
        <w:rPr>
          <w:rFonts w:eastAsia="Calibri" w:cs="Times New Roman"/>
          <w:szCs w:val="20"/>
          <w:bdr w:val="nil"/>
        </w:rPr>
        <w:tab/>
      </w:r>
      <w:r w:rsidR="00080165" w:rsidRPr="00080165">
        <w:rPr>
          <w:rFonts w:eastAsia="Calibri" w:cs="Times New Roman"/>
          <w:szCs w:val="20"/>
          <w:bdr w:val="nil"/>
        </w:rPr>
        <w:t>Generating and Calculating Credits for ZEV Fueling Infrastructure Pathways</w:t>
      </w:r>
    </w:p>
    <w:p w14:paraId="44D61DE0" w14:textId="5AAA9D89" w:rsidR="00BE07CB" w:rsidRDefault="00BE07CB"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95486.3.</w:t>
      </w:r>
      <w:r w:rsidR="00080165">
        <w:rPr>
          <w:rFonts w:eastAsia="Calibri" w:cs="Times New Roman"/>
          <w:szCs w:val="20"/>
          <w:bdr w:val="nil"/>
        </w:rPr>
        <w:tab/>
      </w:r>
      <w:r w:rsidR="00080165" w:rsidRPr="00080165">
        <w:rPr>
          <w:rFonts w:eastAsia="Calibri" w:cs="Times New Roman"/>
          <w:szCs w:val="20"/>
          <w:bdr w:val="nil"/>
        </w:rPr>
        <w:t>Generating and Calculating Credits for ZEV Fueling Infrastructure Pathways</w:t>
      </w:r>
    </w:p>
    <w:p w14:paraId="03BD4E05" w14:textId="00D11BBE" w:rsidR="00D86FBF" w:rsidRDefault="00D86FBF"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95487.</w:t>
      </w:r>
      <w:r>
        <w:rPr>
          <w:rFonts w:eastAsia="Calibri" w:cs="Times New Roman"/>
          <w:szCs w:val="20"/>
          <w:bdr w:val="nil"/>
        </w:rPr>
        <w:tab/>
        <w:t>Credit Transactions</w:t>
      </w:r>
    </w:p>
    <w:p w14:paraId="3F9E1295" w14:textId="3CA9A5DF"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w:t>
      </w:r>
      <w:r w:rsidR="00923977">
        <w:rPr>
          <w:rFonts w:eastAsia="Calibri" w:cs="Times New Roman"/>
          <w:szCs w:val="20"/>
          <w:bdr w:val="nil"/>
        </w:rPr>
        <w:tab/>
        <w:t>Entities Eligible to Apply for Fuel Pathways</w:t>
      </w:r>
    </w:p>
    <w:p w14:paraId="055326C6" w14:textId="738BE3E6"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95488.1</w:t>
      </w:r>
      <w:r w:rsidR="00923977">
        <w:rPr>
          <w:rFonts w:eastAsia="Calibri" w:cs="Times New Roman"/>
          <w:szCs w:val="20"/>
          <w:bdr w:val="nil"/>
        </w:rPr>
        <w:tab/>
        <w:t>Fuel Pathway Classifications</w:t>
      </w:r>
    </w:p>
    <w:p w14:paraId="1DCFE62E" w14:textId="7E50D2A3"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95488.2</w:t>
      </w:r>
      <w:r w:rsidR="00923977">
        <w:rPr>
          <w:rFonts w:eastAsia="Calibri" w:cs="Times New Roman"/>
          <w:szCs w:val="20"/>
          <w:bdr w:val="nil"/>
        </w:rPr>
        <w:tab/>
      </w:r>
      <w:r w:rsidR="00923977" w:rsidRPr="00923977">
        <w:rPr>
          <w:rFonts w:eastAsia="Calibri" w:cs="Times New Roman"/>
          <w:szCs w:val="20"/>
          <w:bdr w:val="nil"/>
        </w:rPr>
        <w:t>Relationship Between Pathway Registration and Facility Registration</w:t>
      </w:r>
    </w:p>
    <w:p w14:paraId="41DED964" w14:textId="6948CDF0" w:rsidR="00D36630"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95488.3.</w:t>
      </w:r>
      <w:r w:rsidR="00923977">
        <w:rPr>
          <w:rFonts w:eastAsia="Calibri" w:cs="Times New Roman"/>
          <w:szCs w:val="20"/>
          <w:bdr w:val="nil"/>
        </w:rPr>
        <w:tab/>
      </w:r>
      <w:r w:rsidR="00923977" w:rsidRPr="00923977">
        <w:rPr>
          <w:rFonts w:eastAsia="Calibri" w:cs="Times New Roman"/>
          <w:szCs w:val="20"/>
          <w:bdr w:val="nil"/>
        </w:rPr>
        <w:t>Calculation of Fuel Pathway Carbon Intensities</w:t>
      </w:r>
    </w:p>
    <w:p w14:paraId="266ED6B9" w14:textId="60FA71F0" w:rsidR="00965018" w:rsidRDefault="00965018"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95488.4</w:t>
      </w:r>
      <w:r>
        <w:rPr>
          <w:rFonts w:eastAsia="Calibri" w:cs="Times New Roman"/>
          <w:szCs w:val="20"/>
          <w:bdr w:val="nil"/>
        </w:rPr>
        <w:tab/>
        <w:t>Relationship</w:t>
      </w:r>
      <w:r w:rsidR="006D7A4F">
        <w:rPr>
          <w:rFonts w:eastAsia="Calibri" w:cs="Times New Roman"/>
          <w:szCs w:val="20"/>
          <w:bdr w:val="nil"/>
        </w:rPr>
        <w:t xml:space="preserve"> of Pathway Carbon Intensiti</w:t>
      </w:r>
      <w:r w:rsidR="00103DDA">
        <w:rPr>
          <w:rFonts w:eastAsia="Calibri" w:cs="Times New Roman"/>
          <w:szCs w:val="20"/>
          <w:bdr w:val="nil"/>
        </w:rPr>
        <w:t>es to Units of Fuel Sold in California</w:t>
      </w:r>
    </w:p>
    <w:p w14:paraId="7DE037BB" w14:textId="3619BD1B" w:rsidR="00A91904" w:rsidRDefault="00D3663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lastRenderedPageBreak/>
        <w:t>Section 95488.</w:t>
      </w:r>
      <w:r w:rsidR="00A91904">
        <w:rPr>
          <w:rFonts w:eastAsia="Calibri" w:cs="Times New Roman"/>
          <w:szCs w:val="20"/>
          <w:bdr w:val="nil"/>
        </w:rPr>
        <w:t>5.</w:t>
      </w:r>
      <w:r w:rsidR="00923977">
        <w:rPr>
          <w:rFonts w:eastAsia="Calibri" w:cs="Times New Roman"/>
          <w:szCs w:val="20"/>
          <w:bdr w:val="nil"/>
        </w:rPr>
        <w:tab/>
      </w:r>
      <w:r w:rsidR="00923977" w:rsidRPr="00923977">
        <w:rPr>
          <w:rFonts w:eastAsia="Calibri" w:cs="Times New Roman"/>
          <w:szCs w:val="20"/>
          <w:bdr w:val="nil"/>
        </w:rPr>
        <w:t>Lookup Table Fuel Pathway Application Requirements and Certification Process</w:t>
      </w:r>
    </w:p>
    <w:p w14:paraId="45E05A3A" w14:textId="3351F282"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95488.6.</w:t>
      </w:r>
      <w:r w:rsidR="00E83AB4">
        <w:rPr>
          <w:rFonts w:eastAsia="Calibri" w:cs="Times New Roman"/>
          <w:szCs w:val="20"/>
          <w:bdr w:val="nil"/>
        </w:rPr>
        <w:tab/>
      </w:r>
      <w:r w:rsidR="00E83AB4" w:rsidRPr="00E83AB4">
        <w:rPr>
          <w:rFonts w:eastAsia="Calibri" w:cs="Times New Roman"/>
          <w:szCs w:val="20"/>
          <w:bdr w:val="nil"/>
        </w:rPr>
        <w:t>Tier 1 Fuel Pathway Application Requirements and Certification Process</w:t>
      </w:r>
    </w:p>
    <w:p w14:paraId="4D84962E" w14:textId="5F94E6EB"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95488.7.</w:t>
      </w:r>
      <w:r w:rsidR="00E83AB4">
        <w:rPr>
          <w:rFonts w:eastAsia="Calibri" w:cs="Times New Roman"/>
          <w:szCs w:val="20"/>
          <w:bdr w:val="nil"/>
        </w:rPr>
        <w:tab/>
      </w:r>
      <w:r w:rsidR="00E83AB4" w:rsidRPr="00E83AB4">
        <w:rPr>
          <w:rFonts w:eastAsia="Calibri" w:cs="Times New Roman"/>
          <w:szCs w:val="20"/>
          <w:bdr w:val="nil"/>
        </w:rPr>
        <w:t>Tier 2 Fuel Pathway Application Requirements and Certification Process</w:t>
      </w:r>
    </w:p>
    <w:p w14:paraId="7282319C" w14:textId="15782833"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95488.8.</w:t>
      </w:r>
      <w:r w:rsidR="00E83AB4">
        <w:rPr>
          <w:rFonts w:eastAsia="Calibri" w:cs="Times New Roman"/>
          <w:szCs w:val="20"/>
          <w:bdr w:val="nil"/>
        </w:rPr>
        <w:tab/>
      </w:r>
      <w:r w:rsidR="00E83AB4" w:rsidRPr="00E83AB4">
        <w:rPr>
          <w:rFonts w:eastAsia="Calibri" w:cs="Times New Roman"/>
          <w:szCs w:val="20"/>
          <w:bdr w:val="nil"/>
        </w:rPr>
        <w:t>Fuel Pathway Application Requirements Applying to All Classifications</w:t>
      </w:r>
    </w:p>
    <w:p w14:paraId="75E4748E" w14:textId="0DC1E1BE" w:rsidR="00A91904"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95488.9.</w:t>
      </w:r>
      <w:r w:rsidR="00E83AB4">
        <w:rPr>
          <w:rFonts w:eastAsia="Calibri" w:cs="Times New Roman"/>
          <w:szCs w:val="20"/>
          <w:bdr w:val="nil"/>
        </w:rPr>
        <w:tab/>
      </w:r>
      <w:r w:rsidR="00E83AB4" w:rsidRPr="00E83AB4">
        <w:rPr>
          <w:rFonts w:eastAsia="Calibri" w:cs="Times New Roman"/>
          <w:szCs w:val="20"/>
          <w:bdr w:val="nil"/>
        </w:rPr>
        <w:t>Special Circumstances for Fuel Pathway Applications</w:t>
      </w:r>
    </w:p>
    <w:p w14:paraId="06183B42" w14:textId="6D26BC2A" w:rsidR="00B075C0" w:rsidRDefault="00A91904"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95488.10</w:t>
      </w:r>
      <w:r w:rsidR="009367C4">
        <w:rPr>
          <w:rFonts w:eastAsia="Calibri" w:cs="Times New Roman"/>
          <w:szCs w:val="20"/>
          <w:bdr w:val="nil"/>
        </w:rPr>
        <w:t>.</w:t>
      </w:r>
      <w:r w:rsidR="00E83AB4">
        <w:rPr>
          <w:rFonts w:eastAsia="Calibri" w:cs="Times New Roman"/>
          <w:szCs w:val="20"/>
          <w:bdr w:val="nil"/>
        </w:rPr>
        <w:tab/>
        <w:t>Maintaining Fuel Pathways</w:t>
      </w:r>
    </w:p>
    <w:p w14:paraId="24CAFF2E" w14:textId="3C7E4AB5"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95489.</w:t>
      </w:r>
      <w:r w:rsidR="00A16B9B">
        <w:rPr>
          <w:rFonts w:eastAsia="Calibri" w:cs="Times New Roman"/>
          <w:szCs w:val="20"/>
          <w:bdr w:val="nil"/>
        </w:rPr>
        <w:tab/>
        <w:t>Provisions for Petroleum-Based Fuels</w:t>
      </w:r>
    </w:p>
    <w:p w14:paraId="135F052A" w14:textId="5D8F5816" w:rsidR="00E85713" w:rsidRDefault="00E85713"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95490.</w:t>
      </w:r>
      <w:r>
        <w:rPr>
          <w:rFonts w:eastAsia="Calibri" w:cs="Times New Roman"/>
          <w:szCs w:val="20"/>
          <w:bdr w:val="nil"/>
        </w:rPr>
        <w:tab/>
      </w:r>
      <w:r w:rsidRPr="00E85713">
        <w:rPr>
          <w:rFonts w:eastAsia="Calibri" w:cs="Times New Roman"/>
          <w:szCs w:val="20"/>
          <w:bdr w:val="nil"/>
        </w:rPr>
        <w:t>Provisions for Fuels Produced Using Carbon Capture and Sequestration</w:t>
      </w:r>
    </w:p>
    <w:p w14:paraId="0DF50F7E" w14:textId="36C7F7BE"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w:t>
      </w:r>
      <w:r w:rsidR="00A16B9B">
        <w:rPr>
          <w:rFonts w:eastAsia="Calibri" w:cs="Times New Roman"/>
          <w:szCs w:val="20"/>
          <w:bdr w:val="nil"/>
        </w:rPr>
        <w:tab/>
      </w:r>
      <w:r w:rsidR="00A16B9B" w:rsidRPr="00A16B9B">
        <w:rPr>
          <w:rFonts w:eastAsia="Calibri" w:cs="Times New Roman"/>
          <w:szCs w:val="20"/>
          <w:bdr w:val="nil"/>
        </w:rPr>
        <w:t>Fuel Transactions and Compliance Reporting</w:t>
      </w:r>
    </w:p>
    <w:p w14:paraId="418C2F5B" w14:textId="577CAC2F" w:rsidR="00BE07CB"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95491.1</w:t>
      </w:r>
      <w:r w:rsidR="001C58AA">
        <w:rPr>
          <w:rFonts w:eastAsia="Calibri" w:cs="Times New Roman"/>
          <w:szCs w:val="20"/>
          <w:bdr w:val="nil"/>
        </w:rPr>
        <w:t>.</w:t>
      </w:r>
      <w:r w:rsidR="00A16B9B">
        <w:rPr>
          <w:rFonts w:eastAsia="Calibri" w:cs="Times New Roman"/>
          <w:szCs w:val="20"/>
          <w:bdr w:val="nil"/>
        </w:rPr>
        <w:tab/>
        <w:t>Recordkeeping and Auditing</w:t>
      </w:r>
    </w:p>
    <w:p w14:paraId="3FF2E026" w14:textId="1EE76D8F" w:rsidR="00B075C0" w:rsidRDefault="00BE07CB"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Pr>
          <w:rFonts w:eastAsia="Calibri" w:cs="Times New Roman"/>
          <w:szCs w:val="20"/>
          <w:bdr w:val="nil"/>
        </w:rPr>
        <w:t>Section 95491.2.</w:t>
      </w:r>
      <w:r w:rsidR="00A16B9B">
        <w:rPr>
          <w:rFonts w:eastAsia="Calibri" w:cs="Times New Roman"/>
          <w:szCs w:val="20"/>
          <w:bdr w:val="nil"/>
        </w:rPr>
        <w:tab/>
      </w:r>
      <w:r w:rsidR="00A16B9B" w:rsidRPr="00A16B9B">
        <w:rPr>
          <w:rFonts w:eastAsia="Calibri" w:cs="Times New Roman"/>
          <w:szCs w:val="20"/>
          <w:bdr w:val="nil"/>
        </w:rPr>
        <w:t>Measurement Accuracy and Data Provisions</w:t>
      </w:r>
    </w:p>
    <w:p w14:paraId="4AD8D524" w14:textId="40E68E65" w:rsidR="00B075C0" w:rsidRPr="00A16B9B"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0"/>
          <w:bdr w:val="nil"/>
        </w:rPr>
      </w:pPr>
      <w:r w:rsidRPr="00A16B9B">
        <w:rPr>
          <w:rFonts w:eastAsia="Calibri" w:cs="Times New Roman"/>
          <w:szCs w:val="20"/>
          <w:bdr w:val="nil"/>
        </w:rPr>
        <w:t>Section 95495.</w:t>
      </w:r>
      <w:r w:rsidR="00A16B9B" w:rsidRPr="00A16B9B">
        <w:rPr>
          <w:rFonts w:eastAsia="Calibri" w:cs="Times New Roman"/>
          <w:szCs w:val="20"/>
          <w:bdr w:val="nil"/>
        </w:rPr>
        <w:tab/>
        <w:t>Authority to Suspend, Revoke, Modify, or Invalidate</w:t>
      </w:r>
    </w:p>
    <w:p w14:paraId="5D82F53D" w14:textId="6942E51E" w:rsidR="00B075C0" w:rsidRPr="00A16B9B" w:rsidRDefault="00B075C0" w:rsidP="00EE6A79">
      <w:pPr>
        <w:pBdr>
          <w:top w:val="nil"/>
          <w:left w:val="nil"/>
          <w:bottom w:val="nil"/>
          <w:right w:val="nil"/>
          <w:between w:val="nil"/>
          <w:bar w:val="nil"/>
        </w:pBdr>
        <w:tabs>
          <w:tab w:val="left" w:pos="2880"/>
        </w:tabs>
        <w:spacing w:after="240"/>
        <w:ind w:left="2880" w:hanging="2880"/>
        <w:rPr>
          <w:rFonts w:eastAsia="Segoe UI" w:cs="Segoe UI"/>
          <w:szCs w:val="24"/>
        </w:rPr>
      </w:pPr>
      <w:r w:rsidRPr="00A16B9B">
        <w:rPr>
          <w:rFonts w:eastAsia="Calibri" w:cs="Times New Roman"/>
          <w:szCs w:val="24"/>
        </w:rPr>
        <w:t>Section 95500</w:t>
      </w:r>
      <w:r w:rsidRPr="00A16B9B">
        <w:rPr>
          <w:rFonts w:eastAsia="Segoe UI" w:cs="Segoe UI"/>
          <w:szCs w:val="24"/>
        </w:rPr>
        <w:t>.</w:t>
      </w:r>
      <w:r w:rsidR="00A16B9B" w:rsidRPr="00A16B9B">
        <w:rPr>
          <w:rFonts w:eastAsia="Segoe UI" w:cs="Segoe UI"/>
          <w:szCs w:val="24"/>
        </w:rPr>
        <w:tab/>
        <w:t>Requirements for Validation of Fuel Pathway Applications; and Verification of Annual Fuel Pathway Reports, Quarterly Fuel Transactions Reports, Crude Oil Quarterly and Annual Volumes Reports, Project Reports, and Low</w:t>
      </w:r>
      <w:r w:rsidR="00A16B9B" w:rsidRPr="00A16B9B">
        <w:rPr>
          <w:rFonts w:eastAsia="Segoe UI" w:cs="Segoe UI"/>
          <w:szCs w:val="24"/>
        </w:rPr>
        <w:noBreakHyphen/>
        <w:t>Complexity/Low-Energy-Use Refinery Reports</w:t>
      </w:r>
    </w:p>
    <w:p w14:paraId="3D8AE027" w14:textId="7B3820C8" w:rsidR="00B075C0" w:rsidRDefault="00B075C0" w:rsidP="00EE6A79">
      <w:pPr>
        <w:pBdr>
          <w:top w:val="nil"/>
          <w:left w:val="nil"/>
          <w:bottom w:val="nil"/>
          <w:right w:val="nil"/>
          <w:between w:val="nil"/>
          <w:bar w:val="nil"/>
        </w:pBdr>
        <w:tabs>
          <w:tab w:val="left" w:pos="2880"/>
        </w:tabs>
        <w:spacing w:after="240"/>
        <w:ind w:left="2880" w:hanging="2880"/>
        <w:rPr>
          <w:rFonts w:eastAsia="Calibri" w:cs="Times New Roman"/>
          <w:szCs w:val="24"/>
        </w:rPr>
      </w:pPr>
      <w:r>
        <w:rPr>
          <w:rFonts w:eastAsia="Calibri" w:cs="Times New Roman"/>
          <w:szCs w:val="24"/>
        </w:rPr>
        <w:t>Section 95501.</w:t>
      </w:r>
      <w:r w:rsidR="00A16B9B">
        <w:rPr>
          <w:rFonts w:eastAsia="Calibri" w:cs="Times New Roman"/>
          <w:szCs w:val="24"/>
        </w:rPr>
        <w:tab/>
      </w:r>
      <w:r w:rsidR="00A16B9B" w:rsidRPr="00A16B9B">
        <w:rPr>
          <w:rFonts w:eastAsia="Calibri" w:cs="Times New Roman"/>
          <w:szCs w:val="24"/>
        </w:rPr>
        <w:t>Requirements for Validation and Verification Services</w:t>
      </w:r>
    </w:p>
    <w:p w14:paraId="2BB751CB" w14:textId="767B7C47" w:rsidR="00E0433C" w:rsidRDefault="00E0433C" w:rsidP="00EE6A79">
      <w:pPr>
        <w:pBdr>
          <w:top w:val="nil"/>
          <w:left w:val="nil"/>
          <w:bottom w:val="nil"/>
          <w:right w:val="nil"/>
          <w:between w:val="nil"/>
          <w:bar w:val="nil"/>
        </w:pBdr>
        <w:tabs>
          <w:tab w:val="left" w:pos="2880"/>
        </w:tabs>
        <w:spacing w:after="240"/>
        <w:ind w:left="2880" w:hanging="2880"/>
        <w:rPr>
          <w:rFonts w:eastAsia="Calibri" w:cs="Times New Roman"/>
          <w:szCs w:val="24"/>
        </w:rPr>
      </w:pPr>
      <w:r>
        <w:rPr>
          <w:rFonts w:eastAsia="Calibri" w:cs="Times New Roman"/>
          <w:szCs w:val="24"/>
        </w:rPr>
        <w:t>Section 95502.</w:t>
      </w:r>
      <w:r>
        <w:rPr>
          <w:rFonts w:eastAsia="Calibri" w:cs="Times New Roman"/>
          <w:szCs w:val="24"/>
        </w:rPr>
        <w:tab/>
      </w:r>
      <w:r w:rsidRPr="00E0433C">
        <w:rPr>
          <w:rFonts w:eastAsia="Calibri" w:cs="Times New Roman"/>
          <w:szCs w:val="24"/>
        </w:rPr>
        <w:t>Accreditation Requirements for Verification Bodies, Lead Verifiers, and Verifiers.</w:t>
      </w:r>
    </w:p>
    <w:p w14:paraId="32A15FA3" w14:textId="775B655B" w:rsidR="00EE6052" w:rsidRDefault="00EE6052" w:rsidP="00EE6A79">
      <w:pPr>
        <w:pBdr>
          <w:top w:val="nil"/>
          <w:left w:val="nil"/>
          <w:bottom w:val="nil"/>
          <w:right w:val="nil"/>
          <w:between w:val="nil"/>
          <w:bar w:val="nil"/>
        </w:pBdr>
        <w:tabs>
          <w:tab w:val="left" w:pos="2880"/>
        </w:tabs>
        <w:spacing w:after="240"/>
        <w:ind w:left="2880" w:hanging="2880"/>
        <w:rPr>
          <w:rFonts w:eastAsia="Segoe UI" w:cs="Segoe UI"/>
          <w:color w:val="0070C0"/>
          <w:szCs w:val="24"/>
        </w:rPr>
      </w:pPr>
      <w:r>
        <w:rPr>
          <w:rFonts w:eastAsia="Calibri" w:cs="Times New Roman"/>
          <w:szCs w:val="24"/>
        </w:rPr>
        <w:t>Section 95503.</w:t>
      </w:r>
      <w:r>
        <w:rPr>
          <w:rFonts w:eastAsia="Calibri" w:cs="Times New Roman"/>
          <w:szCs w:val="24"/>
        </w:rPr>
        <w:tab/>
      </w:r>
      <w:r w:rsidRPr="00EE6052">
        <w:rPr>
          <w:rFonts w:eastAsia="Calibri" w:cs="Times New Roman"/>
          <w:szCs w:val="24"/>
        </w:rPr>
        <w:t>Conflict of Interest Requirements for Verification Bodies and Verifiers</w:t>
      </w:r>
    </w:p>
    <w:p w14:paraId="29810E71" w14:textId="77777777" w:rsidR="0061586C" w:rsidRPr="0061586C" w:rsidRDefault="0061586C" w:rsidP="00F701A2">
      <w:pPr>
        <w:spacing w:before="360" w:after="240"/>
        <w:rPr>
          <w:rFonts w:eastAsia="Calibri" w:cs="Times New Roman"/>
          <w:szCs w:val="24"/>
        </w:rPr>
      </w:pPr>
      <w:r w:rsidRPr="0061586C">
        <w:rPr>
          <w:rFonts w:eastAsia="Calibri" w:cs="Times New Roman"/>
          <w:szCs w:val="24"/>
        </w:rPr>
        <w:br w:type="page"/>
      </w:r>
    </w:p>
    <w:p w14:paraId="5713DF90" w14:textId="77777777" w:rsidR="0061586C" w:rsidRPr="0061586C" w:rsidRDefault="0061586C" w:rsidP="00EE6A79">
      <w:pPr>
        <w:spacing w:before="360" w:after="240"/>
        <w:jc w:val="center"/>
        <w:rPr>
          <w:rFonts w:eastAsia="Calibri" w:cs="Times New Roman"/>
          <w:b/>
          <w:szCs w:val="24"/>
        </w:rPr>
      </w:pPr>
      <w:r w:rsidRPr="0061586C">
        <w:rPr>
          <w:rFonts w:eastAsia="Calibri" w:cs="Times New Roman"/>
          <w:b/>
          <w:szCs w:val="24"/>
        </w:rPr>
        <w:lastRenderedPageBreak/>
        <w:t>Proposed Regulation Order</w:t>
      </w:r>
    </w:p>
    <w:p w14:paraId="30748156" w14:textId="5FE78073" w:rsidR="0061586C" w:rsidRPr="0061586C" w:rsidRDefault="0061586C" w:rsidP="00EE6A79">
      <w:pPr>
        <w:spacing w:before="360" w:after="240"/>
        <w:rPr>
          <w:rFonts w:eastAsia="Calibri" w:cs="Times New Roman"/>
          <w:szCs w:val="24"/>
        </w:rPr>
      </w:pPr>
      <w:r w:rsidRPr="0061586C">
        <w:rPr>
          <w:rFonts w:eastAsia="Calibri" w:cs="Times New Roman"/>
          <w:szCs w:val="24"/>
        </w:rPr>
        <w:t xml:space="preserve">Title </w:t>
      </w:r>
      <w:r w:rsidR="002C3FAD" w:rsidRPr="002C3FAD">
        <w:rPr>
          <w:rFonts w:eastAsia="Calibri" w:cs="Times New Roman"/>
          <w:szCs w:val="24"/>
        </w:rPr>
        <w:t>17</w:t>
      </w:r>
      <w:r w:rsidRPr="0061586C">
        <w:rPr>
          <w:rFonts w:eastAsia="Calibri" w:cs="Times New Roman"/>
          <w:szCs w:val="24"/>
        </w:rPr>
        <w:t>, California Code of Regulations</w:t>
      </w:r>
    </w:p>
    <w:p w14:paraId="00929AE9" w14:textId="4E64D527" w:rsidR="00124BE8" w:rsidRPr="00124BE8" w:rsidRDefault="3D12D7D7" w:rsidP="0D503536">
      <w:pPr>
        <w:spacing w:before="360" w:after="120"/>
        <w:rPr>
          <w:rFonts w:eastAsia="Calibri" w:cs="Times New Roman"/>
          <w:szCs w:val="24"/>
        </w:rPr>
      </w:pPr>
      <w:r w:rsidRPr="0D503536">
        <w:rPr>
          <w:rFonts w:eastAsia="Calibri" w:cs="Times New Roman"/>
          <w:szCs w:val="24"/>
        </w:rPr>
        <w:t>Amend Section</w:t>
      </w:r>
      <w:r w:rsidR="4320F937" w:rsidRPr="0D503536">
        <w:rPr>
          <w:rFonts w:eastAsia="Calibri" w:cs="Times New Roman"/>
          <w:szCs w:val="24"/>
        </w:rPr>
        <w:t>s</w:t>
      </w:r>
      <w:r w:rsidRPr="0D503536">
        <w:rPr>
          <w:rFonts w:eastAsia="Calibri" w:cs="Times New Roman"/>
          <w:szCs w:val="24"/>
        </w:rPr>
        <w:t xml:space="preserve"> </w:t>
      </w:r>
      <w:r w:rsidR="002E6614">
        <w:rPr>
          <w:rFonts w:eastAsia="Calibri" w:cs="Times New Roman"/>
          <w:szCs w:val="24"/>
        </w:rPr>
        <w:t>95481,</w:t>
      </w:r>
      <w:r w:rsidR="00520368">
        <w:rPr>
          <w:rFonts w:eastAsia="Calibri" w:cs="Times New Roman"/>
          <w:szCs w:val="24"/>
        </w:rPr>
        <w:t xml:space="preserve"> </w:t>
      </w:r>
      <w:r w:rsidR="00914B71">
        <w:rPr>
          <w:rFonts w:eastAsia="Calibri" w:cs="Times New Roman"/>
          <w:szCs w:val="24"/>
        </w:rPr>
        <w:t>95482, 95483, 95483.2, 95483.3, 95484, 95485, 95486,</w:t>
      </w:r>
      <w:r w:rsidR="00D86FBF">
        <w:rPr>
          <w:rFonts w:eastAsia="Calibri" w:cs="Times New Roman"/>
          <w:szCs w:val="24"/>
        </w:rPr>
        <w:t xml:space="preserve"> 95487,</w:t>
      </w:r>
      <w:r w:rsidR="00914B71">
        <w:rPr>
          <w:rFonts w:eastAsia="Calibri" w:cs="Times New Roman"/>
          <w:szCs w:val="24"/>
        </w:rPr>
        <w:t xml:space="preserve"> 95486.1, 95486.2, 95488, 95488.1, 95488.2, 95488.3, 95488.5, </w:t>
      </w:r>
      <w:r w:rsidR="0052509C">
        <w:rPr>
          <w:rFonts w:eastAsia="Calibri" w:cs="Times New Roman"/>
          <w:szCs w:val="24"/>
        </w:rPr>
        <w:t xml:space="preserve">95488.6, 95488.7, 95488.8, 95488.9, 95488.10, 95489, </w:t>
      </w:r>
      <w:r w:rsidR="00E85713">
        <w:rPr>
          <w:rFonts w:eastAsia="Calibri" w:cs="Times New Roman"/>
          <w:szCs w:val="24"/>
        </w:rPr>
        <w:t xml:space="preserve">95490, </w:t>
      </w:r>
      <w:r w:rsidR="0052509C">
        <w:rPr>
          <w:rFonts w:eastAsia="Calibri" w:cs="Times New Roman"/>
          <w:szCs w:val="24"/>
        </w:rPr>
        <w:t>95491, 954</w:t>
      </w:r>
      <w:r w:rsidR="00F7112D">
        <w:rPr>
          <w:rFonts w:eastAsia="Calibri" w:cs="Times New Roman"/>
          <w:szCs w:val="24"/>
        </w:rPr>
        <w:t>91.1, 95495, 95500,</w:t>
      </w:r>
      <w:r w:rsidR="00957068">
        <w:rPr>
          <w:rFonts w:eastAsia="Calibri" w:cs="Times New Roman"/>
          <w:szCs w:val="24"/>
        </w:rPr>
        <w:t xml:space="preserve"> </w:t>
      </w:r>
      <w:r w:rsidR="00F7112D">
        <w:rPr>
          <w:rFonts w:eastAsia="Calibri" w:cs="Times New Roman"/>
          <w:szCs w:val="24"/>
        </w:rPr>
        <w:t>95501</w:t>
      </w:r>
      <w:r w:rsidR="007970D7">
        <w:rPr>
          <w:rFonts w:eastAsia="Calibri" w:cs="Times New Roman"/>
          <w:szCs w:val="24"/>
        </w:rPr>
        <w:t>,</w:t>
      </w:r>
      <w:r w:rsidR="00E0433C">
        <w:rPr>
          <w:rFonts w:eastAsia="Calibri" w:cs="Times New Roman"/>
          <w:szCs w:val="24"/>
        </w:rPr>
        <w:t xml:space="preserve"> 95502,</w:t>
      </w:r>
      <w:r w:rsidR="00EE6052">
        <w:rPr>
          <w:rFonts w:eastAsia="Calibri" w:cs="Times New Roman"/>
          <w:szCs w:val="24"/>
        </w:rPr>
        <w:t xml:space="preserve"> 95503</w:t>
      </w:r>
      <w:r w:rsidR="00B35197">
        <w:rPr>
          <w:rFonts w:eastAsia="Calibri" w:cs="Times New Roman"/>
          <w:szCs w:val="24"/>
        </w:rPr>
        <w:t xml:space="preserve"> </w:t>
      </w:r>
      <w:r w:rsidRPr="0D503536">
        <w:rPr>
          <w:rFonts w:eastAsia="Calibri" w:cs="Times New Roman"/>
          <w:szCs w:val="24"/>
        </w:rPr>
        <w:t xml:space="preserve">of title </w:t>
      </w:r>
      <w:r w:rsidR="5C2D27D4" w:rsidRPr="0D503536">
        <w:rPr>
          <w:rFonts w:eastAsia="Calibri" w:cs="Times New Roman"/>
          <w:szCs w:val="24"/>
        </w:rPr>
        <w:t>17</w:t>
      </w:r>
      <w:r w:rsidRPr="0D503536">
        <w:rPr>
          <w:rFonts w:eastAsia="Calibri" w:cs="Times New Roman"/>
          <w:szCs w:val="24"/>
        </w:rPr>
        <w:t>, California Code of Regulations, to read as follows:</w:t>
      </w:r>
    </w:p>
    <w:p w14:paraId="010123BF" w14:textId="363617F0" w:rsidR="0061586C" w:rsidRPr="0061586C" w:rsidRDefault="00F73630" w:rsidP="00F701A2">
      <w:pPr>
        <w:pStyle w:val="Heading1"/>
        <w:keepNext w:val="0"/>
        <w:keepLines w:val="0"/>
        <w:rPr>
          <w:rFonts w:eastAsia="Yu Gothic Light"/>
        </w:rPr>
      </w:pPr>
      <w:r w:rsidRPr="00F73630">
        <w:rPr>
          <w:rFonts w:eastAsia="Yu Gothic Light"/>
        </w:rPr>
        <w:t>95480. Purpose.</w:t>
      </w:r>
    </w:p>
    <w:p w14:paraId="2BB671A6" w14:textId="77777777" w:rsidR="001E782D" w:rsidRPr="001E782D" w:rsidRDefault="001E782D" w:rsidP="00F701A2">
      <w:pPr>
        <w:pStyle w:val="Heading2"/>
        <w:keepNext w:val="0"/>
        <w:keepLines w:val="0"/>
        <w:numPr>
          <w:ilvl w:val="0"/>
          <w:numId w:val="0"/>
        </w:numPr>
        <w:rPr>
          <w:rFonts w:eastAsia="Yu Gothic Light"/>
        </w:rPr>
      </w:pPr>
      <w:r w:rsidRPr="001E782D">
        <w:rPr>
          <w:rFonts w:eastAsia="Yu Gothic Light"/>
        </w:rPr>
        <w:t>The purpose of this regulation is to implement a low carbon fuel standard, which will reduce the full fuel-cycle, carbon intensity of the transportation fuel pool used in California, pursuant to the California Global Warming Solutions Act of 2006 (Health &amp; Safety Code [H&amp;S], section 38500 et seq.).</w:t>
      </w:r>
    </w:p>
    <w:p w14:paraId="1F4934B7" w14:textId="4EEE7D26" w:rsidR="00D84DC5" w:rsidRPr="005D4173" w:rsidRDefault="001E782D"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 Reference: Sections 38501, 38510, 39515, 39516, 38571, 38580, 39000, 39001, 39002, 39003, 39515, 39516, 41510, 41511 and 43000, Health and Safety Code; Section 25000.5, Public Resources Code; and</w:t>
      </w:r>
      <w:r w:rsidR="008518DB" w:rsidRPr="005D4173">
        <w:rPr>
          <w:sz w:val="20"/>
          <w:szCs w:val="18"/>
        </w:rPr>
        <w:t xml:space="preserve">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AEE88F6" w14:textId="3AAC40C8" w:rsidR="000C7E6A" w:rsidRPr="000C7E6A" w:rsidRDefault="000C7E6A" w:rsidP="00F701A2">
      <w:pPr>
        <w:pStyle w:val="Heading1"/>
        <w:keepNext w:val="0"/>
        <w:keepLines w:val="0"/>
        <w:rPr>
          <w:rFonts w:eastAsia="Yu Gothic Light"/>
        </w:rPr>
      </w:pPr>
      <w:r w:rsidRPr="000C7E6A">
        <w:rPr>
          <w:rFonts w:eastAsia="Yu Gothic Light"/>
        </w:rPr>
        <w:t>95481. Definitions and Acronyms.</w:t>
      </w:r>
    </w:p>
    <w:p w14:paraId="27FA6B58" w14:textId="5BD7B577" w:rsidR="0077482E" w:rsidRPr="00B33407" w:rsidRDefault="0077482E" w:rsidP="00F701A2">
      <w:pPr>
        <w:pStyle w:val="Heading2"/>
        <w:keepNext w:val="0"/>
        <w:keepLines w:val="0"/>
        <w:rPr>
          <w:rFonts w:eastAsia="Yu Gothic Light"/>
        </w:rPr>
      </w:pPr>
      <w:r w:rsidRPr="4F10FDBC">
        <w:rPr>
          <w:rFonts w:eastAsia="Yu Gothic Light"/>
          <w:i/>
          <w:iCs/>
        </w:rPr>
        <w:t>Definitions.</w:t>
      </w:r>
      <w:r w:rsidRPr="4F10FDBC">
        <w:rPr>
          <w:rFonts w:eastAsia="Yu Gothic Light"/>
        </w:rPr>
        <w:t xml:space="preserve"> For the purposes of sections 95480 through 95503, the definitions in Health and Safety Code sections 39010 through 39060 shall apply, except as otherwise specified in this section or sections 95482 through 95503:</w:t>
      </w:r>
    </w:p>
    <w:p w14:paraId="59C10FB0" w14:textId="77777777" w:rsidR="00B936A1" w:rsidRDefault="0077482E" w:rsidP="008E58CB">
      <w:pPr>
        <w:pStyle w:val="Heading2"/>
        <w:keepNext w:val="0"/>
        <w:keepLines w:val="0"/>
        <w:numPr>
          <w:ilvl w:val="0"/>
          <w:numId w:val="0"/>
        </w:numPr>
        <w:ind w:left="720"/>
      </w:pPr>
      <w:r w:rsidRPr="0077482E">
        <w:t>“Account Administrator” means the person who can establish and activate user accounts for the reporting party organization as well as upload data (but not necessarily “submit” reports) into the LRT-CBTS. Account administrators with “signatory authority” may submit Quarterly and Annual Reports; initiate and view all credit transfers and credit transfer activity; access the Credit Balance ledger for the organization; and select/authorize broker(s) to represent them.</w:t>
      </w:r>
    </w:p>
    <w:p w14:paraId="766F4805" w14:textId="77777777" w:rsidR="007716CE" w:rsidRDefault="0077482E" w:rsidP="008E58CB">
      <w:pPr>
        <w:pStyle w:val="Heading2"/>
        <w:keepNext w:val="0"/>
        <w:keepLines w:val="0"/>
        <w:numPr>
          <w:ilvl w:val="0"/>
          <w:numId w:val="0"/>
        </w:numPr>
        <w:ind w:left="720"/>
      </w:pPr>
      <w:r w:rsidRPr="00B936A1">
        <w:t>“Advanced Credits” means LCFS base electricity credits that are issued prior to the quarter in which credit-generating transactions have occurred. Advanced credits can only be sold via the Credit Clearance Market, and only retired for the purpose of meeting compliance obligation.</w:t>
      </w:r>
    </w:p>
    <w:p w14:paraId="38D2052E" w14:textId="77777777" w:rsidR="007716CE" w:rsidRDefault="0077482E" w:rsidP="008E58CB">
      <w:pPr>
        <w:pStyle w:val="Heading2"/>
        <w:keepNext w:val="0"/>
        <w:keepLines w:val="0"/>
        <w:numPr>
          <w:ilvl w:val="0"/>
          <w:numId w:val="0"/>
        </w:numPr>
        <w:ind w:left="720"/>
      </w:pPr>
      <w:r w:rsidRPr="007716CE">
        <w:t>“Advanced Credit Window” is the six-year period during which advanced credits can be issued and after which base credit issuances will be adjusted to account for advanced credits.</w:t>
      </w:r>
    </w:p>
    <w:p w14:paraId="5CF36F8B" w14:textId="631B005D" w:rsidR="00E7023A" w:rsidRDefault="0077482E" w:rsidP="008E58CB">
      <w:pPr>
        <w:pStyle w:val="Heading2"/>
        <w:keepNext w:val="0"/>
        <w:keepLines w:val="0"/>
        <w:numPr>
          <w:ilvl w:val="0"/>
          <w:numId w:val="0"/>
        </w:numPr>
        <w:ind w:left="720"/>
      </w:pPr>
      <w:r w:rsidRPr="007716CE">
        <w:lastRenderedPageBreak/>
        <w:t>“Adverse Validation Statement” and “Adverse Verification Statement” means a statement rendered by a verification body attesting that: (1) the verification body cannot say, with reasonable assurance, that the reported value is free of a material misstatement, or (2) the data submitted contain one or more correctable errors, or (3) both, and thus is not in conformance with the requirement to fix such errors pursuant to section 95501(b)(6). This definition applies to Adverse Validation Statements for fuel pathway applications and Adverse Verification Statements for Annual Fuel Pathway Reports, Quarterly Fuel Transactions Reports, Crude Oil Quarterly and Annual Volumes Reports, Low</w:t>
      </w:r>
      <w:r w:rsidR="00EA1AE6">
        <w:noBreakHyphen/>
      </w:r>
      <w:r w:rsidRPr="007716CE">
        <w:t>Complexity/Low-Energy-Use Refinery Reports, and Project Reports. “Material misstatement” for each type of report is assessed pursuant to sections 95501(b)(9) through (11).</w:t>
      </w:r>
      <w:r w:rsidR="007716CE" w:rsidRPr="0077482E">
        <w:t xml:space="preserve"> </w:t>
      </w:r>
    </w:p>
    <w:p w14:paraId="62C5F234" w14:textId="25699787" w:rsidR="009F1FBE" w:rsidRDefault="0077482E" w:rsidP="008E58CB">
      <w:pPr>
        <w:pStyle w:val="Heading2"/>
        <w:keepNext w:val="0"/>
        <w:keepLines w:val="0"/>
        <w:numPr>
          <w:ilvl w:val="0"/>
          <w:numId w:val="0"/>
        </w:numPr>
        <w:ind w:left="720"/>
      </w:pPr>
      <w:r w:rsidRPr="00E7023A">
        <w:t xml:space="preserve">“AEZ-EF Model” means the </w:t>
      </w:r>
      <w:proofErr w:type="spellStart"/>
      <w:r w:rsidRPr="00E7023A">
        <w:t>Agro</w:t>
      </w:r>
      <w:proofErr w:type="spellEnd"/>
      <w:r w:rsidRPr="00E7023A">
        <w:t>-Ecological Zone Emissions Factor model (December 31, 2014), available for download at http://www.arb.ca.gov/fuels/lcfs/lcfs_meetings/aez-ef_model_v52.xlsm, which is incorporated herein by reference.</w:t>
      </w:r>
    </w:p>
    <w:p w14:paraId="5B8F03C7" w14:textId="77777777" w:rsidR="009F1FBE" w:rsidRDefault="0077482E" w:rsidP="008E58CB">
      <w:pPr>
        <w:pStyle w:val="Heading2"/>
        <w:keepNext w:val="0"/>
        <w:keepLines w:val="0"/>
        <w:numPr>
          <w:ilvl w:val="0"/>
          <w:numId w:val="0"/>
        </w:numPr>
        <w:ind w:left="720"/>
      </w:pPr>
      <w:r w:rsidRPr="009F1FBE">
        <w:t>“Aggregated Transaction Indicator” means an identifier for reported transactions that are a result of an aggregation or summing of more than one transaction in the LRT-CBTS. An entry of ‘True' indicates that multiple transactions have been aggregated and are reported with a single Transaction Number. An entry of ‘False' means that the transaction record results from one fuel transaction reported as a single Transaction Number.</w:t>
      </w:r>
    </w:p>
    <w:p w14:paraId="4A9BA877" w14:textId="5EE6E0AC" w:rsidR="009F1FBE" w:rsidRDefault="0077482E" w:rsidP="008E58CB">
      <w:pPr>
        <w:pStyle w:val="Heading2"/>
        <w:keepNext w:val="0"/>
        <w:keepLines w:val="0"/>
        <w:numPr>
          <w:ilvl w:val="0"/>
          <w:numId w:val="0"/>
        </w:numPr>
        <w:ind w:left="720"/>
      </w:pPr>
      <w:r w:rsidRPr="009F1FBE">
        <w:t xml:space="preserve">“Alternative Fuel” means any transportation fuel that is not </w:t>
      </w:r>
      <w:proofErr w:type="spellStart"/>
      <w:r w:rsidRPr="009F1FBE">
        <w:t>CaRFG</w:t>
      </w:r>
      <w:proofErr w:type="spellEnd"/>
      <w:r w:rsidR="00100DA8">
        <w:t>,</w:t>
      </w:r>
      <w:r w:rsidRPr="009F1FBE">
        <w:t xml:space="preserve"> diesel fuel,</w:t>
      </w:r>
      <w:r w:rsidR="00100DA8">
        <w:t xml:space="preserve"> or </w:t>
      </w:r>
      <w:r w:rsidR="00BB71F6">
        <w:t>fossil</w:t>
      </w:r>
      <w:r w:rsidR="00100DA8">
        <w:t xml:space="preserve"> jet fuel</w:t>
      </w:r>
      <w:r w:rsidRPr="009F1FBE">
        <w:t xml:space="preserve"> including those fuels specified in section 95482(a)(3) through (a)(13).</w:t>
      </w:r>
    </w:p>
    <w:p w14:paraId="619117BE" w14:textId="17C36078" w:rsidR="009F1FBE" w:rsidRDefault="0077482E" w:rsidP="008E58CB">
      <w:pPr>
        <w:pStyle w:val="Heading2"/>
        <w:keepNext w:val="0"/>
        <w:keepLines w:val="0"/>
        <w:numPr>
          <w:ilvl w:val="0"/>
          <w:numId w:val="0"/>
        </w:numPr>
        <w:ind w:left="720"/>
      </w:pPr>
      <w:r w:rsidRPr="5CCDFC95">
        <w:t>“Alternative Jet Fuel” means a drop-in fuel, made from non-petroleum sources</w:t>
      </w:r>
      <w:ins w:id="1" w:author="CARB" w:date="2024-08-12T08:35:00Z" w16du:dateUtc="2024-08-12T15:35:00Z">
        <w:r w:rsidR="00B6276A">
          <w:t xml:space="preserve"> </w:t>
        </w:r>
        <w:r w:rsidR="00CE29BB">
          <w:t xml:space="preserve">or </w:t>
        </w:r>
        <w:r w:rsidR="00EB4787">
          <w:t>captured CO</w:t>
        </w:r>
        <w:r w:rsidR="00EB4787" w:rsidRPr="000B2A25">
          <w:rPr>
            <w:vertAlign w:val="subscript"/>
          </w:rPr>
          <w:t>2</w:t>
        </w:r>
      </w:ins>
      <w:r w:rsidRPr="5CCDFC95">
        <w:t xml:space="preserve">, which can be blended </w:t>
      </w:r>
      <w:r w:rsidR="7CEFF9BE" w:rsidRPr="5CCDFC95">
        <w:t xml:space="preserve">into </w:t>
      </w:r>
      <w:r w:rsidRPr="5CCDFC95">
        <w:t>conventional jet fuel without the need to modify aircraft engines and existing fuel distribution infrastructure.</w:t>
      </w:r>
    </w:p>
    <w:p w14:paraId="1710212E" w14:textId="2EFE6086" w:rsidR="008B6AFD" w:rsidRPr="00A02E89" w:rsidRDefault="005960CA" w:rsidP="00447D6A">
      <w:pPr>
        <w:pStyle w:val="Heading2"/>
        <w:keepNext w:val="0"/>
        <w:keepLines w:val="0"/>
        <w:numPr>
          <w:ilvl w:val="0"/>
          <w:numId w:val="0"/>
        </w:numPr>
        <w:ind w:left="720"/>
      </w:pPr>
      <w:r>
        <w:t xml:space="preserve">“Alternate Method” </w:t>
      </w:r>
      <w:r w:rsidR="00A924F3" w:rsidRPr="00A02E89">
        <w:t xml:space="preserve">means the collection of data to support or replace a measurement required by this </w:t>
      </w:r>
      <w:proofErr w:type="spellStart"/>
      <w:r w:rsidR="00A924F3" w:rsidRPr="00A02E89">
        <w:t>subarticle</w:t>
      </w:r>
      <w:proofErr w:type="spellEnd"/>
      <w:r w:rsidR="00A924F3" w:rsidRPr="00A02E89">
        <w:t>. An alternate method may include a calculated value based on accurate measurements of system inputs and outputs or based on a conservative calculation using previously collected quality assured data.</w:t>
      </w:r>
    </w:p>
    <w:p w14:paraId="6C683558" w14:textId="77777777" w:rsidR="009F1FBE" w:rsidRDefault="0077482E" w:rsidP="008E58CB">
      <w:pPr>
        <w:pStyle w:val="Heading2"/>
        <w:keepNext w:val="0"/>
        <w:keepLines w:val="0"/>
        <w:numPr>
          <w:ilvl w:val="0"/>
          <w:numId w:val="0"/>
        </w:numPr>
        <w:ind w:left="720"/>
      </w:pPr>
      <w:r w:rsidRPr="009F1FBE">
        <w:t>“Animal Fat” means the inedible fat that originates from a rendering facility as a product of rendering the by-products from meat processing facilities including animal parts, fat and bone. “Yellow grease” must be reported under an applicable animal fat pathway if evidence is not provided to the verifier or CARB to confirm the quantity that is animal fat and the quantity that is used cooking oil.</w:t>
      </w:r>
    </w:p>
    <w:p w14:paraId="426F43A9" w14:textId="77777777" w:rsidR="009F1FBE" w:rsidRDefault="0077482E" w:rsidP="008E58CB">
      <w:pPr>
        <w:pStyle w:val="Heading2"/>
        <w:keepNext w:val="0"/>
        <w:keepLines w:val="0"/>
        <w:numPr>
          <w:ilvl w:val="0"/>
          <w:numId w:val="0"/>
        </w:numPr>
        <w:ind w:left="720"/>
      </w:pPr>
      <w:r w:rsidRPr="009F1FBE">
        <w:lastRenderedPageBreak/>
        <w:t>“Application” means the type of vehicle where the fuel is consumed in terms of LDV/MDV for light-duty vehicle/medium-duty vehicle or HDV for heavy-duty vehicle.</w:t>
      </w:r>
    </w:p>
    <w:p w14:paraId="687D0F12" w14:textId="7D4D7D1C" w:rsidR="00DB3E2F" w:rsidRPr="00A02E89" w:rsidRDefault="00DB3E2F" w:rsidP="00447D6A">
      <w:pPr>
        <w:pStyle w:val="Heading2"/>
        <w:keepNext w:val="0"/>
        <w:keepLines w:val="0"/>
        <w:numPr>
          <w:ilvl w:val="0"/>
          <w:numId w:val="0"/>
        </w:numPr>
        <w:ind w:left="720"/>
      </w:pPr>
      <w:r>
        <w:t>“Auto</w:t>
      </w:r>
      <w:r w:rsidR="00281F48">
        <w:t>matic</w:t>
      </w:r>
      <w:r>
        <w:t xml:space="preserve"> Acceleration Mechanism” is a mechanism implemented pursuant to section 95484 which advances </w:t>
      </w:r>
      <w:r w:rsidR="00CB2670">
        <w:t>all annual carbon intensity benchmarks by one year when specified conditions are met</w:t>
      </w:r>
      <w:r>
        <w:t>.</w:t>
      </w:r>
    </w:p>
    <w:p w14:paraId="4926CAC9" w14:textId="77777777" w:rsidR="009F1FBE" w:rsidRDefault="0077482E" w:rsidP="008E58CB">
      <w:pPr>
        <w:pStyle w:val="Heading2"/>
        <w:keepNext w:val="0"/>
        <w:keepLines w:val="0"/>
        <w:numPr>
          <w:ilvl w:val="0"/>
          <w:numId w:val="0"/>
        </w:numPr>
        <w:ind w:left="720"/>
      </w:pPr>
      <w:r w:rsidRPr="009F1FBE">
        <w:t>“Aviation Gasoline” means a complex mixture of volatile hydrocarbons, with or without additives, suitably blended to be used in aviation engines.</w:t>
      </w:r>
    </w:p>
    <w:p w14:paraId="73F1BF73" w14:textId="5FAFDA0E" w:rsidR="009F1FBE" w:rsidRDefault="0077482E" w:rsidP="004B227D">
      <w:pPr>
        <w:pStyle w:val="Heading2"/>
        <w:keepNext w:val="0"/>
        <w:keepLines w:val="0"/>
        <w:numPr>
          <w:ilvl w:val="1"/>
          <w:numId w:val="0"/>
        </w:numPr>
        <w:ind w:left="720"/>
      </w:pPr>
      <w:r w:rsidRPr="009F1FBE">
        <w:t xml:space="preserve">“Avoided Cost Calculator” means the Excel-based spreadsheet model (May </w:t>
      </w:r>
      <w:r w:rsidR="002D1767">
        <w:t xml:space="preserve">22, </w:t>
      </w:r>
      <w:r w:rsidRPr="009F1FBE">
        <w:t>2018) produced by Energy and Environmental Economics, Inc. (E3) for use in demand-side cost-effectiveness proceedings at the California Public Utilities Commission (CPUC), which is incorporated herein by reference</w:t>
      </w:r>
      <w:del w:id="2" w:author="CARB" w:date="2024-08-12T08:35:00Z" w16du:dateUtc="2024-08-12T15:35:00Z">
        <w:r w:rsidR="009414AA">
          <w:delText>.</w:delText>
        </w:r>
        <w:r w:rsidRPr="009F1FBE">
          <w:delText>.</w:delText>
        </w:r>
      </w:del>
      <w:ins w:id="3" w:author="CARB" w:date="2024-08-12T08:35:00Z" w16du:dateUtc="2024-08-12T15:35:00Z">
        <w:r w:rsidR="009414AA">
          <w:t>.</w:t>
        </w:r>
      </w:ins>
    </w:p>
    <w:p w14:paraId="1526FF43" w14:textId="77777777" w:rsidR="00B93A16" w:rsidRDefault="0077482E" w:rsidP="008E58CB">
      <w:pPr>
        <w:pStyle w:val="Heading2"/>
        <w:keepNext w:val="0"/>
        <w:keepLines w:val="0"/>
        <w:numPr>
          <w:ilvl w:val="0"/>
          <w:numId w:val="0"/>
        </w:numPr>
        <w:ind w:left="720"/>
      </w:pPr>
      <w:r w:rsidRPr="009F1FBE">
        <w:t xml:space="preserve">“Battery Electric Vehicle (BEV)” means any vehicle that operates solely by use of a battery or battery pack, or that is powered primarily </w:t>
      </w:r>
      <w:proofErr w:type="gramStart"/>
      <w:r w:rsidRPr="009F1FBE">
        <w:t>through the use of</w:t>
      </w:r>
      <w:proofErr w:type="gramEnd"/>
      <w:r w:rsidRPr="009F1FBE">
        <w:t xml:space="preserve"> an electric battery or battery pack but uses a flywheel or capacitor that stores energy produced by the electric motor or through regenerative braking to assist in vehicle operation.</w:t>
      </w:r>
    </w:p>
    <w:p w14:paraId="7AE270DE" w14:textId="77777777" w:rsidR="00B93A16" w:rsidRDefault="0077482E" w:rsidP="008E58CB">
      <w:pPr>
        <w:pStyle w:val="Heading2"/>
        <w:keepNext w:val="0"/>
        <w:keepLines w:val="0"/>
        <w:numPr>
          <w:ilvl w:val="0"/>
          <w:numId w:val="0"/>
        </w:numPr>
        <w:ind w:left="720"/>
      </w:pPr>
      <w:r w:rsidRPr="00B93A16">
        <w:t>“Biodiesel” means a fuel as defined in California Code of Regulations, title 4, section 4140(a).</w:t>
      </w:r>
    </w:p>
    <w:p w14:paraId="08AC6952" w14:textId="77777777" w:rsidR="00B93A16" w:rsidRDefault="0077482E" w:rsidP="008E58CB">
      <w:pPr>
        <w:pStyle w:val="Heading2"/>
        <w:keepNext w:val="0"/>
        <w:keepLines w:val="0"/>
        <w:numPr>
          <w:ilvl w:val="0"/>
          <w:numId w:val="0"/>
        </w:numPr>
        <w:ind w:left="720"/>
      </w:pPr>
      <w:r w:rsidRPr="00B93A16">
        <w:t>“Biodiesel Blend” means biodiesel blended with CARB diesel.</w:t>
      </w:r>
    </w:p>
    <w:p w14:paraId="3AF61F35" w14:textId="40B7B9DE" w:rsidR="00B93A16" w:rsidRDefault="0077482E" w:rsidP="008E58CB">
      <w:pPr>
        <w:pStyle w:val="Heading2"/>
        <w:keepNext w:val="0"/>
        <w:keepLines w:val="0"/>
        <w:numPr>
          <w:ilvl w:val="0"/>
          <w:numId w:val="0"/>
        </w:numPr>
        <w:ind w:left="720"/>
      </w:pPr>
      <w:r w:rsidRPr="00B93A16">
        <w:t xml:space="preserve">“Biogas” means the raw gaseous mixture comprised primarily of methane and carbon dioxide and derived from sources, including but not limited to, the anaerobic decomposition of organic matter in a landfill, lagoon, or constructed reactor (digester). Biogas often contains </w:t>
      </w:r>
      <w:proofErr w:type="gramStart"/>
      <w:r w:rsidRPr="00B93A16">
        <w:t>a number of</w:t>
      </w:r>
      <w:proofErr w:type="gramEnd"/>
      <w:r w:rsidRPr="00B93A16">
        <w:t xml:space="preserve"> other impurities, such as hydrogen sulfide, and it cannot be directly injected into natural gas pipelines or combusted in most natural</w:t>
      </w:r>
      <w:r w:rsidR="00D4419A">
        <w:noBreakHyphen/>
      </w:r>
      <w:r w:rsidRPr="00B93A16">
        <w:t xml:space="preserve">gas-fueled vehicles. It can be used as a fuel in boilers and engines to produce electrical power. </w:t>
      </w:r>
      <w:proofErr w:type="gramStart"/>
      <w:r w:rsidRPr="00B93A16">
        <w:t>The biogas</w:t>
      </w:r>
      <w:proofErr w:type="gramEnd"/>
      <w:r w:rsidRPr="00B93A16">
        <w:t xml:space="preserve"> can be refined to produce near</w:t>
      </w:r>
      <w:r w:rsidR="001F3ED0">
        <w:noBreakHyphen/>
      </w:r>
      <w:r w:rsidRPr="00B93A16">
        <w:t>pure methane, which is sold as biomethane.</w:t>
      </w:r>
    </w:p>
    <w:p w14:paraId="2CE37156" w14:textId="3B57F1E1" w:rsidR="005D380E" w:rsidRDefault="0077482E" w:rsidP="008E58CB">
      <w:pPr>
        <w:pStyle w:val="Heading2"/>
        <w:keepNext w:val="0"/>
        <w:keepLines w:val="0"/>
        <w:numPr>
          <w:ilvl w:val="0"/>
          <w:numId w:val="0"/>
        </w:numPr>
        <w:ind w:left="720"/>
      </w:pPr>
      <w:r w:rsidRPr="00B93A16">
        <w:t>“Bio-CNG” means biomethane which has been compressed to CNG. Bio</w:t>
      </w:r>
      <w:r w:rsidR="00033E34">
        <w:noBreakHyphen/>
      </w:r>
      <w:r w:rsidRPr="00B93A16">
        <w:t>CNG has equivalent performance characteristics when compared to fossil CNG.</w:t>
      </w:r>
    </w:p>
    <w:p w14:paraId="7FF67F0D" w14:textId="77777777" w:rsidR="005D380E" w:rsidRDefault="0077482E" w:rsidP="008E58CB">
      <w:pPr>
        <w:pStyle w:val="Heading2"/>
        <w:keepNext w:val="0"/>
        <w:keepLines w:val="0"/>
        <w:numPr>
          <w:ilvl w:val="0"/>
          <w:numId w:val="0"/>
        </w:numPr>
        <w:ind w:left="720"/>
      </w:pPr>
      <w:r w:rsidRPr="005D380E">
        <w:t>“Bio-LNG” means biomethane which has been compressed and liquefied into LNG. Bio-LNG has equivalent performance characteristics when compared to fossil LNG.</w:t>
      </w:r>
    </w:p>
    <w:p w14:paraId="0F531F5E" w14:textId="2854A135" w:rsidR="005D380E" w:rsidRDefault="0077482E" w:rsidP="008E58CB">
      <w:pPr>
        <w:pStyle w:val="Heading2"/>
        <w:keepNext w:val="0"/>
        <w:keepLines w:val="0"/>
        <w:numPr>
          <w:ilvl w:val="0"/>
          <w:numId w:val="0"/>
        </w:numPr>
        <w:ind w:left="720"/>
      </w:pPr>
      <w:r w:rsidRPr="005D380E">
        <w:lastRenderedPageBreak/>
        <w:t>“Bio-L-CNG” means biomethane which has been compressed, liquefied, re</w:t>
      </w:r>
      <w:r w:rsidR="00814592">
        <w:noBreakHyphen/>
      </w:r>
      <w:r w:rsidRPr="005D380E">
        <w:t>gasified, and re-compressed into L-CNG, and has performance characteristics at least equivalent to fossil L-CNG.</w:t>
      </w:r>
    </w:p>
    <w:p w14:paraId="299AB15C" w14:textId="637C4476" w:rsidR="005D380E" w:rsidRDefault="0077482E" w:rsidP="008E58CB">
      <w:pPr>
        <w:pStyle w:val="Heading2"/>
        <w:keepNext w:val="0"/>
        <w:keepLines w:val="0"/>
        <w:numPr>
          <w:ilvl w:val="0"/>
          <w:numId w:val="0"/>
        </w:numPr>
        <w:ind w:left="720"/>
      </w:pPr>
      <w:r w:rsidRPr="005D380E">
        <w:t xml:space="preserve">“Biomass” means non-fossilized and biodegradable organic material originating from plants, animals, or micro-organisms, </w:t>
      </w:r>
      <w:proofErr w:type="gramStart"/>
      <w:r w:rsidRPr="005D380E">
        <w:t>including:</w:t>
      </w:r>
      <w:proofErr w:type="gramEnd"/>
      <w:r w:rsidRPr="005D380E">
        <w:t xml:space="preserve"> products, by-products, residues and waste from agriculture, forestry, and related industries; the non</w:t>
      </w:r>
      <w:r w:rsidR="00A15689">
        <w:noBreakHyphen/>
      </w:r>
      <w:r w:rsidRPr="005D380E">
        <w:t>fossilized and biodegradable organic fractions of industrial and municipal wastes; and gases and liquids recovered from the decomposition of non</w:t>
      </w:r>
      <w:r w:rsidR="004E4838">
        <w:noBreakHyphen/>
      </w:r>
      <w:r w:rsidRPr="005D380E">
        <w:t>fossilized and biodegradable organic material.</w:t>
      </w:r>
    </w:p>
    <w:p w14:paraId="1695E03F" w14:textId="77777777" w:rsidR="005D380E" w:rsidRDefault="0077482E" w:rsidP="008E58CB">
      <w:pPr>
        <w:pStyle w:val="Heading2"/>
        <w:keepNext w:val="0"/>
        <w:keepLines w:val="0"/>
        <w:numPr>
          <w:ilvl w:val="0"/>
          <w:numId w:val="0"/>
        </w:numPr>
        <w:ind w:left="720"/>
      </w:pPr>
      <w:r w:rsidRPr="005D380E">
        <w:t>“Biomass-based Diesel” means a biodiesel or a renewable diesel.</w:t>
      </w:r>
    </w:p>
    <w:p w14:paraId="42F0AD92" w14:textId="77777777" w:rsidR="00B53CC5" w:rsidRDefault="0077482E" w:rsidP="008E58CB">
      <w:pPr>
        <w:pStyle w:val="Heading2"/>
        <w:keepNext w:val="0"/>
        <w:keepLines w:val="0"/>
        <w:numPr>
          <w:ilvl w:val="0"/>
          <w:numId w:val="0"/>
        </w:numPr>
        <w:ind w:left="720"/>
      </w:pPr>
      <w:r w:rsidRPr="005D380E">
        <w:t xml:space="preserve">“Biomethane” means methane derived from biogas, or synthetic natural gas derived from renewable resources, including the organic portion of municipal solid waste, which has been upgraded to meet standards for injection to a natural gas common carrier pipeline, or for use in natural gas vehicles, natural gas equipment, or production of renewable hydrogen. Biomethane contains </w:t>
      </w:r>
      <w:proofErr w:type="gramStart"/>
      <w:r w:rsidRPr="005D380E">
        <w:t>all of</w:t>
      </w:r>
      <w:proofErr w:type="gramEnd"/>
      <w:r w:rsidRPr="005D380E">
        <w:t xml:space="preserve"> the environmental attributes associated with biogas and can also be referred to as renewable natural gas.</w:t>
      </w:r>
    </w:p>
    <w:p w14:paraId="32CBC9D4" w14:textId="74725833" w:rsidR="00B53CC5" w:rsidRDefault="0077482E" w:rsidP="008E58CB">
      <w:pPr>
        <w:pStyle w:val="Heading2"/>
        <w:keepNext w:val="0"/>
        <w:keepLines w:val="0"/>
        <w:numPr>
          <w:ilvl w:val="0"/>
          <w:numId w:val="0"/>
        </w:numPr>
        <w:ind w:left="720"/>
      </w:pPr>
      <w:r w:rsidRPr="00B53CC5">
        <w:t>“</w:t>
      </w:r>
      <w:proofErr w:type="spellStart"/>
      <w:r w:rsidRPr="00B53CC5">
        <w:t>Blendstock</w:t>
      </w:r>
      <w:proofErr w:type="spellEnd"/>
      <w:r w:rsidRPr="00B53CC5">
        <w:t xml:space="preserve">” means a component that is either used alone or is blended with </w:t>
      </w:r>
      <w:proofErr w:type="gramStart"/>
      <w:r w:rsidRPr="00B53CC5">
        <w:t>another</w:t>
      </w:r>
      <w:proofErr w:type="gramEnd"/>
      <w:r w:rsidRPr="00B53CC5">
        <w:t xml:space="preserve"> component(s) to produce a finished fuel used in a motor vehicle. Each </w:t>
      </w:r>
      <w:proofErr w:type="spellStart"/>
      <w:r w:rsidRPr="00B53CC5">
        <w:t>blendstock</w:t>
      </w:r>
      <w:proofErr w:type="spellEnd"/>
      <w:r w:rsidRPr="00B53CC5">
        <w:t xml:space="preserve"> corresponds to a fuel pathway in the </w:t>
      </w:r>
      <w:r w:rsidR="002E7407" w:rsidRPr="4F10FDBC">
        <w:t>CA-GREET 4.0</w:t>
      </w:r>
      <w:r w:rsidRPr="00B53CC5">
        <w:t xml:space="preserve"> model, </w:t>
      </w:r>
      <w:r w:rsidR="0040639A">
        <w:t>[</w:t>
      </w:r>
      <w:r w:rsidR="00F8631B">
        <w:t>Date of adoption</w:t>
      </w:r>
      <w:r w:rsidR="0040639A">
        <w:t>]</w:t>
      </w:r>
      <w:r w:rsidRPr="00B53CC5">
        <w:t xml:space="preserve">. A </w:t>
      </w:r>
      <w:proofErr w:type="spellStart"/>
      <w:r w:rsidRPr="00B53CC5">
        <w:t>blendstock</w:t>
      </w:r>
      <w:proofErr w:type="spellEnd"/>
      <w:r w:rsidRPr="00B53CC5">
        <w:t xml:space="preserve"> that is used directly as a transportation fuel in a vehicle is considered a finished fuel.</w:t>
      </w:r>
    </w:p>
    <w:p w14:paraId="574BD1C4" w14:textId="2B1433AE" w:rsidR="00066108" w:rsidRDefault="000F5D67" w:rsidP="00447D6A">
      <w:pPr>
        <w:pStyle w:val="Heading2"/>
        <w:keepNext w:val="0"/>
        <w:keepLines w:val="0"/>
        <w:numPr>
          <w:ilvl w:val="0"/>
          <w:numId w:val="0"/>
        </w:numPr>
        <w:ind w:left="720"/>
      </w:pPr>
      <w:r w:rsidRPr="000F5D67">
        <w:t>“Book-and-Claim Accounting” is an indirect accounting system where a physical product and its environmental attributes can be separately traded. In the LCFS, the separated environmental attributes of low-CI electricity, biomethane or low-CI hydrogen may be matched under certain conditions to the use of grid electricity, fossil natural gas or hydrogen respectively</w:t>
      </w:r>
      <w:r>
        <w:t>.</w:t>
      </w:r>
    </w:p>
    <w:p w14:paraId="16AC6888" w14:textId="5F21269B" w:rsidR="0091150E" w:rsidRPr="0091150E" w:rsidRDefault="0091150E" w:rsidP="00447D6A">
      <w:pPr>
        <w:pStyle w:val="Heading2"/>
        <w:keepNext w:val="0"/>
        <w:keepLines w:val="0"/>
        <w:numPr>
          <w:ilvl w:val="0"/>
          <w:numId w:val="0"/>
        </w:numPr>
        <w:ind w:left="720"/>
      </w:pPr>
      <w:r>
        <w:t xml:space="preserve">“Break ground” </w:t>
      </w:r>
      <w:r w:rsidR="00DB60A1" w:rsidRPr="00DB60A1">
        <w:t>means earthmoving and site preparations necessary for construction of the digestor system and supporting infrastructure that starts following approval of all necessary entitlements/permits for the project.</w:t>
      </w:r>
    </w:p>
    <w:p w14:paraId="59271D90" w14:textId="77777777" w:rsidR="00B53CC5" w:rsidRDefault="0077482E" w:rsidP="008E58CB">
      <w:pPr>
        <w:pStyle w:val="Heading2"/>
        <w:keepNext w:val="0"/>
        <w:keepLines w:val="0"/>
        <w:numPr>
          <w:ilvl w:val="0"/>
          <w:numId w:val="0"/>
        </w:numPr>
        <w:ind w:left="720"/>
      </w:pPr>
      <w:r w:rsidRPr="00B53CC5">
        <w:t>“Brown Grease” means an emulsion of fat, oil, grease, solids, and water separated from wastewater in a grease interceptor (grease trap) and collected for use as a fuel feedstock. Brown grease must be reported under an applicable used cooking oil (UCO) pathway, i.e., reported as “unprocessed UCO” only if evidence is provided to the verifier or CARB to confirm that it has not been processed prior to receipt by the fuel production facility.</w:t>
      </w:r>
    </w:p>
    <w:p w14:paraId="58C5CE18" w14:textId="77777777" w:rsidR="00B53CC5" w:rsidRDefault="0077482E" w:rsidP="008E58CB">
      <w:pPr>
        <w:pStyle w:val="Heading2"/>
        <w:keepNext w:val="0"/>
        <w:keepLines w:val="0"/>
        <w:numPr>
          <w:ilvl w:val="0"/>
          <w:numId w:val="0"/>
        </w:numPr>
        <w:ind w:left="720"/>
      </w:pPr>
      <w:r w:rsidRPr="00B53CC5">
        <w:lastRenderedPageBreak/>
        <w:t>“Business Partner” refers to the counterparty in a specific transaction involving the fuel reporting entity. This can be either the buyer or the seller of fuel.</w:t>
      </w:r>
    </w:p>
    <w:p w14:paraId="0F0E5738" w14:textId="3B3CBFE1" w:rsidR="001515AD" w:rsidRPr="003F0909" w:rsidRDefault="001515AD" w:rsidP="004B227D">
      <w:pPr>
        <w:pStyle w:val="Heading2"/>
        <w:keepNext w:val="0"/>
        <w:keepLines w:val="0"/>
        <w:numPr>
          <w:ilvl w:val="1"/>
          <w:numId w:val="0"/>
        </w:numPr>
        <w:ind w:left="720"/>
      </w:pPr>
      <w:r>
        <w:t>“</w:t>
      </w:r>
      <w:del w:id="4" w:author="CARB" w:date="2024-08-12T08:35:00Z" w16du:dateUtc="2024-08-12T15:35:00Z">
        <w:r>
          <w:delText>Byproduct</w:delText>
        </w:r>
      </w:del>
      <w:ins w:id="5" w:author="CARB" w:date="2024-08-12T08:35:00Z" w16du:dateUtc="2024-08-12T15:35:00Z">
        <w:r w:rsidR="7CCE72B6">
          <w:t>By</w:t>
        </w:r>
        <w:r w:rsidR="08708617">
          <w:t>-</w:t>
        </w:r>
        <w:r w:rsidR="7CCE72B6">
          <w:t>product</w:t>
        </w:r>
      </w:ins>
      <w:r>
        <w:t>”</w:t>
      </w:r>
      <w:r w:rsidR="00770D6F">
        <w:t xml:space="preserve"> </w:t>
      </w:r>
      <w:r w:rsidR="00770D6F" w:rsidRPr="00770D6F">
        <w:t>means a secondary product with marginal economic value outside its use in a biofuel pathway.</w:t>
      </w:r>
    </w:p>
    <w:p w14:paraId="5D6390F3" w14:textId="1E767733" w:rsidR="00093AB8" w:rsidRDefault="00C15F59" w:rsidP="00447D6A">
      <w:pPr>
        <w:pStyle w:val="Heading2"/>
        <w:keepNext w:val="0"/>
        <w:keepLines w:val="0"/>
        <w:numPr>
          <w:ilvl w:val="0"/>
          <w:numId w:val="0"/>
        </w:numPr>
        <w:ind w:left="720"/>
      </w:pPr>
      <w:r w:rsidRPr="00C15F59">
        <w:t>“California-</w:t>
      </w:r>
      <w:r w:rsidR="007B7329">
        <w:t>m</w:t>
      </w:r>
      <w:r w:rsidRPr="00C15F59">
        <w:t xml:space="preserve">odified Greenhouse Gases, Regulated Emissions, and Energy use in Transportation </w:t>
      </w:r>
      <w:r w:rsidR="007B7329">
        <w:t>m</w:t>
      </w:r>
      <w:r w:rsidRPr="00C15F59">
        <w:t>odel (CA-GREET)” is a modified version of Argonne National Lab’s Greenhouse Gases, Regulated Emissions, and Energy use in Transportation (GREET) model used to evaluate well-to-wheel GHG emissions in the LCFS. The CA-GREET model is periodically updated, and includes a version number suffix, e.g., CA-GREET4.0</w:t>
      </w:r>
      <w:r>
        <w:t>.</w:t>
      </w:r>
    </w:p>
    <w:p w14:paraId="14D1249A" w14:textId="77777777" w:rsidR="006A6931" w:rsidRDefault="00824470" w:rsidP="00447D6A">
      <w:pPr>
        <w:pStyle w:val="Heading2"/>
        <w:keepNext w:val="0"/>
        <w:keepLines w:val="0"/>
        <w:numPr>
          <w:ilvl w:val="0"/>
          <w:numId w:val="0"/>
        </w:numPr>
        <w:ind w:left="720"/>
      </w:pPr>
      <w:r w:rsidRPr="00824470">
        <w:t xml:space="preserve">“California Reformulated Gasoline </w:t>
      </w:r>
      <w:proofErr w:type="spellStart"/>
      <w:r w:rsidRPr="00824470">
        <w:t>Blendstock</w:t>
      </w:r>
      <w:proofErr w:type="spellEnd"/>
      <w:r w:rsidRPr="00824470">
        <w:t xml:space="preserve"> for Oxygenate Blending (CARBOB)” is gasoline </w:t>
      </w:r>
      <w:proofErr w:type="spellStart"/>
      <w:r w:rsidRPr="00824470">
        <w:t>blendstock</w:t>
      </w:r>
      <w:proofErr w:type="spellEnd"/>
      <w:r w:rsidRPr="00824470">
        <w:t xml:space="preserve"> that, when blended with ethanol, results in a finished gasoline which meets the requirements of California Reformulated Gasoline (RFG) Regulations</w:t>
      </w:r>
    </w:p>
    <w:p w14:paraId="4DE70BB4" w14:textId="51D355F2" w:rsidR="0076713F" w:rsidRPr="00A02E89" w:rsidRDefault="00FF3CEC" w:rsidP="00447D6A">
      <w:pPr>
        <w:pStyle w:val="Heading2"/>
        <w:keepNext w:val="0"/>
        <w:keepLines w:val="0"/>
        <w:numPr>
          <w:ilvl w:val="0"/>
          <w:numId w:val="0"/>
        </w:numPr>
        <w:ind w:left="720"/>
      </w:pPr>
      <w:r w:rsidRPr="00D95B88">
        <w:t>“Carbon capture and sequestration (CCS) project”</w:t>
      </w:r>
      <w:r w:rsidR="0017118E" w:rsidRPr="00D95B88">
        <w:t xml:space="preserve"> </w:t>
      </w:r>
      <w:r w:rsidR="00D95B88" w:rsidRPr="00D95B88">
        <w:t>means a project that captures CO</w:t>
      </w:r>
      <w:r w:rsidR="00D95B88" w:rsidRPr="00A02E89">
        <w:rPr>
          <w:vertAlign w:val="subscript"/>
        </w:rPr>
        <w:t>2</w:t>
      </w:r>
      <w:r w:rsidR="00D95B88" w:rsidRPr="00D95B88">
        <w:t xml:space="preserve"> by an eligible entity specified in section 95490(a) of this </w:t>
      </w:r>
      <w:proofErr w:type="spellStart"/>
      <w:r w:rsidR="00D95B88" w:rsidRPr="00D95B88">
        <w:t>subarticle</w:t>
      </w:r>
      <w:proofErr w:type="spellEnd"/>
      <w:r w:rsidR="00D95B88" w:rsidRPr="00D95B88">
        <w:t>, transports the captured CO</w:t>
      </w:r>
      <w:r w:rsidR="00D95B88" w:rsidRPr="00A02E89">
        <w:rPr>
          <w:vertAlign w:val="subscript"/>
        </w:rPr>
        <w:t>2</w:t>
      </w:r>
      <w:r w:rsidR="00D95B88" w:rsidRPr="00D95B88">
        <w:t xml:space="preserve"> to an injection site, and injects and permanently sequesters the captured CO</w:t>
      </w:r>
      <w:r w:rsidR="00D95B88" w:rsidRPr="00A02E89">
        <w:rPr>
          <w:vertAlign w:val="subscript"/>
        </w:rPr>
        <w:t>2</w:t>
      </w:r>
      <w:r w:rsidR="00D95B88" w:rsidRPr="00D95B88">
        <w:t xml:space="preserve"> pursuant to the Carbon Capture and Sequestration Protocol and as specified by section 95490 of this </w:t>
      </w:r>
      <w:proofErr w:type="spellStart"/>
      <w:r w:rsidR="00D95B88" w:rsidRPr="00D95B88">
        <w:t>subarticle</w:t>
      </w:r>
      <w:proofErr w:type="spellEnd"/>
      <w:r w:rsidR="00824470" w:rsidRPr="00D95B88" w:rsidDel="0017118E">
        <w:t>.</w:t>
      </w:r>
    </w:p>
    <w:p w14:paraId="356ABD3E" w14:textId="77777777" w:rsidR="00B53CC5" w:rsidRDefault="0077482E" w:rsidP="008E58CB">
      <w:pPr>
        <w:pStyle w:val="Heading2"/>
        <w:keepNext w:val="0"/>
        <w:keepLines w:val="0"/>
        <w:numPr>
          <w:ilvl w:val="0"/>
          <w:numId w:val="0"/>
        </w:numPr>
        <w:ind w:left="720"/>
        <w:rPr>
          <w:rFonts w:eastAsia="Yu Gothic Light"/>
        </w:rPr>
      </w:pPr>
      <w:r w:rsidRPr="00B53CC5">
        <w:rPr>
          <w:rFonts w:eastAsia="Yu Gothic Light"/>
        </w:rPr>
        <w:t>“Carbon Intensity (CI)” means the quantity of life cycle greenhouse gas emissions, per unit of fuel energy, expressed in grams of carbon dioxide equivalent per megajoule (gCO</w:t>
      </w:r>
      <w:r w:rsidRPr="00C4018B">
        <w:rPr>
          <w:rFonts w:eastAsia="Yu Gothic Light"/>
          <w:vertAlign w:val="subscript"/>
        </w:rPr>
        <w:t>2</w:t>
      </w:r>
      <w:r w:rsidRPr="00B53CC5">
        <w:rPr>
          <w:rFonts w:eastAsia="Yu Gothic Light"/>
        </w:rPr>
        <w:t>e/MJ).</w:t>
      </w:r>
    </w:p>
    <w:p w14:paraId="1C3EB37F" w14:textId="77777777" w:rsidR="00E9592F" w:rsidRDefault="0077482E" w:rsidP="008E58CB">
      <w:pPr>
        <w:pStyle w:val="Heading2"/>
        <w:keepNext w:val="0"/>
        <w:keepLines w:val="0"/>
        <w:numPr>
          <w:ilvl w:val="0"/>
          <w:numId w:val="0"/>
        </w:numPr>
        <w:ind w:left="720"/>
        <w:rPr>
          <w:rFonts w:eastAsia="Yu Gothic Light"/>
        </w:rPr>
      </w:pPr>
      <w:r w:rsidRPr="00B53CC5">
        <w:rPr>
          <w:rFonts w:eastAsia="Yu Gothic Light"/>
        </w:rPr>
        <w:t>“Cargo Handling Equipment” means any off-road, self-propelled vehicle or equipment, other than yard trucks, used at a port or intermodal rail yard to lift or move container, bulk, or liquid cargo carried by ship, train, or another vehicle, or used to perform maintenance and repair activities that are routinely scheduled or that are due to predictable process upsets. Equipment includes, but is not limited to, rubber-tired gantry cranes, top handlers, side handlers, reach stackers, loaders, aerial lifts, excavators, tractors, and dozers.</w:t>
      </w:r>
    </w:p>
    <w:p w14:paraId="310EA299" w14:textId="3D08F677" w:rsidR="00E9592F" w:rsidRDefault="0077482E" w:rsidP="008E58CB">
      <w:pPr>
        <w:pStyle w:val="Heading2"/>
        <w:keepNext w:val="0"/>
        <w:keepLines w:val="0"/>
        <w:numPr>
          <w:ilvl w:val="0"/>
          <w:numId w:val="0"/>
        </w:numPr>
        <w:ind w:left="720"/>
        <w:rPr>
          <w:rFonts w:eastAsia="Yu Gothic Light"/>
        </w:rPr>
      </w:pPr>
      <w:r w:rsidRPr="00E9592F">
        <w:rPr>
          <w:rFonts w:eastAsia="Yu Gothic Light"/>
        </w:rPr>
        <w:t>“CHAdeMO Connector” means a connector and communication protocol for vehicle DC charging initially developed in Japan during 2005-2009. It was first adopted into international standards IEC 61851</w:t>
      </w:r>
      <w:r w:rsidR="00956B6F">
        <w:rPr>
          <w:rFonts w:eastAsia="Yu Gothic Light"/>
        </w:rPr>
        <w:noBreakHyphen/>
      </w:r>
      <w:r w:rsidRPr="00E9592F">
        <w:rPr>
          <w:rFonts w:eastAsia="Yu Gothic Light"/>
        </w:rPr>
        <w:t>23/24 and IEC 62196-3 in 2014 and then into USA standard IEEE 2030.1.1 in 2015. Further updates to the protocol are managed by the CHAdeMO Association.</w:t>
      </w:r>
    </w:p>
    <w:p w14:paraId="512102E7" w14:textId="2499F3D4" w:rsidR="006B61CB" w:rsidRDefault="0077482E" w:rsidP="008E58CB">
      <w:pPr>
        <w:pStyle w:val="Heading2"/>
        <w:keepNext w:val="0"/>
        <w:keepLines w:val="0"/>
        <w:numPr>
          <w:ilvl w:val="0"/>
          <w:numId w:val="0"/>
        </w:numPr>
        <w:ind w:left="720"/>
        <w:rPr>
          <w:rFonts w:eastAsia="Yu Gothic Light"/>
        </w:rPr>
      </w:pPr>
      <w:r w:rsidRPr="00E9592F">
        <w:rPr>
          <w:rFonts w:eastAsia="Yu Gothic Light"/>
        </w:rPr>
        <w:t>“Clean Fuel Reward” is a statewide program established by EDUs to provide a reduction in price</w:t>
      </w:r>
      <w:del w:id="6" w:author="CARB" w:date="2024-08-12T08:35:00Z" w16du:dateUtc="2024-08-12T15:35:00Z">
        <w:r w:rsidRPr="00E9592F">
          <w:rPr>
            <w:rFonts w:eastAsia="Yu Gothic Light"/>
          </w:rPr>
          <w:delText xml:space="preserve"> </w:delText>
        </w:r>
      </w:del>
      <w:r w:rsidRPr="00E9592F">
        <w:rPr>
          <w:rFonts w:eastAsia="Yu Gothic Light"/>
        </w:rPr>
        <w:t xml:space="preserve"> purchases or leases </w:t>
      </w:r>
      <w:r w:rsidR="00895B6A">
        <w:rPr>
          <w:rFonts w:eastAsia="Yu Gothic Light"/>
        </w:rPr>
        <w:t xml:space="preserve">for new medium- or heavy-duty electric vehicles that are not subject to the High Priority and Federal Fleets </w:t>
      </w:r>
      <w:r w:rsidR="00E3442C">
        <w:rPr>
          <w:rFonts w:eastAsia="Yu Gothic Light"/>
        </w:rPr>
        <w:t>r</w:t>
      </w:r>
      <w:r w:rsidR="00895B6A">
        <w:rPr>
          <w:rFonts w:eastAsia="Yu Gothic Light"/>
        </w:rPr>
        <w:t xml:space="preserve">equirements </w:t>
      </w:r>
      <w:r w:rsidR="00895B6A">
        <w:rPr>
          <w:rFonts w:eastAsia="Yu Gothic Light"/>
        </w:rPr>
        <w:lastRenderedPageBreak/>
        <w:t>as specified in</w:t>
      </w:r>
      <w:r w:rsidR="002B0743">
        <w:rPr>
          <w:rFonts w:eastAsia="Yu Gothic Light"/>
        </w:rPr>
        <w:t>, title 13, California Code of Regulations,</w:t>
      </w:r>
      <w:r w:rsidR="00895B6A">
        <w:rPr>
          <w:rFonts w:eastAsia="Yu Gothic Light"/>
        </w:rPr>
        <w:t xml:space="preserve"> section 2015(a)(1)</w:t>
      </w:r>
      <w:r w:rsidRPr="00E9592F">
        <w:rPr>
          <w:rFonts w:eastAsia="Yu Gothic Light"/>
        </w:rPr>
        <w:t xml:space="preserve"> in California. The Clean Fuel Reward is funded exclusively through LCFS proceeds generated by EDUs from electricity fuel.</w:t>
      </w:r>
    </w:p>
    <w:p w14:paraId="53FA5755"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“Compressed Natural Gas (CNG)” means natural gas that has been compressed to a pressure greater than ambient pressure.</w:t>
      </w:r>
    </w:p>
    <w:p w14:paraId="0D54ED94"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“Conflict of Interest” means a situation in which, because of financial or other activities or relationships with other persons or organizations, a person or body is unable, or potentially unable, to render an impartial validation or verification statement on a potential client's LCFS data report, or the person or body's objectivity in performing validation or verification services is, or might be, otherwise compromised.</w:t>
      </w:r>
    </w:p>
    <w:p w14:paraId="677A22A5" w14:textId="6E23056D" w:rsidR="0098160F" w:rsidRPr="00A02E89" w:rsidRDefault="0098160F" w:rsidP="00447D6A">
      <w:pPr>
        <w:pStyle w:val="Heading2"/>
        <w:keepNext w:val="0"/>
        <w:keepLines w:val="0"/>
        <w:numPr>
          <w:ilvl w:val="0"/>
          <w:numId w:val="0"/>
        </w:numPr>
        <w:ind w:left="720"/>
      </w:pPr>
      <w:r>
        <w:t xml:space="preserve">“Conservative” </w:t>
      </w:r>
      <w:r w:rsidR="00325311" w:rsidRPr="00A02E89">
        <w:t>means reducing the estimated GHG reduction benefits of an operation or utilizing methods and factors that over-estimate energy usage or carbon intensity (90</w:t>
      </w:r>
      <w:r w:rsidR="00325311" w:rsidRPr="00A02E89">
        <w:rPr>
          <w:vertAlign w:val="superscript"/>
        </w:rPr>
        <w:t>th</w:t>
      </w:r>
      <w:r w:rsidR="00325311" w:rsidRPr="00A02E89">
        <w:t xml:space="preserve"> percentile or highest value) or under-estimate produced fuel volumes (10</w:t>
      </w:r>
      <w:r w:rsidR="00325311" w:rsidRPr="00A02E89">
        <w:rPr>
          <w:vertAlign w:val="superscript"/>
        </w:rPr>
        <w:t>th</w:t>
      </w:r>
      <w:r w:rsidR="00325311" w:rsidRPr="00A02E89">
        <w:t xml:space="preserve"> percentile or lowest value).</w:t>
      </w:r>
    </w:p>
    <w:p w14:paraId="13064846"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“Contract Description Code” means the alphanumeric code assigned by an exchange to a particular exchange product that differentiates the product from others traded on the exchange.</w:t>
      </w:r>
    </w:p>
    <w:p w14:paraId="412BE4BB" w14:textId="77777777" w:rsidR="006B61CB" w:rsidRDefault="0077482E" w:rsidP="00B95EDC">
      <w:pPr>
        <w:pStyle w:val="Heading2"/>
        <w:keepNext w:val="0"/>
        <w:keepLines w:val="0"/>
        <w:numPr>
          <w:ilvl w:val="0"/>
          <w:numId w:val="0"/>
        </w:numPr>
        <w:ind w:left="720"/>
        <w:rPr>
          <w:del w:id="7" w:author="CARB" w:date="2024-08-12T08:35:00Z" w16du:dateUtc="2024-08-12T15:35:00Z"/>
          <w:rFonts w:eastAsia="Yu Gothic Light"/>
        </w:rPr>
      </w:pPr>
      <w:del w:id="8" w:author="CARB" w:date="2024-08-12T08:35:00Z" w16du:dateUtc="2024-08-12T15:35:00Z">
        <w:r w:rsidRPr="006B61CB">
          <w:rPr>
            <w:rFonts w:eastAsia="Yu Gothic Light"/>
          </w:rPr>
          <w:delText>“Jet Fuel” means aviation turbine fuel including Commercial and Military Jet Fuel. Commercial Jet Fuel includes products known as Jet A, Jet A-1, and Jet B. Military Jet Fuel includes products known as JP-5 and JP-8.</w:delText>
        </w:r>
      </w:del>
    </w:p>
    <w:p w14:paraId="6C50EA14" w14:textId="0D6D7211" w:rsidR="0043355D" w:rsidRPr="00A02E89" w:rsidRDefault="00C45C07" w:rsidP="00447D6A">
      <w:pPr>
        <w:pStyle w:val="Heading2"/>
        <w:keepNext w:val="0"/>
        <w:keepLines w:val="0"/>
        <w:numPr>
          <w:ilvl w:val="0"/>
          <w:numId w:val="0"/>
        </w:numPr>
        <w:ind w:left="720"/>
      </w:pPr>
      <w:r w:rsidRPr="00C45C07">
        <w:t>“Co-product” means a product with significant market value that is produced alongside a main primary product.</w:t>
      </w:r>
    </w:p>
    <w:p w14:paraId="728658E5"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 xml:space="preserve">“Correctable Errors” means one or more errors that result from a nonconformance with this </w:t>
      </w:r>
      <w:proofErr w:type="spellStart"/>
      <w:r w:rsidRPr="006B61CB">
        <w:rPr>
          <w:rFonts w:eastAsia="Yu Gothic Light"/>
        </w:rPr>
        <w:t>subarticle</w:t>
      </w:r>
      <w:proofErr w:type="spellEnd"/>
      <w:r w:rsidRPr="006B61CB">
        <w:rPr>
          <w:rFonts w:eastAsia="Yu Gothic Light"/>
        </w:rPr>
        <w:t xml:space="preserve"> and are identified by the verification team as errors that affect data subject to validation or verification as specified in section 95500. Differences that, in the professional judgment of the verification team, are the result of differing but reasonable methods of truncation or rounding or averaging, where a specific procedure is not prescribed by this </w:t>
      </w:r>
      <w:proofErr w:type="spellStart"/>
      <w:r w:rsidRPr="006B61CB">
        <w:rPr>
          <w:rFonts w:eastAsia="Yu Gothic Light"/>
        </w:rPr>
        <w:t>subarticle</w:t>
      </w:r>
      <w:proofErr w:type="spellEnd"/>
      <w:r w:rsidRPr="006B61CB">
        <w:rPr>
          <w:rFonts w:eastAsia="Yu Gothic Light"/>
        </w:rPr>
        <w:t>, are not considered errors.</w:t>
      </w:r>
    </w:p>
    <w:p w14:paraId="3F1B680E" w14:textId="00FDBFEC" w:rsidR="00DB3E2F" w:rsidRPr="00A02E89" w:rsidRDefault="00DB3E2F" w:rsidP="00447D6A">
      <w:pPr>
        <w:pStyle w:val="Heading2"/>
        <w:keepNext w:val="0"/>
        <w:keepLines w:val="0"/>
        <w:numPr>
          <w:ilvl w:val="0"/>
          <w:numId w:val="0"/>
        </w:numPr>
        <w:ind w:left="720"/>
      </w:pPr>
      <w:r>
        <w:t xml:space="preserve">“Credit Bank” is the total credits </w:t>
      </w:r>
      <w:r w:rsidR="2DCB1580">
        <w:t>retained</w:t>
      </w:r>
      <w:r>
        <w:t xml:space="preserve"> from previous crediting periods that have not been retired to demonstrate compliance.</w:t>
      </w:r>
    </w:p>
    <w:p w14:paraId="035EE4D9" w14:textId="77777777" w:rsidR="006B61CB" w:rsidRDefault="0077482E" w:rsidP="008E58CB">
      <w:pPr>
        <w:pStyle w:val="Heading2"/>
        <w:keepNext w:val="0"/>
        <w:keepLines w:val="0"/>
        <w:numPr>
          <w:ilvl w:val="0"/>
          <w:numId w:val="0"/>
        </w:numPr>
        <w:ind w:left="720"/>
        <w:rPr>
          <w:rFonts w:eastAsia="Yu Gothic Light"/>
        </w:rPr>
      </w:pPr>
      <w:r w:rsidRPr="006B61CB">
        <w:rPr>
          <w:rFonts w:eastAsia="Yu Gothic Light"/>
        </w:rPr>
        <w:t>“Credit Generator” means a fuel reporting entity or a project operator that generates LCFS credit in the LCFS program.</w:t>
      </w:r>
    </w:p>
    <w:p w14:paraId="53DA74E3" w14:textId="15469F85" w:rsidR="004D4E74" w:rsidRDefault="0077482E" w:rsidP="008E58CB">
      <w:pPr>
        <w:pStyle w:val="Heading2"/>
        <w:keepNext w:val="0"/>
        <w:keepLines w:val="0"/>
        <w:numPr>
          <w:ilvl w:val="0"/>
          <w:numId w:val="0"/>
        </w:numPr>
        <w:ind w:left="720"/>
      </w:pPr>
      <w:r w:rsidRPr="006B61CB">
        <w:lastRenderedPageBreak/>
        <w:t>“Credits” and “Deficits” mean the units of measure used for determining a regulated entity's compliance with the average carbon intensity requirements in section 95484. Credits and deficits are denominated in units of metric tons of carbon dioxide equivalent (CO</w:t>
      </w:r>
      <w:r w:rsidRPr="00C4018B">
        <w:rPr>
          <w:vertAlign w:val="subscript"/>
        </w:rPr>
        <w:t>2</w:t>
      </w:r>
      <w:r w:rsidRPr="006B61CB">
        <w:t xml:space="preserve">e), and are calculated pursuant to sections 95486.1(a), (c), 95486.2(a)(5) and (b)(5), </w:t>
      </w:r>
      <w:ins w:id="9" w:author="CARB" w:date="2024-08-12T08:35:00Z" w16du:dateUtc="2024-08-12T15:35:00Z">
        <w:r w:rsidR="00BE44D2">
          <w:t xml:space="preserve">95486.3(a)(5) and (b)(5), 95486.4(a)(5) and (b)(5), </w:t>
        </w:r>
      </w:ins>
      <w:r w:rsidRPr="006B61CB">
        <w:t>95489</w:t>
      </w:r>
      <w:ins w:id="10" w:author="CARB" w:date="2024-08-12T08:35:00Z" w16du:dateUtc="2024-08-12T15:35:00Z">
        <w:r w:rsidR="00C71210">
          <w:t>,</w:t>
        </w:r>
      </w:ins>
      <w:r w:rsidRPr="006B61CB">
        <w:t xml:space="preserve"> and 95490.</w:t>
      </w:r>
    </w:p>
    <w:p w14:paraId="21F24729" w14:textId="77777777" w:rsidR="005C3F91" w:rsidRDefault="0077482E" w:rsidP="008E58CB">
      <w:pPr>
        <w:pStyle w:val="Heading2"/>
        <w:keepNext w:val="0"/>
        <w:keepLines w:val="0"/>
        <w:numPr>
          <w:ilvl w:val="0"/>
          <w:numId w:val="0"/>
        </w:numPr>
        <w:ind w:left="720"/>
      </w:pPr>
      <w:r w:rsidRPr="004D4E74">
        <w:t>“Day” means a calendar day unless otherwise specified as a business day.</w:t>
      </w:r>
    </w:p>
    <w:p w14:paraId="2E63350F" w14:textId="77777777" w:rsidR="005C3F91" w:rsidRDefault="0077482E" w:rsidP="008E58CB">
      <w:pPr>
        <w:pStyle w:val="Heading2"/>
        <w:keepNext w:val="0"/>
        <w:keepLines w:val="0"/>
        <w:numPr>
          <w:ilvl w:val="0"/>
          <w:numId w:val="0"/>
        </w:numPr>
        <w:ind w:left="720"/>
      </w:pPr>
      <w:r w:rsidRPr="005C3F91">
        <w:t>“Deficit Generator” means a fuel reporting entity who generates deficits in the LCFS program.</w:t>
      </w:r>
    </w:p>
    <w:p w14:paraId="3F5D00C4" w14:textId="77777777" w:rsidR="005C3F91" w:rsidRDefault="0077482E" w:rsidP="008E58CB">
      <w:pPr>
        <w:pStyle w:val="Heading2"/>
        <w:keepNext w:val="0"/>
        <w:keepLines w:val="0"/>
        <w:numPr>
          <w:ilvl w:val="0"/>
          <w:numId w:val="0"/>
        </w:numPr>
        <w:ind w:left="720"/>
      </w:pPr>
      <w:r w:rsidRPr="005C3F91">
        <w:t>“Diesel Fuel” (also called conventional diesel fuel) has the same meaning as specified in California Code of Regulations, title 13, section 2281(b).</w:t>
      </w:r>
    </w:p>
    <w:p w14:paraId="0C50A3F9" w14:textId="5AA98238" w:rsidR="005C3F91" w:rsidRDefault="0077482E" w:rsidP="008E58CB">
      <w:pPr>
        <w:pStyle w:val="Heading2"/>
        <w:keepNext w:val="0"/>
        <w:keepLines w:val="0"/>
        <w:numPr>
          <w:ilvl w:val="0"/>
          <w:numId w:val="0"/>
        </w:numPr>
        <w:ind w:left="720"/>
      </w:pPr>
      <w:r w:rsidRPr="005C3F91">
        <w:t>“Direct Current Fast Charging” means charging an electric vehicle at 50</w:t>
      </w:r>
      <w:r w:rsidR="005C3F91">
        <w:t> </w:t>
      </w:r>
      <w:r w:rsidRPr="005C3F91">
        <w:t>kW and higher using direct current.</w:t>
      </w:r>
    </w:p>
    <w:p w14:paraId="401E3175" w14:textId="77777777" w:rsidR="005C3F91" w:rsidRDefault="0077482E" w:rsidP="008E58CB">
      <w:pPr>
        <w:pStyle w:val="Heading2"/>
        <w:keepNext w:val="0"/>
        <w:keepLines w:val="0"/>
        <w:numPr>
          <w:ilvl w:val="0"/>
          <w:numId w:val="0"/>
        </w:numPr>
        <w:ind w:left="720"/>
      </w:pPr>
      <w:r w:rsidRPr="005C3F91">
        <w:t>“Disadvantaged Communities” means communities that are defined by California Health and Safety Code section 39711(a) that are identified based on geographic, socioeconomic, public health, and environmental hazard criteria, and may include, but are not limited to, either of the following: (1) areas disproportionately affected by environmental pollution and other hazards that can lead to negative public health effects, exposure, or environmental degradation or (2) areas with concentrations of people that are of low-income, high unemployment, low levels of homeownership, high rent burden, sensitive populations, or low levels of educational attainment.</w:t>
      </w:r>
    </w:p>
    <w:p w14:paraId="6BE49B53" w14:textId="77777777" w:rsidR="005C3F91" w:rsidRDefault="0077482E" w:rsidP="008E58CB">
      <w:pPr>
        <w:pStyle w:val="Heading2"/>
        <w:keepNext w:val="0"/>
        <w:keepLines w:val="0"/>
        <w:numPr>
          <w:ilvl w:val="0"/>
          <w:numId w:val="0"/>
        </w:numPr>
        <w:ind w:left="720"/>
      </w:pPr>
      <w:r w:rsidRPr="005C3F91">
        <w:t>“Distiller's Corn Oil” has the same meaning as “Technical Corn Oil.”</w:t>
      </w:r>
    </w:p>
    <w:p w14:paraId="6723AF37" w14:textId="28C96216" w:rsidR="00985756" w:rsidRPr="00A02E89" w:rsidRDefault="00AB4084" w:rsidP="00447D6A">
      <w:pPr>
        <w:pStyle w:val="Heading2"/>
        <w:keepNext w:val="0"/>
        <w:keepLines w:val="0"/>
        <w:numPr>
          <w:ilvl w:val="0"/>
          <w:numId w:val="0"/>
        </w:numPr>
        <w:ind w:left="720"/>
      </w:pPr>
      <w:r w:rsidRPr="00AB4084">
        <w:t xml:space="preserve">“Distiller's Grains and </w:t>
      </w:r>
      <w:proofErr w:type="spellStart"/>
      <w:r w:rsidRPr="00AB4084">
        <w:t>Solubles</w:t>
      </w:r>
      <w:proofErr w:type="spellEnd"/>
      <w:r w:rsidRPr="00AB4084">
        <w:t xml:space="preserve">” is a </w:t>
      </w:r>
      <w:del w:id="11" w:author="CARB" w:date="2024-08-12T08:35:00Z" w16du:dateUtc="2024-08-12T15:35:00Z">
        <w:r w:rsidRPr="00AB4084">
          <w:delText>coproduct</w:delText>
        </w:r>
      </w:del>
      <w:ins w:id="12" w:author="CARB" w:date="2024-08-12T08:35:00Z" w16du:dateUtc="2024-08-12T15:35:00Z">
        <w:r w:rsidRPr="00AB4084">
          <w:t>co</w:t>
        </w:r>
        <w:r w:rsidR="0016673A">
          <w:t>-</w:t>
        </w:r>
        <w:r w:rsidRPr="00AB4084">
          <w:t>product</w:t>
        </w:r>
      </w:ins>
      <w:r w:rsidRPr="00AB4084">
        <w:t xml:space="preserve"> of ethanol production rich in protein and fiber, typically used for animal feed. DGS is subcategorized as Dry (DDGS), Modified (MDGS), or Wet (WDGS) based on the extent of moisture removal at an ethanol production facility</w:t>
      </w:r>
      <w:r>
        <w:t>.</w:t>
      </w:r>
    </w:p>
    <w:p w14:paraId="67248942" w14:textId="77777777" w:rsidR="005C3F91" w:rsidRDefault="0077482E" w:rsidP="008E58CB">
      <w:pPr>
        <w:pStyle w:val="Heading2"/>
        <w:keepNext w:val="0"/>
        <w:keepLines w:val="0"/>
        <w:numPr>
          <w:ilvl w:val="0"/>
          <w:numId w:val="0"/>
        </w:numPr>
        <w:ind w:left="720"/>
      </w:pPr>
      <w:r w:rsidRPr="005C3F91">
        <w:t>“Distiller's Sorghum Oil” has the same meaning as “Technical Sorghum Oil.”</w:t>
      </w:r>
    </w:p>
    <w:p w14:paraId="6F2083E1" w14:textId="77777777" w:rsidR="005C3F91" w:rsidRDefault="0077482E" w:rsidP="008E58CB">
      <w:pPr>
        <w:pStyle w:val="Heading2"/>
        <w:keepNext w:val="0"/>
        <w:keepLines w:val="0"/>
        <w:numPr>
          <w:ilvl w:val="0"/>
          <w:numId w:val="0"/>
        </w:numPr>
        <w:ind w:left="720"/>
      </w:pPr>
      <w:r w:rsidRPr="005C3F91">
        <w:t>“Drayage Trucks” means vehicles as defined in California Code of Regulations, title 13, section 2027(c).</w:t>
      </w:r>
    </w:p>
    <w:p w14:paraId="0BD40C14" w14:textId="77777777" w:rsidR="005C3F91" w:rsidRDefault="0077482E" w:rsidP="008E58CB">
      <w:pPr>
        <w:pStyle w:val="Heading2"/>
        <w:keepNext w:val="0"/>
        <w:keepLines w:val="0"/>
        <w:numPr>
          <w:ilvl w:val="0"/>
          <w:numId w:val="0"/>
        </w:numPr>
        <w:ind w:left="720"/>
      </w:pPr>
      <w:r w:rsidRPr="005C3F91">
        <w:t>“E100,” also known as “Denatured Fuel Ethanol,” means nominally anhydrous ethyl alcohol.</w:t>
      </w:r>
    </w:p>
    <w:p w14:paraId="633F7C73" w14:textId="77777777" w:rsidR="005C3F91" w:rsidRDefault="0077482E" w:rsidP="008E58CB">
      <w:pPr>
        <w:pStyle w:val="Heading2"/>
        <w:keepNext w:val="0"/>
        <w:keepLines w:val="0"/>
        <w:numPr>
          <w:ilvl w:val="0"/>
          <w:numId w:val="0"/>
        </w:numPr>
        <w:ind w:left="720"/>
      </w:pPr>
      <w:r w:rsidRPr="005C3F91">
        <w:t>“Electrical Distribution Utility” means an entity that owns or operates an electrical distribution system, including:</w:t>
      </w:r>
    </w:p>
    <w:p w14:paraId="0D598221" w14:textId="77777777" w:rsidR="00F154D8" w:rsidRDefault="0077482E" w:rsidP="008E58CB">
      <w:pPr>
        <w:pStyle w:val="Heading3"/>
        <w:keepNext w:val="0"/>
        <w:keepLines w:val="0"/>
      </w:pPr>
      <w:r w:rsidRPr="005C3F91">
        <w:lastRenderedPageBreak/>
        <w:t xml:space="preserve">a public utility as defined in the Public Utilities Code section 216 (referred to as an </w:t>
      </w:r>
      <w:proofErr w:type="gramStart"/>
      <w:r w:rsidRPr="005C3F91">
        <w:t>Investor Owned</w:t>
      </w:r>
      <w:proofErr w:type="gramEnd"/>
      <w:r w:rsidRPr="005C3F91">
        <w:t xml:space="preserve"> Utility, or IOU); or</w:t>
      </w:r>
    </w:p>
    <w:p w14:paraId="0C9446BD" w14:textId="77777777" w:rsidR="00F154D8" w:rsidRDefault="0077482E" w:rsidP="004B227D">
      <w:pPr>
        <w:pStyle w:val="Style1"/>
      </w:pPr>
      <w:r w:rsidRPr="00F154D8">
        <w:t xml:space="preserve">“Large Investor-owned Utility” means an IOU with annual load served equal to or more than 10,000 Gigawatt-hours (GWh) in </w:t>
      </w:r>
      <w:proofErr w:type="gramStart"/>
      <w:r w:rsidRPr="00F154D8">
        <w:t>2017;</w:t>
      </w:r>
      <w:proofErr w:type="gramEnd"/>
    </w:p>
    <w:p w14:paraId="1825DE91" w14:textId="77777777" w:rsidR="00F154D8" w:rsidRDefault="0077482E" w:rsidP="004B227D">
      <w:pPr>
        <w:pStyle w:val="Style1"/>
      </w:pPr>
      <w:r w:rsidRPr="00F154D8">
        <w:t xml:space="preserve">“Medium Investor-owned Utility” means an IOU with annual load served of less than 10,000 GWh and equal to or more than 700 GWh in </w:t>
      </w:r>
      <w:proofErr w:type="gramStart"/>
      <w:r w:rsidRPr="00F154D8">
        <w:t>2017;</w:t>
      </w:r>
      <w:proofErr w:type="gramEnd"/>
    </w:p>
    <w:p w14:paraId="7A85C378" w14:textId="0A090C34" w:rsidR="0077482E" w:rsidRPr="00F154D8" w:rsidRDefault="0077482E" w:rsidP="004B227D">
      <w:pPr>
        <w:pStyle w:val="Style1"/>
      </w:pPr>
      <w:r w:rsidRPr="00F154D8">
        <w:t>“Small Investor-owned Utility” means an IOU with annual load served equal to or less than 700 GWh in 2017.</w:t>
      </w:r>
    </w:p>
    <w:p w14:paraId="4E5FC4E3" w14:textId="1DA5BE35" w:rsidR="00542A82" w:rsidRDefault="00146126" w:rsidP="000B1718">
      <w:pPr>
        <w:ind w:left="1440" w:firstLine="720"/>
      </w:pPr>
      <w:r>
        <w:t>o</w:t>
      </w:r>
      <w:r w:rsidR="0077482E" w:rsidRPr="0077482E">
        <w:t>r</w:t>
      </w:r>
    </w:p>
    <w:p w14:paraId="5E37C9FB" w14:textId="77777777" w:rsidR="00146126" w:rsidRDefault="0077482E" w:rsidP="008E58CB">
      <w:pPr>
        <w:pStyle w:val="Heading3"/>
        <w:keepNext w:val="0"/>
        <w:keepLines w:val="0"/>
      </w:pPr>
      <w:r w:rsidRPr="00542A82">
        <w:t xml:space="preserve">a local </w:t>
      </w:r>
      <w:proofErr w:type="gramStart"/>
      <w:r w:rsidRPr="00542A82">
        <w:t>publicly-owned</w:t>
      </w:r>
      <w:proofErr w:type="gramEnd"/>
      <w:r w:rsidRPr="00542A82">
        <w:t xml:space="preserve"> electric utility (POU) as defined in Public Utilities Code section 224.3;</w:t>
      </w:r>
    </w:p>
    <w:p w14:paraId="18FB1F48" w14:textId="77777777" w:rsidR="00146126" w:rsidRDefault="0077482E" w:rsidP="004B227D">
      <w:pPr>
        <w:pStyle w:val="Style1"/>
      </w:pPr>
      <w:r w:rsidRPr="00146126">
        <w:t xml:space="preserve">“Large </w:t>
      </w:r>
      <w:proofErr w:type="gramStart"/>
      <w:r w:rsidRPr="00146126">
        <w:t>Publicly-owned</w:t>
      </w:r>
      <w:proofErr w:type="gramEnd"/>
      <w:r w:rsidRPr="00146126">
        <w:t xml:space="preserve"> Utility” means a California POU with annual load served equal to or more than 10,000 Gigawatt-hours (GWh) in 2017;</w:t>
      </w:r>
    </w:p>
    <w:p w14:paraId="33577028" w14:textId="77777777" w:rsidR="007A36AD" w:rsidRDefault="0077482E" w:rsidP="004B227D">
      <w:pPr>
        <w:pStyle w:val="Style1"/>
      </w:pPr>
      <w:r w:rsidRPr="00146126">
        <w:t xml:space="preserve">“Medium </w:t>
      </w:r>
      <w:proofErr w:type="gramStart"/>
      <w:r w:rsidRPr="00146126">
        <w:t>Publicly-owned</w:t>
      </w:r>
      <w:proofErr w:type="gramEnd"/>
      <w:r w:rsidRPr="00146126">
        <w:t xml:space="preserve"> Utility” means a California POU with annual load served of less than 10,000 GWh and equal to or more than 700 GWh in 2017;</w:t>
      </w:r>
    </w:p>
    <w:p w14:paraId="2ACE8FA8" w14:textId="42864024" w:rsidR="0077482E" w:rsidRPr="007A36AD" w:rsidRDefault="0077482E" w:rsidP="004B227D">
      <w:pPr>
        <w:pStyle w:val="Style1"/>
      </w:pPr>
      <w:r w:rsidRPr="007A36AD">
        <w:t xml:space="preserve">“Small </w:t>
      </w:r>
      <w:proofErr w:type="gramStart"/>
      <w:r w:rsidRPr="007A36AD">
        <w:t>Publicly-owned</w:t>
      </w:r>
      <w:proofErr w:type="gramEnd"/>
      <w:r w:rsidRPr="007A36AD">
        <w:t xml:space="preserve"> Utility” means a California POU with annual load served of less than 700 GWh in 2017.</w:t>
      </w:r>
    </w:p>
    <w:p w14:paraId="5E998BFE" w14:textId="77777777" w:rsidR="007A36AD" w:rsidRDefault="0077482E" w:rsidP="000B1718">
      <w:pPr>
        <w:ind w:left="1440" w:firstLine="720"/>
      </w:pPr>
      <w:r w:rsidRPr="0077482E">
        <w:t>or</w:t>
      </w:r>
    </w:p>
    <w:p w14:paraId="10FA4EFC" w14:textId="77777777" w:rsidR="007A36AD" w:rsidRDefault="0077482E" w:rsidP="00B30490">
      <w:pPr>
        <w:pStyle w:val="Heading3"/>
        <w:keepNext w:val="0"/>
        <w:keepLines w:val="0"/>
      </w:pPr>
      <w:r w:rsidRPr="0077482E">
        <w:t>an Electrical Cooperative (COOP) as defined in Public Utilities Code section 2776.</w:t>
      </w:r>
    </w:p>
    <w:p w14:paraId="0DC651D1" w14:textId="77777777" w:rsidR="007A36AD" w:rsidRDefault="0077482E" w:rsidP="008E58CB">
      <w:pPr>
        <w:pStyle w:val="Heading2"/>
        <w:keepNext w:val="0"/>
        <w:keepLines w:val="0"/>
        <w:numPr>
          <w:ilvl w:val="0"/>
          <w:numId w:val="0"/>
        </w:numPr>
        <w:ind w:left="720"/>
      </w:pPr>
      <w:r w:rsidRPr="007A36AD">
        <w:t>“Electric Cargo Handling Equipment (</w:t>
      </w:r>
      <w:proofErr w:type="spellStart"/>
      <w:r w:rsidRPr="007A36AD">
        <w:t>eCHE</w:t>
      </w:r>
      <w:proofErr w:type="spellEnd"/>
      <w:r w:rsidRPr="007A36AD">
        <w:t xml:space="preserve">)” means cargo handling equipment using electricity as </w:t>
      </w:r>
      <w:proofErr w:type="gramStart"/>
      <w:r w:rsidRPr="007A36AD">
        <w:t>the fuel</w:t>
      </w:r>
      <w:proofErr w:type="gramEnd"/>
      <w:r w:rsidRPr="007A36AD">
        <w:t>.</w:t>
      </w:r>
    </w:p>
    <w:p w14:paraId="3613273D" w14:textId="50C4AFB9" w:rsidR="007A36AD" w:rsidRDefault="0077482E" w:rsidP="008E58CB">
      <w:pPr>
        <w:pStyle w:val="Heading2"/>
        <w:keepNext w:val="0"/>
        <w:keepLines w:val="0"/>
        <w:numPr>
          <w:ilvl w:val="0"/>
          <w:numId w:val="0"/>
        </w:numPr>
        <w:ind w:left="720"/>
      </w:pPr>
      <w:r w:rsidRPr="007A36AD">
        <w:t>“Electric Power for Ocean-going Vessel (</w:t>
      </w:r>
      <w:proofErr w:type="spellStart"/>
      <w:r w:rsidRPr="007A36AD">
        <w:t>eOGV</w:t>
      </w:r>
      <w:proofErr w:type="spellEnd"/>
      <w:r w:rsidRPr="007A36AD">
        <w:t>)” means shore power provided to an ocean</w:t>
      </w:r>
      <w:del w:id="13" w:author="CARB" w:date="2024-08-12T08:35:00Z" w16du:dateUtc="2024-08-12T15:35:00Z">
        <w:r w:rsidRPr="007A36AD">
          <w:delText xml:space="preserve"> </w:delText>
        </w:r>
      </w:del>
      <w:ins w:id="14" w:author="CARB" w:date="2024-08-12T08:35:00Z" w16du:dateUtc="2024-08-12T15:35:00Z">
        <w:r w:rsidR="00E23DD2">
          <w:t>-</w:t>
        </w:r>
      </w:ins>
      <w:r w:rsidRPr="007A36AD">
        <w:t>going vessel at-berth.</w:t>
      </w:r>
    </w:p>
    <w:p w14:paraId="2A18FA68" w14:textId="6F287162" w:rsidR="007A36AD" w:rsidRDefault="0077482E" w:rsidP="008E58CB">
      <w:pPr>
        <w:pStyle w:val="Heading2"/>
        <w:keepNext w:val="0"/>
        <w:keepLines w:val="0"/>
        <w:numPr>
          <w:ilvl w:val="0"/>
          <w:numId w:val="0"/>
        </w:numPr>
        <w:ind w:left="720"/>
      </w:pPr>
      <w:r w:rsidRPr="007A36AD">
        <w:t>“Electric Transport Refrigeration Units (</w:t>
      </w:r>
      <w:proofErr w:type="spellStart"/>
      <w:r w:rsidRPr="007A36AD">
        <w:t>eTRU</w:t>
      </w:r>
      <w:proofErr w:type="spellEnd"/>
      <w:r w:rsidRPr="007A36AD">
        <w:t>)” means refrigeration systems powered by electricity designed to refrigerate or heat perishable products that are transported in various containers, including semi</w:t>
      </w:r>
      <w:r w:rsidR="005910C8">
        <w:noBreakHyphen/>
      </w:r>
      <w:r w:rsidRPr="007A36AD">
        <w:t>trailers, truck vans, shipping containers, and rail cars.</w:t>
      </w:r>
    </w:p>
    <w:p w14:paraId="0CF6A817" w14:textId="77777777" w:rsidR="007A36AD" w:rsidRDefault="0077482E" w:rsidP="008E58CB">
      <w:pPr>
        <w:pStyle w:val="Heading2"/>
        <w:keepNext w:val="0"/>
        <w:keepLines w:val="0"/>
        <w:numPr>
          <w:ilvl w:val="0"/>
          <w:numId w:val="0"/>
        </w:numPr>
        <w:ind w:left="720"/>
      </w:pPr>
      <w:r w:rsidRPr="007A36AD">
        <w:lastRenderedPageBreak/>
        <w:t>“Electric Vehicle (EV),” for purposes of this regulation, refers to Battery Electric Vehicles (BEVs) and Plug-In Hybrid Electric Vehicles (PHEVs).</w:t>
      </w:r>
    </w:p>
    <w:p w14:paraId="5E3943A4" w14:textId="24961BDC" w:rsidR="001808FD" w:rsidRPr="00A02E89" w:rsidRDefault="00AC4FC7" w:rsidP="00447D6A">
      <w:pPr>
        <w:pStyle w:val="Heading2"/>
        <w:keepNext w:val="0"/>
        <w:keepLines w:val="0"/>
        <w:numPr>
          <w:ilvl w:val="0"/>
          <w:numId w:val="0"/>
        </w:numPr>
        <w:ind w:left="720"/>
      </w:pPr>
      <w:r w:rsidRPr="00AC4FC7">
        <w:t xml:space="preserve">“Emission Factor” is a measure of greenhouse gas emissions per unit of a specific product or activity (i.e., gCO2e/mile transported). Emission factors are used extensively in Tier 1 calculators to provide simplified results of more complex </w:t>
      </w:r>
      <w:del w:id="15" w:author="CARB" w:date="2024-08-12T08:35:00Z" w16du:dateUtc="2024-08-12T15:35:00Z">
        <w:r w:rsidRPr="00AC4FC7">
          <w:delText>lifecycle</w:delText>
        </w:r>
      </w:del>
      <w:ins w:id="16" w:author="CARB" w:date="2024-08-12T08:35:00Z" w16du:dateUtc="2024-08-12T15:35:00Z">
        <w:r w:rsidRPr="00AC4FC7">
          <w:t>life</w:t>
        </w:r>
        <w:r w:rsidR="00E23DD2">
          <w:t xml:space="preserve"> </w:t>
        </w:r>
        <w:r w:rsidRPr="00AC4FC7">
          <w:t>cycle</w:t>
        </w:r>
      </w:ins>
      <w:r w:rsidRPr="00AC4FC7">
        <w:t xml:space="preserve"> analysis equations derived from the CA-GREET model.</w:t>
      </w:r>
    </w:p>
    <w:p w14:paraId="122C789B" w14:textId="01D619FB" w:rsidR="00977F24" w:rsidRPr="00A02E89" w:rsidRDefault="00FB796B" w:rsidP="00447D6A">
      <w:pPr>
        <w:pStyle w:val="Heading2"/>
        <w:keepNext w:val="0"/>
        <w:keepLines w:val="0"/>
        <w:numPr>
          <w:ilvl w:val="0"/>
          <w:numId w:val="0"/>
        </w:numPr>
        <w:ind w:left="720"/>
      </w:pPr>
      <w:r>
        <w:t>“</w:t>
      </w:r>
      <w:r w:rsidRPr="00FB796B">
        <w:t>Emissions &amp; Generation Resource Integrated Database (</w:t>
      </w:r>
      <w:proofErr w:type="spellStart"/>
      <w:r w:rsidRPr="00FB796B">
        <w:t>eGRID</w:t>
      </w:r>
      <w:proofErr w:type="spellEnd"/>
      <w:r w:rsidRPr="00FB796B">
        <w:t>)</w:t>
      </w:r>
      <w:r>
        <w:t>”</w:t>
      </w:r>
      <w:r w:rsidRPr="00FB796B">
        <w:t xml:space="preserve"> is the database maintained and published by the U.S. Environmental Protection Agency (EPA) that provides resource mix and emission data for electrical power generated in the United States.</w:t>
      </w:r>
    </w:p>
    <w:p w14:paraId="1FA53D05" w14:textId="77777777" w:rsidR="007A36AD" w:rsidRDefault="0077482E" w:rsidP="008E58CB">
      <w:pPr>
        <w:pStyle w:val="Heading2"/>
        <w:keepNext w:val="0"/>
        <w:keepLines w:val="0"/>
        <w:numPr>
          <w:ilvl w:val="0"/>
          <w:numId w:val="0"/>
        </w:numPr>
        <w:ind w:left="720"/>
      </w:pPr>
      <w:r w:rsidRPr="007A36AD">
        <w:t>“Energy Economy Ratio (EER)” means the dimensionless value that represents the efficiency of a fuel as used in a powertrain as compared to a reference fuel used in the same powertrain. EERs are often a comparison of miles per gasoline gallon equivalent (</w:t>
      </w:r>
      <w:proofErr w:type="spellStart"/>
      <w:r w:rsidRPr="007A36AD">
        <w:t>mpge</w:t>
      </w:r>
      <w:proofErr w:type="spellEnd"/>
      <w:r w:rsidRPr="007A36AD">
        <w:t>) between two fuels. EERs for fixed guideway systems are based on MJ/number of passenger-miles.</w:t>
      </w:r>
    </w:p>
    <w:p w14:paraId="0731F191" w14:textId="00148B97" w:rsidR="007A36AD" w:rsidRDefault="0077482E" w:rsidP="008E58CB">
      <w:pPr>
        <w:pStyle w:val="Heading2"/>
        <w:keepNext w:val="0"/>
        <w:keepLines w:val="0"/>
        <w:numPr>
          <w:ilvl w:val="0"/>
          <w:numId w:val="0"/>
        </w:numPr>
        <w:ind w:left="720"/>
      </w:pPr>
      <w:r w:rsidRPr="007A36AD">
        <w:t>“Environmental Attribute” means greenhouse gas emission reduction recognition in any form, including verified emission reductions, voluntary emission reductions, offsets, allowances, credits, avoided compliance costs, emission rights and authorizations under any law or regulation, or any emission reduction registry, trading system, or reporting or reduction program for greenhouse gas emissions that is established, certified, maintained, or recognized by any international, governmental, or non</w:t>
      </w:r>
      <w:r w:rsidR="005910C8">
        <w:noBreakHyphen/>
      </w:r>
      <w:r w:rsidRPr="007A36AD">
        <w:t>governmental agency.</w:t>
      </w:r>
    </w:p>
    <w:p w14:paraId="51556D9D" w14:textId="77777777" w:rsidR="007A36AD" w:rsidRDefault="0077482E" w:rsidP="008E58CB">
      <w:pPr>
        <w:pStyle w:val="Heading2"/>
        <w:keepNext w:val="0"/>
        <w:keepLines w:val="0"/>
        <w:numPr>
          <w:ilvl w:val="0"/>
          <w:numId w:val="0"/>
        </w:numPr>
        <w:ind w:left="720"/>
      </w:pPr>
      <w:r w:rsidRPr="007A36AD">
        <w:t>“Executive Officer” means the Executive Officer of the California Air Resources Board, or his or her delegate.</w:t>
      </w:r>
    </w:p>
    <w:p w14:paraId="3CE67370" w14:textId="77777777" w:rsidR="007A36AD" w:rsidRDefault="0077482E" w:rsidP="008E58CB">
      <w:pPr>
        <w:pStyle w:val="Heading2"/>
        <w:keepNext w:val="0"/>
        <w:keepLines w:val="0"/>
        <w:numPr>
          <w:ilvl w:val="0"/>
          <w:numId w:val="0"/>
        </w:numPr>
        <w:ind w:left="720"/>
      </w:pPr>
      <w:r w:rsidRPr="007A36AD">
        <w:t>“Exchange” means a central marketplace with established rules and regulations where buyers and sellers meet to conduct trades.</w:t>
      </w:r>
    </w:p>
    <w:p w14:paraId="52D9F55F" w14:textId="77777777" w:rsidR="007A36AD" w:rsidRDefault="0077482E" w:rsidP="008E58CB">
      <w:pPr>
        <w:pStyle w:val="Heading2"/>
        <w:keepNext w:val="0"/>
        <w:keepLines w:val="0"/>
        <w:numPr>
          <w:ilvl w:val="0"/>
          <w:numId w:val="0"/>
        </w:numPr>
        <w:ind w:left="720"/>
      </w:pPr>
      <w:r w:rsidRPr="007A36AD">
        <w:t>“Export” means transportation fuel reported in the LRT-CBTS program that is subsequently delivered outside of California and not used for transportation in California.</w:t>
      </w:r>
    </w:p>
    <w:p w14:paraId="06C9C641" w14:textId="2E9C6A6A" w:rsidR="00D5654C" w:rsidRPr="00D5654C" w:rsidRDefault="00D5654C" w:rsidP="004B227D">
      <w:pPr>
        <w:pStyle w:val="Heading2"/>
        <w:keepNext w:val="0"/>
        <w:keepLines w:val="0"/>
        <w:numPr>
          <w:ilvl w:val="0"/>
          <w:numId w:val="0"/>
        </w:numPr>
        <w:ind w:left="720"/>
      </w:pPr>
      <w:r>
        <w:t xml:space="preserve">“Feedstock First </w:t>
      </w:r>
      <w:del w:id="17" w:author="CARB" w:date="2024-08-12T08:35:00Z" w16du:dateUtc="2024-08-12T15:35:00Z">
        <w:r w:rsidR="0077482E" w:rsidRPr="007A36AD">
          <w:delText>Collection</w:delText>
        </w:r>
      </w:del>
      <w:ins w:id="18" w:author="CARB" w:date="2024-08-12T08:35:00Z" w16du:dateUtc="2024-08-12T15:35:00Z">
        <w:r>
          <w:t>Gathering</w:t>
        </w:r>
      </w:ins>
      <w:r>
        <w:t xml:space="preserve"> Point” </w:t>
      </w:r>
      <w:del w:id="19" w:author="CARB" w:date="2024-08-12T08:35:00Z" w16du:dateUtc="2024-08-12T15:35:00Z">
        <w:r w:rsidR="0077482E" w:rsidRPr="007A36AD">
          <w:delText>means</w:delText>
        </w:r>
      </w:del>
      <w:ins w:id="20" w:author="CARB" w:date="2024-08-12T08:35:00Z" w16du:dateUtc="2024-08-12T15:35:00Z">
        <w:r>
          <w:t>is defined as</w:t>
        </w:r>
      </w:ins>
      <w:r>
        <w:t xml:space="preserve"> the </w:t>
      </w:r>
      <w:del w:id="21" w:author="CARB" w:date="2024-08-12T08:35:00Z" w16du:dateUtc="2024-08-12T15:35:00Z">
        <w:r w:rsidR="0077482E" w:rsidRPr="007A36AD">
          <w:delText>facility</w:delText>
        </w:r>
      </w:del>
      <w:ins w:id="22" w:author="CARB" w:date="2024-08-12T08:35:00Z" w16du:dateUtc="2024-08-12T15:35:00Z">
        <w:r>
          <w:t>economic operator or entity</w:t>
        </w:r>
      </w:ins>
      <w:r>
        <w:t xml:space="preserve"> that </w:t>
      </w:r>
      <w:ins w:id="23" w:author="CARB" w:date="2024-08-12T08:35:00Z" w16du:dateUtc="2024-08-12T15:35:00Z">
        <w:r>
          <w:t xml:space="preserve">receives, </w:t>
        </w:r>
      </w:ins>
      <w:r>
        <w:t>aggregates</w:t>
      </w:r>
      <w:del w:id="24" w:author="CARB" w:date="2024-08-12T08:35:00Z" w16du:dateUtc="2024-08-12T15:35:00Z">
        <w:r w:rsidR="0077482E" w:rsidRPr="007A36AD">
          <w:delText xml:space="preserve"> and</w:delText>
        </w:r>
      </w:del>
      <w:ins w:id="25" w:author="CARB" w:date="2024-08-12T08:35:00Z" w16du:dateUtc="2024-08-12T15:35:00Z">
        <w:r>
          <w:t>,</w:t>
        </w:r>
      </w:ins>
      <w:r>
        <w:t xml:space="preserve"> stores</w:t>
      </w:r>
      <w:ins w:id="26" w:author="CARB" w:date="2024-08-12T08:35:00Z" w16du:dateUtc="2024-08-12T15:35:00Z">
        <w:r w:rsidR="008E759F">
          <w:t>,</w:t>
        </w:r>
      </w:ins>
      <w:r>
        <w:t xml:space="preserve"> or treats </w:t>
      </w:r>
      <w:del w:id="27" w:author="CARB" w:date="2024-08-12T08:35:00Z" w16du:dateUtc="2024-08-12T15:35:00Z">
        <w:r w:rsidR="0077482E" w:rsidRPr="007A36AD">
          <w:delText>feedstock materials collected from a point of origin. The first collection point may be upstream of the fuel production facility, or, if feedstocks are transported to the fuel production facility</w:delText>
        </w:r>
      </w:del>
      <w:ins w:id="28" w:author="CARB" w:date="2024-08-12T08:35:00Z" w16du:dateUtc="2024-08-12T15:35:00Z">
        <w:r>
          <w:t>biomass</w:t>
        </w:r>
      </w:ins>
      <w:r>
        <w:t xml:space="preserve"> directly from </w:t>
      </w:r>
      <w:del w:id="29" w:author="CARB" w:date="2024-08-12T08:35:00Z" w16du:dateUtc="2024-08-12T15:35:00Z">
        <w:r w:rsidR="0077482E" w:rsidRPr="007A36AD">
          <w:delText>the point of origin, the first collection point is the fuel production facility.</w:delText>
        </w:r>
      </w:del>
      <w:ins w:id="30" w:author="CARB" w:date="2024-08-12T08:35:00Z" w16du:dateUtc="2024-08-12T15:35:00Z">
        <w:r>
          <w:t>farms, plantations</w:t>
        </w:r>
        <w:r w:rsidR="008E759F">
          <w:t>,</w:t>
        </w:r>
        <w:r>
          <w:t xml:space="preserve"> or forests, and distributes, trades</w:t>
        </w:r>
        <w:r w:rsidR="008E759F">
          <w:t>,</w:t>
        </w:r>
        <w:r>
          <w:t xml:space="preserve"> or further processes the biomass materials. </w:t>
        </w:r>
      </w:ins>
    </w:p>
    <w:p w14:paraId="6B94D483" w14:textId="77777777" w:rsidR="007A36AD" w:rsidRDefault="0077482E" w:rsidP="008E58CB">
      <w:pPr>
        <w:pStyle w:val="Heading2"/>
        <w:keepNext w:val="0"/>
        <w:keepLines w:val="0"/>
        <w:numPr>
          <w:ilvl w:val="0"/>
          <w:numId w:val="0"/>
        </w:numPr>
        <w:ind w:left="720"/>
      </w:pPr>
      <w:r w:rsidRPr="007A36AD">
        <w:lastRenderedPageBreak/>
        <w:t>“Feedstock Transport Mode” means the applicable combination of actual delivery methods and the distance through which the feedstock was transported to any intermediate entities and ending at a fuel production facility. The fuel pathway holder and any entity reporting the fuel must demonstrate that the actual feedstock transport mode and distance conforms to the stated mode and distance in the certified pathway.</w:t>
      </w:r>
    </w:p>
    <w:p w14:paraId="0EBA056A" w14:textId="77777777" w:rsidR="007A36AD" w:rsidRDefault="0077482E" w:rsidP="008E58CB">
      <w:pPr>
        <w:pStyle w:val="Heading2"/>
        <w:keepNext w:val="0"/>
        <w:keepLines w:val="0"/>
        <w:numPr>
          <w:ilvl w:val="0"/>
          <w:numId w:val="0"/>
        </w:numPr>
        <w:ind w:left="720"/>
      </w:pPr>
      <w:r w:rsidRPr="007A36AD">
        <w:t>“Final Distribution Facility” means the stationary finished fuel transfer point from which the finished fuel is transferred into the cargo tank truck, pipeline, or other delivery vessel for delivery to the facility at which the finished fuel will be dispensed into motor vehicles.</w:t>
      </w:r>
    </w:p>
    <w:p w14:paraId="2D798534" w14:textId="77777777" w:rsidR="00AD30D2" w:rsidRDefault="0077482E" w:rsidP="008E58CB">
      <w:pPr>
        <w:pStyle w:val="Heading2"/>
        <w:keepNext w:val="0"/>
        <w:keepLines w:val="0"/>
        <w:numPr>
          <w:ilvl w:val="0"/>
          <w:numId w:val="0"/>
        </w:numPr>
        <w:ind w:left="720"/>
      </w:pPr>
      <w:r w:rsidRPr="007A36AD">
        <w:t>“Finished Fuel” means a fuel that is used directly in a vehicle for transportation purposes without requiring additional chemical or physical processing.</w:t>
      </w:r>
    </w:p>
    <w:p w14:paraId="2E3C7968" w14:textId="77777777" w:rsidR="00AD30D2" w:rsidRDefault="0077482E" w:rsidP="008E58CB">
      <w:pPr>
        <w:pStyle w:val="Heading2"/>
        <w:keepNext w:val="0"/>
        <w:keepLines w:val="0"/>
        <w:numPr>
          <w:ilvl w:val="0"/>
          <w:numId w:val="0"/>
        </w:numPr>
        <w:ind w:left="720"/>
      </w:pPr>
      <w:r w:rsidRPr="007A36AD">
        <w:t xml:space="preserve">“First Fuel Reporting Entity” means the first entity responsible for reporting in the LRT-CBTS for a given amount of fuel. This entity initially holds the status as the fuel reporting entity and the credit or deficit generator for this fuel </w:t>
      </w:r>
      <w:proofErr w:type="gramStart"/>
      <w:r w:rsidRPr="007A36AD">
        <w:t>amount, but</w:t>
      </w:r>
      <w:proofErr w:type="gramEnd"/>
      <w:r w:rsidRPr="007A36AD">
        <w:t xml:space="preserve"> may transfer either status pursuant to sections 95483 or 95483.1.</w:t>
      </w:r>
    </w:p>
    <w:p w14:paraId="1958D905" w14:textId="77777777" w:rsidR="00AD30D2" w:rsidRDefault="0077482E" w:rsidP="008E58CB">
      <w:pPr>
        <w:pStyle w:val="Heading2"/>
        <w:keepNext w:val="0"/>
        <w:keepLines w:val="0"/>
        <w:numPr>
          <w:ilvl w:val="0"/>
          <w:numId w:val="0"/>
        </w:numPr>
        <w:ind w:left="720"/>
      </w:pPr>
      <w:r w:rsidRPr="00AD30D2">
        <w:t>“Fish Oil” means the fat that originates from fish processing operations as a product of rendering fat from residual fish parts.</w:t>
      </w:r>
    </w:p>
    <w:p w14:paraId="59C59DDF" w14:textId="77777777" w:rsidR="00AD30D2" w:rsidRDefault="0077482E" w:rsidP="008E58CB">
      <w:pPr>
        <w:pStyle w:val="Heading2"/>
        <w:keepNext w:val="0"/>
        <w:keepLines w:val="0"/>
        <w:numPr>
          <w:ilvl w:val="0"/>
          <w:numId w:val="0"/>
        </w:numPr>
        <w:ind w:left="720"/>
      </w:pPr>
      <w:r w:rsidRPr="00AD30D2">
        <w:t xml:space="preserve">“Fixed Guideway System” means a system of public transit electric vehicles that can operate only on its own guideway (directly operated, or DO), or through overhead or underground electricity supply constructed specifically for that purpose, such as light rail, heavy rail, cable car, </w:t>
      </w:r>
      <w:proofErr w:type="gramStart"/>
      <w:r w:rsidRPr="00AD30D2">
        <w:t>street car</w:t>
      </w:r>
      <w:proofErr w:type="gramEnd"/>
      <w:r w:rsidRPr="00AD30D2">
        <w:t>, and trolley bus.</w:t>
      </w:r>
    </w:p>
    <w:p w14:paraId="58FF252A" w14:textId="50751AEC" w:rsidR="00397CFD" w:rsidRDefault="00050DD1" w:rsidP="004B227D">
      <w:pPr>
        <w:pStyle w:val="Heading2"/>
        <w:keepNext w:val="0"/>
        <w:keepLines w:val="0"/>
        <w:numPr>
          <w:ilvl w:val="1"/>
          <w:numId w:val="0"/>
        </w:numPr>
        <w:ind w:left="720"/>
      </w:pPr>
      <w:r w:rsidRPr="00050DD1">
        <w:t xml:space="preserve">“Food Scraps” is the </w:t>
      </w:r>
      <w:del w:id="31" w:author="CARB" w:date="2024-08-12T08:35:00Z" w16du:dateUtc="2024-08-12T15:35:00Z">
        <w:r w:rsidR="000A674A" w:rsidRPr="000A674A">
          <w:delText xml:space="preserve">organic </w:delText>
        </w:r>
      </w:del>
      <w:r w:rsidRPr="00050DD1">
        <w:t xml:space="preserve">portion of municipal solid waste (MSW) that consists of </w:t>
      </w:r>
      <w:del w:id="32" w:author="CARB" w:date="2024-08-12T08:35:00Z" w16du:dateUtc="2024-08-12T15:35:00Z">
        <w:r w:rsidR="000A674A" w:rsidRPr="000A674A">
          <w:delText xml:space="preserve">wastes derived from plants or animals for the explicit preparation for consumption by humans or other animals that is predominantly disposed by landfilling. This includes </w:delText>
        </w:r>
      </w:del>
      <w:r w:rsidRPr="00050DD1">
        <w:t xml:space="preserve">inedible </w:t>
      </w:r>
      <w:del w:id="33" w:author="CARB" w:date="2024-08-12T08:35:00Z" w16du:dateUtc="2024-08-12T15:35:00Z">
        <w:r w:rsidR="000A674A" w:rsidRPr="000A674A">
          <w:delText>waste</w:delText>
        </w:r>
      </w:del>
      <w:ins w:id="34" w:author="CARB" w:date="2024-08-12T08:35:00Z" w16du:dateUtc="2024-08-12T15:35:00Z">
        <w:r w:rsidRPr="00050DD1">
          <w:t>or post-consumer food collected</w:t>
        </w:r>
      </w:ins>
      <w:r w:rsidRPr="00050DD1">
        <w:t xml:space="preserve"> from </w:t>
      </w:r>
      <w:del w:id="35" w:author="CARB" w:date="2024-08-12T08:35:00Z" w16du:dateUtc="2024-08-12T15:35:00Z">
        <w:r w:rsidR="000A674A" w:rsidRPr="000A674A">
          <w:delText xml:space="preserve">foods processed or consumed at </w:delText>
        </w:r>
      </w:del>
      <w:r w:rsidRPr="00050DD1">
        <w:t>residences, hospitality facilities</w:t>
      </w:r>
      <w:del w:id="36" w:author="CARB" w:date="2024-08-12T08:35:00Z" w16du:dateUtc="2024-08-12T15:35:00Z">
        <w:r w:rsidR="000A674A" w:rsidRPr="000A674A">
          <w:delText xml:space="preserve"> (hotels, restaurants, amusement parks, stadiums, special events, etc.),</w:delText>
        </w:r>
      </w:del>
      <w:ins w:id="37" w:author="CARB" w:date="2024-08-12T08:35:00Z" w16du:dateUtc="2024-08-12T15:35:00Z">
        <w:r>
          <w:t>,</w:t>
        </w:r>
      </w:ins>
      <w:r w:rsidRPr="00050DD1">
        <w:t xml:space="preserve"> institutions</w:t>
      </w:r>
      <w:del w:id="38" w:author="CARB" w:date="2024-08-12T08:35:00Z" w16du:dateUtc="2024-08-12T15:35:00Z">
        <w:r w:rsidR="000A674A" w:rsidRPr="000A674A">
          <w:delText xml:space="preserve"> (hospitals, schools, prisons, etc.),</w:delText>
        </w:r>
      </w:del>
      <w:ins w:id="39" w:author="CARB" w:date="2024-08-12T08:35:00Z" w16du:dateUtc="2024-08-12T15:35:00Z">
        <w:r>
          <w:t>,</w:t>
        </w:r>
      </w:ins>
      <w:r w:rsidRPr="00050DD1">
        <w:t xml:space="preserve"> and grocery stores. </w:t>
      </w:r>
      <w:del w:id="40" w:author="CARB" w:date="2024-08-12T08:35:00Z" w16du:dateUtc="2024-08-12T15:35:00Z">
        <w:r w:rsidR="000A674A" w:rsidRPr="000A674A">
          <w:delText>Food scraps</w:delText>
        </w:r>
      </w:del>
      <w:ins w:id="41" w:author="CARB" w:date="2024-08-12T08:35:00Z" w16du:dateUtc="2024-08-12T15:35:00Z">
        <w:r w:rsidRPr="00050DD1">
          <w:t>Feedstocks that are not typically landfilled</w:t>
        </w:r>
      </w:ins>
      <w:r w:rsidRPr="00050DD1">
        <w:t xml:space="preserve"> do not </w:t>
      </w:r>
      <w:ins w:id="42" w:author="CARB" w:date="2024-08-12T08:35:00Z" w16du:dateUtc="2024-08-12T15:35:00Z">
        <w:r w:rsidRPr="00050DD1">
          <w:t xml:space="preserve">qualify as Food Scraps, which </w:t>
        </w:r>
      </w:ins>
      <w:r w:rsidRPr="00050DD1">
        <w:t>include</w:t>
      </w:r>
      <w:del w:id="43" w:author="CARB" w:date="2024-08-12T08:35:00Z" w16du:dateUtc="2024-08-12T15:35:00Z">
        <w:r w:rsidR="000A674A" w:rsidRPr="000A674A">
          <w:delText xml:space="preserve"> liquid wastes, fat/oil/grease</w:delText>
        </w:r>
      </w:del>
      <w:ins w:id="44" w:author="CARB" w:date="2024-08-12T08:35:00Z" w16du:dateUtc="2024-08-12T15:35:00Z">
        <w:r w:rsidRPr="00050DD1">
          <w:t>: fats, oils, or greases</w:t>
        </w:r>
      </w:ins>
      <w:r w:rsidRPr="00050DD1">
        <w:t xml:space="preserve"> (FOG</w:t>
      </w:r>
      <w:del w:id="45" w:author="CARB" w:date="2024-08-12T08:35:00Z" w16du:dateUtc="2024-08-12T15:35:00Z">
        <w:r w:rsidR="000A674A" w:rsidRPr="000A674A">
          <w:delText xml:space="preserve">) </w:delText>
        </w:r>
      </w:del>
      <w:ins w:id="46" w:author="CARB" w:date="2024-08-12T08:35:00Z" w16du:dateUtc="2024-08-12T15:35:00Z">
        <w:r w:rsidRPr="00050DD1">
          <w:t>), liquids</w:t>
        </w:r>
        <w:r w:rsidR="00D534F7">
          <w:t xml:space="preserve"> at the point of collection</w:t>
        </w:r>
        <w:r w:rsidRPr="00050DD1">
          <w:t xml:space="preserve">, and </w:t>
        </w:r>
      </w:ins>
      <w:r w:rsidRPr="00050DD1">
        <w:t>materials</w:t>
      </w:r>
      <w:del w:id="47" w:author="CARB" w:date="2024-08-12T08:35:00Z" w16du:dateUtc="2024-08-12T15:35:00Z">
        <w:r w:rsidR="000A674A" w:rsidRPr="000A674A">
          <w:delText xml:space="preserve">, or other by-products of </w:delText>
        </w:r>
      </w:del>
      <w:ins w:id="48" w:author="CARB" w:date="2024-08-12T08:35:00Z" w16du:dateUtc="2024-08-12T15:35:00Z">
        <w:r w:rsidRPr="00050DD1">
          <w:t xml:space="preserve"> from </w:t>
        </w:r>
      </w:ins>
      <w:r w:rsidRPr="00050DD1">
        <w:t xml:space="preserve">industrial food </w:t>
      </w:r>
      <w:ins w:id="49" w:author="CARB" w:date="2024-08-12T08:35:00Z" w16du:dateUtc="2024-08-12T15:35:00Z">
        <w:r w:rsidRPr="00050DD1">
          <w:t xml:space="preserve">manufacturing or </w:t>
        </w:r>
      </w:ins>
      <w:r w:rsidRPr="00050DD1">
        <w:t>processing</w:t>
      </w:r>
      <w:del w:id="50" w:author="CARB" w:date="2024-08-12T08:35:00Z" w16du:dateUtc="2024-08-12T15:35:00Z">
        <w:r w:rsidR="000A674A" w:rsidRPr="000A674A">
          <w:delText>, manufacturing, and distribution</w:delText>
        </w:r>
      </w:del>
      <w:r w:rsidRPr="00050DD1">
        <w:t xml:space="preserve"> facilities.</w:t>
      </w:r>
    </w:p>
    <w:p w14:paraId="2AE5E475" w14:textId="76DD4359" w:rsidR="0003266C" w:rsidRDefault="0003266C" w:rsidP="004B227D">
      <w:pPr>
        <w:pStyle w:val="Heading2"/>
        <w:keepNext w:val="0"/>
        <w:keepLines w:val="0"/>
        <w:numPr>
          <w:ilvl w:val="1"/>
          <w:numId w:val="0"/>
        </w:numPr>
        <w:ind w:left="720"/>
      </w:pPr>
      <w:r w:rsidRPr="00EF32D2">
        <w:t>“Forest”</w:t>
      </w:r>
      <w:r w:rsidR="000C1C98">
        <w:t xml:space="preserve"> </w:t>
      </w:r>
      <w:r w:rsidR="00EF32D2" w:rsidRPr="00EF32D2">
        <w:t xml:space="preserve">means land spanning more than 0.5 hectares with trees higher than </w:t>
      </w:r>
      <w:r w:rsidR="00E23DD2" w:rsidRPr="00EF32D2">
        <w:t>5</w:t>
      </w:r>
      <w:r w:rsidR="00E23DD2">
        <w:t> </w:t>
      </w:r>
      <w:r w:rsidR="00EF32D2" w:rsidRPr="00EF32D2">
        <w:t>meters and a canopy cover of more than 10 percent, or trees able to reach these thresholds in situ. It does not include land that is predominantly under agricultural or urban land use.</w:t>
      </w:r>
    </w:p>
    <w:p w14:paraId="58F5784C" w14:textId="162BA3B2" w:rsidR="49619018" w:rsidRDefault="7ADADB0D" w:rsidP="0ED3FB72">
      <w:pPr>
        <w:pStyle w:val="Heading2"/>
        <w:keepNext w:val="0"/>
        <w:keepLines w:val="0"/>
        <w:numPr>
          <w:ilvl w:val="1"/>
          <w:numId w:val="0"/>
        </w:numPr>
        <w:ind w:left="720"/>
        <w:rPr>
          <w:ins w:id="51" w:author="CARB" w:date="2024-08-12T08:35:00Z" w16du:dateUtc="2024-08-12T15:35:00Z"/>
          <w:u w:val="single"/>
        </w:rPr>
      </w:pPr>
      <w:ins w:id="52" w:author="CARB" w:date="2024-08-12T08:35:00Z" w16du:dateUtc="2024-08-12T15:35:00Z">
        <w:r w:rsidRPr="00A76519">
          <w:lastRenderedPageBreak/>
          <w:t xml:space="preserve">“Forest </w:t>
        </w:r>
        <w:r w:rsidR="16D19EF8" w:rsidRPr="6EDDF7D7">
          <w:rPr>
            <w:u w:val="single"/>
          </w:rPr>
          <w:t>B</w:t>
        </w:r>
        <w:r w:rsidRPr="00A76519">
          <w:t xml:space="preserve">iomass </w:t>
        </w:r>
        <w:r w:rsidR="72B89E4A" w:rsidRPr="2FEA5E9D">
          <w:rPr>
            <w:u w:val="single"/>
          </w:rPr>
          <w:t>W</w:t>
        </w:r>
        <w:r w:rsidRPr="00A76519">
          <w:t>aste” means small-diameter, non-merchantable residues, limited to forest understory vegetation, ladder fuels, limbs, branches, and logs that do not meet regional minimum marketable standards for processing into wood products</w:t>
        </w:r>
        <w:r w:rsidRPr="6B6904FE">
          <w:rPr>
            <w:u w:val="single"/>
          </w:rPr>
          <w:t>.</w:t>
        </w:r>
      </w:ins>
    </w:p>
    <w:p w14:paraId="05A307B4" w14:textId="0F9D918F" w:rsidR="00AD30D2" w:rsidRDefault="0077482E" w:rsidP="00447D6A">
      <w:pPr>
        <w:pStyle w:val="Heading2"/>
        <w:keepNext w:val="0"/>
        <w:keepLines w:val="0"/>
        <w:numPr>
          <w:ilvl w:val="0"/>
          <w:numId w:val="0"/>
        </w:numPr>
        <w:ind w:left="720"/>
      </w:pPr>
      <w:r w:rsidRPr="00AD30D2">
        <w:t>“Fossil CNG” means CNG that is derived solely from petroleum or fossil sources, such as oil fields and coal beds.</w:t>
      </w:r>
    </w:p>
    <w:p w14:paraId="3B7D45AA" w14:textId="37D2E5E2" w:rsidR="00A8212A" w:rsidRPr="00116F21" w:rsidRDefault="00304C41" w:rsidP="008E58CB">
      <w:pPr>
        <w:pStyle w:val="Heading2"/>
        <w:keepNext w:val="0"/>
        <w:keepLines w:val="0"/>
        <w:numPr>
          <w:ilvl w:val="0"/>
          <w:numId w:val="0"/>
        </w:numPr>
        <w:ind w:left="720"/>
      </w:pPr>
      <w:r>
        <w:t>“Fossil Jet Fuel” means Jet Fuel that is derived solely from petroleum or fossil sources, such as oil fields and coal beds.</w:t>
      </w:r>
    </w:p>
    <w:p w14:paraId="732EBBDC" w14:textId="77777777" w:rsidR="00AD30D2" w:rsidRDefault="0077482E" w:rsidP="008E58CB">
      <w:pPr>
        <w:pStyle w:val="Heading2"/>
        <w:keepNext w:val="0"/>
        <w:keepLines w:val="0"/>
        <w:numPr>
          <w:ilvl w:val="0"/>
          <w:numId w:val="0"/>
        </w:numPr>
        <w:ind w:left="720"/>
      </w:pPr>
      <w:r w:rsidRPr="00AD30D2">
        <w:t>“Fossil LNG” means LNG that is derived solely from petroleum or fossil sources, such as oil fields and coal beds.</w:t>
      </w:r>
    </w:p>
    <w:p w14:paraId="4398959F" w14:textId="77777777" w:rsidR="00AD30D2" w:rsidRDefault="0077482E" w:rsidP="008E58CB">
      <w:pPr>
        <w:pStyle w:val="Heading2"/>
        <w:keepNext w:val="0"/>
        <w:keepLines w:val="0"/>
        <w:numPr>
          <w:ilvl w:val="0"/>
          <w:numId w:val="0"/>
        </w:numPr>
        <w:ind w:left="720"/>
      </w:pPr>
      <w:r w:rsidRPr="00AD30D2">
        <w:t>“Fossil L-CNG” means L-CNG that is derived solely from petroleum or fossil sources, such as oil fields and coal beds.</w:t>
      </w:r>
    </w:p>
    <w:p w14:paraId="2953615C" w14:textId="77777777" w:rsidR="00AD30D2" w:rsidRDefault="0077482E" w:rsidP="008E58CB">
      <w:pPr>
        <w:pStyle w:val="Heading2"/>
        <w:keepNext w:val="0"/>
        <w:keepLines w:val="0"/>
        <w:numPr>
          <w:ilvl w:val="0"/>
          <w:numId w:val="0"/>
        </w:numPr>
        <w:ind w:left="720"/>
      </w:pPr>
      <w:r w:rsidRPr="00AD30D2">
        <w:t>“Fuel Pathway” means, for a particular finished fuel, the collective set of processes, operations, parameters, conditions, locations, and technologies throughout all stages that CARB considers appropriate to account for in the system boundary of a complete well-to-wheel analysis of that fuel's life cycle greenhouse gas emissions.</w:t>
      </w:r>
    </w:p>
    <w:p w14:paraId="74CB6012" w14:textId="77777777" w:rsidR="00AD30D2" w:rsidRDefault="0077482E" w:rsidP="008E58CB">
      <w:pPr>
        <w:pStyle w:val="Heading2"/>
        <w:keepNext w:val="0"/>
        <w:keepLines w:val="0"/>
        <w:numPr>
          <w:ilvl w:val="0"/>
          <w:numId w:val="0"/>
        </w:numPr>
        <w:ind w:left="720"/>
      </w:pPr>
      <w:r w:rsidRPr="00AD30D2">
        <w:t xml:space="preserve">“Fuel Pathway Applicant” refers to an entity that has registered in the Alternative Fuel Portal pursuant to section 95483.2 and has </w:t>
      </w:r>
      <w:proofErr w:type="gramStart"/>
      <w:r w:rsidRPr="00AD30D2">
        <w:t>submitted an application</w:t>
      </w:r>
      <w:proofErr w:type="gramEnd"/>
      <w:r w:rsidRPr="00AD30D2">
        <w:t xml:space="preserve"> including all required documents and attestations in support of the application requesting a certified fuel pathway.</w:t>
      </w:r>
    </w:p>
    <w:p w14:paraId="6AD35612" w14:textId="77777777" w:rsidR="00AD30D2" w:rsidRDefault="0077482E" w:rsidP="008E58CB">
      <w:pPr>
        <w:pStyle w:val="Heading2"/>
        <w:keepNext w:val="0"/>
        <w:keepLines w:val="0"/>
        <w:numPr>
          <w:ilvl w:val="0"/>
          <w:numId w:val="0"/>
        </w:numPr>
        <w:ind w:left="720"/>
      </w:pPr>
      <w:r w:rsidRPr="00AD30D2">
        <w:t>“Fuel Pathway Code” means the identifier in the LRT-CBTS that applies to a specific fuel pathway certified pursuant to sections 95488 through 95488.10.</w:t>
      </w:r>
    </w:p>
    <w:p w14:paraId="712C5AEA" w14:textId="77777777" w:rsidR="00AD30D2" w:rsidRDefault="0077482E" w:rsidP="008E58CB">
      <w:pPr>
        <w:pStyle w:val="Heading2"/>
        <w:keepNext w:val="0"/>
        <w:keepLines w:val="0"/>
        <w:numPr>
          <w:ilvl w:val="0"/>
          <w:numId w:val="0"/>
        </w:numPr>
        <w:ind w:left="720"/>
      </w:pPr>
      <w:r w:rsidRPr="00AD30D2">
        <w:t>“Fuel Pathway Holder” means a fuel pathway applicant that has received a certified fuel pathway carbon intensity based on site-specific data, including a Provisional fuel pathway.</w:t>
      </w:r>
    </w:p>
    <w:p w14:paraId="77AF4BA5" w14:textId="77777777" w:rsidR="003A4E17" w:rsidRDefault="0077482E" w:rsidP="008E58CB">
      <w:pPr>
        <w:pStyle w:val="Heading2"/>
        <w:keepNext w:val="0"/>
        <w:keepLines w:val="0"/>
        <w:numPr>
          <w:ilvl w:val="0"/>
          <w:numId w:val="0"/>
        </w:numPr>
        <w:ind w:left="720"/>
      </w:pPr>
      <w:r w:rsidRPr="00AD30D2">
        <w:t>“Fuel Production Facility” means the facility at which the fuel is produced. “Fuel Production facility” means, with respect to biomethane to vehicle fuel pathways, a facility at which fuel is upgraded, purified, or processed to meet standards for injection to a natural gas common carrier pipeline or for use in natural gas vehicles.</w:t>
      </w:r>
    </w:p>
    <w:p w14:paraId="45A7FD87" w14:textId="77777777" w:rsidR="003A4E17" w:rsidRDefault="0077482E" w:rsidP="008E58CB">
      <w:pPr>
        <w:pStyle w:val="Heading2"/>
        <w:keepNext w:val="0"/>
        <w:keepLines w:val="0"/>
        <w:numPr>
          <w:ilvl w:val="0"/>
          <w:numId w:val="0"/>
        </w:numPr>
        <w:ind w:left="720"/>
      </w:pPr>
      <w:r w:rsidRPr="003A4E17">
        <w:t>“Fuel Reporting Entity” means an entity that is required to report fuel transactions in the LRT-CBTS pursuant to section 95483 or 95483.1. Fuel reporting entity refers to the first fuel reporting entity and to any entity to whom the reporting entity status is passed for a given quantity of fuel.</w:t>
      </w:r>
    </w:p>
    <w:p w14:paraId="23DAAC1F" w14:textId="77777777" w:rsidR="003A4E17" w:rsidRDefault="0077482E" w:rsidP="008E58CB">
      <w:pPr>
        <w:pStyle w:val="Heading2"/>
        <w:keepNext w:val="0"/>
        <w:keepLines w:val="0"/>
        <w:numPr>
          <w:ilvl w:val="0"/>
          <w:numId w:val="0"/>
        </w:numPr>
        <w:ind w:left="720"/>
      </w:pPr>
      <w:r w:rsidRPr="003A4E17">
        <w:lastRenderedPageBreak/>
        <w:t>“Fuel Transport Mode” means the applicable combination of actual fuel delivery methods, such as truck routes, rail lines, pipelines, and any other fuel distribution methods, and the distance through which the fuel was transported under contract from the entity that generated or produced the fuel, to any intermediate entities, and ending at the fuel blender, producer, importer, or provider in California. The fuel pathway holder and any entity reporting the fuel must demonstrate that the actual fuel transport mode and distance conforms to the stated mode and distance in the certified pathway.</w:t>
      </w:r>
    </w:p>
    <w:p w14:paraId="0C5E9F4C" w14:textId="3DF641E2" w:rsidR="00C3168C" w:rsidRPr="004C1458" w:rsidRDefault="009642F3" w:rsidP="00447D6A">
      <w:pPr>
        <w:pStyle w:val="Heading2"/>
        <w:keepNext w:val="0"/>
        <w:keepLines w:val="0"/>
        <w:numPr>
          <w:ilvl w:val="0"/>
          <w:numId w:val="0"/>
        </w:numPr>
        <w:ind w:left="720"/>
      </w:pPr>
      <w:r w:rsidRPr="009642F3">
        <w:t>“Fugitive Methane” is methane emitted atmospherically from leaks, venting or incomplete combustion. Fugitive methane sources may be quantified either using standard values or a site-specific energy balance of methane inside the fuel pathway system boundary.</w:t>
      </w:r>
    </w:p>
    <w:p w14:paraId="535FD9B9" w14:textId="565B4519" w:rsidR="0015506D" w:rsidRPr="004C1458" w:rsidRDefault="0015506D" w:rsidP="004B227D">
      <w:pPr>
        <w:pStyle w:val="Heading2"/>
        <w:keepNext w:val="0"/>
        <w:keepLines w:val="0"/>
        <w:numPr>
          <w:ilvl w:val="1"/>
          <w:numId w:val="0"/>
        </w:numPr>
        <w:ind w:left="720"/>
      </w:pPr>
      <w:r>
        <w:t xml:space="preserve">“Full verification” </w:t>
      </w:r>
      <w:r w:rsidR="009B4EF8">
        <w:t>means all verification services as provided in section 95501.</w:t>
      </w:r>
    </w:p>
    <w:p w14:paraId="11700D1B"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“Green Tariff” means a program in which a retail seller of electricity offers its customers an opportunity to purchase electricity sourced from low-carbon intensity energy resources. This includes the Green Tariff Shared Renewables program established pursuant to California Senate Bill 43 (2013) and defined under the California Public Utilities Code sections 2831-2833.</w:t>
      </w:r>
    </w:p>
    <w:p w14:paraId="769F13BE" w14:textId="053F1301" w:rsidR="003A4E17" w:rsidRDefault="0077482E" w:rsidP="008E58CB">
      <w:pPr>
        <w:pStyle w:val="Heading2"/>
        <w:keepNext w:val="0"/>
        <w:keepLines w:val="0"/>
        <w:numPr>
          <w:ilvl w:val="0"/>
          <w:numId w:val="0"/>
        </w:numPr>
        <w:ind w:left="720"/>
        <w:rPr>
          <w:rFonts w:eastAsia="Yu Gothic Light"/>
        </w:rPr>
      </w:pPr>
      <w:r w:rsidRPr="003A4E17">
        <w:rPr>
          <w:rFonts w:eastAsia="Yu Gothic Light"/>
        </w:rPr>
        <w:t xml:space="preserve">“GTAP” or “GTAP Model” means the Global Trade Analysis Project Model (December 2014), which is incorporated herein by reference, and is a software available for download at </w:t>
      </w:r>
      <w:r w:rsidR="003A4E17" w:rsidRPr="00EB231D">
        <w:rPr>
          <w:rFonts w:eastAsia="Yu Gothic Light"/>
        </w:rPr>
        <w:t>https://www.gtap.agecon.purdue.edu/resources/res_display.asp?RecordlD=4577</w:t>
      </w:r>
      <w:r w:rsidRPr="003A4E17">
        <w:rPr>
          <w:rFonts w:eastAsia="Yu Gothic Light"/>
        </w:rPr>
        <w:t>.</w:t>
      </w:r>
    </w:p>
    <w:p w14:paraId="1FE122A5"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“Heavy-Duty Vehicle” means a vehicle that is rated at or greater than 14,001 pounds gross vehicle weight rating (GVWR).</w:t>
      </w:r>
    </w:p>
    <w:p w14:paraId="29377760" w14:textId="3BF5BFCD" w:rsidR="001D4C51" w:rsidRPr="004C1458" w:rsidRDefault="00D45885" w:rsidP="00447D6A">
      <w:pPr>
        <w:pStyle w:val="Heading2"/>
        <w:keepNext w:val="0"/>
        <w:keepLines w:val="0"/>
        <w:numPr>
          <w:ilvl w:val="0"/>
          <w:numId w:val="0"/>
        </w:numPr>
        <w:ind w:left="720"/>
      </w:pPr>
      <w:r w:rsidRPr="00D45885">
        <w:t>“Higher Heating Value (HHV)” is the quantity of heat energy produced by complete combustion of a fuel, including the heat of condensation for water vapor produced during combustion.</w:t>
      </w:r>
    </w:p>
    <w:p w14:paraId="3FB1DF49"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“Holdback Credits” means the portion of base residential EV charging credits issued to an EDU that are not contributed by the EDU to the Clean Fuel Reward program.</w:t>
      </w:r>
    </w:p>
    <w:p w14:paraId="7DB9C266"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“Home Fueling” means the dispensing of fuel by use of a fueling appliance that is located on or within a residential property with access limited to a single household.</w:t>
      </w:r>
    </w:p>
    <w:p w14:paraId="52961AB1"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 xml:space="preserve">“Hybrid Electric Vehicle (HEV)” means any vehicle that can draw propulsion energy from both of the following on-vehicle sources of stored energy: 1) a </w:t>
      </w:r>
      <w:r w:rsidRPr="003A4E17">
        <w:rPr>
          <w:rFonts w:eastAsia="Yu Gothic Light"/>
        </w:rPr>
        <w:lastRenderedPageBreak/>
        <w:t>consumable fuel, and 2) an energy storage device, such as a battery, capacitor, or flywheel.</w:t>
      </w:r>
    </w:p>
    <w:p w14:paraId="460EA4D3" w14:textId="4504F400" w:rsidR="3D5C789F" w:rsidRDefault="64E708EA" w:rsidP="00447D6A">
      <w:pPr>
        <w:pStyle w:val="Heading2"/>
        <w:keepNext w:val="0"/>
        <w:keepLines w:val="0"/>
        <w:numPr>
          <w:ilvl w:val="0"/>
          <w:numId w:val="0"/>
        </w:numPr>
        <w:ind w:left="720"/>
        <w:rPr>
          <w:rFonts w:eastAsia="Yu Gothic Light"/>
        </w:rPr>
      </w:pPr>
      <w:r w:rsidRPr="5C25A31D">
        <w:rPr>
          <w:rFonts w:eastAsia="Yu Gothic Light"/>
        </w:rPr>
        <w:t xml:space="preserve">“Hydrogen </w:t>
      </w:r>
      <w:r w:rsidR="03B457B1" w:rsidRPr="4EC1BB26">
        <w:rPr>
          <w:rFonts w:eastAsia="Yu Gothic Light"/>
        </w:rPr>
        <w:t xml:space="preserve">Fueling </w:t>
      </w:r>
      <w:r w:rsidRPr="5C25A31D">
        <w:rPr>
          <w:rFonts w:eastAsia="Yu Gothic Light"/>
        </w:rPr>
        <w:t xml:space="preserve">Capacity </w:t>
      </w:r>
      <w:r w:rsidR="6FC96799" w:rsidRPr="4EC1BB26">
        <w:rPr>
          <w:rFonts w:eastAsia="Yu Gothic Light"/>
        </w:rPr>
        <w:t>Model</w:t>
      </w:r>
      <w:r w:rsidRPr="5C25A31D">
        <w:rPr>
          <w:rFonts w:eastAsia="Yu Gothic Light"/>
        </w:rPr>
        <w:t>” or “</w:t>
      </w:r>
      <w:proofErr w:type="spellStart"/>
      <w:r w:rsidRPr="5C25A31D">
        <w:rPr>
          <w:rFonts w:eastAsia="Yu Gothic Light"/>
        </w:rPr>
        <w:t>HyCap</w:t>
      </w:r>
      <w:proofErr w:type="spellEnd"/>
      <w:r w:rsidRPr="5C25A31D">
        <w:rPr>
          <w:rFonts w:eastAsia="Yu Gothic Light"/>
        </w:rPr>
        <w:t xml:space="preserve">” means a tool developed by the National Renewable Energy Laboratory to determine the dispensing capacity of </w:t>
      </w:r>
      <w:r w:rsidRPr="48E19184">
        <w:rPr>
          <w:rFonts w:eastAsia="Yu Gothic Light"/>
        </w:rPr>
        <w:t>hydrogen station</w:t>
      </w:r>
      <w:r w:rsidR="4895AA29" w:rsidRPr="48E19184">
        <w:rPr>
          <w:rFonts w:eastAsia="Yu Gothic Light"/>
        </w:rPr>
        <w:t xml:space="preserve">s with different configurations and </w:t>
      </w:r>
      <w:r w:rsidR="4895AA29" w:rsidRPr="4EC1BB26">
        <w:rPr>
          <w:rFonts w:eastAsia="Yu Gothic Light"/>
        </w:rPr>
        <w:t>size</w:t>
      </w:r>
      <w:r w:rsidR="4895AA29" w:rsidRPr="48E19184">
        <w:rPr>
          <w:rFonts w:eastAsia="Yu Gothic Light"/>
        </w:rPr>
        <w:t xml:space="preserve"> parameters</w:t>
      </w:r>
      <w:r w:rsidR="60526798" w:rsidRPr="4EC1BB26">
        <w:rPr>
          <w:rFonts w:eastAsia="Yu Gothic Light"/>
        </w:rPr>
        <w:t xml:space="preserve"> to accommodate heavy-duty fueling demands</w:t>
      </w:r>
      <w:r w:rsidRPr="5C25A31D">
        <w:rPr>
          <w:rFonts w:eastAsia="Yu Gothic Light"/>
        </w:rPr>
        <w:t>.</w:t>
      </w:r>
    </w:p>
    <w:p w14:paraId="4762D2F2" w14:textId="3793AE8C" w:rsidR="003A4E17" w:rsidRDefault="0077482E" w:rsidP="008E58CB">
      <w:pPr>
        <w:pStyle w:val="Heading2"/>
        <w:keepNext w:val="0"/>
        <w:keepLines w:val="0"/>
        <w:numPr>
          <w:ilvl w:val="0"/>
          <w:numId w:val="0"/>
        </w:numPr>
        <w:ind w:left="720"/>
        <w:rPr>
          <w:rFonts w:eastAsia="Yu Gothic Light"/>
        </w:rPr>
      </w:pPr>
      <w:r w:rsidRPr="003A4E17">
        <w:rPr>
          <w:rFonts w:eastAsia="Yu Gothic Light"/>
        </w:rPr>
        <w:t>“Hydrogen Station Capacity Evaluator” or “</w:t>
      </w:r>
      <w:proofErr w:type="spellStart"/>
      <w:r w:rsidRPr="003A4E17">
        <w:rPr>
          <w:rFonts w:eastAsia="Yu Gothic Light"/>
        </w:rPr>
        <w:t>HySCapE</w:t>
      </w:r>
      <w:proofErr w:type="spellEnd"/>
      <w:r w:rsidRPr="003A4E17">
        <w:rPr>
          <w:rFonts w:eastAsia="Yu Gothic Light"/>
        </w:rPr>
        <w:t xml:space="preserve">” means a tool developed by the National Renewable Energy Laboratory to determine the dispensing capacity of a hydrogen station, </w:t>
      </w:r>
      <w:proofErr w:type="spellStart"/>
      <w:r w:rsidRPr="003A4E17">
        <w:rPr>
          <w:rFonts w:eastAsia="Yu Gothic Light"/>
        </w:rPr>
        <w:t>HySCapE</w:t>
      </w:r>
      <w:proofErr w:type="spellEnd"/>
      <w:r w:rsidRPr="003A4E17">
        <w:rPr>
          <w:rFonts w:eastAsia="Yu Gothic Light"/>
        </w:rPr>
        <w:t xml:space="preserve"> Version 1.0 (August 13, 2018), which is incorporated herein by reference and available at </w:t>
      </w:r>
      <w:hyperlink r:id="rId13" w:history="1">
        <w:r w:rsidR="002F440B" w:rsidRPr="00C55AA8">
          <w:rPr>
            <w:rStyle w:val="Hyperlink"/>
            <w:rFonts w:eastAsia="Yu Gothic Light"/>
          </w:rPr>
          <w:t>http://www.arb.ca.gov/fuels/lcfs/lcfs.htm</w:t>
        </w:r>
      </w:hyperlink>
      <w:r w:rsidRPr="003A4E17">
        <w:rPr>
          <w:rFonts w:eastAsia="Yu Gothic Light"/>
        </w:rPr>
        <w:t>.</w:t>
      </w:r>
    </w:p>
    <w:p w14:paraId="162B3E3A" w14:textId="254AC67D" w:rsidR="009F7C3A" w:rsidRPr="00A05B26" w:rsidRDefault="003C63A4" w:rsidP="00447D6A">
      <w:pPr>
        <w:pStyle w:val="Heading2"/>
        <w:keepNext w:val="0"/>
        <w:keepLines w:val="0"/>
        <w:numPr>
          <w:ilvl w:val="0"/>
          <w:numId w:val="0"/>
        </w:numPr>
        <w:ind w:left="720"/>
      </w:pPr>
      <w:r w:rsidRPr="003C63A4">
        <w:t>“</w:t>
      </w:r>
      <w:proofErr w:type="spellStart"/>
      <w:r w:rsidRPr="003C63A4">
        <w:t>Hydroprocessed</w:t>
      </w:r>
      <w:proofErr w:type="spellEnd"/>
      <w:r w:rsidRPr="003C63A4">
        <w:t xml:space="preserve"> Ester and Fatty Acid (HEFA) Fuel” is any lipid feedstock converted to transportation fuel with addition of hydrogen in the presence of a catalyst. HEFA fuels can include renewable diesel, renewable naphtha, renewable propane and alternative jet fuel.</w:t>
      </w:r>
    </w:p>
    <w:p w14:paraId="4E4BC285" w14:textId="4CDFEF46" w:rsidR="002F440B" w:rsidRPr="00A05B26" w:rsidRDefault="00FE22D6" w:rsidP="00447D6A">
      <w:pPr>
        <w:pStyle w:val="Heading2"/>
        <w:keepNext w:val="0"/>
        <w:keepLines w:val="0"/>
        <w:numPr>
          <w:ilvl w:val="0"/>
          <w:numId w:val="0"/>
        </w:numPr>
        <w:ind w:left="720"/>
      </w:pPr>
      <w:r w:rsidRPr="00FE22D6">
        <w:t>“Gasification” means the non-combustion thermal decomposition of biomass or organic matter in the presence of limited oxygen, air, or steam to produce heat and a mixture of gases, including but not limited to carbon monoxide and hydrogen (syngas</w:t>
      </w:r>
      <w:r>
        <w:t>)</w:t>
      </w:r>
      <w:r w:rsidRPr="00FE22D6">
        <w:t xml:space="preserve"> and solid hydrocarbon products.</w:t>
      </w:r>
    </w:p>
    <w:p w14:paraId="21BC6309"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“Import” means to bring a product from outside California into California.</w:t>
      </w:r>
    </w:p>
    <w:p w14:paraId="540A62F4" w14:textId="037D31E0" w:rsidR="003A4E17" w:rsidRDefault="0077482E" w:rsidP="004B227D">
      <w:pPr>
        <w:pStyle w:val="Heading2"/>
        <w:keepNext w:val="0"/>
        <w:keepLines w:val="0"/>
        <w:numPr>
          <w:ilvl w:val="1"/>
          <w:numId w:val="0"/>
        </w:numPr>
        <w:ind w:left="720"/>
        <w:rPr>
          <w:rFonts w:eastAsia="Yu Gothic Light"/>
        </w:rPr>
      </w:pPr>
      <w:r w:rsidRPr="003A4E17">
        <w:rPr>
          <w:rFonts w:eastAsia="Yu Gothic Light"/>
        </w:rPr>
        <w:t xml:space="preserve">“Importer” means the person who owns the transportation fuel or </w:t>
      </w:r>
      <w:proofErr w:type="spellStart"/>
      <w:r w:rsidRPr="003A4E17">
        <w:rPr>
          <w:rFonts w:eastAsia="Yu Gothic Light"/>
        </w:rPr>
        <w:t>blendstock</w:t>
      </w:r>
      <w:proofErr w:type="spellEnd"/>
      <w:r w:rsidRPr="003A4E17">
        <w:rPr>
          <w:rFonts w:eastAsia="Yu Gothic Light"/>
        </w:rPr>
        <w:t>, in the transportation equipment that held or carried the product, at the point the fuel entered California. For purposes of this definition, “transportation equipment” includes, but is not limited to, rail cars, cargo tanker trucks, and pipelines.</w:t>
      </w:r>
    </w:p>
    <w:p w14:paraId="30B0FCEB"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“Independent Reviewer” means an accredited lead verifier, within a verification body, who (A) has not participated in conducting the LCFS validation or verification services for the client for the current application period or reporting period, and (B) provides an independent review of findings and services rendered to the client as required in section 95501. The independent reviewer is not required to meet the additional specified competency requirements in sections 95502(c)(4) and 95502(c)(5) that the verification team leader must meet.</w:t>
      </w:r>
    </w:p>
    <w:p w14:paraId="1D4B66BA"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“Ineligible Specified Source Feedstock” means a feedstock specified in section 95488.8(g)(1)(A) that does not meet the chain-of-custody documentation requirements specified in section 95488.8(g)(1)(B).</w:t>
      </w:r>
    </w:p>
    <w:p w14:paraId="263C82B7"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lastRenderedPageBreak/>
        <w:t>“Intermediate Calculated Value” means a value that is used in the calculation of a reported value but does not by itself meet the reporting requirement under section 95491.</w:t>
      </w:r>
    </w:p>
    <w:p w14:paraId="54B34A46" w14:textId="77777777" w:rsidR="003A4E17" w:rsidRDefault="0077482E" w:rsidP="008E58CB">
      <w:pPr>
        <w:pStyle w:val="Heading2"/>
        <w:keepNext w:val="0"/>
        <w:keepLines w:val="0"/>
        <w:numPr>
          <w:ilvl w:val="0"/>
          <w:numId w:val="0"/>
        </w:numPr>
        <w:ind w:left="720"/>
        <w:rPr>
          <w:rFonts w:eastAsia="Yu Gothic Light"/>
        </w:rPr>
      </w:pPr>
      <w:r w:rsidRPr="003A4E17">
        <w:rPr>
          <w:rFonts w:eastAsia="Yu Gothic Light"/>
        </w:rPr>
        <w:t>“Intermediate Facility” means a facility in a fuel supply chain, which is not the fuel production facility, that contributes site-specific data for determination of a fuel pathway carbon intensity. Intermediate facilities produce components of a fuel or intermediate chemical that may be further processed into a fuel. This term includes feedstock-processing facilities.</w:t>
      </w:r>
    </w:p>
    <w:p w14:paraId="0D9338F2" w14:textId="6B76BA60" w:rsidR="009A1870" w:rsidRDefault="009A1870" w:rsidP="009A1870">
      <w:pPr>
        <w:pStyle w:val="Heading2"/>
        <w:keepNext w:val="0"/>
        <w:keepLines w:val="0"/>
        <w:numPr>
          <w:ilvl w:val="0"/>
          <w:numId w:val="0"/>
        </w:numPr>
        <w:ind w:left="720"/>
        <w:rPr>
          <w:ins w:id="53" w:author="CARB" w:date="2024-08-12T08:35:00Z" w16du:dateUtc="2024-08-12T15:35:00Z"/>
          <w:rFonts w:eastAsia="Yu Gothic Light"/>
        </w:rPr>
      </w:pPr>
      <w:ins w:id="54" w:author="CARB" w:date="2024-08-12T08:35:00Z" w16du:dateUtc="2024-08-12T15:35:00Z">
        <w:r w:rsidRPr="006B61CB">
          <w:rPr>
            <w:rFonts w:eastAsia="Yu Gothic Light"/>
          </w:rPr>
          <w:t>“Jet Fuel” means aviation turbine fuel including Commercial and Military Jet Fuel. Commercial Jet Fuel includes products known as Jet A, Jet A-1, and Jet B. Military Jet Fuel includes products known as JP-5 and JP-8.</w:t>
        </w:r>
      </w:ins>
    </w:p>
    <w:p w14:paraId="2702EE1E" w14:textId="77777777" w:rsidR="003A4E17" w:rsidRDefault="0077482E" w:rsidP="004B227D">
      <w:pPr>
        <w:pStyle w:val="Heading2"/>
        <w:keepNext w:val="0"/>
        <w:keepLines w:val="0"/>
        <w:numPr>
          <w:ilvl w:val="1"/>
          <w:numId w:val="0"/>
        </w:numPr>
        <w:ind w:left="720"/>
        <w:rPr>
          <w:rFonts w:eastAsia="Yu Gothic Light"/>
        </w:rPr>
      </w:pPr>
      <w:r w:rsidRPr="003A4E17">
        <w:rPr>
          <w:rFonts w:eastAsia="Yu Gothic Light"/>
        </w:rPr>
        <w:t>“LCFS Credit Broker” is a person registered in the LRT-CBTS specifically to facilitate the transfer of LCFS credits between LRT-CBTS accounts.</w:t>
      </w:r>
    </w:p>
    <w:p w14:paraId="547B8A4C" w14:textId="4712E98D" w:rsidR="000033FC" w:rsidRPr="000033FC" w:rsidRDefault="000033FC" w:rsidP="00F313E6">
      <w:pPr>
        <w:ind w:left="720"/>
        <w:rPr>
          <w:ins w:id="55" w:author="CARB" w:date="2024-08-12T08:35:00Z" w16du:dateUtc="2024-08-12T15:35:00Z"/>
        </w:rPr>
      </w:pPr>
      <w:ins w:id="56" w:author="CARB" w:date="2024-08-12T08:35:00Z" w16du:dateUtc="2024-08-12T15:35:00Z">
        <w:r>
          <w:t xml:space="preserve">“LCFS Data Management System” </w:t>
        </w:r>
        <w:r w:rsidR="001E1864">
          <w:t xml:space="preserve">is the system designated by CARB into which </w:t>
        </w:r>
        <w:r w:rsidR="00F313E6">
          <w:t xml:space="preserve">LCFS participants </w:t>
        </w:r>
        <w:r w:rsidR="00DC26E8">
          <w:t xml:space="preserve">submit </w:t>
        </w:r>
        <w:r w:rsidR="00C261BB">
          <w:t>LCFS program information or manage credits. This includes the A</w:t>
        </w:r>
        <w:r w:rsidR="00CF2ADA">
          <w:t xml:space="preserve">FP, the LRT-CBTS, the LCFS verification portal, and </w:t>
        </w:r>
        <w:r w:rsidR="005E335E">
          <w:t xml:space="preserve">any new iteration of these platforms </w:t>
        </w:r>
        <w:r w:rsidR="00D73247">
          <w:t>used by CARB.</w:t>
        </w:r>
      </w:ins>
    </w:p>
    <w:p w14:paraId="4C13CAFF" w14:textId="77777777" w:rsidR="003A4E17" w:rsidRDefault="0077482E" w:rsidP="004B227D">
      <w:pPr>
        <w:pStyle w:val="Heading2"/>
        <w:keepNext w:val="0"/>
        <w:keepLines w:val="0"/>
        <w:numPr>
          <w:ilvl w:val="1"/>
          <w:numId w:val="0"/>
        </w:numPr>
        <w:ind w:left="720"/>
      </w:pPr>
      <w:r w:rsidRPr="003A4E17">
        <w:t>“Lead Verifier” means a person who has met all the requirements in section 95502 and who may act as either (A) the lead verifier of a verification team providing validation or verification services, or (B) as a lead verifier providing an independent review of validation or verification services rendered.</w:t>
      </w:r>
    </w:p>
    <w:p w14:paraId="1B9A5B1F" w14:textId="73BF8E76" w:rsidR="009B4EF8" w:rsidRPr="004C1458" w:rsidRDefault="009B4EF8" w:rsidP="00447D6A">
      <w:pPr>
        <w:pStyle w:val="Heading2"/>
        <w:keepNext w:val="0"/>
        <w:keepLines w:val="0"/>
        <w:numPr>
          <w:ilvl w:val="0"/>
          <w:numId w:val="0"/>
        </w:numPr>
        <w:ind w:left="720"/>
      </w:pPr>
      <w:r>
        <w:t xml:space="preserve">“Less intensive verification” </w:t>
      </w:r>
      <w:r w:rsidR="00AE57E1" w:rsidRPr="004C1458">
        <w:t>means the verification services provided in interim years between full verifications; less intensive verification does not require a site visit, and only requires data checks and document reviews of a submitted report based on the analysis and risk assessment in the most current sampling plan developed as part of the most current full verification services. This level of verification may only be used if the verifier can provide findings with a reasonable level of assurance.</w:t>
      </w:r>
    </w:p>
    <w:p w14:paraId="2643F315" w14:textId="77777777" w:rsidR="003A4E17" w:rsidRDefault="0077482E" w:rsidP="008E58CB">
      <w:pPr>
        <w:pStyle w:val="Heading2"/>
        <w:keepNext w:val="0"/>
        <w:keepLines w:val="0"/>
        <w:numPr>
          <w:ilvl w:val="0"/>
          <w:numId w:val="0"/>
        </w:numPr>
        <w:ind w:left="720"/>
      </w:pPr>
      <w:r w:rsidRPr="003A4E17">
        <w:t>“Life Cycle Greenhouse Gas Emissions” means the aggregate quantity of greenhouse gas emissions (including direct emissions and significant indirect emissions, such as significant emissions from land use changes), as determined by the Executive Officer, related to the full fuel life cycle, including all stages of fuel and feedstock production and distribution, from feedstock generation or extraction through the distribution and delivery and use of the finished fuel to the ultimate consumer, where the mass values for all greenhouse gases are adjusted to account for their relative global warming potential.</w:t>
      </w:r>
    </w:p>
    <w:p w14:paraId="3AFC4847" w14:textId="77777777" w:rsidR="003A4E17" w:rsidRDefault="0077482E" w:rsidP="008E58CB">
      <w:pPr>
        <w:pStyle w:val="Heading2"/>
        <w:keepNext w:val="0"/>
        <w:keepLines w:val="0"/>
        <w:numPr>
          <w:ilvl w:val="0"/>
          <w:numId w:val="0"/>
        </w:numPr>
        <w:ind w:left="720"/>
      </w:pPr>
      <w:r w:rsidRPr="003A4E17">
        <w:lastRenderedPageBreak/>
        <w:t>“Light-Duty Vehicle” and “Medium-Duty Vehicle” mean a vehicle category that includes both light-duty (LDV) and medium-duty vehicles (MDV).</w:t>
      </w:r>
    </w:p>
    <w:p w14:paraId="4FFABAA6" w14:textId="60D758A8" w:rsidR="00A54750" w:rsidRDefault="0077482E" w:rsidP="008E58CB">
      <w:pPr>
        <w:pStyle w:val="Heading3"/>
        <w:keepNext w:val="0"/>
        <w:keepLines w:val="0"/>
        <w:numPr>
          <w:ilvl w:val="0"/>
          <w:numId w:val="105"/>
        </w:numPr>
        <w:ind w:left="1440"/>
      </w:pPr>
      <w:r w:rsidRPr="004C1458">
        <w:t>“LDV” means a vehicle that is rated at 8,500 pounds or less GVWR.</w:t>
      </w:r>
    </w:p>
    <w:p w14:paraId="3509BDC1" w14:textId="1EE19AC2" w:rsidR="003A4E17" w:rsidRDefault="0077482E" w:rsidP="008E58CB">
      <w:pPr>
        <w:pStyle w:val="Heading3"/>
        <w:keepNext w:val="0"/>
        <w:keepLines w:val="0"/>
        <w:numPr>
          <w:ilvl w:val="0"/>
          <w:numId w:val="105"/>
        </w:numPr>
        <w:ind w:left="1440"/>
      </w:pPr>
      <w:r w:rsidRPr="003A4E17">
        <w:t>“MDV” means a vehicle that is rated between 8,501 and 14,000 pounds GVWR.</w:t>
      </w:r>
    </w:p>
    <w:p w14:paraId="7D75A8C3" w14:textId="6EAC1C0C" w:rsidR="007C7427" w:rsidRDefault="00CE54AB" w:rsidP="008E58CB">
      <w:pPr>
        <w:pStyle w:val="Heading2"/>
        <w:keepNext w:val="0"/>
        <w:keepLines w:val="0"/>
        <w:numPr>
          <w:ilvl w:val="0"/>
          <w:numId w:val="0"/>
        </w:numPr>
        <w:ind w:left="720"/>
      </w:pPr>
      <w:r w:rsidRPr="00CE54AB">
        <w:t>“Liquefied Compressed Natural Gas (L-CNG)” means LNG that has been liquefied and transported to a dispensing station where it was then re</w:t>
      </w:r>
      <w:r>
        <w:noBreakHyphen/>
      </w:r>
      <w:r w:rsidRPr="00CE54AB">
        <w:t>gasified and compressed to a pressure greater than ambient pressure.</w:t>
      </w:r>
    </w:p>
    <w:p w14:paraId="76D3BD98" w14:textId="77777777" w:rsidR="00CE54AB" w:rsidRDefault="0077482E" w:rsidP="008E58CB">
      <w:pPr>
        <w:pStyle w:val="Heading2"/>
        <w:keepNext w:val="0"/>
        <w:keepLines w:val="0"/>
        <w:numPr>
          <w:ilvl w:val="0"/>
          <w:numId w:val="0"/>
        </w:numPr>
        <w:ind w:left="720"/>
      </w:pPr>
      <w:r w:rsidRPr="007C7427">
        <w:t>“Liquefied Natural Gas (LNG)” means natural gas that has been liquefied.</w:t>
      </w:r>
    </w:p>
    <w:p w14:paraId="29617CB8" w14:textId="77777777" w:rsidR="00CE54AB" w:rsidRDefault="0077482E" w:rsidP="008E58CB">
      <w:pPr>
        <w:pStyle w:val="Heading2"/>
        <w:keepNext w:val="0"/>
        <w:keepLines w:val="0"/>
        <w:numPr>
          <w:ilvl w:val="0"/>
          <w:numId w:val="0"/>
        </w:numPr>
        <w:ind w:left="720"/>
      </w:pPr>
      <w:r w:rsidRPr="00CE54AB">
        <w:t>“Liquefied petroleum gas (LPG or propane)” has the same meaning as defined in Vehicle Code section 380.</w:t>
      </w:r>
    </w:p>
    <w:p w14:paraId="74C28C57" w14:textId="77777777" w:rsidR="00CE54AB" w:rsidRDefault="0077482E" w:rsidP="008E58CB">
      <w:pPr>
        <w:pStyle w:val="Heading2"/>
        <w:keepNext w:val="0"/>
        <w:keepLines w:val="0"/>
        <w:numPr>
          <w:ilvl w:val="0"/>
          <w:numId w:val="0"/>
        </w:numPr>
        <w:ind w:left="720"/>
      </w:pPr>
      <w:r w:rsidRPr="00CE54AB">
        <w:t>“Load-Serving Entity” means any entity that (A) sells or provides electricity to end users located in California, or (B) generates electricity at one site and consumes electricity at another site that is in California and that is owned or controlled by the company. A load-serving entity does not include the owner or operator of a co-generator.</w:t>
      </w:r>
    </w:p>
    <w:p w14:paraId="1B7CFFEE" w14:textId="77777777" w:rsidR="00CE54AB" w:rsidRDefault="0077482E" w:rsidP="008E58CB">
      <w:pPr>
        <w:pStyle w:val="Heading2"/>
        <w:keepNext w:val="0"/>
        <w:keepLines w:val="0"/>
        <w:numPr>
          <w:ilvl w:val="0"/>
          <w:numId w:val="0"/>
        </w:numPr>
        <w:ind w:left="720"/>
      </w:pPr>
      <w:r w:rsidRPr="00CE54AB">
        <w:t>“Low-Carbon Intensity (Low-CI) Electricity” means any electricity that is determined to have a carbon intensity that is less than the average grid electricity for the region, including but not limited to an “eligible renewable energy resource” as defined in Public Utilities Code sections 399.11-399.36 under the California Renewables Portfolio Standard Program.</w:t>
      </w:r>
    </w:p>
    <w:p w14:paraId="063EADE8" w14:textId="77777777" w:rsidR="00CE54AB" w:rsidRDefault="0077482E" w:rsidP="008E58CB">
      <w:pPr>
        <w:pStyle w:val="Heading2"/>
        <w:keepNext w:val="0"/>
        <w:keepLines w:val="0"/>
        <w:numPr>
          <w:ilvl w:val="0"/>
          <w:numId w:val="0"/>
        </w:numPr>
        <w:ind w:left="720"/>
      </w:pPr>
      <w:r w:rsidRPr="00CE54AB">
        <w:t>“Low-Complexity/Low-Energy-Use Refinery” means a refinery that meets both of the following criteria:</w:t>
      </w:r>
    </w:p>
    <w:p w14:paraId="51D806E2" w14:textId="379C12A4" w:rsidR="00A54750" w:rsidRDefault="0077482E" w:rsidP="008E58CB">
      <w:pPr>
        <w:pStyle w:val="Heading3"/>
        <w:keepNext w:val="0"/>
        <w:keepLines w:val="0"/>
        <w:numPr>
          <w:ilvl w:val="0"/>
          <w:numId w:val="106"/>
        </w:numPr>
        <w:ind w:left="1440" w:hanging="720"/>
      </w:pPr>
      <w:r w:rsidRPr="004C1458">
        <w:t>A Modified Nelson Complexity Score equal to or less than 5 as calculated in section 95489(d)(1)(A)</w:t>
      </w:r>
      <w:r w:rsidR="00FB105F">
        <w:t>, and</w:t>
      </w:r>
    </w:p>
    <w:p w14:paraId="15FCE019" w14:textId="317B5983" w:rsidR="00CE54AB" w:rsidRDefault="00A54750" w:rsidP="008E58CB">
      <w:pPr>
        <w:pStyle w:val="Heading3"/>
        <w:keepNext w:val="0"/>
        <w:keepLines w:val="0"/>
        <w:numPr>
          <w:ilvl w:val="0"/>
          <w:numId w:val="106"/>
        </w:numPr>
        <w:ind w:left="1440" w:hanging="720"/>
      </w:pPr>
      <w:r w:rsidRPr="4F10FDBC">
        <w:t xml:space="preserve">Total annual energy </w:t>
      </w:r>
      <w:proofErr w:type="gramStart"/>
      <w:r w:rsidRPr="4F10FDBC">
        <w:t>use</w:t>
      </w:r>
      <w:proofErr w:type="gramEnd"/>
      <w:r w:rsidRPr="4F10FDBC">
        <w:t xml:space="preserve"> equal to or less than 5 million MMBtu as calculated in section 95489(d)(1)(B).</w:t>
      </w:r>
    </w:p>
    <w:p w14:paraId="1597386F" w14:textId="634E9E5A" w:rsidR="00522D86" w:rsidRPr="004C1458" w:rsidRDefault="00760383" w:rsidP="00A54750">
      <w:pPr>
        <w:pStyle w:val="Heading2"/>
        <w:keepNext w:val="0"/>
        <w:keepLines w:val="0"/>
        <w:numPr>
          <w:ilvl w:val="0"/>
          <w:numId w:val="0"/>
        </w:numPr>
        <w:ind w:left="720"/>
      </w:pPr>
      <w:r w:rsidRPr="00760383">
        <w:t>“Lower Heating Value (LHV)” is the quantity of heat energy produced by complete combustion of a fuel, excluding the heat of condensation for water vapor produced during combustion.</w:t>
      </w:r>
    </w:p>
    <w:p w14:paraId="33B669F7" w14:textId="77777777" w:rsidR="00CE54AB" w:rsidRDefault="0077482E" w:rsidP="008E58CB">
      <w:pPr>
        <w:pStyle w:val="Heading2"/>
        <w:keepNext w:val="0"/>
        <w:keepLines w:val="0"/>
        <w:numPr>
          <w:ilvl w:val="0"/>
          <w:numId w:val="0"/>
        </w:numPr>
        <w:ind w:left="720"/>
      </w:pPr>
      <w:r w:rsidRPr="00CE54AB">
        <w:t xml:space="preserve">“Low-Income Communities” means census tracts with median household incomes at or below 80 percent of the statewide median income or with median household incomes at or below the threshold designated as low income by the </w:t>
      </w:r>
      <w:r w:rsidRPr="00CE54AB">
        <w:lastRenderedPageBreak/>
        <w:t>Department of Housing and Community Development's list of state income limits adopted pursuant to Health and Safety Code section 50093.</w:t>
      </w:r>
    </w:p>
    <w:p w14:paraId="23824E6F" w14:textId="605759DD" w:rsidR="00CE54AB" w:rsidRDefault="0077482E" w:rsidP="008E58CB">
      <w:pPr>
        <w:pStyle w:val="Heading2"/>
        <w:keepNext w:val="0"/>
        <w:keepLines w:val="0"/>
        <w:numPr>
          <w:ilvl w:val="0"/>
          <w:numId w:val="0"/>
        </w:numPr>
        <w:ind w:left="720"/>
      </w:pPr>
      <w:r w:rsidRPr="00CE54AB">
        <w:t>“Mandatory Reporting Regulation” or “MRR” means CARB's Regulation for the Mandatory Reporting of Greenhouse Gas Emissions as set forth in title 17, California Code of Regulations, chapter 1, subchapter 10, article</w:t>
      </w:r>
      <w:r w:rsidR="005A5BB5">
        <w:t> </w:t>
      </w:r>
      <w:r w:rsidRPr="00CE54AB">
        <w:t>2 (commencing with section 95100).</w:t>
      </w:r>
    </w:p>
    <w:p w14:paraId="25DDB5F8" w14:textId="1C36CFCC" w:rsidR="00CE54AB" w:rsidRDefault="0077482E" w:rsidP="008E58CB">
      <w:pPr>
        <w:pStyle w:val="Heading2"/>
        <w:keepNext w:val="0"/>
        <w:keepLines w:val="0"/>
        <w:numPr>
          <w:ilvl w:val="0"/>
          <w:numId w:val="0"/>
        </w:numPr>
        <w:ind w:left="720"/>
      </w:pPr>
      <w:r w:rsidRPr="00CE54AB">
        <w:t>“Material Misstatement of Operational Carbon Intensity” means any discrepancy, omission, or misreporting, or aggregation of the three, identified in the course of verification services that leads a verification team to believe that the reported operational CI (gCO</w:t>
      </w:r>
      <w:r w:rsidRPr="00621605">
        <w:rPr>
          <w:vertAlign w:val="subscript"/>
        </w:rPr>
        <w:t>2</w:t>
      </w:r>
      <w:r w:rsidRPr="00CE54AB">
        <w:t>e/MJ) contains one or more errors that, individually or collectively, result in an overstatement or understatement more than 5</w:t>
      </w:r>
      <w:r w:rsidR="00553D82">
        <w:t>.00</w:t>
      </w:r>
      <w:r w:rsidRPr="00CE54AB">
        <w:t xml:space="preserve"> percent of the reported operational CI, or 2</w:t>
      </w:r>
      <w:r w:rsidR="00553D82">
        <w:t>.00</w:t>
      </w:r>
      <w:r w:rsidRPr="00CE54AB">
        <w:t xml:space="preserve"> gCO</w:t>
      </w:r>
      <w:r w:rsidRPr="00621605">
        <w:rPr>
          <w:vertAlign w:val="subscript"/>
        </w:rPr>
        <w:t>2</w:t>
      </w:r>
      <w:r w:rsidRPr="00CE54AB">
        <w:t>e/MJ, whichever absolute value expressed in gCO</w:t>
      </w:r>
      <w:r w:rsidRPr="00B352B7">
        <w:rPr>
          <w:vertAlign w:val="subscript"/>
        </w:rPr>
        <w:t>2</w:t>
      </w:r>
      <w:r w:rsidRPr="00CE54AB">
        <w:t>e/MJ is greater. Material misstatement is calculated separately for each operational CI. All correctable errors identified must be fixed prior to the completion of the verification services to receive a positive or qualified positive verification statement.</w:t>
      </w:r>
    </w:p>
    <w:p w14:paraId="118B66FA" w14:textId="45DB238D" w:rsidR="00CE54AB" w:rsidRDefault="0077482E" w:rsidP="008E58CB">
      <w:pPr>
        <w:pStyle w:val="Heading2"/>
        <w:keepNext w:val="0"/>
        <w:keepLines w:val="0"/>
        <w:numPr>
          <w:ilvl w:val="0"/>
          <w:numId w:val="0"/>
        </w:numPr>
        <w:ind w:left="720"/>
      </w:pPr>
      <w:r w:rsidRPr="00CE54AB">
        <w:t>“Material Misstatement of Low-Complexity/Low-Energy-Use (LC/LEU) Refinery Data” means any discrepancy, omission, or misreporting, or aggregation of the three, identified in the course of LC/LEU refinery report verification services that leads a verification team to believe that a LC/LEU Refinery Report contains one or more errors that, individually or collectively, result in an overstatement greater than 5</w:t>
      </w:r>
      <w:r w:rsidR="00B943D1">
        <w:t>.00</w:t>
      </w:r>
      <w:r w:rsidRPr="00CE54AB">
        <w:t xml:space="preserve"> percent of the regulated entity's annual sum of quarterly reported volumes of CARBOB or diesel produced from crude oil. Discrepancies, omissions, or misreporting, or an aggregation of the three, that result in an understatement of the annual sum of quarterly reported volumes of CARBOB or diesel produced from crude oil submitted in the LC/LEU Refinery Report is not a LC/LEU refinery data material misstatement. Material misstatement is calculated separately, pursuant to section 95501(b)(11), for the annual volume of CARBOB production from crude oil and for the annual volume of diesel production from crude oil. All correctable errors identified must be fixed prior to the completion of the verification services to receive a positive or qualified positive verification statement.</w:t>
      </w:r>
    </w:p>
    <w:p w14:paraId="4DD50EF0" w14:textId="73802DFF" w:rsidR="00CE54AB" w:rsidRDefault="0077482E" w:rsidP="008E58CB">
      <w:pPr>
        <w:pStyle w:val="Heading2"/>
        <w:keepNext w:val="0"/>
        <w:keepLines w:val="0"/>
        <w:numPr>
          <w:ilvl w:val="0"/>
          <w:numId w:val="0"/>
        </w:numPr>
        <w:ind w:left="720"/>
      </w:pPr>
      <w:r w:rsidRPr="00CE54AB">
        <w:t xml:space="preserve">“Material Misstatement of Project Data” means a discrepancy, omission, misreporting, or aggregation of the three, identified </w:t>
      </w:r>
      <w:proofErr w:type="gramStart"/>
      <w:r w:rsidRPr="00CE54AB">
        <w:t>in the course of</w:t>
      </w:r>
      <w:proofErr w:type="gramEnd"/>
      <w:r w:rsidRPr="00CE54AB">
        <w:t xml:space="preserve"> project verification services that leads a verification team to believe that a Project Report contains one or more errors that, individually or collectively, result in an overstatement greater than 5</w:t>
      </w:r>
      <w:r w:rsidR="00B943D1">
        <w:t>.00</w:t>
      </w:r>
      <w:r w:rsidRPr="00CE54AB">
        <w:t xml:space="preserve"> percent of the regulated entity's reported total greenhouse gas emission reductions. Discrepancies, omissions, or misreporting, or an aggregation of the three, which result in an understatement of total reported greenhouse gas emission reductions in the Project Report, is not a project </w:t>
      </w:r>
      <w:r w:rsidRPr="00CE54AB">
        <w:lastRenderedPageBreak/>
        <w:t>material misstatement. Material misstatement is calculated separately, pursuant to section 95501(b)(10), for each Project Report. All correctable errors identified must be fixed prior to the completion of the verification services to receive a positive or qualified positive verification statement.</w:t>
      </w:r>
    </w:p>
    <w:p w14:paraId="46070C27" w14:textId="159CA39E" w:rsidR="00CE54AB" w:rsidRDefault="0077482E" w:rsidP="008E58CB">
      <w:pPr>
        <w:pStyle w:val="Heading2"/>
        <w:keepNext w:val="0"/>
        <w:keepLines w:val="0"/>
        <w:numPr>
          <w:ilvl w:val="0"/>
          <w:numId w:val="0"/>
        </w:numPr>
        <w:ind w:left="720"/>
      </w:pPr>
      <w:r w:rsidRPr="00CE54AB">
        <w:t xml:space="preserve">“Material Misstatement of Quarterly Fuel Quantity” means any discrepancy, omission, or misreporting, or aggregation of the three, identified </w:t>
      </w:r>
      <w:proofErr w:type="gramStart"/>
      <w:r w:rsidRPr="00CE54AB">
        <w:t>in the course of</w:t>
      </w:r>
      <w:proofErr w:type="gramEnd"/>
      <w:r w:rsidRPr="00CE54AB">
        <w:t xml:space="preserve"> validation or verification services that leads a verification team to believe that the regulated entity's reported fuel quantity per fuel pathway code per quarter contains one or more errors that, individually or collectively, result in an overstatement or understatement greater than 5</w:t>
      </w:r>
      <w:r w:rsidR="00B943D1">
        <w:t>.00</w:t>
      </w:r>
      <w:r w:rsidRPr="00CE54AB">
        <w:t xml:space="preserve"> percent. Material misstatement is calculated separately, pursuant to section 95501(b)(9), for each quarterly fuel quantity per fuel pathway code. All correctable errors identified must be fixed prior to the completion of the verification services to receive a positive or qualified positive verification statement.</w:t>
      </w:r>
    </w:p>
    <w:p w14:paraId="282DCDC2" w14:textId="5CF63C79" w:rsidR="00325311" w:rsidRPr="004C1458" w:rsidRDefault="00FA1A33" w:rsidP="00A54750">
      <w:pPr>
        <w:pStyle w:val="Heading2"/>
        <w:keepNext w:val="0"/>
        <w:keepLines w:val="0"/>
        <w:numPr>
          <w:ilvl w:val="0"/>
          <w:numId w:val="0"/>
        </w:numPr>
        <w:ind w:left="720"/>
      </w:pPr>
      <w:r>
        <w:t xml:space="preserve">“Missing Data” </w:t>
      </w:r>
      <w:r w:rsidR="00352BE2" w:rsidRPr="004C1458">
        <w:t xml:space="preserve">means a loss of reliable data for </w:t>
      </w:r>
      <w:proofErr w:type="gramStart"/>
      <w:r w:rsidR="00352BE2" w:rsidRPr="004C1458">
        <w:t>a period of time</w:t>
      </w:r>
      <w:proofErr w:type="gramEnd"/>
      <w:r w:rsidR="00352BE2" w:rsidRPr="004C1458">
        <w:t xml:space="preserve"> during which a piece of data is not collected, is invalid, or is collected while the measurement device is not in compliance with the applicable quality-assurance requirements, including calibration requirements.</w:t>
      </w:r>
    </w:p>
    <w:p w14:paraId="07556B10" w14:textId="77777777" w:rsidR="00CE54AB" w:rsidRDefault="0077482E" w:rsidP="008E58CB">
      <w:pPr>
        <w:pStyle w:val="Heading2"/>
        <w:keepNext w:val="0"/>
        <w:keepLines w:val="0"/>
        <w:numPr>
          <w:ilvl w:val="0"/>
          <w:numId w:val="0"/>
        </w:numPr>
        <w:ind w:left="720"/>
      </w:pPr>
      <w:r w:rsidRPr="00CE54AB">
        <w:t>“Modified Nelson Complexity Score” means a Nelson Complexity Score that is calculated without including lube oil and asphalt capacity, as set forth in section 95489(d)(1)(A).</w:t>
      </w:r>
    </w:p>
    <w:p w14:paraId="105A75C6" w14:textId="77777777" w:rsidR="00CE54AB" w:rsidRDefault="0077482E" w:rsidP="008E58CB">
      <w:pPr>
        <w:pStyle w:val="Heading2"/>
        <w:keepNext w:val="0"/>
        <w:keepLines w:val="0"/>
        <w:numPr>
          <w:ilvl w:val="0"/>
          <w:numId w:val="0"/>
        </w:numPr>
        <w:ind w:left="720"/>
      </w:pPr>
      <w:r w:rsidRPr="00CE54AB">
        <w:t>“Motor Vehicle” has the same meaning as defined in section 415 of the Vehicle Code.</w:t>
      </w:r>
    </w:p>
    <w:p w14:paraId="41DC70A5" w14:textId="77777777" w:rsidR="00CE54AB" w:rsidRDefault="0077482E" w:rsidP="008E58CB">
      <w:pPr>
        <w:pStyle w:val="Heading2"/>
        <w:keepNext w:val="0"/>
        <w:keepLines w:val="0"/>
        <w:numPr>
          <w:ilvl w:val="0"/>
          <w:numId w:val="0"/>
        </w:numPr>
        <w:ind w:left="720"/>
      </w:pPr>
      <w:r w:rsidRPr="00CE54AB">
        <w:t>“Multi-fuel Vehicle” means a vehicle that uses two or more distinct fuels for its operation. A multi-fuel vehicle (also called a vehicle operating in blended-mode) includes a bi-fuel vehicle and can have two or more fueling ports onboard the vehicle. A fueling port can be an electrical plug or a receptacle for liquid or gaseous fuel. For example, most plug-in hybrid electric vehicles use both electricity and gasoline as the fuel source and can be “refueled” using two separately distinct fueling ports.</w:t>
      </w:r>
    </w:p>
    <w:p w14:paraId="3F4E2C27" w14:textId="77777777" w:rsidR="00CE54AB" w:rsidRDefault="0077482E" w:rsidP="008E58CB">
      <w:pPr>
        <w:pStyle w:val="Heading2"/>
        <w:keepNext w:val="0"/>
        <w:keepLines w:val="0"/>
        <w:numPr>
          <w:ilvl w:val="0"/>
          <w:numId w:val="0"/>
        </w:numPr>
        <w:ind w:left="720"/>
      </w:pPr>
      <w:r w:rsidRPr="00CE54AB">
        <w:t>“Multi-family Residence” means a dwelling unit in a building that consists of at least four condominium dwelling units or at least three apartment dwelling units in which each unit shares a floor or ceiling on at least one side.</w:t>
      </w:r>
    </w:p>
    <w:p w14:paraId="7AFD0E10" w14:textId="77777777" w:rsidR="00CE54AB" w:rsidRDefault="0077482E" w:rsidP="008E58CB">
      <w:pPr>
        <w:pStyle w:val="Heading2"/>
        <w:keepNext w:val="0"/>
        <w:keepLines w:val="0"/>
        <w:numPr>
          <w:ilvl w:val="0"/>
          <w:numId w:val="0"/>
        </w:numPr>
        <w:ind w:left="720"/>
      </w:pPr>
      <w:r w:rsidRPr="00CE54AB">
        <w:t>“Natural Gas” means a mixture of gaseous hydrocarbons and other compounds, with at least 80 percent methane (by volume), and typically sold or distributed by utilities, such as any utility company regulated by the California Public Utilities Commission.</w:t>
      </w:r>
    </w:p>
    <w:p w14:paraId="5B45EB8D" w14:textId="77777777" w:rsidR="00CE54AB" w:rsidRDefault="0077482E" w:rsidP="008E58CB">
      <w:pPr>
        <w:pStyle w:val="Heading2"/>
        <w:keepNext w:val="0"/>
        <w:keepLines w:val="0"/>
        <w:numPr>
          <w:ilvl w:val="0"/>
          <w:numId w:val="0"/>
        </w:numPr>
        <w:ind w:left="720"/>
      </w:pPr>
      <w:r w:rsidRPr="00CE54AB">
        <w:lastRenderedPageBreak/>
        <w:t>“Nelson Complexity Score” means the commonly used industry measure of a refinery's ability to convert crude oils to finished fuels, taking into consideration the complexity of the technologies incorporated within the process and related capacities as compared to crude distillation.</w:t>
      </w:r>
    </w:p>
    <w:p w14:paraId="13DFACC6" w14:textId="77777777" w:rsidR="003A30B1" w:rsidRDefault="0077482E" w:rsidP="008E58CB">
      <w:pPr>
        <w:pStyle w:val="Heading2"/>
        <w:keepNext w:val="0"/>
        <w:keepLines w:val="0"/>
        <w:numPr>
          <w:ilvl w:val="0"/>
          <w:numId w:val="0"/>
        </w:numPr>
        <w:ind w:left="720"/>
      </w:pPr>
      <w:r w:rsidRPr="00CE54AB">
        <w:t xml:space="preserve">“Nonconformance” means the failure to use any method or meet any other requirement specified in this </w:t>
      </w:r>
      <w:proofErr w:type="spellStart"/>
      <w:r w:rsidRPr="00CE54AB">
        <w:t>subarticle</w:t>
      </w:r>
      <w:proofErr w:type="spellEnd"/>
      <w:r w:rsidRPr="00CE54AB">
        <w:t>.</w:t>
      </w:r>
    </w:p>
    <w:p w14:paraId="1721683B" w14:textId="77777777" w:rsidR="003A30B1" w:rsidRDefault="0077482E" w:rsidP="008E58CB">
      <w:pPr>
        <w:pStyle w:val="Heading2"/>
        <w:keepNext w:val="0"/>
        <w:keepLines w:val="0"/>
        <w:numPr>
          <w:ilvl w:val="0"/>
          <w:numId w:val="0"/>
        </w:numPr>
        <w:ind w:left="720"/>
      </w:pPr>
      <w:r w:rsidRPr="003A30B1">
        <w:t>“Ocean-Going Vessel” means a commercial, government, or military vessel meeting any one of the following criteria:</w:t>
      </w:r>
    </w:p>
    <w:p w14:paraId="5A5A82BF" w14:textId="77777777" w:rsidR="001C74E3" w:rsidRPr="001C74E3" w:rsidRDefault="0077482E" w:rsidP="008E58CB">
      <w:pPr>
        <w:pStyle w:val="Heading3"/>
        <w:keepNext w:val="0"/>
        <w:keepLines w:val="0"/>
        <w:numPr>
          <w:ilvl w:val="0"/>
          <w:numId w:val="107"/>
        </w:numPr>
        <w:ind w:left="1440" w:hanging="720"/>
      </w:pPr>
      <w:r w:rsidRPr="00514B34">
        <w:t xml:space="preserve">A vessel greater than or equal to 400 feet in length overall (LOA) as defined in 50 Code of Federal Regulations (CFR) § 679.2, as adopted June 19, </w:t>
      </w:r>
      <w:proofErr w:type="gramStart"/>
      <w:r w:rsidRPr="00514B34">
        <w:t>1996;</w:t>
      </w:r>
      <w:proofErr w:type="gramEnd"/>
    </w:p>
    <w:p w14:paraId="12A32087" w14:textId="77777777" w:rsidR="001C74E3" w:rsidRPr="001C74E3" w:rsidRDefault="001C74E3" w:rsidP="008E58CB">
      <w:pPr>
        <w:pStyle w:val="Heading3"/>
        <w:keepNext w:val="0"/>
        <w:keepLines w:val="0"/>
        <w:numPr>
          <w:ilvl w:val="0"/>
          <w:numId w:val="107"/>
        </w:numPr>
        <w:ind w:left="1440" w:hanging="720"/>
      </w:pPr>
      <w:r w:rsidRPr="003A30B1">
        <w:rPr>
          <w:rFonts w:eastAsia="Yu Gothic Light"/>
        </w:rPr>
        <w:t>A vessel greater than or equal to 10,000 gross tons (GT ITC) pursuant to the convention measurement (international system) as defined in 46 CFR § 69.51-.61, as adopted September 12, 1989;</w:t>
      </w:r>
      <w:r>
        <w:rPr>
          <w:rFonts w:eastAsia="Yu Gothic Light"/>
        </w:rPr>
        <w:t xml:space="preserve"> or</w:t>
      </w:r>
    </w:p>
    <w:p w14:paraId="48A1C0F8" w14:textId="20DFE157" w:rsidR="003A30B1" w:rsidRPr="00514B34" w:rsidRDefault="001C74E3" w:rsidP="008E58CB">
      <w:pPr>
        <w:pStyle w:val="Heading3"/>
        <w:keepNext w:val="0"/>
        <w:keepLines w:val="0"/>
        <w:numPr>
          <w:ilvl w:val="0"/>
          <w:numId w:val="107"/>
        </w:numPr>
        <w:ind w:left="1440" w:hanging="720"/>
      </w:pPr>
      <w:r w:rsidRPr="003A30B1">
        <w:rPr>
          <w:rFonts w:eastAsia="Yu Gothic Light"/>
        </w:rPr>
        <w:t>A vessel propelled by a marine compression ignition engine with a per</w:t>
      </w:r>
      <w:r w:rsidR="004537BB">
        <w:rPr>
          <w:rFonts w:eastAsia="Yu Gothic Light"/>
        </w:rPr>
        <w:noBreakHyphen/>
      </w:r>
      <w:r w:rsidRPr="003A30B1">
        <w:rPr>
          <w:rFonts w:eastAsia="Yu Gothic Light"/>
        </w:rPr>
        <w:t>cylinder displacement of greater than or equal to 30 liters.</w:t>
      </w:r>
    </w:p>
    <w:p w14:paraId="68D8F635" w14:textId="77777777" w:rsidR="00DC646F" w:rsidRDefault="0077482E" w:rsidP="008E58CB">
      <w:pPr>
        <w:pStyle w:val="Heading2"/>
        <w:keepNext w:val="0"/>
        <w:keepLines w:val="0"/>
        <w:numPr>
          <w:ilvl w:val="0"/>
          <w:numId w:val="0"/>
        </w:numPr>
        <w:ind w:left="720"/>
      </w:pPr>
      <w:r w:rsidRPr="00DC646F">
        <w:t xml:space="preserve">“On-road” means a vehicle that is designed to be driven on public highways and roadways and that is registered or is capable of being registered by the California Department of Motor Vehicles (DMV) under Vehicle Code sections 4000 et seq. - or DMV's equivalent in another state, province, or </w:t>
      </w:r>
      <w:proofErr w:type="gramStart"/>
      <w:r w:rsidRPr="00DC646F">
        <w:t>country;</w:t>
      </w:r>
      <w:proofErr w:type="gramEnd"/>
      <w:r w:rsidRPr="00DC646F">
        <w:t xml:space="preserve"> or the International Registration Plan. A vehicle covered under CARB's In-Use Off-Road Regulation, Code of Regulations, title 13, section 2449, is not covered under this definition.</w:t>
      </w:r>
    </w:p>
    <w:p w14:paraId="33C26435" w14:textId="05831CD3" w:rsidR="00DC646F" w:rsidRDefault="0077482E" w:rsidP="008E58CB">
      <w:pPr>
        <w:pStyle w:val="Heading2"/>
        <w:keepNext w:val="0"/>
        <w:keepLines w:val="0"/>
        <w:numPr>
          <w:ilvl w:val="0"/>
          <w:numId w:val="0"/>
        </w:numPr>
        <w:ind w:left="720"/>
      </w:pPr>
      <w:r w:rsidRPr="4F10FDBC">
        <w:t>“OPGEE” or “OPGEE Model” means the Oil Production Greenhouse gas Emissions Estimator</w:t>
      </w:r>
      <w:r w:rsidR="0BA206C5" w:rsidRPr="4F10FDBC">
        <w:t xml:space="preserve"> </w:t>
      </w:r>
      <w:r w:rsidR="0BA206C5" w:rsidRPr="00F8631B">
        <w:t xml:space="preserve">Version </w:t>
      </w:r>
      <w:r w:rsidR="00BC1AED" w:rsidRPr="00F8631B">
        <w:t>3.0b</w:t>
      </w:r>
      <w:r w:rsidR="0BA206C5" w:rsidRPr="00F8631B">
        <w:t xml:space="preserve"> (</w:t>
      </w:r>
      <w:r w:rsidR="00BC1AED" w:rsidRPr="00F8631B">
        <w:t>May 14, 2022</w:t>
      </w:r>
      <w:r w:rsidR="0BA206C5" w:rsidRPr="00F8631B">
        <w:t>)</w:t>
      </w:r>
      <w:r w:rsidRPr="4F10FDBC">
        <w:t xml:space="preserve"> posted at </w:t>
      </w:r>
      <w:r w:rsidR="00DB2046" w:rsidRPr="00DB2046">
        <w:t>https://ww2.arb.ca.gov/resources/documents/lcfs-life-cycle-analysis-models-and-documentation</w:t>
      </w:r>
      <w:r w:rsidRPr="4F10FDBC">
        <w:t>, which is incorporated herein by reference.</w:t>
      </w:r>
    </w:p>
    <w:p w14:paraId="67D90FA5" w14:textId="1425DAB0" w:rsidR="003C63A4" w:rsidRDefault="00F9741C" w:rsidP="001C74E3">
      <w:pPr>
        <w:pStyle w:val="Heading2"/>
        <w:keepNext w:val="0"/>
        <w:keepLines w:val="0"/>
        <w:numPr>
          <w:ilvl w:val="0"/>
          <w:numId w:val="0"/>
        </w:numPr>
        <w:ind w:left="720"/>
      </w:pPr>
      <w:r w:rsidRPr="00F9741C">
        <w:t xml:space="preserve">“Operating Condition” is a specific requirement developed by CARB that dictates </w:t>
      </w:r>
      <w:r w:rsidR="000C5E87">
        <w:t xml:space="preserve">operational changes and conditions, and </w:t>
      </w:r>
      <w:r w:rsidRPr="00F9741C">
        <w:t>how operational data</w:t>
      </w:r>
      <w:r w:rsidR="000C5E87">
        <w:t>/other information</w:t>
      </w:r>
      <w:r w:rsidRPr="00F9741C">
        <w:t xml:space="preserve"> must be</w:t>
      </w:r>
      <w:r w:rsidR="000C5E87">
        <w:t xml:space="preserve"> gathered, kept,</w:t>
      </w:r>
      <w:r w:rsidRPr="00F9741C">
        <w:t xml:space="preserve"> reported</w:t>
      </w:r>
      <w:r w:rsidR="000C5E87">
        <w:t>,</w:t>
      </w:r>
      <w:r w:rsidRPr="00F9741C">
        <w:t xml:space="preserve"> or calculated </w:t>
      </w:r>
      <w:r w:rsidR="00A141CF">
        <w:t>for</w:t>
      </w:r>
      <w:r w:rsidRPr="00F9741C">
        <w:t xml:space="preserve"> a fuel pathway or set of pathways.</w:t>
      </w:r>
    </w:p>
    <w:p w14:paraId="12E91FF0" w14:textId="248AAD29" w:rsidR="00815CA5" w:rsidRPr="004C1458" w:rsidRDefault="00295BC5" w:rsidP="001C74E3">
      <w:pPr>
        <w:pStyle w:val="Heading2"/>
        <w:keepNext w:val="0"/>
        <w:keepLines w:val="0"/>
        <w:numPr>
          <w:ilvl w:val="0"/>
          <w:numId w:val="0"/>
        </w:numPr>
        <w:ind w:left="720"/>
      </w:pPr>
      <w:r w:rsidRPr="00295BC5">
        <w:t xml:space="preserve">“Operational Data Period” is the date range for site-specific data </w:t>
      </w:r>
      <w:proofErr w:type="gramStart"/>
      <w:r w:rsidRPr="00295BC5">
        <w:t>in a given</w:t>
      </w:r>
      <w:proofErr w:type="gramEnd"/>
      <w:r w:rsidRPr="00295BC5">
        <w:t xml:space="preserve"> fuel pathway application or annual report.</w:t>
      </w:r>
    </w:p>
    <w:p w14:paraId="19761F4F" w14:textId="77777777" w:rsidR="00DC646F" w:rsidRDefault="0077482E" w:rsidP="008E58CB">
      <w:pPr>
        <w:pStyle w:val="Heading2"/>
        <w:keepNext w:val="0"/>
        <w:keepLines w:val="0"/>
        <w:numPr>
          <w:ilvl w:val="0"/>
          <w:numId w:val="0"/>
        </w:numPr>
        <w:ind w:left="720"/>
      </w:pPr>
      <w:r w:rsidRPr="00DC646F">
        <w:t xml:space="preserve">“Opt-in Fuel Reporting Entity” means an entity that meets the requirements of section 95483.1 and voluntarily opts in to be a fuel reporting entity and is therefore subject to the requirements set forth in this </w:t>
      </w:r>
      <w:proofErr w:type="spellStart"/>
      <w:r w:rsidRPr="00DC646F">
        <w:t>subarticle</w:t>
      </w:r>
      <w:proofErr w:type="spellEnd"/>
      <w:r w:rsidRPr="00DC646F">
        <w:t>.</w:t>
      </w:r>
    </w:p>
    <w:p w14:paraId="58144BE0" w14:textId="77777777" w:rsidR="00DC646F" w:rsidRDefault="0077482E" w:rsidP="008E58CB">
      <w:pPr>
        <w:pStyle w:val="Heading2"/>
        <w:keepNext w:val="0"/>
        <w:keepLines w:val="0"/>
        <w:numPr>
          <w:ilvl w:val="0"/>
          <w:numId w:val="0"/>
        </w:numPr>
        <w:ind w:left="720"/>
      </w:pPr>
      <w:r w:rsidRPr="00DC646F">
        <w:lastRenderedPageBreak/>
        <w:t>“Opt-in Project” means a project approved for generating LCFS credits by the Executive Officer pursuant to sections 95489 or 95490.</w:t>
      </w:r>
    </w:p>
    <w:p w14:paraId="3B7A85B4" w14:textId="77777777" w:rsidR="00314BA0" w:rsidRPr="004C1458" w:rsidRDefault="00920E7A" w:rsidP="001C74E3">
      <w:pPr>
        <w:pStyle w:val="Heading2"/>
        <w:keepNext w:val="0"/>
        <w:keepLines w:val="0"/>
        <w:numPr>
          <w:ilvl w:val="0"/>
          <w:numId w:val="0"/>
        </w:numPr>
        <w:ind w:left="720"/>
        <w:rPr>
          <w:del w:id="57" w:author="CARB" w:date="2024-08-12T08:35:00Z" w16du:dateUtc="2024-08-12T15:35:00Z"/>
        </w:rPr>
      </w:pPr>
      <w:del w:id="58" w:author="CARB" w:date="2024-08-12T08:35:00Z" w16du:dateUtc="2024-08-12T15:35:00Z">
        <w:r w:rsidRPr="00920E7A">
          <w:delText>“Organic Waste” is material that meets both the LCFS definitions of “biomass” and “waste.”</w:delText>
        </w:r>
      </w:del>
    </w:p>
    <w:p w14:paraId="5AE5F770" w14:textId="77777777" w:rsidR="00DC646F" w:rsidRDefault="0077482E" w:rsidP="008E58CB">
      <w:pPr>
        <w:pStyle w:val="Heading2"/>
        <w:keepNext w:val="0"/>
        <w:keepLines w:val="0"/>
        <w:numPr>
          <w:ilvl w:val="0"/>
          <w:numId w:val="0"/>
        </w:numPr>
        <w:ind w:left="720"/>
      </w:pPr>
      <w:r w:rsidRPr="00DC646F">
        <w:t>“</w:t>
      </w:r>
      <w:proofErr w:type="gramStart"/>
      <w:r w:rsidRPr="00DC646F">
        <w:t>Over-the-Counter</w:t>
      </w:r>
      <w:proofErr w:type="gramEnd"/>
      <w:r w:rsidRPr="00DC646F">
        <w:t>” means the trading of LCFS credits or contracts not executed or entered for clearing on any exchange.</w:t>
      </w:r>
    </w:p>
    <w:p w14:paraId="6F0910EF" w14:textId="77777777" w:rsidR="00B16FD5" w:rsidRDefault="0077482E" w:rsidP="008E58CB">
      <w:pPr>
        <w:pStyle w:val="Heading2"/>
        <w:keepNext w:val="0"/>
        <w:keepLines w:val="0"/>
        <w:numPr>
          <w:ilvl w:val="0"/>
          <w:numId w:val="0"/>
        </w:numPr>
        <w:ind w:left="720"/>
      </w:pPr>
      <w:r w:rsidRPr="00DC646F">
        <w:t xml:space="preserve">“Performance Review” means an assessment conducted by CARB of an applicant seeking to become accredited or reaccredited as a verification body or lead verifier pursuant to section 95502 of this </w:t>
      </w:r>
      <w:proofErr w:type="spellStart"/>
      <w:r w:rsidRPr="00DC646F">
        <w:t>subarticle</w:t>
      </w:r>
      <w:proofErr w:type="spellEnd"/>
      <w:r w:rsidRPr="00DC646F">
        <w:t>. Such an assessment may include a review of applicable past sampling plans, validation and verification reports, validation and verification statements, conflict of interest submittals, and additional information or documentation regarding the applicant's fitness for qualification.</w:t>
      </w:r>
    </w:p>
    <w:p w14:paraId="06E95D85" w14:textId="77777777" w:rsidR="00B16FD5" w:rsidRDefault="0077482E" w:rsidP="008E58CB">
      <w:pPr>
        <w:pStyle w:val="Heading2"/>
        <w:keepNext w:val="0"/>
        <w:keepLines w:val="0"/>
        <w:numPr>
          <w:ilvl w:val="0"/>
          <w:numId w:val="0"/>
        </w:numPr>
        <w:ind w:left="720"/>
      </w:pPr>
      <w:r w:rsidRPr="00B16FD5">
        <w:t xml:space="preserve">“Petroleum Intermediate” means a petroleum product that can be further processed to produce CARBOB, diesel, or other petroleum </w:t>
      </w:r>
      <w:proofErr w:type="spellStart"/>
      <w:r w:rsidRPr="00B16FD5">
        <w:t>blendstocks</w:t>
      </w:r>
      <w:proofErr w:type="spellEnd"/>
      <w:r w:rsidRPr="00B16FD5">
        <w:t>.</w:t>
      </w:r>
    </w:p>
    <w:p w14:paraId="48FCEB8F" w14:textId="23EC1435" w:rsidR="00B16FD5" w:rsidRDefault="0077482E" w:rsidP="008E58CB">
      <w:pPr>
        <w:pStyle w:val="Heading2"/>
        <w:keepNext w:val="0"/>
        <w:keepLines w:val="0"/>
        <w:numPr>
          <w:ilvl w:val="0"/>
          <w:numId w:val="0"/>
        </w:numPr>
        <w:ind w:left="720"/>
      </w:pPr>
      <w:r w:rsidRPr="00B16FD5">
        <w:t>“Petroleum Product” means all refined and semi-refined products that are produced at a refinery by processing crude oil and other petroleum</w:t>
      </w:r>
      <w:r w:rsidR="005910C8">
        <w:noBreakHyphen/>
      </w:r>
      <w:r w:rsidRPr="00B16FD5">
        <w:t>based feedstocks, including petroleum products derived from co-processing biomass and petroleum feedstock together.</w:t>
      </w:r>
      <w:del w:id="59" w:author="CARB" w:date="2024-08-12T08:35:00Z" w16du:dateUtc="2024-08-12T15:35:00Z">
        <w:r w:rsidRPr="00B16FD5">
          <w:delText xml:space="preserve"> “Petroleum product” does not include plastics or plastic products.</w:delText>
        </w:r>
      </w:del>
    </w:p>
    <w:p w14:paraId="2226391A" w14:textId="77777777" w:rsidR="00B16FD5" w:rsidRDefault="0077482E" w:rsidP="008E58CB">
      <w:pPr>
        <w:pStyle w:val="Heading2"/>
        <w:keepNext w:val="0"/>
        <w:keepLines w:val="0"/>
        <w:numPr>
          <w:ilvl w:val="0"/>
          <w:numId w:val="0"/>
        </w:numPr>
        <w:ind w:left="720"/>
      </w:pPr>
      <w:r w:rsidRPr="00B16FD5">
        <w:t>“Plug-In Hybrid Electric Vehicle (PHEV)” means a hybrid electric vehicle with the capability to charge a battery from an off-vehicle electric energy source that cannot be connected or coupled to the vehicle in any manner while the vehicle is being driven.</w:t>
      </w:r>
    </w:p>
    <w:p w14:paraId="58AD322F" w14:textId="77777777" w:rsidR="00B16FD5" w:rsidRDefault="0077482E" w:rsidP="008E58CB">
      <w:pPr>
        <w:pStyle w:val="Heading2"/>
        <w:keepNext w:val="0"/>
        <w:keepLines w:val="0"/>
        <w:numPr>
          <w:ilvl w:val="0"/>
          <w:numId w:val="0"/>
        </w:numPr>
        <w:ind w:left="720"/>
      </w:pPr>
      <w:r w:rsidRPr="00B16FD5">
        <w:t xml:space="preserve">“Positive Validation Statement” and “Positive Verification Statement” means a statement rendered by a verification body attesting that the verification body can say, with reasonable assurance, that the reported value is free of material misstatement, when applicable, and conforms to the requirements of this </w:t>
      </w:r>
      <w:proofErr w:type="spellStart"/>
      <w:r w:rsidRPr="00B16FD5">
        <w:t>subarticle</w:t>
      </w:r>
      <w:proofErr w:type="spellEnd"/>
      <w:r w:rsidRPr="00B16FD5">
        <w:t>. This definition applies to Positive Validation Statements for fuel pathway applications and Positive Verification Statements for Annual Fuel Pathway Reports, Quarterly Fuel Transactions Reports, Crude Oil Quarterly and Annual Volumes Reports, Low-Complexity/Low-Energy-Use Refinery Reports, and Project Reports.</w:t>
      </w:r>
    </w:p>
    <w:p w14:paraId="05029D9F" w14:textId="77777777" w:rsidR="00202526" w:rsidRPr="004C1458" w:rsidRDefault="00202526" w:rsidP="001C74E3">
      <w:pPr>
        <w:pStyle w:val="Heading2"/>
        <w:keepNext w:val="0"/>
        <w:keepLines w:val="0"/>
        <w:numPr>
          <w:ilvl w:val="0"/>
          <w:numId w:val="0"/>
        </w:numPr>
        <w:ind w:left="720"/>
      </w:pPr>
      <w:r w:rsidRPr="009E6202">
        <w:t>“Primary Product” is a product that a system is optimized to produce, and typically represents the highest economic value of all system product outputs.</w:t>
      </w:r>
    </w:p>
    <w:p w14:paraId="42C6C615" w14:textId="77777777" w:rsidR="00B16FD5" w:rsidRDefault="0077482E" w:rsidP="008E58CB">
      <w:pPr>
        <w:pStyle w:val="Heading2"/>
        <w:keepNext w:val="0"/>
        <w:keepLines w:val="0"/>
        <w:numPr>
          <w:ilvl w:val="0"/>
          <w:numId w:val="0"/>
        </w:numPr>
        <w:ind w:left="720"/>
      </w:pPr>
      <w:r w:rsidRPr="00B16FD5">
        <w:lastRenderedPageBreak/>
        <w:t xml:space="preserve">“Private Access Fueling Facility” means a fueling facility with access restricted to </w:t>
      </w:r>
      <w:proofErr w:type="gramStart"/>
      <w:r w:rsidRPr="00B16FD5">
        <w:t>privately-distributed</w:t>
      </w:r>
      <w:proofErr w:type="gramEnd"/>
      <w:r w:rsidRPr="00B16FD5">
        <w:t xml:space="preserve"> electronic cards (“cardlock”) or is located in a secure area not accessible to the public.</w:t>
      </w:r>
    </w:p>
    <w:p w14:paraId="11B2D4CC" w14:textId="6E0EB4DE" w:rsidR="001A11DA" w:rsidRDefault="00B41330" w:rsidP="001C74E3">
      <w:pPr>
        <w:pStyle w:val="Heading2"/>
        <w:keepNext w:val="0"/>
        <w:keepLines w:val="0"/>
        <w:numPr>
          <w:ilvl w:val="1"/>
          <w:numId w:val="0"/>
        </w:numPr>
        <w:ind w:left="720"/>
        <w:rPr>
          <w:ins w:id="60" w:author="CARB" w:date="2024-08-12T08:35:00Z" w16du:dateUtc="2024-08-12T15:35:00Z"/>
        </w:rPr>
      </w:pPr>
      <w:r w:rsidRPr="00B41330">
        <w:t>“</w:t>
      </w:r>
      <w:r w:rsidR="001D3C1F" w:rsidRPr="001D3C1F">
        <w:t xml:space="preserve">Private </w:t>
      </w:r>
      <w:ins w:id="61" w:author="CARB" w:date="2024-08-12T08:35:00Z" w16du:dateUtc="2024-08-12T15:35:00Z">
        <w:r w:rsidR="001D3C1F" w:rsidRPr="001D3C1F">
          <w:t>L</w:t>
        </w:r>
      </w:ins>
      <w:r w:rsidR="001D3C1F" w:rsidRPr="001D3C1F">
        <w:t>M</w:t>
      </w:r>
      <w:del w:id="62" w:author="CARB" w:date="2024-08-12T08:35:00Z" w16du:dateUtc="2024-08-12T15:35:00Z">
        <w:r w:rsidRPr="00B41330">
          <w:delText>H</w:delText>
        </w:r>
      </w:del>
      <w:r w:rsidR="001D3C1F" w:rsidRPr="001D3C1F">
        <w:t xml:space="preserve">D-FCI </w:t>
      </w:r>
      <w:del w:id="63" w:author="CARB" w:date="2024-08-12T08:35:00Z" w16du:dateUtc="2024-08-12T15:35:00Z">
        <w:r w:rsidRPr="00B41330">
          <w:delText>charging site</w:delText>
        </w:r>
      </w:del>
      <w:ins w:id="64" w:author="CARB" w:date="2024-08-12T08:35:00Z" w16du:dateUtc="2024-08-12T15:35:00Z">
        <w:r w:rsidR="003D56A6">
          <w:t>C</w:t>
        </w:r>
        <w:r w:rsidR="001D3C1F" w:rsidRPr="001D3C1F">
          <w:t xml:space="preserve">harging </w:t>
        </w:r>
        <w:r w:rsidR="003D56A6">
          <w:t>S</w:t>
        </w:r>
        <w:r w:rsidR="001D3C1F" w:rsidRPr="001D3C1F">
          <w:t>ite” means an EV fast char</w:t>
        </w:r>
        <w:r w:rsidR="00000D4E">
          <w:t>g</w:t>
        </w:r>
        <w:r w:rsidR="001D3C1F" w:rsidRPr="001D3C1F">
          <w:t>ing site that can be restricted to light</w:t>
        </w:r>
        <w:r w:rsidR="0088040F">
          <w:t>-</w:t>
        </w:r>
        <w:r w:rsidR="001D3C1F" w:rsidRPr="001D3C1F">
          <w:t xml:space="preserve"> and medium</w:t>
        </w:r>
        <w:r w:rsidR="0088040F">
          <w:t>-</w:t>
        </w:r>
        <w:r w:rsidR="001D3C1F" w:rsidRPr="001D3C1F">
          <w:t>duty EVs under single ownership.</w:t>
        </w:r>
      </w:ins>
    </w:p>
    <w:p w14:paraId="71A256F5" w14:textId="69EDE014" w:rsidR="00B41330" w:rsidRPr="004C1458" w:rsidRDefault="00B41330" w:rsidP="001C74E3">
      <w:pPr>
        <w:pStyle w:val="Heading2"/>
        <w:keepNext w:val="0"/>
        <w:keepLines w:val="0"/>
        <w:numPr>
          <w:ilvl w:val="0"/>
          <w:numId w:val="0"/>
        </w:numPr>
        <w:ind w:left="720"/>
      </w:pPr>
      <w:ins w:id="65" w:author="CARB" w:date="2024-08-12T08:35:00Z" w16du:dateUtc="2024-08-12T15:35:00Z">
        <w:r w:rsidRPr="00B41330">
          <w:t xml:space="preserve">“Private HD-FCI </w:t>
        </w:r>
        <w:r w:rsidR="00B713F8">
          <w:t>C</w:t>
        </w:r>
        <w:r w:rsidRPr="00B41330">
          <w:t xml:space="preserve">harging </w:t>
        </w:r>
        <w:r w:rsidR="00B713F8">
          <w:t>S</w:t>
        </w:r>
        <w:r w:rsidRPr="00B41330">
          <w:t>ite</w:t>
        </w:r>
      </w:ins>
      <w:r w:rsidRPr="00B41330">
        <w:t xml:space="preserve">” means an EV fast charging site that can be </w:t>
      </w:r>
      <w:del w:id="66" w:author="CARB" w:date="2024-08-12T08:35:00Z" w16du:dateUtc="2024-08-12T15:35:00Z">
        <w:r w:rsidRPr="00B41330">
          <w:delText>limited to be available only</w:delText>
        </w:r>
      </w:del>
      <w:ins w:id="67" w:author="CARB" w:date="2024-08-12T08:35:00Z" w16du:dateUtc="2024-08-12T15:35:00Z">
        <w:r w:rsidR="001D3C1F">
          <w:t>restricted</w:t>
        </w:r>
      </w:ins>
      <w:r w:rsidRPr="00B41330">
        <w:t xml:space="preserve"> to </w:t>
      </w:r>
      <w:del w:id="68" w:author="CARB" w:date="2024-08-12T08:35:00Z" w16du:dateUtc="2024-08-12T15:35:00Z">
        <w:r w:rsidRPr="00B41330">
          <w:delText>MHD</w:delText>
        </w:r>
      </w:del>
      <w:ins w:id="69" w:author="CARB" w:date="2024-08-12T08:35:00Z" w16du:dateUtc="2024-08-12T15:35:00Z">
        <w:r w:rsidR="001223C7">
          <w:t>heavy</w:t>
        </w:r>
        <w:r w:rsidR="0088040F">
          <w:t>-</w:t>
        </w:r>
        <w:r w:rsidR="001223C7">
          <w:t>duty</w:t>
        </w:r>
      </w:ins>
      <w:r w:rsidR="001223C7" w:rsidRPr="00B41330">
        <w:t xml:space="preserve"> </w:t>
      </w:r>
      <w:r w:rsidRPr="00B41330">
        <w:t>EVs under single ownership</w:t>
      </w:r>
      <w:r>
        <w:t>.</w:t>
      </w:r>
    </w:p>
    <w:p w14:paraId="43D47A08" w14:textId="54650A5D" w:rsidR="00173E25" w:rsidRDefault="00173E25" w:rsidP="001C74E3">
      <w:pPr>
        <w:pStyle w:val="Heading2"/>
        <w:keepNext w:val="0"/>
        <w:keepLines w:val="0"/>
        <w:numPr>
          <w:ilvl w:val="0"/>
          <w:numId w:val="0"/>
        </w:numPr>
        <w:ind w:left="720"/>
        <w:rPr>
          <w:ins w:id="70" w:author="CARB" w:date="2024-08-12T08:35:00Z" w16du:dateUtc="2024-08-12T15:35:00Z"/>
        </w:rPr>
      </w:pPr>
      <w:r w:rsidRPr="00173E25">
        <w:t xml:space="preserve">“Private </w:t>
      </w:r>
      <w:ins w:id="71" w:author="CARB" w:date="2024-08-12T08:35:00Z" w16du:dateUtc="2024-08-12T15:35:00Z">
        <w:r w:rsidRPr="00173E25">
          <w:t>L</w:t>
        </w:r>
      </w:ins>
      <w:r w:rsidRPr="00173E25">
        <w:t>M</w:t>
      </w:r>
      <w:del w:id="72" w:author="CARB" w:date="2024-08-12T08:35:00Z" w16du:dateUtc="2024-08-12T15:35:00Z">
        <w:r w:rsidR="001D27D2" w:rsidRPr="001D27D2">
          <w:delText>H</w:delText>
        </w:r>
      </w:del>
      <w:r w:rsidRPr="00173E25">
        <w:t xml:space="preserve">D-HRI </w:t>
      </w:r>
      <w:del w:id="73" w:author="CARB" w:date="2024-08-12T08:35:00Z" w16du:dateUtc="2024-08-12T15:35:00Z">
        <w:r w:rsidR="001D27D2" w:rsidRPr="001D27D2">
          <w:delText>s</w:delText>
        </w:r>
      </w:del>
      <w:ins w:id="74" w:author="CARB" w:date="2024-08-12T08:35:00Z" w16du:dateUtc="2024-08-12T15:35:00Z">
        <w:r w:rsidR="00410D9D">
          <w:t>S</w:t>
        </w:r>
      </w:ins>
      <w:r w:rsidRPr="00173E25">
        <w:t xml:space="preserve">tation” means a hydrogen refueling station that can be </w:t>
      </w:r>
      <w:del w:id="75" w:author="CARB" w:date="2024-08-12T08:35:00Z" w16du:dateUtc="2024-08-12T15:35:00Z">
        <w:r w:rsidR="001D27D2" w:rsidRPr="001D27D2">
          <w:delText>limited</w:delText>
        </w:r>
      </w:del>
      <w:ins w:id="76" w:author="CARB" w:date="2024-08-12T08:35:00Z" w16du:dateUtc="2024-08-12T15:35:00Z">
        <w:r w:rsidRPr="00173E25">
          <w:t>restricted</w:t>
        </w:r>
      </w:ins>
      <w:r w:rsidRPr="00173E25">
        <w:t xml:space="preserve"> to </w:t>
      </w:r>
      <w:del w:id="77" w:author="CARB" w:date="2024-08-12T08:35:00Z" w16du:dateUtc="2024-08-12T15:35:00Z">
        <w:r w:rsidR="001D27D2" w:rsidRPr="001D27D2">
          <w:delText>be available only</w:delText>
        </w:r>
      </w:del>
      <w:ins w:id="78" w:author="CARB" w:date="2024-08-12T08:35:00Z" w16du:dateUtc="2024-08-12T15:35:00Z">
        <w:r w:rsidRPr="00173E25">
          <w:t>light</w:t>
        </w:r>
        <w:r w:rsidR="00682CD2">
          <w:t>-</w:t>
        </w:r>
        <w:r w:rsidRPr="00173E25">
          <w:t xml:space="preserve"> and medium</w:t>
        </w:r>
        <w:r w:rsidR="001B647D">
          <w:t>-</w:t>
        </w:r>
        <w:r w:rsidRPr="00173E25">
          <w:t xml:space="preserve">duty </w:t>
        </w:r>
        <w:r w:rsidR="00413E82">
          <w:t>FC</w:t>
        </w:r>
        <w:r w:rsidRPr="00173E25">
          <w:t xml:space="preserve">EVs under single ownership. </w:t>
        </w:r>
      </w:ins>
    </w:p>
    <w:p w14:paraId="0F793F46" w14:textId="434B6B40" w:rsidR="001D27D2" w:rsidRDefault="001D27D2" w:rsidP="001C74E3">
      <w:pPr>
        <w:pStyle w:val="Heading2"/>
        <w:keepNext w:val="0"/>
        <w:keepLines w:val="0"/>
        <w:numPr>
          <w:ilvl w:val="0"/>
          <w:numId w:val="0"/>
        </w:numPr>
        <w:ind w:left="720"/>
      </w:pPr>
      <w:ins w:id="79" w:author="CARB" w:date="2024-08-12T08:35:00Z" w16du:dateUtc="2024-08-12T15:35:00Z">
        <w:r>
          <w:t>“</w:t>
        </w:r>
        <w:r w:rsidRPr="001D27D2">
          <w:t xml:space="preserve">Private HD-HRI </w:t>
        </w:r>
        <w:r w:rsidR="00410D9D">
          <w:t>S</w:t>
        </w:r>
        <w:r w:rsidRPr="001D27D2">
          <w:t xml:space="preserve">tation” means a hydrogen refueling station that can be </w:t>
        </w:r>
        <w:r w:rsidR="00173E25">
          <w:t>restricted</w:t>
        </w:r>
      </w:ins>
      <w:r w:rsidRPr="001D27D2">
        <w:t xml:space="preserve"> to </w:t>
      </w:r>
      <w:del w:id="80" w:author="CARB" w:date="2024-08-12T08:35:00Z" w16du:dateUtc="2024-08-12T15:35:00Z">
        <w:r w:rsidRPr="001D27D2">
          <w:delText>M</w:delText>
        </w:r>
      </w:del>
      <w:r w:rsidRPr="001D27D2">
        <w:t>HD FCEVs under single ownership</w:t>
      </w:r>
      <w:r w:rsidR="00603C7D">
        <w:t>.</w:t>
      </w:r>
    </w:p>
    <w:p w14:paraId="00C873C7" w14:textId="3F2C6767" w:rsidR="00B16FD5" w:rsidRDefault="0077482E" w:rsidP="008E58CB">
      <w:pPr>
        <w:pStyle w:val="Heading2"/>
        <w:keepNext w:val="0"/>
        <w:keepLines w:val="0"/>
        <w:numPr>
          <w:ilvl w:val="0"/>
          <w:numId w:val="0"/>
        </w:numPr>
        <w:ind w:left="720"/>
      </w:pPr>
      <w:r w:rsidRPr="00B16FD5">
        <w:t>“Producer” means, with respect to any fuel, the entity that made or prepared the fuel.</w:t>
      </w:r>
    </w:p>
    <w:p w14:paraId="7C95A899" w14:textId="77777777" w:rsidR="00B16FD5" w:rsidRDefault="0077482E" w:rsidP="008E58CB">
      <w:pPr>
        <w:pStyle w:val="Heading2"/>
        <w:keepNext w:val="0"/>
        <w:keepLines w:val="0"/>
        <w:numPr>
          <w:ilvl w:val="0"/>
          <w:numId w:val="0"/>
        </w:numPr>
        <w:ind w:left="720"/>
      </w:pPr>
      <w:r w:rsidRPr="00B16FD5">
        <w:t>“Product Transfer Document (PTD)” means a document that authenticates the transfer of ownership of fuel from a fuel reporting entity to the recipient of the fuel. A PTD is created by a fuel reporting entity to contain information collectively supplied by other fuel transaction documents, including bills of lading, invoices, contracts, meter tickets, rail inventory sheets, Renewable Fuels Standard (RFS) product transfer documents, etc.</w:t>
      </w:r>
    </w:p>
    <w:p w14:paraId="65D12EE6" w14:textId="77777777" w:rsidR="00B16FD5" w:rsidRDefault="0077482E" w:rsidP="008E58CB">
      <w:pPr>
        <w:pStyle w:val="Heading2"/>
        <w:keepNext w:val="0"/>
        <w:keepLines w:val="0"/>
        <w:numPr>
          <w:ilvl w:val="0"/>
          <w:numId w:val="0"/>
        </w:numPr>
        <w:ind w:left="720"/>
      </w:pPr>
      <w:r w:rsidRPr="00B16FD5">
        <w:t>“Project Operator” means an entity that registers an opt-in project in the Alternative Fuel Portal and has it approved for generating LCFS credits. A project operator must meet the requirements of sections 95483.1 and 95489 or 95490.</w:t>
      </w:r>
    </w:p>
    <w:p w14:paraId="7C08E609" w14:textId="5BB5763C" w:rsidR="00B16FD5" w:rsidRDefault="0077482E" w:rsidP="008E58CB">
      <w:pPr>
        <w:pStyle w:val="Heading2"/>
        <w:keepNext w:val="0"/>
        <w:keepLines w:val="0"/>
        <w:numPr>
          <w:ilvl w:val="0"/>
          <w:numId w:val="0"/>
        </w:numPr>
        <w:ind w:left="720"/>
      </w:pPr>
      <w:r w:rsidRPr="00B16FD5">
        <w:t>“Public Access Fueling Facility” means a fueling facility that is not a private</w:t>
      </w:r>
      <w:r w:rsidR="00795421">
        <w:noBreakHyphen/>
      </w:r>
      <w:r w:rsidRPr="00B16FD5">
        <w:t>access fueling dispenser.</w:t>
      </w:r>
    </w:p>
    <w:p w14:paraId="203E3B6D" w14:textId="3EADF1B1" w:rsidR="009878A1" w:rsidRDefault="00B53D83" w:rsidP="00B53D83">
      <w:pPr>
        <w:pStyle w:val="Heading2"/>
        <w:keepNext w:val="0"/>
        <w:keepLines w:val="0"/>
        <w:numPr>
          <w:ilvl w:val="1"/>
          <w:numId w:val="0"/>
        </w:numPr>
        <w:ind w:left="720"/>
        <w:rPr>
          <w:ins w:id="81" w:author="CARB" w:date="2024-08-12T08:35:00Z" w16du:dateUtc="2024-08-12T15:35:00Z"/>
        </w:rPr>
      </w:pPr>
      <w:ins w:id="82" w:author="CARB" w:date="2024-08-12T08:35:00Z" w16du:dateUtc="2024-08-12T15:35:00Z">
        <w:r w:rsidRPr="00ED69FA">
          <w:t>“</w:t>
        </w:r>
        <w:r>
          <w:t>Public</w:t>
        </w:r>
        <w:r w:rsidRPr="00ED69FA">
          <w:t xml:space="preserve"> </w:t>
        </w:r>
        <w:r>
          <w:t>LM</w:t>
        </w:r>
        <w:r w:rsidRPr="00ED69FA">
          <w:t xml:space="preserve">D-FCI </w:t>
        </w:r>
        <w:r w:rsidR="00C75570">
          <w:t>C</w:t>
        </w:r>
        <w:r w:rsidRPr="00ED69FA">
          <w:t xml:space="preserve">harging </w:t>
        </w:r>
        <w:r w:rsidR="00795421">
          <w:t>S</w:t>
        </w:r>
        <w:r w:rsidRPr="00ED69FA">
          <w:t xml:space="preserve">ite” means an EV fast charging site that </w:t>
        </w:r>
        <w:r w:rsidR="00C31C7A">
          <w:t xml:space="preserve">can be restricted to light- and medium-duty EVs and </w:t>
        </w:r>
        <w:r w:rsidRPr="00ED69FA">
          <w:t xml:space="preserve">that is available to the public for at least 12 </w:t>
        </w:r>
        <w:r>
          <w:t xml:space="preserve">continuous </w:t>
        </w:r>
        <w:r w:rsidRPr="00ED69FA">
          <w:t>hours each day</w:t>
        </w:r>
        <w:r>
          <w:t>, including the time interval between 9</w:t>
        </w:r>
        <w:r w:rsidR="00F57E8C">
          <w:t xml:space="preserve"> </w:t>
        </w:r>
        <w:r>
          <w:t>a</w:t>
        </w:r>
        <w:r w:rsidR="00F57E8C">
          <w:t>.</w:t>
        </w:r>
        <w:r>
          <w:t>m</w:t>
        </w:r>
        <w:r w:rsidR="00F57E8C">
          <w:t>.</w:t>
        </w:r>
        <w:r>
          <w:t xml:space="preserve"> and 5</w:t>
        </w:r>
        <w:r w:rsidR="00F57E8C">
          <w:t xml:space="preserve"> </w:t>
        </w:r>
        <w:r>
          <w:t>p</w:t>
        </w:r>
        <w:r w:rsidR="00F57E8C">
          <w:t>.</w:t>
        </w:r>
        <w:r>
          <w:t>m</w:t>
        </w:r>
        <w:r w:rsidRPr="00ED69FA">
          <w:t xml:space="preserve">. </w:t>
        </w:r>
        <w:r>
          <w:t xml:space="preserve">Chargers at the </w:t>
        </w:r>
        <w:r w:rsidRPr="00ED69FA">
          <w:t>site must not</w:t>
        </w:r>
        <w:r>
          <w:t xml:space="preserve"> be reservable during public hours</w:t>
        </w:r>
        <w:r w:rsidRPr="00ED69FA">
          <w:t>.</w:t>
        </w:r>
      </w:ins>
    </w:p>
    <w:p w14:paraId="3A0432CA" w14:textId="1F190FED" w:rsidR="00423882" w:rsidRDefault="004B227D" w:rsidP="00423882">
      <w:pPr>
        <w:pStyle w:val="Heading2"/>
        <w:keepNext w:val="0"/>
        <w:keepLines w:val="0"/>
        <w:numPr>
          <w:ilvl w:val="1"/>
          <w:numId w:val="0"/>
        </w:numPr>
        <w:ind w:left="720"/>
        <w:rPr>
          <w:ins w:id="83" w:author="CARB" w:date="2024-08-12T08:35:00Z" w16du:dateUtc="2024-08-12T15:35:00Z"/>
        </w:rPr>
      </w:pPr>
      <w:ins w:id="84" w:author="Castellano, Katrina@ARB" w:date="2024-08-12T09:11:00Z" w16du:dateUtc="2024-08-12T16:11:00Z">
        <w:r>
          <w:t>“</w:t>
        </w:r>
      </w:ins>
      <w:ins w:id="85" w:author="CARB" w:date="2024-08-12T08:35:00Z" w16du:dateUtc="2024-08-12T15:35:00Z">
        <w:r w:rsidR="00423882">
          <w:t xml:space="preserve">Public LMD-HRI </w:t>
        </w:r>
        <w:r w:rsidR="00C75570">
          <w:t>S</w:t>
        </w:r>
        <w:r w:rsidR="00423882">
          <w:t xml:space="preserve">tation” means a hydrogen refueling station that </w:t>
        </w:r>
        <w:r w:rsidR="005E2B7D">
          <w:t xml:space="preserve">can be restricted to light- and medium-duty EVs and </w:t>
        </w:r>
        <w:r w:rsidR="00423882">
          <w:t>that is available to the public for at least 12 continuous hours each day, including the time interval between 9</w:t>
        </w:r>
        <w:r w:rsidR="00E62FB2">
          <w:t xml:space="preserve"> </w:t>
        </w:r>
        <w:r w:rsidR="00423882">
          <w:t>a</w:t>
        </w:r>
        <w:r w:rsidR="00E62FB2">
          <w:t>.</w:t>
        </w:r>
        <w:r w:rsidR="00423882">
          <w:t>m</w:t>
        </w:r>
        <w:r w:rsidR="00E62FB2">
          <w:t>.</w:t>
        </w:r>
        <w:r w:rsidR="00423882">
          <w:t xml:space="preserve"> and 5</w:t>
        </w:r>
        <w:r w:rsidR="00E62FB2">
          <w:t xml:space="preserve"> </w:t>
        </w:r>
        <w:r w:rsidR="00423882">
          <w:t>p</w:t>
        </w:r>
        <w:r w:rsidR="00E62FB2">
          <w:t>.</w:t>
        </w:r>
        <w:r w:rsidR="00423882">
          <w:t xml:space="preserve">m. The station must not be </w:t>
        </w:r>
        <w:proofErr w:type="gramStart"/>
        <w:r w:rsidR="00423882">
          <w:t>reservable</w:t>
        </w:r>
        <w:proofErr w:type="gramEnd"/>
        <w:r w:rsidR="00423882">
          <w:t xml:space="preserve"> during public hours.</w:t>
        </w:r>
      </w:ins>
    </w:p>
    <w:p w14:paraId="3FE55742" w14:textId="4C67B9AF" w:rsidR="00645ADE" w:rsidRPr="004C1458" w:rsidRDefault="002F440B" w:rsidP="001C74E3">
      <w:pPr>
        <w:pStyle w:val="Heading2"/>
        <w:keepNext w:val="0"/>
        <w:keepLines w:val="0"/>
        <w:numPr>
          <w:ilvl w:val="0"/>
          <w:numId w:val="0"/>
        </w:numPr>
        <w:ind w:left="720"/>
      </w:pPr>
      <w:r w:rsidRPr="002F440B">
        <w:lastRenderedPageBreak/>
        <w:t>“Pyrolysis” means the non-combustion thermal decomposition of biomass or organic matter by the addition of heat with little to no added oxygen, air, or steam, to produce a mixture of liquids, solid hydrocarbon products, and combustible gases, including but not limited to carbon monoxide, hydrogen, bio</w:t>
      </w:r>
      <w:r w:rsidR="001919C2">
        <w:noBreakHyphen/>
      </w:r>
      <w:r w:rsidRPr="002F440B">
        <w:t xml:space="preserve">oil, and biochar.  </w:t>
      </w:r>
    </w:p>
    <w:p w14:paraId="3BB031C8" w14:textId="77777777" w:rsidR="00B16FD5" w:rsidRDefault="0077482E" w:rsidP="008E58CB">
      <w:pPr>
        <w:pStyle w:val="Heading2"/>
        <w:keepNext w:val="0"/>
        <w:keepLines w:val="0"/>
        <w:numPr>
          <w:ilvl w:val="0"/>
          <w:numId w:val="0"/>
        </w:numPr>
        <w:ind w:left="720"/>
      </w:pPr>
      <w:r w:rsidRPr="00B16FD5">
        <w:t xml:space="preserve">“Qualified Positive Validation Statement” and “Qualified Positive Verification Statement” means a statement rendered by a verification body attesting that the verification body can say, with reasonable assurance, that the reported value is free of material misstatement, when applicable, and is in conformance with the requirement to fix correctable errors pursuant to section 95501(b)(6), but the data may include one or more other nonconformance(s) with the requirements of this </w:t>
      </w:r>
      <w:proofErr w:type="spellStart"/>
      <w:r w:rsidRPr="00B16FD5">
        <w:t>subarticle</w:t>
      </w:r>
      <w:proofErr w:type="spellEnd"/>
      <w:r w:rsidRPr="00B16FD5">
        <w:t>, which do not result in a material misstatement. This definition applies to Qualified Positive Validation Statements for fuel pathway applications and Qualified Positive Verification Statements for Annual Fuel Pathway Reports, Quarterly Fuel Transactions Reports, Crude Oil Quarterly and Annual Volumes Reports, Low-Complexity/Low-Energy-Use Refinery Reports, and Project Reports.</w:t>
      </w:r>
    </w:p>
    <w:p w14:paraId="6D44C500" w14:textId="77777777" w:rsidR="00B16FD5" w:rsidRDefault="0077482E" w:rsidP="008E58CB">
      <w:pPr>
        <w:pStyle w:val="Heading2"/>
        <w:keepNext w:val="0"/>
        <w:keepLines w:val="0"/>
        <w:numPr>
          <w:ilvl w:val="0"/>
          <w:numId w:val="0"/>
        </w:numPr>
        <w:ind w:left="720"/>
      </w:pPr>
      <w:r w:rsidRPr="00B16FD5">
        <w:t>“Rack” means a mechanism for delivering motor vehicle fuel or diesel from a refinery or terminal into a truck, trailer, railroad car, or other means of non-bulk transfer.</w:t>
      </w:r>
    </w:p>
    <w:p w14:paraId="5E01B337" w14:textId="77777777" w:rsidR="00B16FD5" w:rsidRDefault="0077482E" w:rsidP="008E58CB">
      <w:pPr>
        <w:pStyle w:val="Heading2"/>
        <w:keepNext w:val="0"/>
        <w:keepLines w:val="0"/>
        <w:numPr>
          <w:ilvl w:val="0"/>
          <w:numId w:val="0"/>
        </w:numPr>
        <w:ind w:left="720"/>
      </w:pPr>
      <w:r w:rsidRPr="00B16FD5">
        <w:t>“Reasonable Assurance” means a high degree of confidence that submitted data and statements are valid.</w:t>
      </w:r>
    </w:p>
    <w:p w14:paraId="79D7AD59" w14:textId="0E2F2C81" w:rsidR="00157CB2" w:rsidRPr="00157CB2" w:rsidRDefault="675EED49" w:rsidP="000D071A">
      <w:pPr>
        <w:ind w:left="720"/>
        <w:rPr>
          <w:ins w:id="86" w:author="CARB" w:date="2024-08-12T08:35:00Z" w16du:dateUtc="2024-08-12T15:35:00Z"/>
        </w:rPr>
      </w:pPr>
      <w:ins w:id="87" w:author="CARB" w:date="2024-08-12T08:35:00Z" w16du:dateUtc="2024-08-12T15:35:00Z">
        <w:r>
          <w:t xml:space="preserve">“Recovered Organics” is the organic fraction of mixed </w:t>
        </w:r>
        <w:r w:rsidR="3EF9B9BD">
          <w:t xml:space="preserve">municipal solid waste </w:t>
        </w:r>
        <w:r>
          <w:t xml:space="preserve">that is manually or mechanically separated from the waste stream, typically at a materials recovery facility or transfer station. </w:t>
        </w:r>
      </w:ins>
    </w:p>
    <w:p w14:paraId="0AD49DFC" w14:textId="1A2BD4F6" w:rsidR="00B16FD5" w:rsidRDefault="0077482E" w:rsidP="008E58CB">
      <w:pPr>
        <w:pStyle w:val="Heading2"/>
        <w:keepNext w:val="0"/>
        <w:keepLines w:val="0"/>
        <w:numPr>
          <w:ilvl w:val="0"/>
          <w:numId w:val="0"/>
        </w:numPr>
        <w:ind w:left="720"/>
      </w:pPr>
      <w:r w:rsidRPr="00B16FD5">
        <w:t xml:space="preserve">“Regulated Entity” means an entity subject to any requirement pursuant to this </w:t>
      </w:r>
      <w:proofErr w:type="spellStart"/>
      <w:r w:rsidRPr="00B16FD5">
        <w:t>subarticle</w:t>
      </w:r>
      <w:proofErr w:type="spellEnd"/>
      <w:r w:rsidRPr="00B16FD5">
        <w:t>.</w:t>
      </w:r>
    </w:p>
    <w:p w14:paraId="7A205F11" w14:textId="7C4DC770" w:rsidR="00AE05D1" w:rsidRDefault="00AE05D1" w:rsidP="00AE05D1">
      <w:pPr>
        <w:pStyle w:val="Heading2"/>
        <w:keepNext w:val="0"/>
        <w:keepLines w:val="0"/>
        <w:numPr>
          <w:ilvl w:val="1"/>
          <w:numId w:val="0"/>
        </w:numPr>
        <w:ind w:left="720"/>
        <w:rPr>
          <w:ins w:id="88" w:author="CARB" w:date="2024-08-12T08:35:00Z" w16du:dateUtc="2024-08-12T15:35:00Z"/>
        </w:rPr>
      </w:pPr>
      <w:ins w:id="89" w:author="CARB" w:date="2024-08-12T08:35:00Z" w16du:dateUtc="2024-08-12T15:35:00Z">
        <w:r>
          <w:t>“Renewable Diesel” means a diesel fuel that is produced from non</w:t>
        </w:r>
        <w:r w:rsidR="009C3882">
          <w:noBreakHyphen/>
        </w:r>
        <w:r>
          <w:t>petroleum</w:t>
        </w:r>
        <w:r w:rsidR="00B6276A">
          <w:t xml:space="preserve"> </w:t>
        </w:r>
        <w:r>
          <w:t xml:space="preserve">renewable resources but is not a mono-alkyl ester and which is registered as a motor vehicle fuel or fuel additive under 40 Code of Federal Regulations part 79. This includes the renewable portion of </w:t>
        </w:r>
        <w:proofErr w:type="gramStart"/>
        <w:r>
          <w:t>a diesel</w:t>
        </w:r>
        <w:proofErr w:type="gramEnd"/>
        <w:r>
          <w:t xml:space="preserve"> fuel derived from co-processing biomass with a petroleum feedstock.</w:t>
        </w:r>
      </w:ins>
    </w:p>
    <w:p w14:paraId="14259835" w14:textId="77777777" w:rsidR="00B16FD5" w:rsidRDefault="0077482E" w:rsidP="008E58CB">
      <w:pPr>
        <w:pStyle w:val="Heading2"/>
        <w:keepNext w:val="0"/>
        <w:keepLines w:val="0"/>
        <w:numPr>
          <w:ilvl w:val="0"/>
          <w:numId w:val="0"/>
        </w:numPr>
        <w:ind w:left="720"/>
      </w:pPr>
      <w:r w:rsidRPr="00B16FD5">
        <w:t>“Renewable Fuel Standard” means the program administered by the United States Environmental Protection Agency, under 40 CFR Part 80: Regulation of Fuels and Fuel Additives, Subparts K and M.</w:t>
      </w:r>
    </w:p>
    <w:p w14:paraId="46B168BE" w14:textId="3417F710" w:rsidR="00AE05D1" w:rsidRDefault="00AE05D1" w:rsidP="008A7A18">
      <w:pPr>
        <w:pStyle w:val="Heading2"/>
        <w:keepNext w:val="0"/>
        <w:keepLines w:val="0"/>
        <w:numPr>
          <w:ilvl w:val="0"/>
          <w:numId w:val="0"/>
        </w:numPr>
        <w:ind w:left="720"/>
      </w:pPr>
      <w:r>
        <w:t xml:space="preserve">“Renewable </w:t>
      </w:r>
      <w:del w:id="90" w:author="CARB" w:date="2024-08-12T08:35:00Z" w16du:dateUtc="2024-08-12T15:35:00Z">
        <w:r w:rsidR="0077482E" w:rsidRPr="00B16FD5">
          <w:delText>Diesel</w:delText>
        </w:r>
      </w:del>
      <w:ins w:id="91" w:author="CARB" w:date="2024-08-12T08:35:00Z" w16du:dateUtc="2024-08-12T15:35:00Z">
        <w:r>
          <w:t>Gasoline</w:t>
        </w:r>
      </w:ins>
      <w:r>
        <w:t xml:space="preserve">” </w:t>
      </w:r>
      <w:r w:rsidR="63D8EB48">
        <w:t xml:space="preserve">means a </w:t>
      </w:r>
      <w:del w:id="92" w:author="CARB" w:date="2024-08-12T08:35:00Z" w16du:dateUtc="2024-08-12T15:35:00Z">
        <w:r w:rsidR="0077482E" w:rsidRPr="00B16FD5">
          <w:delText>diesel</w:delText>
        </w:r>
      </w:del>
      <w:ins w:id="93" w:author="CARB" w:date="2024-08-12T08:35:00Z" w16du:dateUtc="2024-08-12T15:35:00Z">
        <w:r w:rsidR="63D8EB48">
          <w:t>gasoline</w:t>
        </w:r>
      </w:ins>
      <w:r w:rsidR="63D8EB48">
        <w:t xml:space="preserve"> fuel that is produced from</w:t>
      </w:r>
      <w:r>
        <w:t xml:space="preserve"> </w:t>
      </w:r>
      <w:del w:id="94" w:author="CARB" w:date="2024-08-12T08:35:00Z" w16du:dateUtc="2024-08-12T15:35:00Z">
        <w:r w:rsidR="00D7494B" w:rsidRPr="00D7494B">
          <w:delText>hydrotreated lipids</w:delText>
        </w:r>
      </w:del>
      <w:ins w:id="95" w:author="CARB" w:date="2024-08-12T08:35:00Z" w16du:dateUtc="2024-08-12T15:35:00Z">
        <w:r w:rsidR="63D8EB48">
          <w:t>non</w:t>
        </w:r>
        <w:r w:rsidR="00B4600D">
          <w:noBreakHyphen/>
        </w:r>
        <w:r w:rsidR="63D8EB48">
          <w:t>p</w:t>
        </w:r>
        <w:r w:rsidR="44AA7E41">
          <w:t>etroleum</w:t>
        </w:r>
        <w:r w:rsidR="00B6276A">
          <w:t xml:space="preserve"> </w:t>
        </w:r>
        <w:r w:rsidR="44AA7E41">
          <w:t>renewable resources</w:t>
        </w:r>
      </w:ins>
      <w:r w:rsidR="44AA7E41">
        <w:t xml:space="preserve"> </w:t>
      </w:r>
      <w:r w:rsidR="1DB04C47">
        <w:t>and</w:t>
      </w:r>
      <w:r w:rsidR="44AA7E41">
        <w:t xml:space="preserve"> </w:t>
      </w:r>
      <w:del w:id="96" w:author="CARB" w:date="2024-08-12T08:35:00Z" w16du:dateUtc="2024-08-12T15:35:00Z">
        <w:r w:rsidR="00D7494B" w:rsidRPr="00D7494B">
          <w:delText xml:space="preserve">biocrudes, </w:delText>
        </w:r>
      </w:del>
      <w:ins w:id="97" w:author="CARB" w:date="2024-08-12T08:35:00Z" w16du:dateUtc="2024-08-12T15:35:00Z">
        <w:r w:rsidR="44AA7E41">
          <w:t xml:space="preserve">is </w:t>
        </w:r>
        <w:r w:rsidR="44AA7E41">
          <w:lastRenderedPageBreak/>
          <w:t xml:space="preserve">registered as a motor vehicle fuel </w:t>
        </w:r>
      </w:ins>
      <w:r w:rsidR="44AA7E41">
        <w:t xml:space="preserve">or </w:t>
      </w:r>
      <w:del w:id="98" w:author="CARB" w:date="2024-08-12T08:35:00Z" w16du:dateUtc="2024-08-12T15:35:00Z">
        <w:r w:rsidR="00D7494B" w:rsidRPr="00D7494B">
          <w:delText>from gasified biomass that is converted to liquids using the Fischer-Tropsch process</w:delText>
        </w:r>
        <w:r w:rsidR="0077482E" w:rsidRPr="00B16FD5">
          <w:delText>.</w:delText>
        </w:r>
      </w:del>
      <w:ins w:id="99" w:author="CARB" w:date="2024-08-12T08:35:00Z" w16du:dateUtc="2024-08-12T15:35:00Z">
        <w:r w:rsidR="44AA7E41">
          <w:t>fuel additive under 40 Code of Federal Regulations part 79.</w:t>
        </w:r>
      </w:ins>
      <w:r w:rsidR="44AA7E41">
        <w:t xml:space="preserve"> This includes the renewable portion of a </w:t>
      </w:r>
      <w:del w:id="100" w:author="CARB" w:date="2024-08-12T08:35:00Z" w16du:dateUtc="2024-08-12T15:35:00Z">
        <w:r w:rsidR="0077482E" w:rsidRPr="00B16FD5">
          <w:delText>diesel</w:delText>
        </w:r>
      </w:del>
      <w:ins w:id="101" w:author="CARB" w:date="2024-08-12T08:35:00Z" w16du:dateUtc="2024-08-12T15:35:00Z">
        <w:r w:rsidR="2AB2CBAD">
          <w:t>gasoline</w:t>
        </w:r>
      </w:ins>
      <w:r w:rsidR="44AA7E41">
        <w:t xml:space="preserve"> fuel derived from co-processing biomass with a petroleum feedstock.</w:t>
      </w:r>
    </w:p>
    <w:p w14:paraId="299E17C8" w14:textId="19704454" w:rsidR="00B16FD5" w:rsidRDefault="0077482E" w:rsidP="008E58CB">
      <w:pPr>
        <w:pStyle w:val="Heading2"/>
        <w:keepNext w:val="0"/>
        <w:keepLines w:val="0"/>
        <w:numPr>
          <w:ilvl w:val="0"/>
          <w:numId w:val="0"/>
        </w:numPr>
        <w:ind w:left="720"/>
      </w:pPr>
      <w:r w:rsidRPr="088C4CCB">
        <w:t>“Renewable Hydrogen” means hydrogen derived from (1) electrolysis of water or aqueous solutions using renewable electricity; (2) catalytic cracking</w:t>
      </w:r>
      <w:r w:rsidR="308B9BD1" w:rsidRPr="088C4CCB">
        <w:t>, oxidation</w:t>
      </w:r>
      <w:ins w:id="102" w:author="CARB" w:date="2024-08-12T08:35:00Z" w16du:dateUtc="2024-08-12T15:35:00Z">
        <w:r w:rsidR="00E16EB8">
          <w:t>,</w:t>
        </w:r>
      </w:ins>
      <w:r w:rsidRPr="088C4CCB">
        <w:t xml:space="preserve"> or steam methane reforming of biomethane</w:t>
      </w:r>
      <w:r w:rsidR="06E2D52B" w:rsidRPr="088C4CCB">
        <w:t xml:space="preserve"> or other renewable hydrocarbons</w:t>
      </w:r>
      <w:r w:rsidRPr="088C4CCB">
        <w:t>; or (3) thermochemical conversion of biomass, including the organic portion of municipal solid waste (MSW). Renewable electricity, for the purpose of renewable hydrogen production by electrolysis, means electricity derived from sources that qualify as eligible renewable energy resources as defined in California Public Utilities Code sections 399.11-399.36.</w:t>
      </w:r>
    </w:p>
    <w:p w14:paraId="6EA37AF5" w14:textId="256F4FC8" w:rsidR="000A68B6" w:rsidRPr="004C1458" w:rsidRDefault="00225109" w:rsidP="001C74E3">
      <w:pPr>
        <w:pStyle w:val="Heading2"/>
        <w:keepNext w:val="0"/>
        <w:keepLines w:val="0"/>
        <w:numPr>
          <w:ilvl w:val="0"/>
          <w:numId w:val="0"/>
        </w:numPr>
        <w:ind w:left="720"/>
      </w:pPr>
      <w:r w:rsidRPr="00225109">
        <w:t>“Renewable Naphtha” means naphtha that is produced from hydrotreated lipids and biocrudes, or from gasified biomass that is converted to liquids using the Fischer-</w:t>
      </w:r>
      <w:proofErr w:type="spellStart"/>
      <w:r w:rsidRPr="00225109">
        <w:t>Tropsch</w:t>
      </w:r>
      <w:proofErr w:type="spellEnd"/>
      <w:r w:rsidRPr="00225109">
        <w:t xml:space="preserve"> process. This includes the renewable portion of </w:t>
      </w:r>
      <w:proofErr w:type="gramStart"/>
      <w:r w:rsidRPr="00225109">
        <w:t>a naphtha</w:t>
      </w:r>
      <w:proofErr w:type="gramEnd"/>
      <w:r w:rsidRPr="00225109">
        <w:t xml:space="preserve"> fuel derived from co-processing biomass with a petroleum feedstock.</w:t>
      </w:r>
    </w:p>
    <w:p w14:paraId="2FF3280A" w14:textId="0D056ECB" w:rsidR="000A68B6" w:rsidRPr="004C1458" w:rsidRDefault="000A68B6" w:rsidP="001C74E3">
      <w:pPr>
        <w:pStyle w:val="Heading2"/>
        <w:keepNext w:val="0"/>
        <w:keepLines w:val="0"/>
        <w:numPr>
          <w:ilvl w:val="0"/>
          <w:numId w:val="0"/>
        </w:numPr>
        <w:ind w:left="720"/>
      </w:pPr>
      <w:r w:rsidRPr="000A68B6">
        <w:t>“Renewable Natural Gas (RNG)” is an alternate term for “biomethane.”</w:t>
      </w:r>
    </w:p>
    <w:p w14:paraId="080B7C4C" w14:textId="77777777" w:rsidR="00B16FD5" w:rsidRDefault="0077482E" w:rsidP="008E58CB">
      <w:pPr>
        <w:pStyle w:val="Heading2"/>
        <w:keepNext w:val="0"/>
        <w:keepLines w:val="0"/>
        <w:numPr>
          <w:ilvl w:val="0"/>
          <w:numId w:val="0"/>
        </w:numPr>
        <w:ind w:left="720"/>
      </w:pPr>
      <w:r w:rsidRPr="00B16FD5">
        <w:t>“Renewable Propane” means liquefied petroleum gas (LPG or propane) that is produced from non-petroleum renewable resources.</w:t>
      </w:r>
    </w:p>
    <w:p w14:paraId="64B1F661" w14:textId="554D3A81" w:rsidR="0037309E" w:rsidRPr="004C1458" w:rsidRDefault="00903333" w:rsidP="001C74E3">
      <w:pPr>
        <w:pStyle w:val="Heading2"/>
        <w:keepNext w:val="0"/>
        <w:keepLines w:val="0"/>
        <w:numPr>
          <w:ilvl w:val="0"/>
          <w:numId w:val="0"/>
        </w:numPr>
        <w:ind w:left="720"/>
      </w:pPr>
      <w:r w:rsidRPr="00903333">
        <w:t>“Residue” is a secondary product with no significant economic value outside of its use as in a biofuel pathway that does not incur significant disposal or management costs.</w:t>
      </w:r>
    </w:p>
    <w:p w14:paraId="17ABA9AE" w14:textId="60906AE3" w:rsidR="00B16FD5" w:rsidRDefault="0077482E" w:rsidP="008E58CB">
      <w:pPr>
        <w:pStyle w:val="Heading2"/>
        <w:keepNext w:val="0"/>
        <w:keepLines w:val="0"/>
        <w:numPr>
          <w:ilvl w:val="0"/>
          <w:numId w:val="0"/>
        </w:numPr>
        <w:ind w:left="720"/>
      </w:pPr>
      <w:r w:rsidRPr="00B16FD5">
        <w:t xml:space="preserve">“Rural Area” means </w:t>
      </w:r>
      <w:del w:id="103" w:author="CARB" w:date="2024-08-12T08:35:00Z" w16du:dateUtc="2024-08-12T15:35:00Z">
        <w:r w:rsidRPr="00B16FD5">
          <w:delText>a census tract with at least 75 percent</w:delText>
        </w:r>
      </w:del>
      <w:ins w:id="104" w:author="CARB" w:date="2024-08-12T08:35:00Z" w16du:dateUtc="2024-08-12T15:35:00Z">
        <w:r w:rsidR="00DC450D">
          <w:t>an area in California that is not part</w:t>
        </w:r>
      </w:ins>
      <w:r w:rsidR="00DC450D">
        <w:t xml:space="preserve"> of </w:t>
      </w:r>
      <w:del w:id="105" w:author="CARB" w:date="2024-08-12T08:35:00Z" w16du:dateUtc="2024-08-12T15:35:00Z">
        <w:r w:rsidRPr="00B16FD5">
          <w:delText xml:space="preserve">its population identified as rural by </w:delText>
        </w:r>
      </w:del>
      <w:r w:rsidR="00DC450D">
        <w:t xml:space="preserve">the </w:t>
      </w:r>
      <w:del w:id="106" w:author="CARB" w:date="2024-08-12T08:35:00Z" w16du:dateUtc="2024-08-12T15:35:00Z">
        <w:r w:rsidRPr="00B16FD5">
          <w:delText>latest US Census data</w:delText>
        </w:r>
      </w:del>
      <w:ins w:id="107" w:author="CARB" w:date="2024-08-12T08:35:00Z" w16du:dateUtc="2024-08-12T15:35:00Z">
        <w:r w:rsidR="00DC450D">
          <w:t>California Department of Finance’s California Urban Area Delineations</w:t>
        </w:r>
      </w:ins>
      <w:r w:rsidR="00DC450D">
        <w:t>.</w:t>
      </w:r>
    </w:p>
    <w:p w14:paraId="1F8C89DD" w14:textId="77777777" w:rsidR="00B16FD5" w:rsidRDefault="0077482E" w:rsidP="008E58CB">
      <w:pPr>
        <w:pStyle w:val="Heading2"/>
        <w:keepNext w:val="0"/>
        <w:keepLines w:val="0"/>
        <w:numPr>
          <w:ilvl w:val="0"/>
          <w:numId w:val="0"/>
        </w:numPr>
        <w:ind w:left="720"/>
      </w:pPr>
      <w:r w:rsidRPr="00B16FD5">
        <w:t>“SAE CCS Connector” means a connector that supports both AC J1772 and DC Charging and created by the Society of Automobile Engineers, which is a standards development organization for vehicle technology.</w:t>
      </w:r>
    </w:p>
    <w:p w14:paraId="18A8BC57" w14:textId="62318E9A" w:rsidR="00B41330" w:rsidRPr="004C1458" w:rsidRDefault="001C74E3" w:rsidP="004B227D">
      <w:pPr>
        <w:pStyle w:val="Heading2"/>
        <w:keepNext w:val="0"/>
        <w:keepLines w:val="0"/>
        <w:numPr>
          <w:ilvl w:val="1"/>
          <w:numId w:val="0"/>
        </w:numPr>
        <w:ind w:left="720"/>
      </w:pPr>
      <w:r>
        <w:t>“</w:t>
      </w:r>
      <w:r w:rsidR="00791AC6" w:rsidRPr="00791AC6">
        <w:t xml:space="preserve">Shared </w:t>
      </w:r>
      <w:del w:id="108" w:author="CARB" w:date="2024-08-12T08:35:00Z" w16du:dateUtc="2024-08-12T15:35:00Z">
        <w:r w:rsidR="00791AC6" w:rsidRPr="00791AC6">
          <w:delText>M</w:delText>
        </w:r>
      </w:del>
      <w:r w:rsidR="00791AC6" w:rsidRPr="00791AC6">
        <w:t xml:space="preserve">HD-FCI </w:t>
      </w:r>
      <w:del w:id="109" w:author="CARB" w:date="2024-08-12T08:35:00Z" w16du:dateUtc="2024-08-12T15:35:00Z">
        <w:r w:rsidR="00791AC6" w:rsidRPr="00791AC6">
          <w:delText>charging site</w:delText>
        </w:r>
      </w:del>
      <w:ins w:id="110" w:author="CARB" w:date="2024-08-12T08:35:00Z" w16du:dateUtc="2024-08-12T15:35:00Z">
        <w:r w:rsidR="00540492">
          <w:t>C</w:t>
        </w:r>
        <w:r w:rsidR="00791AC6" w:rsidRPr="00791AC6">
          <w:t xml:space="preserve">harging </w:t>
        </w:r>
        <w:r w:rsidR="00540492">
          <w:t>S</w:t>
        </w:r>
        <w:r w:rsidR="00791AC6" w:rsidRPr="00791AC6">
          <w:t>ite</w:t>
        </w:r>
      </w:ins>
      <w:r w:rsidR="00791AC6" w:rsidRPr="00791AC6">
        <w:t xml:space="preserve">” means an EV fast charging site that is </w:t>
      </w:r>
      <w:del w:id="111" w:author="CARB" w:date="2024-08-12T08:35:00Z" w16du:dateUtc="2024-08-12T15:35:00Z">
        <w:r w:rsidR="00791AC6" w:rsidRPr="00791AC6">
          <w:delText>available</w:delText>
        </w:r>
      </w:del>
      <w:ins w:id="112" w:author="CARB" w:date="2024-08-12T08:35:00Z" w16du:dateUtc="2024-08-12T15:35:00Z">
        <w:r w:rsidR="0042150B">
          <w:t>accessible</w:t>
        </w:r>
      </w:ins>
      <w:r w:rsidR="0042150B" w:rsidRPr="00791AC6">
        <w:t xml:space="preserve"> </w:t>
      </w:r>
      <w:r w:rsidR="00791AC6" w:rsidRPr="00791AC6">
        <w:t xml:space="preserve">to at least two </w:t>
      </w:r>
      <w:del w:id="113" w:author="CARB" w:date="2024-08-12T08:35:00Z" w16du:dateUtc="2024-08-12T15:35:00Z">
        <w:r w:rsidR="00791AC6" w:rsidRPr="00791AC6">
          <w:delText>MHD</w:delText>
        </w:r>
      </w:del>
      <w:ins w:id="114" w:author="CARB" w:date="2024-08-12T08:35:00Z" w16du:dateUtc="2024-08-12T15:35:00Z">
        <w:r w:rsidR="0042150B">
          <w:t>heavy</w:t>
        </w:r>
        <w:r w:rsidR="005671CB">
          <w:t>-</w:t>
        </w:r>
        <w:r w:rsidR="0042150B">
          <w:t>duty</w:t>
        </w:r>
      </w:ins>
      <w:r w:rsidR="00791AC6" w:rsidRPr="00791AC6">
        <w:t xml:space="preserve"> EV fleets under different ownership, or to the public for at least 12 </w:t>
      </w:r>
      <w:ins w:id="115" w:author="CARB" w:date="2024-08-12T08:35:00Z" w16du:dateUtc="2024-08-12T15:35:00Z">
        <w:r w:rsidR="0042150B">
          <w:t xml:space="preserve">continuous </w:t>
        </w:r>
      </w:ins>
      <w:r w:rsidR="00791AC6" w:rsidRPr="00791AC6">
        <w:t>hours each day</w:t>
      </w:r>
      <w:del w:id="116" w:author="CARB" w:date="2024-08-12T08:35:00Z" w16du:dateUtc="2024-08-12T15:35:00Z">
        <w:r w:rsidR="00791AC6" w:rsidRPr="00791AC6">
          <w:delText>.  The site must not have obstructions or obstacles precluding</w:delText>
        </w:r>
      </w:del>
      <w:ins w:id="117" w:author="CARB" w:date="2024-08-12T08:35:00Z" w16du:dateUtc="2024-08-12T15:35:00Z">
        <w:r w:rsidR="00FA6AF9">
          <w:t>, including</w:t>
        </w:r>
      </w:ins>
      <w:r w:rsidR="00FA6AF9">
        <w:t xml:space="preserve"> the </w:t>
      </w:r>
      <w:del w:id="118" w:author="CARB" w:date="2024-08-12T08:35:00Z" w16du:dateUtc="2024-08-12T15:35:00Z">
        <w:r w:rsidR="00791AC6" w:rsidRPr="00791AC6">
          <w:delText>fleet vehicles from entering site premises,</w:delText>
        </w:r>
      </w:del>
      <w:ins w:id="119" w:author="CARB" w:date="2024-08-12T08:35:00Z" w16du:dateUtc="2024-08-12T15:35:00Z">
        <w:r w:rsidR="00FA6AF9">
          <w:t>time interval between 9</w:t>
        </w:r>
        <w:r w:rsidR="005671CB">
          <w:t xml:space="preserve"> </w:t>
        </w:r>
        <w:r w:rsidR="00FA6AF9">
          <w:t>a</w:t>
        </w:r>
        <w:r w:rsidR="005671CB">
          <w:t>.</w:t>
        </w:r>
        <w:r w:rsidR="00FA6AF9">
          <w:t>m</w:t>
        </w:r>
        <w:r w:rsidR="005671CB">
          <w:t>.</w:t>
        </w:r>
      </w:ins>
      <w:r w:rsidR="00FA6AF9">
        <w:t xml:space="preserve"> and </w:t>
      </w:r>
      <w:del w:id="120" w:author="CARB" w:date="2024-08-12T08:35:00Z" w16du:dateUtc="2024-08-12T15:35:00Z">
        <w:r w:rsidR="00791AC6" w:rsidRPr="00791AC6">
          <w:delText>no registered equipment training shall be required for individuals to use the site</w:delText>
        </w:r>
      </w:del>
      <w:ins w:id="121" w:author="CARB" w:date="2024-08-12T08:35:00Z" w16du:dateUtc="2024-08-12T15:35:00Z">
        <w:r w:rsidR="00FA6AF9">
          <w:t>5</w:t>
        </w:r>
        <w:r w:rsidR="005671CB">
          <w:t xml:space="preserve"> </w:t>
        </w:r>
        <w:r w:rsidR="00FA6AF9">
          <w:t>p</w:t>
        </w:r>
        <w:r w:rsidR="005671CB">
          <w:t>.</w:t>
        </w:r>
        <w:r w:rsidR="00FA6AF9">
          <w:t>m</w:t>
        </w:r>
      </w:ins>
      <w:r w:rsidR="00791AC6" w:rsidRPr="00791AC6">
        <w:t>.</w:t>
      </w:r>
    </w:p>
    <w:p w14:paraId="789E63DD" w14:textId="50EC2156" w:rsidR="002B21A6" w:rsidRPr="004C1458" w:rsidRDefault="002B21A6" w:rsidP="004B227D">
      <w:pPr>
        <w:pStyle w:val="Heading2"/>
        <w:keepNext w:val="0"/>
        <w:keepLines w:val="0"/>
        <w:numPr>
          <w:ilvl w:val="1"/>
          <w:numId w:val="0"/>
        </w:numPr>
        <w:ind w:left="720"/>
      </w:pPr>
      <w:r>
        <w:lastRenderedPageBreak/>
        <w:t xml:space="preserve">“Shared </w:t>
      </w:r>
      <w:del w:id="122" w:author="CARB" w:date="2024-08-12T08:35:00Z" w16du:dateUtc="2024-08-12T15:35:00Z">
        <w:r>
          <w:delText>M</w:delText>
        </w:r>
      </w:del>
      <w:r>
        <w:t xml:space="preserve">HD-HRI </w:t>
      </w:r>
      <w:del w:id="123" w:author="CARB" w:date="2024-08-12T08:35:00Z" w16du:dateUtc="2024-08-12T15:35:00Z">
        <w:r>
          <w:delText>s</w:delText>
        </w:r>
      </w:del>
      <w:ins w:id="124" w:author="CARB" w:date="2024-08-12T08:35:00Z" w16du:dateUtc="2024-08-12T15:35:00Z">
        <w:r w:rsidR="006974DA">
          <w:t>S</w:t>
        </w:r>
      </w:ins>
      <w:r>
        <w:t>tation”</w:t>
      </w:r>
      <w:r w:rsidR="001D27D2">
        <w:t xml:space="preserve"> </w:t>
      </w:r>
      <w:r w:rsidR="001D27D2" w:rsidRPr="001D27D2">
        <w:t xml:space="preserve">means a hydrogen refueling station that is </w:t>
      </w:r>
      <w:del w:id="125" w:author="CARB" w:date="2024-08-12T08:35:00Z" w16du:dateUtc="2024-08-12T15:35:00Z">
        <w:r w:rsidR="001D27D2" w:rsidRPr="001D27D2">
          <w:delText>available</w:delText>
        </w:r>
      </w:del>
      <w:ins w:id="126" w:author="CARB" w:date="2024-08-12T08:35:00Z" w16du:dateUtc="2024-08-12T15:35:00Z">
        <w:r w:rsidR="0042150B">
          <w:t>accessible</w:t>
        </w:r>
      </w:ins>
      <w:r w:rsidR="0042150B" w:rsidRPr="001D27D2">
        <w:t xml:space="preserve"> </w:t>
      </w:r>
      <w:r w:rsidR="001D27D2" w:rsidRPr="001D27D2">
        <w:t xml:space="preserve">to at least two </w:t>
      </w:r>
      <w:del w:id="127" w:author="CARB" w:date="2024-08-12T08:35:00Z" w16du:dateUtc="2024-08-12T15:35:00Z">
        <w:r w:rsidR="001D27D2" w:rsidRPr="001D27D2">
          <w:delText>MHD</w:delText>
        </w:r>
      </w:del>
      <w:ins w:id="128" w:author="CARB" w:date="2024-08-12T08:35:00Z" w16du:dateUtc="2024-08-12T15:35:00Z">
        <w:r w:rsidR="006A3DB0">
          <w:t>heavy</w:t>
        </w:r>
        <w:r w:rsidR="005671CB">
          <w:t>-</w:t>
        </w:r>
        <w:r w:rsidR="006A3DB0">
          <w:t>duty</w:t>
        </w:r>
      </w:ins>
      <w:r w:rsidR="001D27D2" w:rsidRPr="001D27D2">
        <w:t xml:space="preserve"> FCEV fleets under different ownership, or to the public for at least 12 </w:t>
      </w:r>
      <w:ins w:id="129" w:author="CARB" w:date="2024-08-12T08:35:00Z" w16du:dateUtc="2024-08-12T15:35:00Z">
        <w:r w:rsidR="006A3DB0">
          <w:t xml:space="preserve">continuous </w:t>
        </w:r>
      </w:ins>
      <w:r w:rsidR="001D27D2" w:rsidRPr="001D27D2">
        <w:t xml:space="preserve">hours </w:t>
      </w:r>
      <w:del w:id="130" w:author="CARB" w:date="2024-08-12T08:35:00Z" w16du:dateUtc="2024-08-12T15:35:00Z">
        <w:r w:rsidR="001D27D2" w:rsidRPr="001D27D2">
          <w:delText>per</w:delText>
        </w:r>
      </w:del>
      <w:ins w:id="131" w:author="CARB" w:date="2024-08-12T08:35:00Z" w16du:dateUtc="2024-08-12T15:35:00Z">
        <w:r w:rsidR="0099476E">
          <w:t>each</w:t>
        </w:r>
      </w:ins>
      <w:r w:rsidR="001D27D2" w:rsidRPr="001D27D2">
        <w:t xml:space="preserve"> day</w:t>
      </w:r>
      <w:del w:id="132" w:author="CARB" w:date="2024-08-12T08:35:00Z" w16du:dateUtc="2024-08-12T15:35:00Z">
        <w:r w:rsidR="001D27D2" w:rsidRPr="001D27D2">
          <w:delText>. The station must not have any obstructions or obstacles precluding the fleet vehicles from entering station premises</w:delText>
        </w:r>
      </w:del>
      <w:ins w:id="133" w:author="CARB" w:date="2024-08-12T08:35:00Z" w16du:dateUtc="2024-08-12T15:35:00Z">
        <w:r w:rsidR="0099476E">
          <w:t>, including the time interval between 9</w:t>
        </w:r>
        <w:r w:rsidR="005671CB">
          <w:t xml:space="preserve"> </w:t>
        </w:r>
        <w:r w:rsidR="0099476E">
          <w:t>a</w:t>
        </w:r>
        <w:r w:rsidR="005671CB">
          <w:t>.</w:t>
        </w:r>
        <w:r w:rsidR="0099476E">
          <w:t>m</w:t>
        </w:r>
        <w:r w:rsidR="005671CB">
          <w:t>.</w:t>
        </w:r>
      </w:ins>
      <w:r w:rsidR="0099476E">
        <w:t xml:space="preserve"> and </w:t>
      </w:r>
      <w:del w:id="134" w:author="CARB" w:date="2024-08-12T08:35:00Z" w16du:dateUtc="2024-08-12T15:35:00Z">
        <w:r w:rsidR="001D27D2" w:rsidRPr="001D27D2">
          <w:delText>no registered equipment training shall be required for individuals to use the station</w:delText>
        </w:r>
      </w:del>
      <w:ins w:id="135" w:author="CARB" w:date="2024-08-12T08:35:00Z" w16du:dateUtc="2024-08-12T15:35:00Z">
        <w:r w:rsidR="0099476E">
          <w:t>5</w:t>
        </w:r>
        <w:r w:rsidR="005671CB">
          <w:t xml:space="preserve"> </w:t>
        </w:r>
        <w:r w:rsidR="0099476E">
          <w:t>p</w:t>
        </w:r>
        <w:r w:rsidR="005671CB">
          <w:t>.</w:t>
        </w:r>
        <w:r w:rsidR="0099476E">
          <w:t>m</w:t>
        </w:r>
      </w:ins>
      <w:r w:rsidR="001D27D2" w:rsidRPr="001D27D2">
        <w:t>.</w:t>
      </w:r>
    </w:p>
    <w:p w14:paraId="7AAD3B44"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“Shore Power” means electrical power being provided either by the local utility or by distributed generation to ocean-going vessels at-berth.</w:t>
      </w:r>
    </w:p>
    <w:p w14:paraId="0E7FA4B1"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“Single-family Residence” means a building designed to house a family in a single residential unit. A single-family residence is either detached or attached including duplex or townhouse units.</w:t>
      </w:r>
    </w:p>
    <w:p w14:paraId="2DC4EFFE"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“Site-specific Data” and “Site-specific Input” means an input value used in determination of fuel pathway carbon intensity value, or the raw operational data used to calculate an input value, which is required to be unique to the facility, pathway, and feedstock. All site-specific inputs must be measured, metered or otherwise documented, and verifiable, e.g., consumption of natural gas or grid electricity at a fuel production facility must be documented by invoices from the utility.</w:t>
      </w:r>
    </w:p>
    <w:p w14:paraId="1A8DFAB2"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“Specified Source Feedstocks” means feedstocks that require the chain of custody evidence specified in 95488.8(g)(1)(B) to be eligible for a reduced CI associated with the use of a waste, residue, by-product or similar material. Specified source feedstocks are identified in section 95488.8(g)(1)(A).</w:t>
      </w:r>
    </w:p>
    <w:p w14:paraId="256FC945"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“Staff” means CARB personnel unless otherwise specified or dictated by context.</w:t>
      </w:r>
    </w:p>
    <w:p w14:paraId="18389A68" w14:textId="2D3D1A69" w:rsidR="004B04A2" w:rsidRPr="004C1458" w:rsidRDefault="0059044B" w:rsidP="001C74E3">
      <w:pPr>
        <w:pStyle w:val="Heading2"/>
        <w:keepNext w:val="0"/>
        <w:keepLines w:val="0"/>
        <w:numPr>
          <w:ilvl w:val="0"/>
          <w:numId w:val="0"/>
        </w:numPr>
        <w:ind w:left="720"/>
      </w:pPr>
      <w:r w:rsidRPr="0059044B">
        <w:t>“Standard Value” is an input value established or developed by CARB, which may be used under specified conditions and is typically not subject to validation or verification.</w:t>
      </w:r>
    </w:p>
    <w:p w14:paraId="3852C4DD"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“Station Operational Status System (SOSS)” means a software database tool developed and maintained by California Fuel Cell Partnership to publicly monitor the operational status of hydrogen stations.</w:t>
      </w:r>
    </w:p>
    <w:p w14:paraId="78CE72C9"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“Steam Quality” means the ratio of the mass of vapor to the total mass of a vapor-liquid mixture of water at its saturation temperature.</w:t>
      </w:r>
    </w:p>
    <w:p w14:paraId="335D4D18"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 xml:space="preserve">“Technical Corn Oil” means inedible oil recovered from thin stillage or the distiller's grains and </w:t>
      </w:r>
      <w:proofErr w:type="spellStart"/>
      <w:r w:rsidRPr="00B16FD5">
        <w:rPr>
          <w:rFonts w:eastAsia="Yu Gothic Light"/>
        </w:rPr>
        <w:t>solubles</w:t>
      </w:r>
      <w:proofErr w:type="spellEnd"/>
      <w:r w:rsidRPr="00B16FD5">
        <w:rPr>
          <w:rFonts w:eastAsia="Yu Gothic Light"/>
        </w:rPr>
        <w:t xml:space="preserve"> produced by a dry mill corn ethanol plant, termed distiller's corn oil (DCO), or other non-food grade corn oil from food processing operations.</w:t>
      </w:r>
    </w:p>
    <w:p w14:paraId="57A82F6C"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lastRenderedPageBreak/>
        <w:t xml:space="preserve">“Technical Sorghum Oil” means inedible oil recovered from thin stillage or the distiller's grains and </w:t>
      </w:r>
      <w:proofErr w:type="spellStart"/>
      <w:r w:rsidRPr="00B16FD5">
        <w:rPr>
          <w:rFonts w:eastAsia="Yu Gothic Light"/>
        </w:rPr>
        <w:t>solubles</w:t>
      </w:r>
      <w:proofErr w:type="spellEnd"/>
      <w:r w:rsidRPr="00B16FD5">
        <w:rPr>
          <w:rFonts w:eastAsia="Yu Gothic Light"/>
        </w:rPr>
        <w:t xml:space="preserve"> produced by a dry mill sorghum ethanol plant, termed distiller's sorghum oil (DSO), or other non-food grade sorghum oil from food processing operations.</w:t>
      </w:r>
    </w:p>
    <w:p w14:paraId="2FFABE8C" w14:textId="0DC7B032" w:rsidR="00352BE2" w:rsidRPr="004C1458" w:rsidRDefault="00352BE2" w:rsidP="001C74E3">
      <w:pPr>
        <w:pStyle w:val="Heading2"/>
        <w:keepNext w:val="0"/>
        <w:keepLines w:val="0"/>
        <w:numPr>
          <w:ilvl w:val="0"/>
          <w:numId w:val="0"/>
        </w:numPr>
        <w:ind w:left="720"/>
      </w:pPr>
      <w:r>
        <w:t xml:space="preserve">“Temporary Method” </w:t>
      </w:r>
      <w:r w:rsidR="00FF2A82" w:rsidRPr="004C1458">
        <w:t xml:space="preserve">means a method used when necessary for the avoidance of missing data or to comply with the missing data provisions of this </w:t>
      </w:r>
      <w:proofErr w:type="spellStart"/>
      <w:r w:rsidR="00FF2A82" w:rsidRPr="004C1458">
        <w:t>subarticle</w:t>
      </w:r>
      <w:proofErr w:type="spellEnd"/>
      <w:r w:rsidR="00FF2A82" w:rsidRPr="004C1458">
        <w:t xml:space="preserve">. As described in section 95491.2(b)(2)(A) for reports other than fuel pathways, a temporary method may not be used for </w:t>
      </w:r>
      <w:proofErr w:type="gramStart"/>
      <w:r w:rsidR="00FF2A82" w:rsidRPr="004C1458">
        <w:t>a time period</w:t>
      </w:r>
      <w:proofErr w:type="gramEnd"/>
      <w:r w:rsidR="00FF2A82" w:rsidRPr="004C1458">
        <w:t xml:space="preserve"> longer than six months during a calendar year for a source that was affected by a loss of data. A measurement device used as part of a temporary method is not subject to the calibration requirements in section </w:t>
      </w:r>
      <w:del w:id="136" w:author="CARB" w:date="2024-08-12T08:35:00Z" w16du:dateUtc="2024-08-12T15:35:00Z">
        <w:r w:rsidR="00FF2A82" w:rsidRPr="004C1458">
          <w:delText>95488.8(j</w:delText>
        </w:r>
      </w:del>
      <w:ins w:id="137" w:author="CARB" w:date="2024-08-12T08:35:00Z" w16du:dateUtc="2024-08-12T15:35:00Z">
        <w:r w:rsidR="008F20B1">
          <w:t>95491.2(a</w:t>
        </w:r>
      </w:ins>
      <w:r w:rsidR="008F20B1">
        <w:t>)(1)</w:t>
      </w:r>
      <w:r w:rsidR="00FF2A82" w:rsidRPr="004C1458">
        <w:t>; however, the entity must be able to demonstrate to the reasonable assurance of the verification body that the temporary method provides data accuracy within ±5.00 percent or is conservative.</w:t>
      </w:r>
    </w:p>
    <w:p w14:paraId="3DAE0E51"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“Total Obligated Amount (TOA)” means the quantity of fuel for which the fuel reporting entity is the eligible credit or deficit generator. The LRT-CBTS calculates the TOA for each fuel pathway code. TOA is calculated as the difference between the fuel reported using transaction types that increase the net quantity of fuel that generates credits or deficits in the LRT-</w:t>
      </w:r>
      <w:proofErr w:type="gramStart"/>
      <w:r w:rsidRPr="00B16FD5">
        <w:rPr>
          <w:rFonts w:eastAsia="Yu Gothic Light"/>
        </w:rPr>
        <w:t>CBTS</w:t>
      </w:r>
      <w:proofErr w:type="gramEnd"/>
      <w:r w:rsidRPr="00B16FD5">
        <w:rPr>
          <w:rFonts w:eastAsia="Yu Gothic Light"/>
        </w:rPr>
        <w:t xml:space="preserve"> and the fuel reported using transaction types that decrease the net quantity of fuel that generates credits or deficits in the LRT-CBTS. Transaction types that increase the TOA </w:t>
      </w:r>
      <w:proofErr w:type="gramStart"/>
      <w:r w:rsidRPr="00B16FD5">
        <w:rPr>
          <w:rFonts w:eastAsia="Yu Gothic Light"/>
        </w:rPr>
        <w:t>include:</w:t>
      </w:r>
      <w:proofErr w:type="gramEnd"/>
      <w:r w:rsidRPr="00B16FD5">
        <w:rPr>
          <w:rFonts w:eastAsia="Yu Gothic Light"/>
        </w:rPr>
        <w:t xml:space="preserve"> Production in California, Production for Import, Import, Purchased with Obligation, Gain of Inventory. Transaction types that decrease the TOA </w:t>
      </w:r>
      <w:proofErr w:type="gramStart"/>
      <w:r w:rsidRPr="00B16FD5">
        <w:rPr>
          <w:rFonts w:eastAsia="Yu Gothic Light"/>
        </w:rPr>
        <w:t>include:</w:t>
      </w:r>
      <w:proofErr w:type="gramEnd"/>
      <w:r w:rsidRPr="00B16FD5">
        <w:rPr>
          <w:rFonts w:eastAsia="Yu Gothic Light"/>
        </w:rPr>
        <w:t xml:space="preserve"> Sold with Obligation, Loss of Inventory, Export, Not Used for Transportation.</w:t>
      </w:r>
    </w:p>
    <w:p w14:paraId="544C493B"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 xml:space="preserve">“Total Amount (TA)” means the total quantity of fuel reported by a fuel reporting entity irrespective of whether the entity retained status as the credit or deficit generator for that specific fuel volume. TA is calculated as the difference between the fuel reported using transaction types that increase the net fuel quantity reported in the LRT-CBTS and fuel reported using transaction type that decrease the net fuel quantity reported in the LRT-CBTS. Transaction types that increase the TA </w:t>
      </w:r>
      <w:proofErr w:type="gramStart"/>
      <w:r w:rsidRPr="00B16FD5">
        <w:rPr>
          <w:rFonts w:eastAsia="Yu Gothic Light"/>
        </w:rPr>
        <w:t>include:</w:t>
      </w:r>
      <w:proofErr w:type="gramEnd"/>
      <w:r w:rsidRPr="00B16FD5">
        <w:rPr>
          <w:rFonts w:eastAsia="Yu Gothic Light"/>
        </w:rPr>
        <w:t xml:space="preserve"> Production in California, Production for Import, Import, Purchased with Obligation, Purchased without Obligation, Gain of Inventory. Transaction types that decrease the TA </w:t>
      </w:r>
      <w:proofErr w:type="gramStart"/>
      <w:r w:rsidRPr="00B16FD5">
        <w:rPr>
          <w:rFonts w:eastAsia="Yu Gothic Light"/>
        </w:rPr>
        <w:t>include:</w:t>
      </w:r>
      <w:proofErr w:type="gramEnd"/>
      <w:r w:rsidRPr="00B16FD5">
        <w:rPr>
          <w:rFonts w:eastAsia="Yu Gothic Light"/>
        </w:rPr>
        <w:t xml:space="preserve"> Sold with Obligation, Sold without Obligation, Loss of Inventory, Export, Not Used for Transportation.</w:t>
      </w:r>
    </w:p>
    <w:p w14:paraId="2F600A7B"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“Transaction Date” means the title transfer date as shown on the Product Transfer Document.</w:t>
      </w:r>
    </w:p>
    <w:p w14:paraId="0EACCB63"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lastRenderedPageBreak/>
        <w:t>“Transaction Quantity” means the amount of fuel reported in a transaction. A Transaction Quantity must be reported in units, provided in Table 4 and in the LRT-CBTS.</w:t>
      </w:r>
    </w:p>
    <w:p w14:paraId="476C04C7" w14:textId="77777777" w:rsidR="00B16FD5" w:rsidRDefault="0077482E" w:rsidP="008E58CB">
      <w:pPr>
        <w:pStyle w:val="Heading2"/>
        <w:keepNext w:val="0"/>
        <w:keepLines w:val="0"/>
        <w:numPr>
          <w:ilvl w:val="0"/>
          <w:numId w:val="0"/>
        </w:numPr>
        <w:ind w:left="720"/>
        <w:rPr>
          <w:rFonts w:eastAsia="Yu Gothic Light"/>
        </w:rPr>
      </w:pPr>
      <w:r w:rsidRPr="00B16FD5">
        <w:rPr>
          <w:rFonts w:eastAsia="Yu Gothic Light"/>
        </w:rPr>
        <w:t>“Transaction Type” means the nature of a fuel-based transaction as defined below:</w:t>
      </w:r>
    </w:p>
    <w:p w14:paraId="50C449CF" w14:textId="77777777" w:rsidR="001C74E3" w:rsidRDefault="0077482E" w:rsidP="008E58CB">
      <w:pPr>
        <w:pStyle w:val="Heading3"/>
        <w:keepNext w:val="0"/>
        <w:keepLines w:val="0"/>
        <w:numPr>
          <w:ilvl w:val="0"/>
          <w:numId w:val="108"/>
        </w:numPr>
        <w:ind w:left="1440" w:hanging="720"/>
      </w:pPr>
      <w:r w:rsidRPr="004C1458">
        <w:t xml:space="preserve">“Production in California” means the transportation fuel was produced at a facility in California for use in </w:t>
      </w:r>
      <w:proofErr w:type="gramStart"/>
      <w:r w:rsidRPr="004C1458">
        <w:t>California;</w:t>
      </w:r>
      <w:proofErr w:type="gramEnd"/>
    </w:p>
    <w:p w14:paraId="60C2D84C" w14:textId="77777777" w:rsidR="001C74E3" w:rsidRDefault="0077482E" w:rsidP="008E58CB">
      <w:pPr>
        <w:pStyle w:val="Heading3"/>
        <w:keepNext w:val="0"/>
        <w:keepLines w:val="0"/>
        <w:numPr>
          <w:ilvl w:val="0"/>
          <w:numId w:val="108"/>
        </w:numPr>
        <w:ind w:left="1440" w:hanging="720"/>
      </w:pPr>
      <w:r w:rsidRPr="00B16FD5">
        <w:t>“Production for Import” means the transportation fuel was produced outside of California and imported into California for use in transportation.</w:t>
      </w:r>
    </w:p>
    <w:p w14:paraId="643CDBA3" w14:textId="77777777" w:rsidR="001C74E3" w:rsidRDefault="0077482E" w:rsidP="008E58CB">
      <w:pPr>
        <w:pStyle w:val="Heading3"/>
        <w:keepNext w:val="0"/>
        <w:keepLines w:val="0"/>
        <w:numPr>
          <w:ilvl w:val="0"/>
          <w:numId w:val="108"/>
        </w:numPr>
        <w:ind w:left="1440" w:hanging="720"/>
      </w:pPr>
      <w:r w:rsidRPr="00B16FD5">
        <w:t>“Import” means the transportation fuel was produced outside of California and later brought by any party other than its producer into California for use in transportation.</w:t>
      </w:r>
    </w:p>
    <w:p w14:paraId="4368472E" w14:textId="77777777" w:rsidR="001C74E3" w:rsidRDefault="0077482E" w:rsidP="008E58CB">
      <w:pPr>
        <w:pStyle w:val="Heading3"/>
        <w:keepNext w:val="0"/>
        <w:keepLines w:val="0"/>
        <w:numPr>
          <w:ilvl w:val="0"/>
          <w:numId w:val="108"/>
        </w:numPr>
        <w:ind w:left="1440" w:hanging="720"/>
      </w:pPr>
      <w:r w:rsidRPr="00B16FD5">
        <w:t xml:space="preserve">“Purchased with Obligation” means the transportation fuel was purchased with the obligation to claim credits or deficits in the LRT-CBTS from a separate fuel reporting </w:t>
      </w:r>
      <w:proofErr w:type="gramStart"/>
      <w:r w:rsidRPr="00B16FD5">
        <w:t>entity;</w:t>
      </w:r>
      <w:proofErr w:type="gramEnd"/>
    </w:p>
    <w:p w14:paraId="31EAC05A" w14:textId="77777777" w:rsidR="001C74E3" w:rsidRDefault="0077482E" w:rsidP="008E58CB">
      <w:pPr>
        <w:pStyle w:val="Heading3"/>
        <w:keepNext w:val="0"/>
        <w:keepLines w:val="0"/>
        <w:numPr>
          <w:ilvl w:val="0"/>
          <w:numId w:val="108"/>
        </w:numPr>
        <w:ind w:left="1440" w:hanging="720"/>
      </w:pPr>
      <w:r w:rsidRPr="00B16FD5">
        <w:t xml:space="preserve">“Purchased without Obligation” means the transportation fuel was purchased without obligation to claim credits or deficits in the LRT-CBTS from a separate fuel reporting </w:t>
      </w:r>
      <w:proofErr w:type="gramStart"/>
      <w:r w:rsidRPr="00B16FD5">
        <w:t>entity;</w:t>
      </w:r>
      <w:proofErr w:type="gramEnd"/>
    </w:p>
    <w:p w14:paraId="58EAB77C" w14:textId="77777777" w:rsidR="001C74E3" w:rsidRDefault="0077482E" w:rsidP="008E58CB">
      <w:pPr>
        <w:pStyle w:val="Heading3"/>
        <w:keepNext w:val="0"/>
        <w:keepLines w:val="0"/>
        <w:numPr>
          <w:ilvl w:val="0"/>
          <w:numId w:val="108"/>
        </w:numPr>
        <w:ind w:left="1440" w:hanging="720"/>
      </w:pPr>
      <w:r w:rsidRPr="00B16FD5">
        <w:t xml:space="preserve">“Sold with Obligation” means the transportation fuel was sold with the obligation to claim credits or deficits in the LRT-CBTS by a fuel reporting </w:t>
      </w:r>
      <w:proofErr w:type="gramStart"/>
      <w:r w:rsidRPr="00B16FD5">
        <w:t>entity;</w:t>
      </w:r>
      <w:proofErr w:type="gramEnd"/>
    </w:p>
    <w:p w14:paraId="0D5162A6" w14:textId="77777777" w:rsidR="001C74E3" w:rsidRDefault="0077482E" w:rsidP="008E58CB">
      <w:pPr>
        <w:pStyle w:val="Heading3"/>
        <w:keepNext w:val="0"/>
        <w:keepLines w:val="0"/>
        <w:numPr>
          <w:ilvl w:val="0"/>
          <w:numId w:val="108"/>
        </w:numPr>
        <w:ind w:left="1440" w:hanging="720"/>
      </w:pPr>
      <w:r w:rsidRPr="00E90DBA">
        <w:t xml:space="preserve">“Sold without Obligation” means the transportation fuel was sold without obligation to claim credits or deficits in the LRT-CBTS by a fuel reporting </w:t>
      </w:r>
      <w:proofErr w:type="gramStart"/>
      <w:r w:rsidRPr="00E90DBA">
        <w:t>entity;</w:t>
      </w:r>
      <w:proofErr w:type="gramEnd"/>
    </w:p>
    <w:p w14:paraId="36FD01A3" w14:textId="77777777" w:rsidR="001C74E3" w:rsidRDefault="0077482E" w:rsidP="008E58CB">
      <w:pPr>
        <w:pStyle w:val="Heading3"/>
        <w:keepNext w:val="0"/>
        <w:keepLines w:val="0"/>
        <w:numPr>
          <w:ilvl w:val="0"/>
          <w:numId w:val="108"/>
        </w:numPr>
        <w:ind w:left="1440" w:hanging="720"/>
      </w:pPr>
      <w:r w:rsidRPr="00E90DBA">
        <w:t xml:space="preserve">“Export” means any fuel reported in the LRT-CBTS that is subsequently delivered outside of California and is not used for transportation in </w:t>
      </w:r>
      <w:proofErr w:type="gramStart"/>
      <w:r w:rsidRPr="00E90DBA">
        <w:t>California;</w:t>
      </w:r>
      <w:proofErr w:type="gramEnd"/>
    </w:p>
    <w:p w14:paraId="24795218" w14:textId="77777777" w:rsidR="001C74E3" w:rsidRDefault="0077482E" w:rsidP="008E58CB">
      <w:pPr>
        <w:pStyle w:val="Heading3"/>
        <w:keepNext w:val="0"/>
        <w:keepLines w:val="0"/>
        <w:numPr>
          <w:ilvl w:val="0"/>
          <w:numId w:val="108"/>
        </w:numPr>
        <w:ind w:left="1440" w:hanging="720"/>
      </w:pPr>
      <w:r w:rsidRPr="00E90DBA">
        <w:t xml:space="preserve">“Loss of Inventory” means the fuel entered the California fuel pool but was not used due to volume </w:t>
      </w:r>
      <w:proofErr w:type="gramStart"/>
      <w:r w:rsidRPr="00E90DBA">
        <w:t>loss;</w:t>
      </w:r>
      <w:proofErr w:type="gramEnd"/>
    </w:p>
    <w:p w14:paraId="0C22A369" w14:textId="77777777" w:rsidR="001C74E3" w:rsidRDefault="0077482E" w:rsidP="008E58CB">
      <w:pPr>
        <w:pStyle w:val="Heading3"/>
        <w:keepNext w:val="0"/>
        <w:keepLines w:val="0"/>
        <w:numPr>
          <w:ilvl w:val="0"/>
          <w:numId w:val="108"/>
        </w:numPr>
        <w:ind w:left="1440" w:hanging="720"/>
      </w:pPr>
      <w:r w:rsidRPr="00E90DBA">
        <w:t xml:space="preserve">“Gain of Inventory” means the fuel entered the California fuel pool due to a volume </w:t>
      </w:r>
      <w:proofErr w:type="gramStart"/>
      <w:r w:rsidRPr="00E90DBA">
        <w:t>gain;</w:t>
      </w:r>
      <w:proofErr w:type="gramEnd"/>
    </w:p>
    <w:p w14:paraId="18539838" w14:textId="77777777" w:rsidR="001C74E3" w:rsidRDefault="0077482E" w:rsidP="008E58CB">
      <w:pPr>
        <w:pStyle w:val="Heading3"/>
        <w:keepNext w:val="0"/>
        <w:keepLines w:val="0"/>
        <w:numPr>
          <w:ilvl w:val="0"/>
          <w:numId w:val="108"/>
        </w:numPr>
        <w:ind w:left="1440" w:hanging="720"/>
      </w:pPr>
      <w:r w:rsidRPr="00E90DBA">
        <w:t xml:space="preserve">“Not Used for Transportation” means a transportation fuel was reported with compliance obligation under the LCFS but was later not used for </w:t>
      </w:r>
      <w:r w:rsidRPr="00E90DBA">
        <w:lastRenderedPageBreak/>
        <w:t xml:space="preserve">transportation purposes in California or otherwise determined to be exempt under section </w:t>
      </w:r>
      <w:proofErr w:type="gramStart"/>
      <w:r w:rsidRPr="00E90DBA">
        <w:t>95482(d);</w:t>
      </w:r>
      <w:proofErr w:type="gramEnd"/>
    </w:p>
    <w:p w14:paraId="6AB8C52D" w14:textId="77777777" w:rsidR="001C74E3" w:rsidRDefault="0077482E" w:rsidP="008E58CB">
      <w:pPr>
        <w:pStyle w:val="Heading3"/>
        <w:keepNext w:val="0"/>
        <w:keepLines w:val="0"/>
        <w:numPr>
          <w:ilvl w:val="0"/>
          <w:numId w:val="108"/>
        </w:numPr>
        <w:ind w:left="1440" w:hanging="720"/>
      </w:pPr>
      <w:r w:rsidRPr="00E90DBA">
        <w:t>“</w:t>
      </w:r>
      <w:proofErr w:type="spellStart"/>
      <w:r w:rsidRPr="00E90DBA">
        <w:t>eTRU</w:t>
      </w:r>
      <w:proofErr w:type="spellEnd"/>
      <w:r w:rsidRPr="00E90DBA">
        <w:t xml:space="preserve"> Fueling” means providing fuel to electric transport refrigeration units.</w:t>
      </w:r>
    </w:p>
    <w:p w14:paraId="22383E5B" w14:textId="77777777" w:rsidR="001C74E3" w:rsidRDefault="0077482E" w:rsidP="008E58CB">
      <w:pPr>
        <w:pStyle w:val="Heading3"/>
        <w:keepNext w:val="0"/>
        <w:keepLines w:val="0"/>
        <w:numPr>
          <w:ilvl w:val="0"/>
          <w:numId w:val="108"/>
        </w:numPr>
        <w:ind w:left="1440" w:hanging="720"/>
      </w:pPr>
      <w:r w:rsidRPr="00E90DBA">
        <w:t>“</w:t>
      </w:r>
      <w:proofErr w:type="spellStart"/>
      <w:r w:rsidRPr="00E90DBA">
        <w:t>eCHE</w:t>
      </w:r>
      <w:proofErr w:type="spellEnd"/>
      <w:r w:rsidRPr="00E90DBA">
        <w:t xml:space="preserve"> Fueling” means providing fuel to electric cargo handling equipment.</w:t>
      </w:r>
    </w:p>
    <w:p w14:paraId="380221CE" w14:textId="77777777" w:rsidR="001C74E3" w:rsidRDefault="0077482E" w:rsidP="008E58CB">
      <w:pPr>
        <w:pStyle w:val="Heading3"/>
        <w:keepNext w:val="0"/>
        <w:keepLines w:val="0"/>
        <w:numPr>
          <w:ilvl w:val="0"/>
          <w:numId w:val="108"/>
        </w:numPr>
        <w:ind w:left="1440" w:hanging="720"/>
      </w:pPr>
      <w:r w:rsidRPr="00E90DBA">
        <w:t>“</w:t>
      </w:r>
      <w:proofErr w:type="spellStart"/>
      <w:r w:rsidRPr="00E90DBA">
        <w:t>eOGV</w:t>
      </w:r>
      <w:proofErr w:type="spellEnd"/>
      <w:r w:rsidRPr="00E90DBA">
        <w:t xml:space="preserve"> Fueling” means providing shore power to an ocean-going vessel at-berth.</w:t>
      </w:r>
    </w:p>
    <w:p w14:paraId="6046D797" w14:textId="77777777" w:rsidR="001C74E3" w:rsidRDefault="0077482E" w:rsidP="008E58CB">
      <w:pPr>
        <w:pStyle w:val="Heading3"/>
        <w:keepNext w:val="0"/>
        <w:keepLines w:val="0"/>
        <w:numPr>
          <w:ilvl w:val="0"/>
          <w:numId w:val="108"/>
        </w:numPr>
        <w:ind w:left="1440" w:hanging="720"/>
      </w:pPr>
      <w:r w:rsidRPr="00E90DBA">
        <w:t>“EV Charging-</w:t>
      </w:r>
      <w:del w:id="138" w:author="Castellano, Katrina@ARB" w:date="2024-08-12T12:59:00Z" w16du:dateUtc="2024-08-12T19:59:00Z">
        <w:r w:rsidRPr="00E90DBA" w:rsidDel="00E259C6">
          <w:delText>-</w:delText>
        </w:r>
      </w:del>
      <w:r w:rsidRPr="00E90DBA">
        <w:t xml:space="preserve">Grid” means providing electricity to recharge EVs using the California Average Grid Electricity Lookup Table pathway for a given year as specified in section </w:t>
      </w:r>
      <w:proofErr w:type="gramStart"/>
      <w:r w:rsidRPr="00E90DBA">
        <w:t>95488.5;</w:t>
      </w:r>
      <w:proofErr w:type="gramEnd"/>
    </w:p>
    <w:p w14:paraId="62DB1185" w14:textId="77777777" w:rsidR="001C74E3" w:rsidRDefault="0077482E" w:rsidP="008E58CB">
      <w:pPr>
        <w:pStyle w:val="Heading3"/>
        <w:keepNext w:val="0"/>
        <w:keepLines w:val="0"/>
        <w:numPr>
          <w:ilvl w:val="0"/>
          <w:numId w:val="108"/>
        </w:numPr>
        <w:ind w:left="1440" w:hanging="720"/>
      </w:pPr>
      <w:r w:rsidRPr="00E90DBA">
        <w:t>“EV Charging-</w:t>
      </w:r>
      <w:del w:id="139" w:author="Castellano, Katrina@ARB" w:date="2024-08-12T12:59:00Z" w16du:dateUtc="2024-08-12T19:59:00Z">
        <w:r w:rsidRPr="00E90DBA" w:rsidDel="00E259C6">
          <w:delText>-</w:delText>
        </w:r>
      </w:del>
      <w:proofErr w:type="gramStart"/>
      <w:r w:rsidRPr="00E90DBA">
        <w:t>Non-Grid</w:t>
      </w:r>
      <w:proofErr w:type="gramEnd"/>
      <w:r w:rsidRPr="00E90DBA">
        <w:t>” means providing electricity that has a carbon intensity lower than the average grid electricity and is obtained through an approved arrangement as specified in section 95488.8(h) or section 95488.8(</w:t>
      </w:r>
      <w:proofErr w:type="spellStart"/>
      <w:r w:rsidRPr="00E90DBA">
        <w:t>i</w:t>
      </w:r>
      <w:proofErr w:type="spellEnd"/>
      <w:r w:rsidRPr="00E90DBA">
        <w:t>) to recharge EVs;</w:t>
      </w:r>
    </w:p>
    <w:p w14:paraId="6AF185C9" w14:textId="77777777" w:rsidR="001C74E3" w:rsidRDefault="0077482E" w:rsidP="008E58CB">
      <w:pPr>
        <w:pStyle w:val="Heading3"/>
        <w:keepNext w:val="0"/>
        <w:keepLines w:val="0"/>
        <w:numPr>
          <w:ilvl w:val="0"/>
          <w:numId w:val="108"/>
        </w:numPr>
        <w:ind w:left="1440" w:hanging="720"/>
      </w:pPr>
      <w:r w:rsidRPr="00E90DBA">
        <w:t>“EV Charging-</w:t>
      </w:r>
      <w:del w:id="140" w:author="Castellano, Katrina@ARB" w:date="2024-08-12T12:59:00Z" w16du:dateUtc="2024-08-12T19:59:00Z">
        <w:r w:rsidRPr="00E90DBA" w:rsidDel="00E259C6">
          <w:delText>-</w:delText>
        </w:r>
      </w:del>
      <w:r w:rsidRPr="00E90DBA">
        <w:t xml:space="preserve">Smart Charging” means providing electricity that is eligible to generate credits under the smart charging provisions in section 95488.5 to recharge </w:t>
      </w:r>
      <w:proofErr w:type="gramStart"/>
      <w:r w:rsidRPr="00E90DBA">
        <w:t>EVs;</w:t>
      </w:r>
      <w:proofErr w:type="gramEnd"/>
    </w:p>
    <w:p w14:paraId="5FDC8312" w14:textId="77777777" w:rsidR="001C74E3" w:rsidRDefault="0077482E" w:rsidP="008E58CB">
      <w:pPr>
        <w:pStyle w:val="Heading3"/>
        <w:keepNext w:val="0"/>
        <w:keepLines w:val="0"/>
        <w:numPr>
          <w:ilvl w:val="0"/>
          <w:numId w:val="108"/>
        </w:numPr>
        <w:ind w:left="1440" w:hanging="720"/>
      </w:pPr>
      <w:r w:rsidRPr="00E90DBA">
        <w:t xml:space="preserve">“Fixed Guideway Electricity Fueling” means fueling light rail, heavy rail, cable car, </w:t>
      </w:r>
      <w:proofErr w:type="gramStart"/>
      <w:r w:rsidRPr="00E90DBA">
        <w:t>street car</w:t>
      </w:r>
      <w:proofErr w:type="gramEnd"/>
      <w:r w:rsidRPr="00E90DBA">
        <w:t>, and trolley bus, or exclusive right</w:t>
      </w:r>
      <w:r w:rsidR="00306EC5">
        <w:noBreakHyphen/>
      </w:r>
      <w:r w:rsidRPr="00E90DBA">
        <w:t>of-way bus operations with electricity;</w:t>
      </w:r>
    </w:p>
    <w:p w14:paraId="5485E176" w14:textId="77777777" w:rsidR="001C74E3" w:rsidRDefault="0077482E" w:rsidP="008E58CB">
      <w:pPr>
        <w:pStyle w:val="Heading3"/>
        <w:keepNext w:val="0"/>
        <w:keepLines w:val="0"/>
        <w:numPr>
          <w:ilvl w:val="0"/>
          <w:numId w:val="108"/>
        </w:numPr>
        <w:ind w:left="1440" w:hanging="720"/>
      </w:pPr>
      <w:r w:rsidRPr="00E90DBA">
        <w:t xml:space="preserve">“Forklift Electricity Fueling” means providing fuel to electric </w:t>
      </w:r>
      <w:proofErr w:type="gramStart"/>
      <w:r w:rsidRPr="00E90DBA">
        <w:t>forklifts;</w:t>
      </w:r>
      <w:proofErr w:type="gramEnd"/>
    </w:p>
    <w:p w14:paraId="31F81FA6" w14:textId="77777777" w:rsidR="001C74E3" w:rsidRDefault="0077482E" w:rsidP="008E58CB">
      <w:pPr>
        <w:pStyle w:val="Heading3"/>
        <w:keepNext w:val="0"/>
        <w:keepLines w:val="0"/>
        <w:numPr>
          <w:ilvl w:val="0"/>
          <w:numId w:val="108"/>
        </w:numPr>
        <w:ind w:left="1440" w:hanging="720"/>
      </w:pPr>
      <w:r w:rsidRPr="00E90DBA">
        <w:t xml:space="preserve">“Forklift Hydrogen Fueling” means providing fuel to hydrogen </w:t>
      </w:r>
      <w:proofErr w:type="gramStart"/>
      <w:r w:rsidRPr="00E90DBA">
        <w:t>forklifts;</w:t>
      </w:r>
      <w:proofErr w:type="gramEnd"/>
    </w:p>
    <w:p w14:paraId="40BF1A5F" w14:textId="77777777" w:rsidR="001C74E3" w:rsidRDefault="000C2336" w:rsidP="001C74E3">
      <w:pPr>
        <w:pStyle w:val="Heading3"/>
        <w:keepNext w:val="0"/>
        <w:keepLines w:val="0"/>
        <w:numPr>
          <w:ilvl w:val="0"/>
          <w:numId w:val="108"/>
        </w:numPr>
        <w:spacing w:line="240" w:lineRule="auto"/>
        <w:ind w:left="1440" w:hanging="720"/>
        <w:rPr>
          <w:del w:id="141" w:author="CARB" w:date="2024-08-12T08:35:00Z" w16du:dateUtc="2024-08-12T15:35:00Z"/>
        </w:rPr>
      </w:pPr>
      <w:del w:id="142" w:author="CARB" w:date="2024-08-12T08:35:00Z" w16du:dateUtc="2024-08-12T15:35:00Z">
        <w:r>
          <w:delText xml:space="preserve">“Fossil Jet Fuel used for Intrastate Flight” means </w:delText>
        </w:r>
        <w:r w:rsidR="00C14BB5">
          <w:delText>j</w:delText>
        </w:r>
        <w:r>
          <w:delText xml:space="preserve">et </w:delText>
        </w:r>
        <w:r w:rsidR="00C14BB5">
          <w:delText>f</w:delText>
        </w:r>
        <w:r>
          <w:delText>uel consumed during a flight that takes off and lands in California.</w:delText>
        </w:r>
      </w:del>
    </w:p>
    <w:p w14:paraId="70F157E0" w14:textId="77777777" w:rsidR="001C74E3" w:rsidRDefault="0077482E" w:rsidP="008E58CB">
      <w:pPr>
        <w:pStyle w:val="Heading3"/>
        <w:keepNext w:val="0"/>
        <w:keepLines w:val="0"/>
        <w:numPr>
          <w:ilvl w:val="0"/>
          <w:numId w:val="108"/>
        </w:numPr>
        <w:ind w:left="1440" w:hanging="720"/>
      </w:pPr>
      <w:r w:rsidRPr="00E90DBA">
        <w:t xml:space="preserve">“Fuel Cell Vehicle (FCV) Fueling” means the dispensing of hydrogen at a fueling station designed for fueling hydrogen fuel cell electric </w:t>
      </w:r>
      <w:proofErr w:type="gramStart"/>
      <w:r w:rsidRPr="00E90DBA">
        <w:t>vehicles;</w:t>
      </w:r>
      <w:proofErr w:type="gramEnd"/>
    </w:p>
    <w:p w14:paraId="799D4B9A" w14:textId="07141784" w:rsidR="001C74E3" w:rsidRDefault="0077482E" w:rsidP="008E58CB">
      <w:pPr>
        <w:pStyle w:val="Heading3"/>
        <w:keepNext w:val="0"/>
        <w:keepLines w:val="0"/>
        <w:numPr>
          <w:ilvl w:val="0"/>
          <w:numId w:val="108"/>
        </w:numPr>
        <w:ind w:left="1440" w:hanging="720"/>
      </w:pPr>
      <w:r w:rsidRPr="00E90DBA">
        <w:t>“Fuel Cell Vehicle (FCV) Fueling-</w:t>
      </w:r>
      <w:del w:id="143" w:author="Castellano, Katrina@ARB" w:date="2024-08-12T13:00:00Z" w16du:dateUtc="2024-08-12T20:00:00Z">
        <w:r w:rsidRPr="00E90DBA" w:rsidDel="00E259C6">
          <w:delText>-</w:delText>
        </w:r>
      </w:del>
      <w:r w:rsidRPr="00E90DBA">
        <w:t xml:space="preserve">Smart Electrolysis” means the dispensing of hydrogen that is eligible to generate credits under the smart charging or electrolysis provisions in section </w:t>
      </w:r>
      <w:proofErr w:type="gramStart"/>
      <w:r w:rsidRPr="00E90DBA">
        <w:t>95488.5;</w:t>
      </w:r>
      <w:proofErr w:type="gramEnd"/>
    </w:p>
    <w:p w14:paraId="3B32A246" w14:textId="77777777" w:rsidR="001C74E3" w:rsidRDefault="0077482E" w:rsidP="008E58CB">
      <w:pPr>
        <w:pStyle w:val="Heading3"/>
        <w:keepNext w:val="0"/>
        <w:keepLines w:val="0"/>
        <w:numPr>
          <w:ilvl w:val="0"/>
          <w:numId w:val="108"/>
        </w:numPr>
        <w:ind w:left="1440" w:hanging="720"/>
      </w:pPr>
      <w:r w:rsidRPr="00E90DBA">
        <w:t xml:space="preserve">“NGV Fueling” means the dispensing of natural gas at a fueling station designed for fueling natural gas </w:t>
      </w:r>
      <w:proofErr w:type="gramStart"/>
      <w:r w:rsidRPr="00E90DBA">
        <w:t>vehicles;</w:t>
      </w:r>
      <w:proofErr w:type="gramEnd"/>
    </w:p>
    <w:p w14:paraId="3DC4C0C0" w14:textId="7EE53BC3" w:rsidR="005F3E12" w:rsidRDefault="0077482E" w:rsidP="008E58CB">
      <w:pPr>
        <w:pStyle w:val="Heading3"/>
        <w:keepNext w:val="0"/>
        <w:keepLines w:val="0"/>
        <w:numPr>
          <w:ilvl w:val="0"/>
          <w:numId w:val="108"/>
        </w:numPr>
        <w:ind w:left="1440" w:hanging="720"/>
      </w:pPr>
      <w:r w:rsidRPr="00E90DBA">
        <w:lastRenderedPageBreak/>
        <w:t>“Propane Fueling” means the dispensing of propane at a fueling station designed for fueling propane vehicles.</w:t>
      </w:r>
    </w:p>
    <w:p w14:paraId="06AE93B3" w14:textId="77777777" w:rsidR="005F3E12" w:rsidRDefault="0077482E" w:rsidP="008E58CB">
      <w:pPr>
        <w:pStyle w:val="Heading2"/>
        <w:keepNext w:val="0"/>
        <w:keepLines w:val="0"/>
        <w:numPr>
          <w:ilvl w:val="0"/>
          <w:numId w:val="0"/>
        </w:numPr>
        <w:ind w:left="720"/>
      </w:pPr>
      <w:r w:rsidRPr="005F3E12">
        <w:t>“</w:t>
      </w:r>
      <w:proofErr w:type="spellStart"/>
      <w:r w:rsidRPr="005F3E12">
        <w:t>Transmix</w:t>
      </w:r>
      <w:proofErr w:type="spellEnd"/>
      <w:r w:rsidRPr="005F3E12">
        <w:t xml:space="preserve">” means a mixture of refined products that </w:t>
      </w:r>
      <w:proofErr w:type="gramStart"/>
      <w:r w:rsidRPr="005F3E12">
        <w:t>forms</w:t>
      </w:r>
      <w:proofErr w:type="gramEnd"/>
      <w:r w:rsidRPr="005F3E12">
        <w:t xml:space="preserve"> when these products are transported through a pipeline. This mixture is typically a combination of two of the following: gasoline, diesel, or jet fuel.</w:t>
      </w:r>
    </w:p>
    <w:p w14:paraId="162703A4" w14:textId="77777777" w:rsidR="005F3E12" w:rsidRDefault="0077482E" w:rsidP="008E58CB">
      <w:pPr>
        <w:pStyle w:val="Heading2"/>
        <w:keepNext w:val="0"/>
        <w:keepLines w:val="0"/>
        <w:numPr>
          <w:ilvl w:val="0"/>
          <w:numId w:val="0"/>
        </w:numPr>
        <w:ind w:left="720"/>
      </w:pPr>
      <w:r w:rsidRPr="005F3E12">
        <w:t>“Transportation Fuel” means any fuel used or intended for use as a motor vehicle fuel or for transportation purposes in a non-vehicular source.</w:t>
      </w:r>
    </w:p>
    <w:p w14:paraId="307D00F7" w14:textId="77777777" w:rsidR="005F3E12" w:rsidRDefault="0077482E" w:rsidP="008E58CB">
      <w:pPr>
        <w:pStyle w:val="Heading2"/>
        <w:keepNext w:val="0"/>
        <w:keepLines w:val="0"/>
        <w:numPr>
          <w:ilvl w:val="0"/>
          <w:numId w:val="0"/>
        </w:numPr>
        <w:ind w:left="720"/>
      </w:pPr>
      <w:r w:rsidRPr="005F3E12">
        <w:t xml:space="preserve">“Uncertainty” means the degree to which </w:t>
      </w:r>
      <w:proofErr w:type="gramStart"/>
      <w:r w:rsidRPr="005F3E12">
        <w:t>data</w:t>
      </w:r>
      <w:proofErr w:type="gramEnd"/>
      <w:r w:rsidRPr="005F3E12">
        <w:t xml:space="preserve"> or a data system is deemed to be indefinite or unreliable.</w:t>
      </w:r>
    </w:p>
    <w:p w14:paraId="4844851F" w14:textId="523FB479" w:rsidR="00A25A01" w:rsidRPr="004C1458" w:rsidRDefault="00C937F2" w:rsidP="001C74E3">
      <w:pPr>
        <w:pStyle w:val="Heading2"/>
        <w:keepNext w:val="0"/>
        <w:keepLines w:val="0"/>
        <w:numPr>
          <w:ilvl w:val="0"/>
          <w:numId w:val="0"/>
        </w:numPr>
        <w:ind w:left="720"/>
      </w:pPr>
      <w:r w:rsidRPr="00C937F2">
        <w:t>“Urban Landscaping Waste</w:t>
      </w:r>
      <w:r w:rsidR="0021263E">
        <w:t>”</w:t>
      </w:r>
      <w:r w:rsidRPr="00C937F2">
        <w:t xml:space="preserve"> is organic MSW material collected from landscaping activities, including leaves, grass, branches, and stumps.</w:t>
      </w:r>
    </w:p>
    <w:p w14:paraId="597BF734" w14:textId="77777777" w:rsidR="005F3E12" w:rsidRDefault="0077482E" w:rsidP="008E58CB">
      <w:pPr>
        <w:pStyle w:val="Heading2"/>
        <w:keepNext w:val="0"/>
        <w:keepLines w:val="0"/>
        <w:numPr>
          <w:ilvl w:val="0"/>
          <w:numId w:val="0"/>
        </w:numPr>
        <w:ind w:left="720"/>
      </w:pPr>
      <w:r w:rsidRPr="005F3E12">
        <w:t>“Used Cooking Oil” (or UCO) means fats and oils originating from commercial or industrial food processing operations, including restaurants, that have been used for cooking or frying. Feedstock characterized as UCO must contain only fats, oils, or greases that were previously used for cooking or frying operations. UCO must be characterized as “processed UCO” if it is known that processing has occurred prior to receipt by the fuel production facility or if evidence is not provided to the verifier or CARB to confirm that it is “unprocessed UCO.”</w:t>
      </w:r>
    </w:p>
    <w:p w14:paraId="6A589547" w14:textId="77777777" w:rsidR="005F3E12" w:rsidRDefault="0077482E" w:rsidP="008E58CB">
      <w:pPr>
        <w:pStyle w:val="Heading2"/>
        <w:keepNext w:val="0"/>
        <w:keepLines w:val="0"/>
        <w:numPr>
          <w:ilvl w:val="0"/>
          <w:numId w:val="0"/>
        </w:numPr>
        <w:ind w:left="720"/>
      </w:pPr>
      <w:r w:rsidRPr="005F3E12">
        <w:t>“Validation” means verification of a fuel pathway application.</w:t>
      </w:r>
    </w:p>
    <w:p w14:paraId="4DB8FF16" w14:textId="77777777" w:rsidR="005F3E12" w:rsidRDefault="0077482E" w:rsidP="008E58CB">
      <w:pPr>
        <w:pStyle w:val="Heading2"/>
        <w:keepNext w:val="0"/>
        <w:keepLines w:val="0"/>
        <w:numPr>
          <w:ilvl w:val="0"/>
          <w:numId w:val="0"/>
        </w:numPr>
        <w:ind w:left="720"/>
      </w:pPr>
      <w:r w:rsidRPr="005F3E12">
        <w:t xml:space="preserve">“Validation Statement” means the final statement rendered by a verification body attesting whether the fuel pathway application is free of material misstatement, and whether it conforms to the requirements of this </w:t>
      </w:r>
      <w:proofErr w:type="spellStart"/>
      <w:r w:rsidRPr="005F3E12">
        <w:t>subarticle</w:t>
      </w:r>
      <w:proofErr w:type="spellEnd"/>
      <w:r w:rsidRPr="005F3E12">
        <w:t>.</w:t>
      </w:r>
    </w:p>
    <w:p w14:paraId="7DBF4777" w14:textId="77777777" w:rsidR="005F3E12" w:rsidRDefault="0077482E" w:rsidP="008E58CB">
      <w:pPr>
        <w:pStyle w:val="Heading2"/>
        <w:keepNext w:val="0"/>
        <w:keepLines w:val="0"/>
        <w:numPr>
          <w:ilvl w:val="0"/>
          <w:numId w:val="0"/>
        </w:numPr>
        <w:ind w:left="720"/>
      </w:pPr>
      <w:r w:rsidRPr="005F3E12">
        <w:t xml:space="preserve">“Verification” means a systematic, independent and documented process for evaluation of reported data against the requirements specified in this </w:t>
      </w:r>
      <w:proofErr w:type="spellStart"/>
      <w:r w:rsidRPr="005F3E12">
        <w:t>subarticle</w:t>
      </w:r>
      <w:proofErr w:type="spellEnd"/>
      <w:r w:rsidRPr="005F3E12">
        <w:t>.</w:t>
      </w:r>
    </w:p>
    <w:p w14:paraId="481241B4" w14:textId="77777777" w:rsidR="005F3E12" w:rsidRDefault="0077482E" w:rsidP="008E58CB">
      <w:pPr>
        <w:pStyle w:val="Heading2"/>
        <w:keepNext w:val="0"/>
        <w:keepLines w:val="0"/>
        <w:numPr>
          <w:ilvl w:val="0"/>
          <w:numId w:val="0"/>
        </w:numPr>
        <w:ind w:left="720"/>
      </w:pPr>
      <w:r w:rsidRPr="005F3E12">
        <w:t xml:space="preserve">“Verification Body” means an entity accredited by the Executive Officer that </w:t>
      </w:r>
      <w:proofErr w:type="gramStart"/>
      <w:r w:rsidRPr="005F3E12">
        <w:t>is able to</w:t>
      </w:r>
      <w:proofErr w:type="gramEnd"/>
      <w:r w:rsidRPr="005F3E12">
        <w:t xml:space="preserve"> render a validation or verification statement and provide validation or verification services to entities required to contract for validation or verification.</w:t>
      </w:r>
    </w:p>
    <w:p w14:paraId="4C220700" w14:textId="77777777" w:rsidR="005F3E12" w:rsidRDefault="0077482E" w:rsidP="008E58CB">
      <w:pPr>
        <w:pStyle w:val="Heading2"/>
        <w:keepNext w:val="0"/>
        <w:keepLines w:val="0"/>
        <w:numPr>
          <w:ilvl w:val="0"/>
          <w:numId w:val="0"/>
        </w:numPr>
        <w:ind w:left="720"/>
      </w:pPr>
      <w:r w:rsidRPr="005F3E12">
        <w:t xml:space="preserve">“Verification Services” means services provided during validation or verification as specified in section 95501 beginning with the development of the validation or verification plan to </w:t>
      </w:r>
      <w:proofErr w:type="gramStart"/>
      <w:r w:rsidRPr="005F3E12">
        <w:t>submitting</w:t>
      </w:r>
      <w:proofErr w:type="gramEnd"/>
      <w:r w:rsidRPr="005F3E12">
        <w:t xml:space="preserve"> a validation or verification statement to CARB.</w:t>
      </w:r>
    </w:p>
    <w:p w14:paraId="4D44A548" w14:textId="77777777" w:rsidR="005F3E12" w:rsidRDefault="0077482E" w:rsidP="008E58CB">
      <w:pPr>
        <w:pStyle w:val="Heading2"/>
        <w:keepNext w:val="0"/>
        <w:keepLines w:val="0"/>
        <w:numPr>
          <w:ilvl w:val="0"/>
          <w:numId w:val="0"/>
        </w:numPr>
        <w:ind w:left="720"/>
      </w:pPr>
      <w:r w:rsidRPr="005F3E12">
        <w:t xml:space="preserve">“Verification Statement” means the final statement rendered by a verification body attesting whether the responsible entity's report is free of material misstatement, when applicable, and whether the report conforms to the requirements of this </w:t>
      </w:r>
      <w:proofErr w:type="spellStart"/>
      <w:r w:rsidRPr="005F3E12">
        <w:t>subarticle</w:t>
      </w:r>
      <w:proofErr w:type="spellEnd"/>
      <w:r w:rsidRPr="005F3E12">
        <w:t>.</w:t>
      </w:r>
    </w:p>
    <w:p w14:paraId="4F4B04A8" w14:textId="77777777" w:rsidR="005F3E12" w:rsidRDefault="0077482E" w:rsidP="008E58CB">
      <w:pPr>
        <w:pStyle w:val="Heading2"/>
        <w:keepNext w:val="0"/>
        <w:keepLines w:val="0"/>
        <w:numPr>
          <w:ilvl w:val="0"/>
          <w:numId w:val="0"/>
        </w:numPr>
        <w:ind w:left="720"/>
      </w:pPr>
      <w:r w:rsidRPr="005F3E12">
        <w:lastRenderedPageBreak/>
        <w:t>“Verification Team” means all persons working for a verification body, including all subcontractors, to provide validation or verification services to an entity required to contract for validation or verification.</w:t>
      </w:r>
    </w:p>
    <w:p w14:paraId="2629ADA5" w14:textId="77777777" w:rsidR="005F3E12" w:rsidRDefault="0077482E" w:rsidP="008E58CB">
      <w:pPr>
        <w:pStyle w:val="Heading2"/>
        <w:keepNext w:val="0"/>
        <w:keepLines w:val="0"/>
        <w:numPr>
          <w:ilvl w:val="0"/>
          <w:numId w:val="0"/>
        </w:numPr>
        <w:ind w:left="720"/>
      </w:pPr>
      <w:r w:rsidRPr="005F3E12">
        <w:t xml:space="preserve">“Verifier Review” means all reviews and services specified in section 95501 that a verifier conducts, except the material misstatement assessment under section 95501(b)(9) through (11). If some data sources are selected for data checks based on the sampling plan, the verifier will check for conformance with the requirements of this </w:t>
      </w:r>
      <w:proofErr w:type="spellStart"/>
      <w:r w:rsidRPr="005F3E12">
        <w:t>subarticle</w:t>
      </w:r>
      <w:proofErr w:type="spellEnd"/>
      <w:r w:rsidRPr="005F3E12">
        <w:t>.</w:t>
      </w:r>
    </w:p>
    <w:p w14:paraId="0FA8AF23" w14:textId="06A147C9" w:rsidR="00F42D0E" w:rsidRPr="004C1458" w:rsidRDefault="0049529E" w:rsidP="001C74E3">
      <w:pPr>
        <w:pStyle w:val="Heading2"/>
        <w:keepNext w:val="0"/>
        <w:keepLines w:val="0"/>
        <w:numPr>
          <w:ilvl w:val="0"/>
          <w:numId w:val="0"/>
        </w:numPr>
        <w:ind w:left="720"/>
      </w:pPr>
      <w:r w:rsidRPr="0049529E">
        <w:t xml:space="preserve">“Wastewater Sludge” is a residual, semi-solid </w:t>
      </w:r>
      <w:del w:id="144" w:author="CARB" w:date="2024-08-12T08:35:00Z" w16du:dateUtc="2024-08-12T15:35:00Z">
        <w:r w:rsidRPr="0049529E">
          <w:delText>byproduct</w:delText>
        </w:r>
      </w:del>
      <w:ins w:id="145" w:author="CARB" w:date="2024-08-12T08:35:00Z" w16du:dateUtc="2024-08-12T15:35:00Z">
        <w:r w:rsidRPr="0049529E">
          <w:t>by</w:t>
        </w:r>
        <w:r w:rsidR="00814592">
          <w:t>-</w:t>
        </w:r>
        <w:r w:rsidRPr="0049529E">
          <w:t>product</w:t>
        </w:r>
      </w:ins>
      <w:r w:rsidRPr="0049529E">
        <w:t xml:space="preserve"> generated from wastewater treatment processes that can serve as a feedstock for biogas production.</w:t>
      </w:r>
    </w:p>
    <w:p w14:paraId="1BB1A2EC" w14:textId="77777777" w:rsidR="005F3E12" w:rsidRDefault="0077482E" w:rsidP="008E58CB">
      <w:pPr>
        <w:pStyle w:val="Heading2"/>
        <w:keepNext w:val="0"/>
        <w:keepLines w:val="0"/>
        <w:numPr>
          <w:ilvl w:val="0"/>
          <w:numId w:val="0"/>
        </w:numPr>
        <w:ind w:left="720"/>
      </w:pPr>
      <w:r w:rsidRPr="005F3E12">
        <w:t xml:space="preserve">“Yard Truck” An off-road mobile utility vehicle used to carry cargo containers with or without chassis; also known as utility tractor rig (UTR), yard tractor, yard goat, yard hostler, yard hustler, or prime mover. </w:t>
      </w:r>
      <w:proofErr w:type="gramStart"/>
      <w:r w:rsidRPr="005F3E12">
        <w:t>For the purpose of</w:t>
      </w:r>
      <w:proofErr w:type="gramEnd"/>
      <w:r w:rsidRPr="005F3E12">
        <w:t xml:space="preserve"> LCFS crediting an electric yard truck is considered a heavy-duty truck.</w:t>
      </w:r>
    </w:p>
    <w:p w14:paraId="32F94CE5" w14:textId="77777777" w:rsidR="00EE5713" w:rsidRDefault="0077482E" w:rsidP="008E58CB">
      <w:pPr>
        <w:pStyle w:val="Heading2"/>
        <w:keepNext w:val="0"/>
        <w:keepLines w:val="0"/>
        <w:numPr>
          <w:ilvl w:val="0"/>
          <w:numId w:val="0"/>
        </w:numPr>
        <w:ind w:left="720"/>
      </w:pPr>
      <w:r w:rsidRPr="005F3E12">
        <w:t>“Yellow Grease” means a commodity produced from a mixture of: (A) used cooking oil, and (B) rendered animal fats that were not used for cooking. This mixture often is combined from multiple points of origin. Yellow grease must be characterized as “animal fat” if evidence is not provided to the verifier or CARB to confirm the quantity that is animal fat and the quantity that is used cooking oil.</w:t>
      </w:r>
    </w:p>
    <w:p w14:paraId="4810CDF8" w14:textId="13295046" w:rsidR="0077482E" w:rsidRDefault="0077482E" w:rsidP="00EE6A79">
      <w:pPr>
        <w:pStyle w:val="Heading2"/>
        <w:keepNext w:val="0"/>
        <w:rPr>
          <w:rFonts w:eastAsia="Yu Gothic Light"/>
        </w:rPr>
      </w:pPr>
      <w:r w:rsidRPr="006C7FCD">
        <w:rPr>
          <w:rFonts w:eastAsia="Yu Gothic Light"/>
          <w:i/>
          <w:iCs/>
        </w:rPr>
        <w:t>Acronyms.</w:t>
      </w:r>
      <w:r w:rsidRPr="00EE5713">
        <w:rPr>
          <w:rFonts w:eastAsia="Yu Gothic Light"/>
        </w:rPr>
        <w:t xml:space="preserve"> For the purposes of sections 95480 through 95503, the following acronyms apply.</w:t>
      </w:r>
    </w:p>
    <w:p w14:paraId="5A68A22A" w14:textId="77777777" w:rsidR="0077482E" w:rsidRPr="0077482E" w:rsidRDefault="0077482E" w:rsidP="00EE6A79">
      <w:pPr>
        <w:ind w:left="720"/>
      </w:pPr>
      <w:r w:rsidRPr="0077482E">
        <w:t xml:space="preserve">“AEZ-EF” means </w:t>
      </w:r>
      <w:proofErr w:type="spellStart"/>
      <w:r w:rsidRPr="0077482E">
        <w:t>Agro</w:t>
      </w:r>
      <w:proofErr w:type="spellEnd"/>
      <w:r w:rsidRPr="0077482E">
        <w:t>-Ecological Zone Emissions Factor model.</w:t>
      </w:r>
    </w:p>
    <w:p w14:paraId="7B21FF9E" w14:textId="77777777" w:rsidR="0077482E" w:rsidRPr="0077482E" w:rsidRDefault="0077482E" w:rsidP="00EE6A79">
      <w:pPr>
        <w:ind w:left="720"/>
      </w:pPr>
      <w:r w:rsidRPr="0077482E">
        <w:t>“AJF” means Alternative Jet Fuel.</w:t>
      </w:r>
    </w:p>
    <w:p w14:paraId="625852D9" w14:textId="77777777" w:rsidR="0077482E" w:rsidRPr="0077482E" w:rsidRDefault="0077482E" w:rsidP="00EE6A79">
      <w:pPr>
        <w:ind w:left="720"/>
      </w:pPr>
      <w:r w:rsidRPr="0077482E">
        <w:t>“ASTM” means ASTM International (formerly American Society for Testing and Materials).</w:t>
      </w:r>
    </w:p>
    <w:p w14:paraId="716F31CF" w14:textId="77777777" w:rsidR="0077482E" w:rsidRPr="0077482E" w:rsidRDefault="0077482E" w:rsidP="00EE6A79">
      <w:pPr>
        <w:ind w:left="720"/>
      </w:pPr>
      <w:r w:rsidRPr="0077482E">
        <w:t>“AFP” means Alternative Fuel Portal.</w:t>
      </w:r>
    </w:p>
    <w:p w14:paraId="51D6D061" w14:textId="77777777" w:rsidR="0077482E" w:rsidRPr="0077482E" w:rsidRDefault="0077482E" w:rsidP="00EE6A79">
      <w:pPr>
        <w:ind w:left="720"/>
      </w:pPr>
      <w:r w:rsidRPr="0077482E">
        <w:t>“BEV” means battery electric vehicles.</w:t>
      </w:r>
    </w:p>
    <w:p w14:paraId="3904EE95" w14:textId="77777777" w:rsidR="0077482E" w:rsidRPr="0077482E" w:rsidRDefault="0077482E" w:rsidP="00EE6A79">
      <w:pPr>
        <w:ind w:left="720"/>
      </w:pPr>
      <w:r w:rsidRPr="0077482E">
        <w:t>“CA-GREET” means California-modified Greenhouse Gases, Regulated Emissions, and Energy use in Transportation model.</w:t>
      </w:r>
    </w:p>
    <w:p w14:paraId="0D419FB3" w14:textId="77777777" w:rsidR="0077482E" w:rsidRPr="0077482E" w:rsidRDefault="0077482E" w:rsidP="00EE6A79">
      <w:pPr>
        <w:ind w:left="720"/>
      </w:pPr>
      <w:r w:rsidRPr="0077482E">
        <w:t>“CARB” means the California Air Resources Board (“Board”).</w:t>
      </w:r>
    </w:p>
    <w:p w14:paraId="29985A24" w14:textId="77777777" w:rsidR="0077482E" w:rsidRPr="0077482E" w:rsidRDefault="0077482E" w:rsidP="00EE6A79">
      <w:pPr>
        <w:ind w:left="720"/>
      </w:pPr>
      <w:r w:rsidRPr="0077482E">
        <w:t xml:space="preserve">“CARBOB” means California reformulated gasoline </w:t>
      </w:r>
      <w:proofErr w:type="spellStart"/>
      <w:r w:rsidRPr="0077482E">
        <w:t>blendstock</w:t>
      </w:r>
      <w:proofErr w:type="spellEnd"/>
      <w:r w:rsidRPr="0077482E">
        <w:t xml:space="preserve"> for oxygenate blending.</w:t>
      </w:r>
    </w:p>
    <w:p w14:paraId="54C6CED3" w14:textId="77777777" w:rsidR="0077482E" w:rsidRPr="0077482E" w:rsidRDefault="0077482E" w:rsidP="00EE6A79">
      <w:pPr>
        <w:ind w:left="720"/>
      </w:pPr>
      <w:r w:rsidRPr="0077482E">
        <w:t>“</w:t>
      </w:r>
      <w:proofErr w:type="spellStart"/>
      <w:r w:rsidRPr="0077482E">
        <w:t>CaRFG</w:t>
      </w:r>
      <w:proofErr w:type="spellEnd"/>
      <w:r w:rsidRPr="0077482E">
        <w:t>” means California reformulated gasoline.</w:t>
      </w:r>
    </w:p>
    <w:p w14:paraId="69F953E2" w14:textId="77777777" w:rsidR="0077482E" w:rsidRPr="0077482E" w:rsidRDefault="0077482E" w:rsidP="00EE6A79">
      <w:pPr>
        <w:ind w:left="720"/>
      </w:pPr>
      <w:r w:rsidRPr="0077482E">
        <w:lastRenderedPageBreak/>
        <w:t>“CCM” means Credit Clearance Market.</w:t>
      </w:r>
    </w:p>
    <w:p w14:paraId="1D140023" w14:textId="77777777" w:rsidR="0077482E" w:rsidRPr="0077482E" w:rsidRDefault="0077482E" w:rsidP="00EE6A79">
      <w:pPr>
        <w:ind w:left="720"/>
      </w:pPr>
      <w:r w:rsidRPr="0077482E">
        <w:t>“CEC” means California Energy Commission.</w:t>
      </w:r>
    </w:p>
    <w:p w14:paraId="2355FBEF" w14:textId="77777777" w:rsidR="0077482E" w:rsidRPr="0077482E" w:rsidRDefault="0077482E" w:rsidP="00EE6A79">
      <w:pPr>
        <w:ind w:left="720"/>
      </w:pPr>
      <w:r w:rsidRPr="0077482E">
        <w:t>“CFR” means Code of Federal Regulations.</w:t>
      </w:r>
    </w:p>
    <w:p w14:paraId="34AEC2A9" w14:textId="77777777" w:rsidR="0077482E" w:rsidRPr="0077482E" w:rsidRDefault="0077482E" w:rsidP="00EE6A79">
      <w:pPr>
        <w:ind w:left="720"/>
      </w:pPr>
      <w:r w:rsidRPr="0077482E">
        <w:t>“CHAdeMO” means Charge de Move, a DC fast charging protocol.</w:t>
      </w:r>
    </w:p>
    <w:p w14:paraId="2F6EA822" w14:textId="77777777" w:rsidR="0077482E" w:rsidRPr="0077482E" w:rsidRDefault="0077482E" w:rsidP="00EE6A79">
      <w:pPr>
        <w:ind w:left="720"/>
      </w:pPr>
      <w:r w:rsidRPr="0077482E">
        <w:t>“CI” means carbon intensity.</w:t>
      </w:r>
    </w:p>
    <w:p w14:paraId="4334F8EB" w14:textId="77777777" w:rsidR="0077482E" w:rsidRPr="0077482E" w:rsidRDefault="0077482E" w:rsidP="00EE6A79">
      <w:pPr>
        <w:ind w:left="720"/>
      </w:pPr>
      <w:r w:rsidRPr="0077482E">
        <w:t>“CNG” means compressed natural gas.</w:t>
      </w:r>
    </w:p>
    <w:p w14:paraId="623E1DAB" w14:textId="77777777" w:rsidR="0077482E" w:rsidRPr="0077482E" w:rsidRDefault="0077482E" w:rsidP="00EE6A79">
      <w:pPr>
        <w:ind w:left="720"/>
      </w:pPr>
      <w:r w:rsidRPr="0077482E">
        <w:t>“DC” means Direct Current.</w:t>
      </w:r>
    </w:p>
    <w:p w14:paraId="04052236" w14:textId="77777777" w:rsidR="0077482E" w:rsidRPr="0077482E" w:rsidRDefault="0077482E" w:rsidP="00EE6A79">
      <w:pPr>
        <w:ind w:left="720"/>
      </w:pPr>
      <w:r w:rsidRPr="0077482E">
        <w:t>“DCO” means Distiller's Corn Oil or Technical Corn Oil.</w:t>
      </w:r>
    </w:p>
    <w:p w14:paraId="53FE131C" w14:textId="77777777" w:rsidR="0077482E" w:rsidRPr="0077482E" w:rsidRDefault="0077482E" w:rsidP="00EE6A79">
      <w:pPr>
        <w:ind w:left="720"/>
      </w:pPr>
      <w:r w:rsidRPr="0077482E">
        <w:t>“DSO” means Distiller's Sorghum Oil or Technical Sorghum Oil.</w:t>
      </w:r>
    </w:p>
    <w:p w14:paraId="552FFA6E" w14:textId="77777777" w:rsidR="0077482E" w:rsidRPr="0077482E" w:rsidRDefault="0077482E" w:rsidP="00EE6A79">
      <w:pPr>
        <w:ind w:left="720"/>
      </w:pPr>
      <w:r w:rsidRPr="0077482E">
        <w:t>“</w:t>
      </w:r>
      <w:proofErr w:type="spellStart"/>
      <w:r w:rsidRPr="0077482E">
        <w:t>eCHE</w:t>
      </w:r>
      <w:proofErr w:type="spellEnd"/>
      <w:r w:rsidRPr="0077482E">
        <w:t>” means Electric Cargo Handling Equipment.</w:t>
      </w:r>
    </w:p>
    <w:p w14:paraId="2CA71EF6" w14:textId="77777777" w:rsidR="0077482E" w:rsidRPr="0077482E" w:rsidRDefault="0077482E" w:rsidP="00EE6A79">
      <w:pPr>
        <w:ind w:left="720"/>
      </w:pPr>
      <w:r w:rsidRPr="0077482E">
        <w:t>“EDU” means Electrical Distribution Utility.</w:t>
      </w:r>
    </w:p>
    <w:p w14:paraId="225B8468" w14:textId="77777777" w:rsidR="0077482E" w:rsidRPr="0077482E" w:rsidRDefault="0077482E" w:rsidP="00EE6A79">
      <w:pPr>
        <w:ind w:left="720"/>
      </w:pPr>
      <w:r w:rsidRPr="0077482E">
        <w:t>“EER” means energy economy ratio.</w:t>
      </w:r>
    </w:p>
    <w:p w14:paraId="2BF356BC" w14:textId="77777777" w:rsidR="0077482E" w:rsidRPr="0077482E" w:rsidRDefault="0077482E" w:rsidP="00EE6A79">
      <w:pPr>
        <w:ind w:left="720"/>
      </w:pPr>
      <w:r w:rsidRPr="0077482E">
        <w:t>“</w:t>
      </w:r>
      <w:proofErr w:type="spellStart"/>
      <w:r w:rsidRPr="0077482E">
        <w:t>eTRU</w:t>
      </w:r>
      <w:proofErr w:type="spellEnd"/>
      <w:r w:rsidRPr="0077482E">
        <w:t>” means electric transport refrigeration unit.</w:t>
      </w:r>
    </w:p>
    <w:p w14:paraId="315332AE" w14:textId="77777777" w:rsidR="0077482E" w:rsidRPr="0077482E" w:rsidRDefault="0077482E" w:rsidP="00EE6A79">
      <w:pPr>
        <w:ind w:left="720"/>
      </w:pPr>
      <w:r w:rsidRPr="0077482E">
        <w:t>“</w:t>
      </w:r>
      <w:proofErr w:type="spellStart"/>
      <w:r w:rsidRPr="0077482E">
        <w:t>eOGV</w:t>
      </w:r>
      <w:proofErr w:type="spellEnd"/>
      <w:r w:rsidRPr="0077482E">
        <w:t>” means Electric Power for Ocean-going Vessel.</w:t>
      </w:r>
    </w:p>
    <w:p w14:paraId="5FCC0285" w14:textId="77777777" w:rsidR="0077482E" w:rsidRPr="0077482E" w:rsidRDefault="0077482E" w:rsidP="00EE6A79">
      <w:pPr>
        <w:ind w:left="720"/>
      </w:pPr>
      <w:r w:rsidRPr="0077482E">
        <w:t>“EV” means electric vehicle.</w:t>
      </w:r>
    </w:p>
    <w:p w14:paraId="308982D5" w14:textId="77777777" w:rsidR="0077482E" w:rsidRPr="0077482E" w:rsidRDefault="0077482E" w:rsidP="00EE6A79">
      <w:pPr>
        <w:ind w:left="720"/>
      </w:pPr>
      <w:r w:rsidRPr="0077482E">
        <w:t>“FCV” means fuel cell vehicle.</w:t>
      </w:r>
    </w:p>
    <w:p w14:paraId="266CE90B" w14:textId="77777777" w:rsidR="0077482E" w:rsidRPr="0077482E" w:rsidRDefault="0077482E" w:rsidP="00EE6A79">
      <w:pPr>
        <w:ind w:left="720"/>
      </w:pPr>
      <w:r w:rsidRPr="0077482E">
        <w:t>“FPC” means fuel pathway code.</w:t>
      </w:r>
    </w:p>
    <w:p w14:paraId="3B34FF4C" w14:textId="77777777" w:rsidR="0077482E" w:rsidRPr="0077482E" w:rsidRDefault="0077482E" w:rsidP="00EE6A79">
      <w:pPr>
        <w:ind w:left="720"/>
      </w:pPr>
      <w:r w:rsidRPr="0077482E">
        <w:t>“FSE” means fueling supply equipment.</w:t>
      </w:r>
    </w:p>
    <w:p w14:paraId="7B32D834" w14:textId="77777777" w:rsidR="0077482E" w:rsidRPr="0077482E" w:rsidRDefault="0077482E" w:rsidP="00EE6A79">
      <w:pPr>
        <w:ind w:left="720"/>
      </w:pPr>
      <w:r w:rsidRPr="0077482E">
        <w:t>“gCO</w:t>
      </w:r>
      <w:r w:rsidRPr="00EE5713">
        <w:rPr>
          <w:vertAlign w:val="subscript"/>
        </w:rPr>
        <w:t>2</w:t>
      </w:r>
      <w:r w:rsidRPr="0077482E">
        <w:t>e/MJ” means grams of carbon dioxide equivalent per megajoule.</w:t>
      </w:r>
    </w:p>
    <w:p w14:paraId="689D3BAC" w14:textId="77777777" w:rsidR="0077482E" w:rsidRPr="0077482E" w:rsidRDefault="0077482E" w:rsidP="00EE6A79">
      <w:pPr>
        <w:ind w:left="720"/>
      </w:pPr>
      <w:r w:rsidRPr="0077482E">
        <w:t>“GTAP” means the Global Trade Analysis Project model.</w:t>
      </w:r>
    </w:p>
    <w:p w14:paraId="73072E31" w14:textId="77777777" w:rsidR="0077482E" w:rsidRPr="0077482E" w:rsidRDefault="0077482E" w:rsidP="00EE6A79">
      <w:pPr>
        <w:ind w:left="720"/>
      </w:pPr>
      <w:r w:rsidRPr="0077482E">
        <w:t>“GTSR” means the Green Tariff Shared Renewables program.</w:t>
      </w:r>
    </w:p>
    <w:p w14:paraId="7583FF8A" w14:textId="77777777" w:rsidR="0077482E" w:rsidRPr="0077482E" w:rsidRDefault="0077482E" w:rsidP="00EE6A79">
      <w:pPr>
        <w:ind w:left="720"/>
      </w:pPr>
      <w:r w:rsidRPr="0077482E">
        <w:t>“GVWR” means gross vehicle weight rating.</w:t>
      </w:r>
    </w:p>
    <w:p w14:paraId="63EF4725" w14:textId="77777777" w:rsidR="0077482E" w:rsidRPr="0077482E" w:rsidRDefault="0077482E" w:rsidP="00EE6A79">
      <w:pPr>
        <w:ind w:left="720"/>
      </w:pPr>
      <w:r w:rsidRPr="0077482E">
        <w:t>“</w:t>
      </w:r>
      <w:proofErr w:type="spellStart"/>
      <w:r w:rsidRPr="0077482E">
        <w:t>HySCapE</w:t>
      </w:r>
      <w:proofErr w:type="spellEnd"/>
      <w:r w:rsidRPr="0077482E">
        <w:t>” means Hydrogen Station Capacity Evaluator.</w:t>
      </w:r>
    </w:p>
    <w:p w14:paraId="6D893393" w14:textId="77777777" w:rsidR="0077482E" w:rsidRPr="0077482E" w:rsidRDefault="0077482E" w:rsidP="00EE6A79">
      <w:pPr>
        <w:ind w:left="720"/>
      </w:pPr>
      <w:r w:rsidRPr="0077482E">
        <w:t>“H</w:t>
      </w:r>
      <w:r w:rsidRPr="00EE5713">
        <w:rPr>
          <w:vertAlign w:val="subscript"/>
        </w:rPr>
        <w:t>2</w:t>
      </w:r>
      <w:r w:rsidRPr="0077482E">
        <w:t>” means hydrogen.</w:t>
      </w:r>
    </w:p>
    <w:p w14:paraId="438C8623" w14:textId="77777777" w:rsidR="0077482E" w:rsidRPr="0077482E" w:rsidRDefault="0077482E" w:rsidP="00EE6A79">
      <w:pPr>
        <w:ind w:left="720"/>
      </w:pPr>
      <w:r w:rsidRPr="0077482E">
        <w:t>“HDV” means heavy-duty vehicles.</w:t>
      </w:r>
    </w:p>
    <w:p w14:paraId="0102D0C0" w14:textId="77777777" w:rsidR="0077482E" w:rsidRPr="0077482E" w:rsidRDefault="0077482E" w:rsidP="00EE6A79">
      <w:pPr>
        <w:ind w:left="720"/>
      </w:pPr>
      <w:r w:rsidRPr="0077482E">
        <w:t>“HDV-CIE” means a heavy-duty vehicle compression-ignition engine.</w:t>
      </w:r>
    </w:p>
    <w:p w14:paraId="640EF5AB" w14:textId="77777777" w:rsidR="0077482E" w:rsidRPr="0077482E" w:rsidRDefault="0077482E" w:rsidP="00EE6A79">
      <w:pPr>
        <w:ind w:left="720"/>
      </w:pPr>
      <w:r w:rsidRPr="0077482E">
        <w:t>“HDV-SIE” means a heavy-duty vehicle spark-ignition engine.</w:t>
      </w:r>
    </w:p>
    <w:p w14:paraId="2CF38980" w14:textId="77777777" w:rsidR="0077482E" w:rsidRPr="0077482E" w:rsidRDefault="0077482E" w:rsidP="00EE6A79">
      <w:pPr>
        <w:ind w:left="720"/>
      </w:pPr>
      <w:r w:rsidRPr="0077482E">
        <w:t>“HEV” means hybrid electric vehicle.</w:t>
      </w:r>
    </w:p>
    <w:p w14:paraId="15EEB36B" w14:textId="77777777" w:rsidR="0077482E" w:rsidRPr="0077482E" w:rsidRDefault="0077482E" w:rsidP="00EE6A79">
      <w:pPr>
        <w:ind w:left="720"/>
      </w:pPr>
      <w:r w:rsidRPr="0077482E">
        <w:lastRenderedPageBreak/>
        <w:t>“ICEV” means internal combustion engine vehicle.</w:t>
      </w:r>
    </w:p>
    <w:p w14:paraId="0165C107" w14:textId="77777777" w:rsidR="0077482E" w:rsidRPr="0077482E" w:rsidRDefault="0077482E" w:rsidP="00EE6A79">
      <w:pPr>
        <w:ind w:left="720"/>
      </w:pPr>
      <w:r w:rsidRPr="0077482E">
        <w:t>“LUC” means land use change.</w:t>
      </w:r>
    </w:p>
    <w:p w14:paraId="37AAE304" w14:textId="77777777" w:rsidR="0077482E" w:rsidRPr="0077482E" w:rsidRDefault="0077482E" w:rsidP="00EE6A79">
      <w:pPr>
        <w:ind w:left="720"/>
      </w:pPr>
      <w:r w:rsidRPr="0077482E">
        <w:t>“LCA” means life cycle analysis.</w:t>
      </w:r>
    </w:p>
    <w:p w14:paraId="31D3D025" w14:textId="77777777" w:rsidR="0077482E" w:rsidRPr="0077482E" w:rsidRDefault="0077482E" w:rsidP="00EE6A79">
      <w:pPr>
        <w:ind w:left="720"/>
      </w:pPr>
      <w:r w:rsidRPr="0077482E">
        <w:t>“LCFS” means Low Carbon Fuel Standard.</w:t>
      </w:r>
    </w:p>
    <w:p w14:paraId="25E4E985" w14:textId="77777777" w:rsidR="0077482E" w:rsidRPr="0077482E" w:rsidRDefault="0077482E" w:rsidP="00EE6A79">
      <w:pPr>
        <w:ind w:left="720"/>
      </w:pPr>
      <w:r w:rsidRPr="0077482E">
        <w:t>“LDV” means light-duty vehicles.</w:t>
      </w:r>
    </w:p>
    <w:p w14:paraId="59DF5122" w14:textId="77777777" w:rsidR="0077482E" w:rsidRPr="0077482E" w:rsidRDefault="0077482E" w:rsidP="00EE6A79">
      <w:pPr>
        <w:ind w:left="720"/>
      </w:pPr>
      <w:r w:rsidRPr="0077482E">
        <w:t>“L-CNG” means liquefied compressed natural gas.</w:t>
      </w:r>
    </w:p>
    <w:p w14:paraId="67385992" w14:textId="77777777" w:rsidR="0077482E" w:rsidRPr="0077482E" w:rsidRDefault="0077482E" w:rsidP="00EE6A79">
      <w:pPr>
        <w:ind w:left="720"/>
      </w:pPr>
      <w:r w:rsidRPr="0077482E">
        <w:t>“LNG” means liquefied natural gas.</w:t>
      </w:r>
    </w:p>
    <w:p w14:paraId="77D1162B" w14:textId="77777777" w:rsidR="0077482E" w:rsidRPr="0077482E" w:rsidRDefault="0077482E" w:rsidP="00EE6A79">
      <w:pPr>
        <w:ind w:left="720"/>
      </w:pPr>
      <w:r w:rsidRPr="0077482E">
        <w:t>“LPG” means liquefied petroleum gas.</w:t>
      </w:r>
    </w:p>
    <w:p w14:paraId="2B4C718C" w14:textId="77777777" w:rsidR="0077482E" w:rsidRPr="0077482E" w:rsidRDefault="0077482E" w:rsidP="00EE6A79">
      <w:pPr>
        <w:ind w:left="720"/>
      </w:pPr>
      <w:r w:rsidRPr="0077482E">
        <w:t>“LRT-CBTS” means LCFS Reporting Tool and Credit Bank &amp; Transfer System.</w:t>
      </w:r>
    </w:p>
    <w:p w14:paraId="2EACE080" w14:textId="77777777" w:rsidR="0077482E" w:rsidRPr="0077482E" w:rsidRDefault="0077482E" w:rsidP="00EE6A79">
      <w:pPr>
        <w:ind w:left="720"/>
      </w:pPr>
      <w:r w:rsidRPr="0077482E">
        <w:t>“LSE” means Load-Serving Entity.</w:t>
      </w:r>
    </w:p>
    <w:p w14:paraId="1D594B2B" w14:textId="77777777" w:rsidR="0077482E" w:rsidRPr="0077482E" w:rsidRDefault="0077482E" w:rsidP="00EE6A79">
      <w:pPr>
        <w:ind w:left="720"/>
      </w:pPr>
      <w:r w:rsidRPr="0077482E">
        <w:t>“MCON” means marketable crude oil name.</w:t>
      </w:r>
    </w:p>
    <w:p w14:paraId="05A578DB" w14:textId="77777777" w:rsidR="0077482E" w:rsidRPr="0077482E" w:rsidRDefault="0077482E" w:rsidP="00EE6A79">
      <w:pPr>
        <w:ind w:left="720"/>
      </w:pPr>
      <w:r w:rsidRPr="0077482E">
        <w:t>“MDV” means medium-duty vehicles.</w:t>
      </w:r>
    </w:p>
    <w:p w14:paraId="381A20EE" w14:textId="77777777" w:rsidR="0077482E" w:rsidRPr="0077482E" w:rsidRDefault="0077482E" w:rsidP="00EE6A79">
      <w:pPr>
        <w:ind w:left="720"/>
      </w:pPr>
      <w:r w:rsidRPr="0077482E">
        <w:t>“MMBtu” means million British Thermal Units.</w:t>
      </w:r>
    </w:p>
    <w:p w14:paraId="5D6E2D37" w14:textId="77777777" w:rsidR="0077482E" w:rsidRPr="0077482E" w:rsidRDefault="0077482E" w:rsidP="00EE6A79">
      <w:pPr>
        <w:ind w:left="720"/>
      </w:pPr>
      <w:r w:rsidRPr="0077482E">
        <w:t>“MRR” means Mandatory Greenhouse Gas Reporting Regulation.</w:t>
      </w:r>
    </w:p>
    <w:p w14:paraId="66C98041" w14:textId="77777777" w:rsidR="0077482E" w:rsidRPr="0077482E" w:rsidRDefault="0077482E" w:rsidP="00EE6A79">
      <w:pPr>
        <w:ind w:left="720"/>
      </w:pPr>
      <w:r w:rsidRPr="0077482E">
        <w:t>“MT” means metric tons of carbon dioxide equivalent.</w:t>
      </w:r>
    </w:p>
    <w:p w14:paraId="5B4A1F52" w14:textId="77777777" w:rsidR="0077482E" w:rsidRPr="0077482E" w:rsidRDefault="0077482E" w:rsidP="00EE6A79">
      <w:pPr>
        <w:ind w:left="720"/>
      </w:pPr>
      <w:r w:rsidRPr="0077482E">
        <w:t>“NG” means natural gas.</w:t>
      </w:r>
    </w:p>
    <w:p w14:paraId="45A0613C" w14:textId="77777777" w:rsidR="0077482E" w:rsidRPr="0077482E" w:rsidRDefault="0077482E" w:rsidP="00EE6A79">
      <w:pPr>
        <w:ind w:left="720"/>
      </w:pPr>
      <w:r w:rsidRPr="0077482E">
        <w:t>“NGV” means a natural gas vehicle.</w:t>
      </w:r>
    </w:p>
    <w:p w14:paraId="34BF0979" w14:textId="77777777" w:rsidR="0077482E" w:rsidRPr="0077482E" w:rsidRDefault="0077482E" w:rsidP="00EE6A79">
      <w:pPr>
        <w:ind w:left="720"/>
      </w:pPr>
      <w:r w:rsidRPr="0077482E">
        <w:t>“OPGEE” means Oil Production Greenhouse gas Emissions Estimator Model.</w:t>
      </w:r>
    </w:p>
    <w:p w14:paraId="4AEF9545" w14:textId="224ECD95" w:rsidR="00827352" w:rsidRDefault="00827352" w:rsidP="00EE6A79">
      <w:pPr>
        <w:ind w:left="720"/>
        <w:rPr>
          <w:ins w:id="146" w:author="CARB" w:date="2024-08-12T08:35:00Z" w16du:dateUtc="2024-08-12T15:35:00Z"/>
        </w:rPr>
      </w:pPr>
      <w:ins w:id="147" w:author="CARB" w:date="2024-08-12T08:35:00Z" w16du:dateUtc="2024-08-12T15:35:00Z">
        <w:r>
          <w:t>“OEM” means Original Equipment Manufacturer</w:t>
        </w:r>
        <w:r w:rsidR="00354DA9">
          <w:t>.</w:t>
        </w:r>
      </w:ins>
    </w:p>
    <w:p w14:paraId="1FDB3629" w14:textId="7122464B" w:rsidR="0077482E" w:rsidRPr="0077482E" w:rsidRDefault="0077482E" w:rsidP="00EE6A79">
      <w:pPr>
        <w:ind w:left="720"/>
      </w:pPr>
      <w:r w:rsidRPr="0077482E">
        <w:t>“PHEV” means plug-in hybrid vehicles.</w:t>
      </w:r>
    </w:p>
    <w:p w14:paraId="37B97625" w14:textId="77777777" w:rsidR="0077482E" w:rsidRPr="0077482E" w:rsidRDefault="0077482E" w:rsidP="00EE6A79">
      <w:pPr>
        <w:ind w:left="720"/>
      </w:pPr>
      <w:r w:rsidRPr="0077482E">
        <w:t>“RFS” means the Renewable Fuel Standard.</w:t>
      </w:r>
    </w:p>
    <w:p w14:paraId="60F64C92" w14:textId="77777777" w:rsidR="0077482E" w:rsidRPr="0077482E" w:rsidRDefault="0077482E" w:rsidP="00EE6A79">
      <w:pPr>
        <w:ind w:left="720"/>
      </w:pPr>
      <w:r w:rsidRPr="0077482E">
        <w:t>“RNG” means renewable natural gas or biomethane.</w:t>
      </w:r>
    </w:p>
    <w:p w14:paraId="63E462CA" w14:textId="77777777" w:rsidR="0077482E" w:rsidRPr="0077482E" w:rsidRDefault="0077482E" w:rsidP="00EE6A79">
      <w:pPr>
        <w:ind w:left="720"/>
      </w:pPr>
      <w:r w:rsidRPr="0077482E">
        <w:t>“SAE CCS” means Society of Automotive Engineers Combined Charging System, a DC fast charging protocol.</w:t>
      </w:r>
    </w:p>
    <w:p w14:paraId="4BAED2D9" w14:textId="77777777" w:rsidR="0077482E" w:rsidRPr="0077482E" w:rsidRDefault="0077482E" w:rsidP="00EE6A79">
      <w:pPr>
        <w:ind w:left="720"/>
      </w:pPr>
      <w:r w:rsidRPr="0077482E">
        <w:t>“SMR” means steam methane reformation.</w:t>
      </w:r>
    </w:p>
    <w:p w14:paraId="0CDBA527" w14:textId="77777777" w:rsidR="0077482E" w:rsidRPr="0077482E" w:rsidRDefault="0077482E" w:rsidP="00EE6A79">
      <w:pPr>
        <w:ind w:left="720"/>
      </w:pPr>
      <w:r w:rsidRPr="0077482E">
        <w:t>“SOSS” means Station Operational Status System.</w:t>
      </w:r>
    </w:p>
    <w:p w14:paraId="615B863C" w14:textId="77777777" w:rsidR="0077482E" w:rsidRPr="0077482E" w:rsidRDefault="0077482E" w:rsidP="00EE6A79">
      <w:pPr>
        <w:ind w:left="720"/>
      </w:pPr>
      <w:r w:rsidRPr="0077482E">
        <w:t>“UCO” means used cooking oil.</w:t>
      </w:r>
    </w:p>
    <w:p w14:paraId="0F398710" w14:textId="77777777" w:rsidR="0077482E" w:rsidRPr="0077482E" w:rsidRDefault="0077482E" w:rsidP="00EE6A79">
      <w:pPr>
        <w:ind w:left="720"/>
      </w:pPr>
      <w:r w:rsidRPr="0077482E">
        <w:t>“TEOR” means thermally enhanced oil recovery.</w:t>
      </w:r>
    </w:p>
    <w:p w14:paraId="2CFF2D6E" w14:textId="77777777" w:rsidR="0077482E" w:rsidRPr="0077482E" w:rsidRDefault="0077482E" w:rsidP="00EE6A79">
      <w:pPr>
        <w:ind w:left="720"/>
      </w:pPr>
      <w:r w:rsidRPr="0077482E">
        <w:t>“ULSD” means California ultra-low sulfur diesel.</w:t>
      </w:r>
    </w:p>
    <w:p w14:paraId="547EACC7" w14:textId="77777777" w:rsidR="0077482E" w:rsidRPr="0077482E" w:rsidRDefault="0077482E" w:rsidP="00EE6A79">
      <w:pPr>
        <w:ind w:left="720"/>
      </w:pPr>
      <w:r w:rsidRPr="0077482E">
        <w:lastRenderedPageBreak/>
        <w:t>“U.S. EPA” means the United States Environmental Protection Agency.</w:t>
      </w:r>
    </w:p>
    <w:p w14:paraId="7EDEF9C8" w14:textId="09EAEC6A" w:rsidR="00F9325C" w:rsidRPr="005D4173" w:rsidRDefault="0077482E"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7DEB663" w14:textId="5657D84D" w:rsidR="00061DE4" w:rsidRPr="00061DE4" w:rsidRDefault="00061DE4" w:rsidP="00F701A2">
      <w:pPr>
        <w:pStyle w:val="Heading1"/>
        <w:keepNext w:val="0"/>
        <w:keepLines w:val="0"/>
        <w:rPr>
          <w:rFonts w:eastAsia="Yu Gothic Light"/>
        </w:rPr>
      </w:pPr>
      <w:r w:rsidRPr="00061DE4">
        <w:rPr>
          <w:rFonts w:eastAsia="Yu Gothic Light"/>
        </w:rPr>
        <w:t>95482. Fuels Subject to Regulation.</w:t>
      </w:r>
    </w:p>
    <w:p w14:paraId="1D7BBFF2" w14:textId="77777777" w:rsidR="00061DE4" w:rsidRDefault="00061DE4" w:rsidP="00F701A2">
      <w:pPr>
        <w:pStyle w:val="Heading2"/>
        <w:keepNext w:val="0"/>
        <w:keepLines w:val="0"/>
        <w:rPr>
          <w:rFonts w:eastAsia="Yu Gothic Light"/>
        </w:rPr>
      </w:pPr>
      <w:r w:rsidRPr="0059525D">
        <w:rPr>
          <w:rFonts w:eastAsia="Yu Gothic Light"/>
          <w:i/>
          <w:iCs/>
        </w:rPr>
        <w:t>Applicability of the Low Carbon Fuel Standard.</w:t>
      </w:r>
      <w:r w:rsidRPr="00061DE4">
        <w:rPr>
          <w:rFonts w:eastAsia="Yu Gothic Light"/>
        </w:rPr>
        <w:t xml:space="preserve"> Except as provided in this section, the California Low Carbon Fuel Standard regulation, California Code of Regulations (CCR), title 17, sections 95480 through 95503 (collectively referred to as the “LCFS”) applies to any transportation fuel, as defined in section 95481, that is sold, supplied, or offered for sale in California, and to any person who, as a fuel reporting entity defined in section 95481 and specified in section 95483, is responsible for reporting a transportation fuel in a calendar year. The types of transportation fuels to which the LCFS applies include:</w:t>
      </w:r>
    </w:p>
    <w:p w14:paraId="372B0A42" w14:textId="77777777" w:rsidR="00061DE4" w:rsidRDefault="00061DE4" w:rsidP="00F701A2">
      <w:pPr>
        <w:pStyle w:val="Heading3"/>
        <w:keepNext w:val="0"/>
        <w:keepLines w:val="0"/>
        <w:rPr>
          <w:rFonts w:eastAsia="Yu Gothic Light"/>
        </w:rPr>
      </w:pPr>
      <w:r w:rsidRPr="00061DE4">
        <w:rPr>
          <w:rFonts w:eastAsia="Yu Gothic Light"/>
        </w:rPr>
        <w:t>California reformulated gasoline (“gasoline” or “</w:t>
      </w:r>
      <w:proofErr w:type="spellStart"/>
      <w:r w:rsidRPr="00061DE4">
        <w:rPr>
          <w:rFonts w:eastAsia="Yu Gothic Light"/>
        </w:rPr>
        <w:t>CaRFG</w:t>
      </w:r>
      <w:proofErr w:type="spellEnd"/>
      <w:r w:rsidRPr="00061DE4">
        <w:rPr>
          <w:rFonts w:eastAsia="Yu Gothic Light"/>
        </w:rPr>
        <w:t>”</w:t>
      </w:r>
      <w:proofErr w:type="gramStart"/>
      <w:r w:rsidRPr="00061DE4">
        <w:rPr>
          <w:rFonts w:eastAsia="Yu Gothic Light"/>
        </w:rPr>
        <w:t>);</w:t>
      </w:r>
      <w:proofErr w:type="gramEnd"/>
    </w:p>
    <w:p w14:paraId="76B1482F" w14:textId="77777777" w:rsidR="00A12B1A" w:rsidRDefault="00061DE4" w:rsidP="00F701A2">
      <w:pPr>
        <w:pStyle w:val="Heading3"/>
        <w:keepNext w:val="0"/>
        <w:keepLines w:val="0"/>
        <w:rPr>
          <w:rFonts w:eastAsia="Yu Gothic Light"/>
        </w:rPr>
      </w:pPr>
      <w:r w:rsidRPr="00061DE4">
        <w:rPr>
          <w:rFonts w:eastAsia="Yu Gothic Light"/>
        </w:rPr>
        <w:t>California diesel fuel (“diesel fuel” or “ULSD”</w:t>
      </w:r>
      <w:proofErr w:type="gramStart"/>
      <w:r w:rsidRPr="00061DE4">
        <w:rPr>
          <w:rFonts w:eastAsia="Yu Gothic Light"/>
        </w:rPr>
        <w:t>);</w:t>
      </w:r>
      <w:proofErr w:type="gramEnd"/>
    </w:p>
    <w:p w14:paraId="6B51A9A2" w14:textId="659BAF6A" w:rsidR="00A12B1A" w:rsidRDefault="00061DE4" w:rsidP="00F701A2">
      <w:pPr>
        <w:pStyle w:val="Heading3"/>
        <w:keepNext w:val="0"/>
        <w:keepLines w:val="0"/>
        <w:rPr>
          <w:rFonts w:eastAsia="Yu Gothic Light"/>
        </w:rPr>
      </w:pPr>
      <w:r w:rsidRPr="00A12B1A">
        <w:rPr>
          <w:rFonts w:eastAsia="Yu Gothic Light"/>
        </w:rPr>
        <w:t>Fossil compressed natural gas (“Fossil CNG”), fossil liquefied natural gas (“Fossil LNG”), or fossil liquefied compressed natural gas (“Fossil L</w:t>
      </w:r>
      <w:r w:rsidR="000F43A2">
        <w:rPr>
          <w:rFonts w:eastAsia="Yu Gothic Light"/>
        </w:rPr>
        <w:noBreakHyphen/>
      </w:r>
      <w:r w:rsidRPr="00A12B1A">
        <w:rPr>
          <w:rFonts w:eastAsia="Yu Gothic Light"/>
        </w:rPr>
        <w:t>CNG</w:t>
      </w:r>
      <w:proofErr w:type="gramStart"/>
      <w:r w:rsidRPr="00A12B1A">
        <w:rPr>
          <w:rFonts w:eastAsia="Yu Gothic Light"/>
        </w:rPr>
        <w:t>);</w:t>
      </w:r>
      <w:proofErr w:type="gramEnd"/>
    </w:p>
    <w:p w14:paraId="6E11539A" w14:textId="77777777" w:rsidR="00A12B1A" w:rsidRDefault="00061DE4" w:rsidP="00F701A2">
      <w:pPr>
        <w:pStyle w:val="Heading3"/>
        <w:keepNext w:val="0"/>
        <w:keepLines w:val="0"/>
        <w:rPr>
          <w:rFonts w:eastAsia="Yu Gothic Light"/>
        </w:rPr>
      </w:pPr>
      <w:r w:rsidRPr="00A12B1A">
        <w:rPr>
          <w:rFonts w:eastAsia="Yu Gothic Light"/>
        </w:rPr>
        <w:t>Bio-CNG, bio-LNG, or bio-L-</w:t>
      </w:r>
      <w:proofErr w:type="gramStart"/>
      <w:r w:rsidRPr="00A12B1A">
        <w:rPr>
          <w:rFonts w:eastAsia="Yu Gothic Light"/>
        </w:rPr>
        <w:t>CNG;</w:t>
      </w:r>
      <w:proofErr w:type="gramEnd"/>
    </w:p>
    <w:p w14:paraId="46B6FD16" w14:textId="77777777" w:rsidR="00A12B1A" w:rsidRDefault="00061DE4" w:rsidP="00F701A2">
      <w:pPr>
        <w:pStyle w:val="Heading3"/>
        <w:keepNext w:val="0"/>
        <w:keepLines w:val="0"/>
        <w:rPr>
          <w:rFonts w:eastAsia="Yu Gothic Light"/>
        </w:rPr>
      </w:pPr>
      <w:proofErr w:type="gramStart"/>
      <w:r w:rsidRPr="00A12B1A">
        <w:rPr>
          <w:rFonts w:eastAsia="Yu Gothic Light"/>
        </w:rPr>
        <w:t>Electricity;</w:t>
      </w:r>
      <w:proofErr w:type="gramEnd"/>
    </w:p>
    <w:p w14:paraId="6ADC25DD" w14:textId="77777777" w:rsidR="00A12B1A" w:rsidRDefault="00061DE4" w:rsidP="00F701A2">
      <w:pPr>
        <w:pStyle w:val="Heading3"/>
        <w:keepNext w:val="0"/>
        <w:keepLines w:val="0"/>
        <w:rPr>
          <w:rFonts w:eastAsia="Yu Gothic Light"/>
        </w:rPr>
      </w:pPr>
      <w:r w:rsidRPr="00A12B1A">
        <w:rPr>
          <w:rFonts w:eastAsia="Yu Gothic Light"/>
        </w:rPr>
        <w:t>Compressed or liquefied hydrogen (“hydrogen”</w:t>
      </w:r>
      <w:proofErr w:type="gramStart"/>
      <w:r w:rsidRPr="00A12B1A">
        <w:rPr>
          <w:rFonts w:eastAsia="Yu Gothic Light"/>
        </w:rPr>
        <w:t>);</w:t>
      </w:r>
      <w:proofErr w:type="gramEnd"/>
    </w:p>
    <w:p w14:paraId="4CBB53B8" w14:textId="77777777" w:rsidR="00A12B1A" w:rsidRDefault="00061DE4" w:rsidP="00F701A2">
      <w:pPr>
        <w:pStyle w:val="Heading3"/>
        <w:keepNext w:val="0"/>
        <w:keepLines w:val="0"/>
        <w:rPr>
          <w:rFonts w:eastAsia="Yu Gothic Light"/>
        </w:rPr>
      </w:pPr>
      <w:r w:rsidRPr="00A12B1A">
        <w:rPr>
          <w:rFonts w:eastAsia="Yu Gothic Light"/>
        </w:rPr>
        <w:t xml:space="preserve">A fuel blend containing greater than 10 percent ethanol by </w:t>
      </w:r>
      <w:proofErr w:type="gramStart"/>
      <w:r w:rsidRPr="00A12B1A">
        <w:rPr>
          <w:rFonts w:eastAsia="Yu Gothic Light"/>
        </w:rPr>
        <w:t>volume;</w:t>
      </w:r>
      <w:proofErr w:type="gramEnd"/>
    </w:p>
    <w:p w14:paraId="3C18DB40" w14:textId="77777777" w:rsidR="00A12B1A" w:rsidRDefault="00061DE4" w:rsidP="00F701A2">
      <w:pPr>
        <w:pStyle w:val="Heading3"/>
        <w:keepNext w:val="0"/>
        <w:keepLines w:val="0"/>
        <w:rPr>
          <w:rFonts w:eastAsia="Yu Gothic Light"/>
        </w:rPr>
      </w:pPr>
      <w:r w:rsidRPr="00A12B1A">
        <w:rPr>
          <w:rFonts w:eastAsia="Yu Gothic Light"/>
        </w:rPr>
        <w:t xml:space="preserve">A fuel blend containing biomass-based </w:t>
      </w:r>
      <w:proofErr w:type="gramStart"/>
      <w:r w:rsidRPr="00A12B1A">
        <w:rPr>
          <w:rFonts w:eastAsia="Yu Gothic Light"/>
        </w:rPr>
        <w:t>diesel;</w:t>
      </w:r>
      <w:proofErr w:type="gramEnd"/>
    </w:p>
    <w:p w14:paraId="6B5BAF8D" w14:textId="77777777" w:rsidR="00A12B1A" w:rsidRDefault="00061DE4" w:rsidP="00F701A2">
      <w:pPr>
        <w:pStyle w:val="Heading3"/>
        <w:keepNext w:val="0"/>
        <w:keepLines w:val="0"/>
        <w:rPr>
          <w:rFonts w:eastAsia="Yu Gothic Light"/>
        </w:rPr>
      </w:pPr>
      <w:r w:rsidRPr="00A12B1A">
        <w:rPr>
          <w:rFonts w:eastAsia="Yu Gothic Light"/>
        </w:rPr>
        <w:t>Denatured fuel ethanol (“E100”</w:t>
      </w:r>
      <w:proofErr w:type="gramStart"/>
      <w:r w:rsidRPr="00A12B1A">
        <w:rPr>
          <w:rFonts w:eastAsia="Yu Gothic Light"/>
        </w:rPr>
        <w:t>);</w:t>
      </w:r>
      <w:proofErr w:type="gramEnd"/>
    </w:p>
    <w:p w14:paraId="16509D45" w14:textId="77777777" w:rsidR="00A12B1A" w:rsidRDefault="00061DE4" w:rsidP="00F701A2">
      <w:pPr>
        <w:pStyle w:val="Heading3"/>
        <w:keepNext w:val="0"/>
        <w:keepLines w:val="0"/>
        <w:rPr>
          <w:rFonts w:eastAsia="Yu Gothic Light"/>
        </w:rPr>
      </w:pPr>
      <w:r w:rsidRPr="00A12B1A">
        <w:rPr>
          <w:rFonts w:eastAsia="Yu Gothic Light"/>
        </w:rPr>
        <w:t>Neat biomass-based diesel (“B100” or “R100”</w:t>
      </w:r>
      <w:proofErr w:type="gramStart"/>
      <w:r w:rsidRPr="00A12B1A">
        <w:rPr>
          <w:rFonts w:eastAsia="Yu Gothic Light"/>
        </w:rPr>
        <w:t>);</w:t>
      </w:r>
      <w:proofErr w:type="gramEnd"/>
    </w:p>
    <w:p w14:paraId="744B9D58" w14:textId="77777777" w:rsidR="007C0D11" w:rsidRPr="00514B34" w:rsidRDefault="7C01E84D" w:rsidP="00893322">
      <w:pPr>
        <w:pStyle w:val="Heading3"/>
        <w:keepNext w:val="0"/>
        <w:keepLines w:val="0"/>
        <w:numPr>
          <w:ilvl w:val="2"/>
          <w:numId w:val="2"/>
        </w:numPr>
        <w:spacing w:line="240" w:lineRule="auto"/>
        <w:rPr>
          <w:del w:id="148" w:author="CARB" w:date="2024-08-12T08:35:00Z" w16du:dateUtc="2024-08-12T15:35:00Z"/>
        </w:rPr>
      </w:pPr>
      <w:del w:id="149" w:author="CARB" w:date="2024-08-12T08:35:00Z" w16du:dateUtc="2024-08-12T15:35:00Z">
        <w:r>
          <w:delText>Fossil Jet Fuel;</w:delText>
        </w:r>
      </w:del>
    </w:p>
    <w:p w14:paraId="60C3BA2E" w14:textId="77777777" w:rsidR="00A12B1A" w:rsidRDefault="74D8EBC6" w:rsidP="00F701A2">
      <w:pPr>
        <w:pStyle w:val="Heading3"/>
        <w:keepNext w:val="0"/>
        <w:keepLines w:val="0"/>
        <w:rPr>
          <w:rFonts w:eastAsia="Yu Gothic Light"/>
        </w:rPr>
      </w:pPr>
      <w:r w:rsidRPr="14D6E132">
        <w:rPr>
          <w:rFonts w:eastAsia="Yu Gothic Light"/>
        </w:rPr>
        <w:t xml:space="preserve">Alternative Jet </w:t>
      </w:r>
      <w:proofErr w:type="gramStart"/>
      <w:r w:rsidRPr="14D6E132">
        <w:rPr>
          <w:rFonts w:eastAsia="Yu Gothic Light"/>
        </w:rPr>
        <w:t>Fuel;</w:t>
      </w:r>
      <w:proofErr w:type="gramEnd"/>
    </w:p>
    <w:p w14:paraId="68A2F3DE" w14:textId="77777777" w:rsidR="00A12B1A" w:rsidRDefault="74D8EBC6" w:rsidP="00F701A2">
      <w:pPr>
        <w:pStyle w:val="Heading3"/>
        <w:keepNext w:val="0"/>
        <w:keepLines w:val="0"/>
        <w:rPr>
          <w:rFonts w:eastAsia="Yu Gothic Light"/>
        </w:rPr>
      </w:pPr>
      <w:r w:rsidRPr="14D6E132">
        <w:rPr>
          <w:rFonts w:eastAsia="Yu Gothic Light"/>
        </w:rPr>
        <w:t>Propane; and</w:t>
      </w:r>
    </w:p>
    <w:p w14:paraId="35B45DBF" w14:textId="105359A6" w:rsidR="00061DE4" w:rsidRPr="00A12B1A" w:rsidRDefault="74D8EBC6" w:rsidP="00F701A2">
      <w:pPr>
        <w:pStyle w:val="Heading3"/>
        <w:keepNext w:val="0"/>
        <w:keepLines w:val="0"/>
        <w:rPr>
          <w:rFonts w:eastAsia="Yu Gothic Light"/>
        </w:rPr>
      </w:pPr>
      <w:r w:rsidRPr="14D6E132">
        <w:rPr>
          <w:rFonts w:eastAsia="Yu Gothic Light"/>
        </w:rPr>
        <w:lastRenderedPageBreak/>
        <w:t>Any other liquid or non-liquid fuel.</w:t>
      </w:r>
    </w:p>
    <w:p w14:paraId="7D3C975F" w14:textId="7389148F" w:rsidR="00A12B1A" w:rsidRDefault="00061DE4" w:rsidP="00F701A2">
      <w:pPr>
        <w:pStyle w:val="Heading2"/>
        <w:keepNext w:val="0"/>
        <w:keepLines w:val="0"/>
        <w:rPr>
          <w:rFonts w:eastAsia="Yu Gothic Light"/>
        </w:rPr>
      </w:pPr>
      <w:r w:rsidRPr="0059525D">
        <w:rPr>
          <w:rFonts w:eastAsia="Yu Gothic Light"/>
          <w:i/>
          <w:iCs/>
        </w:rPr>
        <w:t>Opt-In Fuels.</w:t>
      </w:r>
      <w:r w:rsidRPr="00061DE4">
        <w:rPr>
          <w:rFonts w:eastAsia="Yu Gothic Light"/>
        </w:rPr>
        <w:t xml:space="preserve"> Each of the following alternative fuels (“opt-in fuels”) is presumed to have a full fuel cycle, carbon intensity that meets the compliance schedules set forth in sections 95484</w:t>
      </w:r>
      <w:del w:id="150" w:author="Castellano, Katrina@ARB" w:date="2024-08-12T13:01:00Z" w16du:dateUtc="2024-08-12T20:01:00Z">
        <w:r w:rsidRPr="00061DE4" w:rsidDel="00055645">
          <w:rPr>
            <w:rFonts w:eastAsia="Yu Gothic Light"/>
          </w:rPr>
          <w:delText>(</w:delText>
        </w:r>
      </w:del>
      <w:del w:id="151" w:author="CARB" w:date="2024-08-12T08:35:00Z" w16du:dateUtc="2024-08-12T15:35:00Z">
        <w:r w:rsidRPr="00061DE4">
          <w:rPr>
            <w:rFonts w:eastAsia="Yu Gothic Light"/>
          </w:rPr>
          <w:delText xml:space="preserve">b) through </w:delText>
        </w:r>
      </w:del>
      <w:r w:rsidRPr="00061DE4">
        <w:rPr>
          <w:rFonts w:eastAsia="Yu Gothic Light"/>
        </w:rPr>
        <w:t>(</w:t>
      </w:r>
      <w:r w:rsidR="00DD32E0">
        <w:rPr>
          <w:rFonts w:eastAsia="Yu Gothic Light"/>
        </w:rPr>
        <w:t>d</w:t>
      </w:r>
      <w:r w:rsidRPr="00061DE4">
        <w:rPr>
          <w:rFonts w:eastAsia="Yu Gothic Light"/>
        </w:rPr>
        <w:t xml:space="preserve">) through </w:t>
      </w:r>
      <w:ins w:id="152" w:author="CARB" w:date="2024-08-12T08:35:00Z" w16du:dateUtc="2024-08-12T15:35:00Z">
        <w:r w:rsidRPr="00061DE4">
          <w:rPr>
            <w:rFonts w:eastAsia="Yu Gothic Light"/>
          </w:rPr>
          <w:t>(</w:t>
        </w:r>
        <w:r w:rsidR="00EA415B">
          <w:rPr>
            <w:rFonts w:eastAsia="Yu Gothic Light"/>
          </w:rPr>
          <w:t>f</w:t>
        </w:r>
        <w:r w:rsidRPr="00061DE4">
          <w:rPr>
            <w:rFonts w:eastAsia="Yu Gothic Light"/>
          </w:rPr>
          <w:t xml:space="preserve">) through </w:t>
        </w:r>
      </w:ins>
      <w:r w:rsidRPr="00061DE4">
        <w:rPr>
          <w:rFonts w:eastAsia="Yu Gothic Light"/>
        </w:rPr>
        <w:t>December 31, 2030. A fuel provider for an alternative fuel listed below may generate LCFS credits for that fuel only by electing to opt into the LCFS as an opt-in fuel reporting entity pursuant to section 95483.1 and meeting the requirements of this regulation:</w:t>
      </w:r>
    </w:p>
    <w:p w14:paraId="6A578E6E" w14:textId="77777777" w:rsidR="0053241D" w:rsidRDefault="00061DE4" w:rsidP="00F701A2">
      <w:pPr>
        <w:pStyle w:val="Heading3"/>
        <w:keepNext w:val="0"/>
        <w:keepLines w:val="0"/>
        <w:rPr>
          <w:rFonts w:eastAsia="Yu Gothic Light"/>
        </w:rPr>
      </w:pPr>
      <w:proofErr w:type="gramStart"/>
      <w:r w:rsidRPr="00A12B1A">
        <w:rPr>
          <w:rFonts w:eastAsia="Yu Gothic Light"/>
        </w:rPr>
        <w:t>Electricity;</w:t>
      </w:r>
      <w:proofErr w:type="gramEnd"/>
    </w:p>
    <w:p w14:paraId="7D97FDB2" w14:textId="77777777" w:rsidR="0053241D" w:rsidRDefault="00061DE4" w:rsidP="00F701A2">
      <w:pPr>
        <w:pStyle w:val="Heading3"/>
        <w:keepNext w:val="0"/>
        <w:keepLines w:val="0"/>
        <w:rPr>
          <w:rFonts w:eastAsia="Yu Gothic Light"/>
        </w:rPr>
      </w:pPr>
      <w:r w:rsidRPr="0053241D">
        <w:rPr>
          <w:rFonts w:eastAsia="Yu Gothic Light"/>
        </w:rPr>
        <w:t>Bio-</w:t>
      </w:r>
      <w:proofErr w:type="gramStart"/>
      <w:r w:rsidRPr="0053241D">
        <w:rPr>
          <w:rFonts w:eastAsia="Yu Gothic Light"/>
        </w:rPr>
        <w:t>CNG;</w:t>
      </w:r>
      <w:proofErr w:type="gramEnd"/>
    </w:p>
    <w:p w14:paraId="31D8B277" w14:textId="77777777" w:rsidR="0053241D" w:rsidRDefault="00061DE4" w:rsidP="00F701A2">
      <w:pPr>
        <w:pStyle w:val="Heading3"/>
        <w:keepNext w:val="0"/>
        <w:keepLines w:val="0"/>
        <w:rPr>
          <w:rFonts w:eastAsia="Yu Gothic Light"/>
        </w:rPr>
      </w:pPr>
      <w:r w:rsidRPr="0053241D">
        <w:rPr>
          <w:rFonts w:eastAsia="Yu Gothic Light"/>
        </w:rPr>
        <w:t>Bio-</w:t>
      </w:r>
      <w:proofErr w:type="gramStart"/>
      <w:r w:rsidRPr="0053241D">
        <w:rPr>
          <w:rFonts w:eastAsia="Yu Gothic Light"/>
        </w:rPr>
        <w:t>LNG;</w:t>
      </w:r>
      <w:proofErr w:type="gramEnd"/>
    </w:p>
    <w:p w14:paraId="42B0778C" w14:textId="77777777" w:rsidR="0053241D" w:rsidRDefault="00061DE4" w:rsidP="00F701A2">
      <w:pPr>
        <w:pStyle w:val="Heading3"/>
        <w:keepNext w:val="0"/>
        <w:keepLines w:val="0"/>
        <w:rPr>
          <w:rFonts w:eastAsia="Yu Gothic Light"/>
        </w:rPr>
      </w:pPr>
      <w:r w:rsidRPr="0053241D">
        <w:rPr>
          <w:rFonts w:eastAsia="Yu Gothic Light"/>
        </w:rPr>
        <w:t>Bio-L-</w:t>
      </w:r>
      <w:proofErr w:type="gramStart"/>
      <w:r w:rsidRPr="0053241D">
        <w:rPr>
          <w:rFonts w:eastAsia="Yu Gothic Light"/>
        </w:rPr>
        <w:t>CNG;</w:t>
      </w:r>
      <w:proofErr w:type="gramEnd"/>
    </w:p>
    <w:p w14:paraId="2D9792BA" w14:textId="77777777" w:rsidR="0059525D" w:rsidRDefault="00061DE4" w:rsidP="00F701A2">
      <w:pPr>
        <w:pStyle w:val="Heading3"/>
        <w:keepNext w:val="0"/>
        <w:keepLines w:val="0"/>
        <w:rPr>
          <w:rFonts w:eastAsia="Yu Gothic Light"/>
        </w:rPr>
      </w:pPr>
      <w:r w:rsidRPr="0053241D">
        <w:rPr>
          <w:rFonts w:eastAsia="Yu Gothic Light"/>
        </w:rPr>
        <w:t>Alternative Jet Fuel; and</w:t>
      </w:r>
    </w:p>
    <w:p w14:paraId="5A51645E" w14:textId="67CC8F05" w:rsidR="00061DE4" w:rsidRPr="0059525D" w:rsidRDefault="00061DE4" w:rsidP="00F701A2">
      <w:pPr>
        <w:pStyle w:val="Heading3"/>
        <w:keepNext w:val="0"/>
        <w:keepLines w:val="0"/>
        <w:rPr>
          <w:rFonts w:eastAsia="Yu Gothic Light"/>
        </w:rPr>
      </w:pPr>
      <w:r w:rsidRPr="0059525D">
        <w:rPr>
          <w:rFonts w:eastAsia="Yu Gothic Light"/>
        </w:rPr>
        <w:t>Renewable Propane.</w:t>
      </w:r>
    </w:p>
    <w:p w14:paraId="073E7DE1" w14:textId="77777777" w:rsidR="0059525D" w:rsidRDefault="00061DE4" w:rsidP="00F701A2">
      <w:pPr>
        <w:pStyle w:val="Heading2"/>
        <w:keepNext w:val="0"/>
        <w:keepLines w:val="0"/>
        <w:rPr>
          <w:rFonts w:eastAsia="Yu Gothic Light"/>
        </w:rPr>
      </w:pPr>
      <w:r w:rsidRPr="0059525D">
        <w:rPr>
          <w:rFonts w:eastAsia="Yu Gothic Light"/>
          <w:i/>
          <w:iCs/>
        </w:rPr>
        <w:t>Exemption for Specific Fuels.</w:t>
      </w:r>
      <w:r w:rsidRPr="0059525D">
        <w:rPr>
          <w:rFonts w:eastAsia="Yu Gothic Light"/>
        </w:rPr>
        <w:t xml:space="preserve"> The LCFS regulation does not apply to:</w:t>
      </w:r>
    </w:p>
    <w:p w14:paraId="0ACB7A14" w14:textId="77777777" w:rsidR="0059525D" w:rsidRDefault="00061DE4" w:rsidP="00F701A2">
      <w:pPr>
        <w:pStyle w:val="Heading3"/>
        <w:keepNext w:val="0"/>
        <w:keepLines w:val="0"/>
        <w:rPr>
          <w:rFonts w:eastAsia="Yu Gothic Light"/>
        </w:rPr>
      </w:pPr>
      <w:r w:rsidRPr="0059525D">
        <w:rPr>
          <w:rFonts w:eastAsia="Yu Gothic Light"/>
        </w:rPr>
        <w:t>An alternative fuel that:</w:t>
      </w:r>
    </w:p>
    <w:p w14:paraId="06C26725" w14:textId="77777777" w:rsidR="0059525D" w:rsidRDefault="00061DE4" w:rsidP="00F16F68">
      <w:pPr>
        <w:pStyle w:val="Heading4"/>
        <w:keepNext w:val="0"/>
        <w:keepLines w:val="0"/>
        <w:ind w:left="2160"/>
        <w:rPr>
          <w:rFonts w:eastAsia="Yu Gothic Light"/>
        </w:rPr>
      </w:pPr>
      <w:r w:rsidRPr="0059525D">
        <w:rPr>
          <w:rFonts w:eastAsia="Yu Gothic Light"/>
        </w:rPr>
        <w:t>is not a biomass-based fuel; and</w:t>
      </w:r>
    </w:p>
    <w:p w14:paraId="7CDFEC73" w14:textId="4C3989A8" w:rsidR="00061DE4" w:rsidRPr="0059525D" w:rsidRDefault="00061DE4" w:rsidP="00F16F68">
      <w:pPr>
        <w:pStyle w:val="Heading4"/>
        <w:keepNext w:val="0"/>
        <w:keepLines w:val="0"/>
        <w:ind w:left="2160"/>
        <w:rPr>
          <w:rFonts w:eastAsia="Yu Gothic Light"/>
        </w:rPr>
      </w:pPr>
      <w:r w:rsidRPr="0059525D">
        <w:rPr>
          <w:rFonts w:eastAsia="Yu Gothic Light"/>
        </w:rPr>
        <w:t>is supplied in California by all providers of that particular fuel for transportation use at an aggregated quantity of less than 420</w:t>
      </w:r>
      <w:r w:rsidR="008E095A">
        <w:rPr>
          <w:rFonts w:eastAsia="Yu Gothic Light"/>
        </w:rPr>
        <w:noBreakHyphen/>
      </w:r>
      <w:r w:rsidRPr="0059525D">
        <w:rPr>
          <w:rFonts w:eastAsia="Yu Gothic Light"/>
        </w:rPr>
        <w:t xml:space="preserve">million MJ (3.6 million gasoline gallon equivalent) per </w:t>
      </w:r>
      <w:proofErr w:type="gramStart"/>
      <w:r w:rsidRPr="0059525D">
        <w:rPr>
          <w:rFonts w:eastAsia="Yu Gothic Light"/>
        </w:rPr>
        <w:t>year;</w:t>
      </w:r>
      <w:proofErr w:type="gramEnd"/>
    </w:p>
    <w:p w14:paraId="617DDB34" w14:textId="77777777" w:rsidR="00061DE4" w:rsidRPr="00061DE4" w:rsidRDefault="00061DE4" w:rsidP="009040EE">
      <w:pPr>
        <w:ind w:left="1440"/>
      </w:pPr>
      <w:r w:rsidRPr="00061DE4">
        <w:t>A fuel reporting entity that believes it is subject to this exemption has the sole burden of proving to the Executive Officer's satisfaction that the exemption applies to the entity.</w:t>
      </w:r>
    </w:p>
    <w:p w14:paraId="6CE698E6" w14:textId="77777777" w:rsidR="00A8003E" w:rsidRDefault="007C0D11" w:rsidP="00F701A2">
      <w:pPr>
        <w:pStyle w:val="Heading3"/>
        <w:keepNext w:val="0"/>
        <w:keepLines w:val="0"/>
        <w:numPr>
          <w:ilvl w:val="2"/>
          <w:numId w:val="2"/>
        </w:numPr>
        <w:spacing w:line="240" w:lineRule="auto"/>
        <w:rPr>
          <w:del w:id="153" w:author="CARB" w:date="2024-08-12T08:35:00Z" w16du:dateUtc="2024-08-12T15:35:00Z"/>
          <w:rFonts w:eastAsia="Yu Gothic Light"/>
        </w:rPr>
      </w:pPr>
      <w:del w:id="154" w:author="CARB" w:date="2024-08-12T08:35:00Z" w16du:dateUtc="2024-08-12T15:35:00Z">
        <w:r>
          <w:rPr>
            <w:rFonts w:eastAsia="Yu Gothic Light"/>
          </w:rPr>
          <w:delText>Fossil</w:delText>
        </w:r>
        <w:r w:rsidR="00061DE4" w:rsidRPr="00061DE4">
          <w:rPr>
            <w:rFonts w:eastAsia="Yu Gothic Light"/>
          </w:rPr>
          <w:delText xml:space="preserve"> jet fuel</w:delText>
        </w:r>
        <w:r>
          <w:rPr>
            <w:rFonts w:eastAsia="Yu Gothic Light"/>
          </w:rPr>
          <w:delText xml:space="preserve"> </w:delText>
        </w:r>
        <w:r w:rsidR="00076879">
          <w:rPr>
            <w:rFonts w:eastAsia="Yu Gothic Light"/>
          </w:rPr>
          <w:delText xml:space="preserve">produced or imported before 2028 or </w:delText>
        </w:r>
        <w:r>
          <w:rPr>
            <w:rFonts w:eastAsia="Yu Gothic Light"/>
          </w:rPr>
          <w:delText>used for interstate or international flights,</w:delText>
        </w:r>
        <w:r w:rsidR="00061DE4" w:rsidRPr="00061DE4">
          <w:rPr>
            <w:rFonts w:eastAsia="Yu Gothic Light"/>
          </w:rPr>
          <w:delText xml:space="preserve"> or aviation gasoline.</w:delText>
        </w:r>
      </w:del>
    </w:p>
    <w:p w14:paraId="7435E6BB" w14:textId="37B12053" w:rsidR="00A8003E" w:rsidRDefault="007C0D11" w:rsidP="00F701A2">
      <w:pPr>
        <w:pStyle w:val="Heading3"/>
        <w:keepNext w:val="0"/>
        <w:keepLines w:val="0"/>
        <w:rPr>
          <w:ins w:id="155" w:author="CARB" w:date="2024-08-12T08:35:00Z" w16du:dateUtc="2024-08-12T15:35:00Z"/>
          <w:rFonts w:eastAsia="Yu Gothic Light"/>
        </w:rPr>
      </w:pPr>
      <w:ins w:id="156" w:author="CARB" w:date="2024-08-12T08:35:00Z" w16du:dateUtc="2024-08-12T15:35:00Z">
        <w:r>
          <w:rPr>
            <w:rFonts w:eastAsia="Yu Gothic Light"/>
          </w:rPr>
          <w:t>Fossil</w:t>
        </w:r>
        <w:r w:rsidR="00061DE4" w:rsidRPr="00061DE4">
          <w:rPr>
            <w:rFonts w:eastAsia="Yu Gothic Light"/>
          </w:rPr>
          <w:t xml:space="preserve"> jet fuel.</w:t>
        </w:r>
      </w:ins>
    </w:p>
    <w:p w14:paraId="11DD89F7" w14:textId="77777777" w:rsidR="00A8003E" w:rsidRDefault="00061DE4" w:rsidP="00F701A2">
      <w:pPr>
        <w:pStyle w:val="Heading3"/>
        <w:keepNext w:val="0"/>
        <w:keepLines w:val="0"/>
        <w:rPr>
          <w:rFonts w:eastAsia="Yu Gothic Light"/>
        </w:rPr>
      </w:pPr>
      <w:r w:rsidRPr="00A8003E">
        <w:rPr>
          <w:rFonts w:eastAsia="Yu Gothic Light"/>
        </w:rPr>
        <w:t>Any deficit-generating fuel used in military tactical vehicles and tactical support equipment as defined in title 13, CCR, section 1905(a) and CCR, title 17, section 93116.2(a)(38), respectively.</w:t>
      </w:r>
    </w:p>
    <w:p w14:paraId="13688368" w14:textId="26CC8057" w:rsidR="00061DE4" w:rsidRPr="00A8003E" w:rsidRDefault="00061DE4" w:rsidP="00F701A2">
      <w:pPr>
        <w:pStyle w:val="Heading3"/>
        <w:keepNext w:val="0"/>
        <w:keepLines w:val="0"/>
        <w:rPr>
          <w:rFonts w:eastAsia="Yu Gothic Light"/>
        </w:rPr>
      </w:pPr>
      <w:r w:rsidRPr="00A8003E">
        <w:rPr>
          <w:rFonts w:eastAsia="Yu Gothic Light"/>
        </w:rPr>
        <w:t xml:space="preserve">Any credit-generating fossil CNG or fossil propane dispensed at a fueling station with total throughput of 150,000 gasoline-gallons equivalent or less </w:t>
      </w:r>
      <w:r w:rsidRPr="00A8003E">
        <w:rPr>
          <w:rFonts w:eastAsia="Yu Gothic Light"/>
        </w:rPr>
        <w:lastRenderedPageBreak/>
        <w:t>per year. The exemption for fossil propane dispensing stations expires January 1, 2021, when the use of that fuel in heavy-duty or off</w:t>
      </w:r>
      <w:r w:rsidR="008E095A">
        <w:rPr>
          <w:rFonts w:eastAsia="Yu Gothic Light"/>
        </w:rPr>
        <w:noBreakHyphen/>
      </w:r>
      <w:r w:rsidRPr="00A8003E">
        <w:rPr>
          <w:rFonts w:eastAsia="Yu Gothic Light"/>
        </w:rPr>
        <w:t>road applications becomes deficit generating. The exemption for fossil CNG dispensing stations expires January 1, 2024, when the use of that fuel in heavy-duty or off-road applications becomes deficit generating.</w:t>
      </w:r>
    </w:p>
    <w:p w14:paraId="1457AAC0" w14:textId="77777777" w:rsidR="00A8003E" w:rsidRDefault="00061DE4" w:rsidP="00F701A2">
      <w:pPr>
        <w:pStyle w:val="Heading2"/>
        <w:keepNext w:val="0"/>
        <w:keepLines w:val="0"/>
        <w:rPr>
          <w:rFonts w:eastAsia="Yu Gothic Light"/>
        </w:rPr>
      </w:pPr>
      <w:r w:rsidRPr="00A8003E">
        <w:rPr>
          <w:rFonts w:eastAsia="Yu Gothic Light"/>
          <w:i/>
          <w:iCs/>
        </w:rPr>
        <w:t>Exemption for Specific Applications.</w:t>
      </w:r>
      <w:r w:rsidRPr="00A8003E">
        <w:rPr>
          <w:rFonts w:eastAsia="Yu Gothic Light"/>
        </w:rPr>
        <w:t xml:space="preserve"> The LCFS regulation does not apply to any transportation fuel used in the following applications:</w:t>
      </w:r>
    </w:p>
    <w:p w14:paraId="4834F110" w14:textId="77777777" w:rsidR="00A8003E" w:rsidRDefault="00061DE4" w:rsidP="00F701A2">
      <w:pPr>
        <w:pStyle w:val="Heading3"/>
        <w:keepNext w:val="0"/>
        <w:keepLines w:val="0"/>
        <w:rPr>
          <w:rFonts w:eastAsia="Yu Gothic Light"/>
        </w:rPr>
      </w:pPr>
      <w:r w:rsidRPr="00A8003E">
        <w:rPr>
          <w:rFonts w:eastAsia="Yu Gothic Light"/>
        </w:rPr>
        <w:t>Locomotives not subject to the requirements specified in CCR, title 17, section 93117; and</w:t>
      </w:r>
    </w:p>
    <w:p w14:paraId="32ABFEF1" w14:textId="77777777" w:rsidR="00A8003E" w:rsidRDefault="00061DE4" w:rsidP="00F701A2">
      <w:pPr>
        <w:pStyle w:val="Heading3"/>
        <w:keepNext w:val="0"/>
        <w:keepLines w:val="0"/>
        <w:rPr>
          <w:rFonts w:eastAsia="Yu Gothic Light"/>
        </w:rPr>
      </w:pPr>
      <w:r w:rsidRPr="00A8003E">
        <w:rPr>
          <w:rFonts w:eastAsia="Yu Gothic Light"/>
        </w:rPr>
        <w:t>Ocean-going vessels, as defined in CCR, title 17, section 93118.5(d). This exemption does not apply to shore power provided to ocean-going vessels at-berth, nor to recreational and commercial harbor craft, as defined in CCR, title 17, section 93118.5(d); and</w:t>
      </w:r>
    </w:p>
    <w:p w14:paraId="575AB74B" w14:textId="40811268" w:rsidR="00061DE4" w:rsidRDefault="00061DE4" w:rsidP="00F701A2">
      <w:pPr>
        <w:pStyle w:val="Heading3"/>
        <w:keepNext w:val="0"/>
        <w:keepLines w:val="0"/>
        <w:rPr>
          <w:rFonts w:eastAsia="Yu Gothic Light"/>
        </w:rPr>
      </w:pPr>
      <w:r w:rsidRPr="00A8003E">
        <w:rPr>
          <w:rFonts w:eastAsia="Yu Gothic Light"/>
        </w:rPr>
        <w:t>Any deficit-generating fossil propane and CNG used in school buses purchased prior to January 1, 2020.</w:t>
      </w:r>
    </w:p>
    <w:p w14:paraId="219744C0" w14:textId="66BB0DD2" w:rsidR="00061DE4" w:rsidRPr="00A8003E" w:rsidRDefault="00061DE4" w:rsidP="00F701A2">
      <w:pPr>
        <w:pStyle w:val="Heading2"/>
        <w:keepNext w:val="0"/>
        <w:keepLines w:val="0"/>
        <w:rPr>
          <w:rFonts w:eastAsia="Yu Gothic Light"/>
        </w:rPr>
      </w:pPr>
      <w:r w:rsidRPr="00A8003E">
        <w:rPr>
          <w:rFonts w:eastAsia="Yu Gothic Light"/>
        </w:rPr>
        <w:t>Nothing in this LCFS regulation (Cal. Code Regs., tit. 17, §§ 95480 et seq.) may be construed to amend, repeal, modify, or change in any way the California reformulated gasoline regulations (</w:t>
      </w:r>
      <w:proofErr w:type="spellStart"/>
      <w:r w:rsidRPr="00A8003E">
        <w:rPr>
          <w:rFonts w:eastAsia="Yu Gothic Light"/>
        </w:rPr>
        <w:t>CaRFG</w:t>
      </w:r>
      <w:proofErr w:type="spellEnd"/>
      <w:r w:rsidRPr="00A8003E">
        <w:rPr>
          <w:rFonts w:eastAsia="Yu Gothic Light"/>
        </w:rPr>
        <w:t xml:space="preserve">, </w:t>
      </w:r>
      <w:proofErr w:type="spellStart"/>
      <w:r w:rsidRPr="00A8003E">
        <w:rPr>
          <w:rFonts w:eastAsia="Yu Gothic Light"/>
        </w:rPr>
        <w:t>Cal.Code</w:t>
      </w:r>
      <w:proofErr w:type="spellEnd"/>
      <w:r w:rsidRPr="00A8003E">
        <w:rPr>
          <w:rFonts w:eastAsia="Yu Gothic Light"/>
        </w:rPr>
        <w:t xml:space="preserve"> Regs., tit. 13, §§ 2260 et seq.), the California diesel fuel regulations (</w:t>
      </w:r>
      <w:proofErr w:type="spellStart"/>
      <w:r w:rsidRPr="00A8003E">
        <w:rPr>
          <w:rFonts w:eastAsia="Yu Gothic Light"/>
        </w:rPr>
        <w:t>Cal.Code</w:t>
      </w:r>
      <w:proofErr w:type="spellEnd"/>
      <w:r w:rsidRPr="00A8003E">
        <w:rPr>
          <w:rFonts w:eastAsia="Yu Gothic Light"/>
        </w:rPr>
        <w:t xml:space="preserve"> Regs., tit. 13, §§</w:t>
      </w:r>
      <w:r w:rsidR="008E095A">
        <w:rPr>
          <w:rFonts w:eastAsia="Yu Gothic Light"/>
        </w:rPr>
        <w:t> </w:t>
      </w:r>
      <w:r w:rsidRPr="00A8003E">
        <w:rPr>
          <w:rFonts w:eastAsia="Yu Gothic Light"/>
        </w:rPr>
        <w:t>2281</w:t>
      </w:r>
      <w:r w:rsidR="008E095A">
        <w:rPr>
          <w:rFonts w:eastAsia="Yu Gothic Light"/>
        </w:rPr>
        <w:noBreakHyphen/>
      </w:r>
      <w:r w:rsidRPr="00A8003E">
        <w:rPr>
          <w:rFonts w:eastAsia="Yu Gothic Light"/>
        </w:rPr>
        <w:t xml:space="preserve">2285 and Cal. Code Regs., tit. 17, § 93114), or any other applicable State or federal requirements. A person, including the regulated entity as that term is defined in the LCFS regulation, who is subject to the LCFS regulation or other State and federal regulations, shall be solely responsible for ensuring compliance with all applicable LCFS requirements and other State and federal requirements, including the </w:t>
      </w:r>
      <w:proofErr w:type="spellStart"/>
      <w:r w:rsidRPr="00A8003E">
        <w:rPr>
          <w:rFonts w:eastAsia="Yu Gothic Light"/>
        </w:rPr>
        <w:t>CaRFG</w:t>
      </w:r>
      <w:proofErr w:type="spellEnd"/>
      <w:r w:rsidRPr="00A8003E">
        <w:rPr>
          <w:rFonts w:eastAsia="Yu Gothic Light"/>
        </w:rPr>
        <w:t xml:space="preserve"> requirements and obtaining any necessary approvals, exemptions, or orders from either the State or federal government.</w:t>
      </w:r>
    </w:p>
    <w:p w14:paraId="08AED1EB" w14:textId="6ADB372D" w:rsidR="00877B78" w:rsidRPr="00877B78" w:rsidRDefault="008B5052" w:rsidP="004B227D">
      <w:pPr>
        <w:pStyle w:val="Heading2"/>
        <w:keepNext w:val="0"/>
        <w:keepLines w:val="0"/>
      </w:pPr>
      <w:r>
        <w:t>Transportation fuel derived from palm</w:t>
      </w:r>
      <w:r w:rsidR="00B40D01">
        <w:t xml:space="preserve"> oil</w:t>
      </w:r>
      <w:r>
        <w:t xml:space="preserve"> or palm</w:t>
      </w:r>
      <w:r w:rsidR="00283BC7">
        <w:t xml:space="preserve"> </w:t>
      </w:r>
      <w:r>
        <w:t xml:space="preserve">derivatives </w:t>
      </w:r>
      <w:r w:rsidR="005920E8">
        <w:t xml:space="preserve">is ineligible for </w:t>
      </w:r>
      <w:r w:rsidR="00A51BC1">
        <w:t xml:space="preserve">LCFS </w:t>
      </w:r>
      <w:r w:rsidR="005920E8">
        <w:t>credit generation</w:t>
      </w:r>
      <w:r w:rsidR="00E14A10">
        <w:t>. Any volumes</w:t>
      </w:r>
      <w:r w:rsidR="007C3FCE">
        <w:t xml:space="preserve"> of transportation fuel</w:t>
      </w:r>
      <w:r w:rsidR="00283BC7">
        <w:t xml:space="preserve"> derived from palm oil or palm derivatives</w:t>
      </w:r>
      <w:r w:rsidR="00E14A10">
        <w:t xml:space="preserve"> reported through the LCFS program must </w:t>
      </w:r>
      <w:r w:rsidR="005920E8">
        <w:t xml:space="preserve">be assigned the </w:t>
      </w:r>
      <w:r w:rsidR="00E14A10">
        <w:t xml:space="preserve">ULSD carbon intensity found in Table </w:t>
      </w:r>
      <w:r w:rsidR="006508F7">
        <w:t>7-1 of the LCFS regulation.</w:t>
      </w:r>
    </w:p>
    <w:p w14:paraId="3233EFE3" w14:textId="6A3D8F07" w:rsidR="00365C8D" w:rsidRPr="00365C8D" w:rsidRDefault="00213207" w:rsidP="004B227D">
      <w:pPr>
        <w:pStyle w:val="Heading2"/>
        <w:keepNext w:val="0"/>
        <w:keepLines w:val="0"/>
      </w:pPr>
      <w:r>
        <w:t xml:space="preserve">For projects that </w:t>
      </w:r>
      <w:r w:rsidR="00413152">
        <w:t>break ground</w:t>
      </w:r>
      <w:r>
        <w:t xml:space="preserve"> after December 31, 2029, </w:t>
      </w:r>
      <w:r w:rsidR="001A19D5">
        <w:t xml:space="preserve">pathways </w:t>
      </w:r>
      <w:r w:rsidR="00DA63CF">
        <w:t xml:space="preserve">for </w:t>
      </w:r>
      <w:r w:rsidR="007B2C30">
        <w:t>b</w:t>
      </w:r>
      <w:r w:rsidR="00F05E74">
        <w:t>i</w:t>
      </w:r>
      <w:r w:rsidR="002C0DD0">
        <w:t>o-CNG, bio-LNG</w:t>
      </w:r>
      <w:r w:rsidR="00705710">
        <w:t>,</w:t>
      </w:r>
      <w:r w:rsidR="002C0DD0">
        <w:t xml:space="preserve"> and bio-L-CNG </w:t>
      </w:r>
      <w:r w:rsidR="007B2C30">
        <w:t xml:space="preserve">used in CNG vehicles </w:t>
      </w:r>
      <w:r w:rsidR="00DF0F61">
        <w:t>are</w:t>
      </w:r>
      <w:r w:rsidR="007B2C30">
        <w:t xml:space="preserve"> ineligible for LCFS credit generation</w:t>
      </w:r>
      <w:r w:rsidR="00B21FBF">
        <w:t xml:space="preserve"> after December 31, 2040</w:t>
      </w:r>
      <w:r w:rsidR="007B2C30">
        <w:t xml:space="preserve">. </w:t>
      </w:r>
      <w:r w:rsidR="00D10767">
        <w:t>Any volumes of bio-CNG, bio-LNG</w:t>
      </w:r>
      <w:r w:rsidR="00705710">
        <w:t>,</w:t>
      </w:r>
      <w:r w:rsidR="00D10767">
        <w:t xml:space="preserve"> and bio-L-CNG used in CNG vehicles reported through the LCFS program after December 31, 20</w:t>
      </w:r>
      <w:r w:rsidR="00283E10">
        <w:t>40</w:t>
      </w:r>
      <w:ins w:id="157" w:author="CARB" w:date="2024-08-12T08:35:00Z" w16du:dateUtc="2024-08-12T15:35:00Z">
        <w:r w:rsidR="00B6486B">
          <w:t>,</w:t>
        </w:r>
      </w:ins>
      <w:r w:rsidR="00D10767">
        <w:t xml:space="preserve"> must be assigned the ULSD carbon intensity found in Table 7-1 of the LCFS regulation.</w:t>
      </w:r>
    </w:p>
    <w:p w14:paraId="7A5FFDBC" w14:textId="38BE2686" w:rsidR="00D7320B" w:rsidRPr="00D7320B" w:rsidRDefault="59734B4E" w:rsidP="004B227D">
      <w:pPr>
        <w:pStyle w:val="Heading2"/>
        <w:keepNext w:val="0"/>
        <w:keepLines w:val="0"/>
        <w:rPr>
          <w:ins w:id="158" w:author="CARB" w:date="2024-08-12T08:35:00Z" w16du:dateUtc="2024-08-12T15:35:00Z"/>
        </w:rPr>
      </w:pPr>
      <w:ins w:id="159" w:author="CARB" w:date="2024-08-12T08:35:00Z" w16du:dateUtc="2024-08-12T15:35:00Z">
        <w:r>
          <w:lastRenderedPageBreak/>
          <w:t>Effective Jan</w:t>
        </w:r>
        <w:r w:rsidR="54003BCC">
          <w:t>uary</w:t>
        </w:r>
        <w:r>
          <w:t xml:space="preserve"> 1, 203</w:t>
        </w:r>
        <w:r w:rsidR="000F37F6">
          <w:t>1</w:t>
        </w:r>
        <w:r>
          <w:t>, h</w:t>
        </w:r>
        <w:r w:rsidR="7E14BEAC">
          <w:t xml:space="preserve">ydrogen produced </w:t>
        </w:r>
        <w:r w:rsidR="7A855036">
          <w:t xml:space="preserve">using fossil gas as a feedstock is ineligible for </w:t>
        </w:r>
        <w:r w:rsidR="47479954">
          <w:t>LCFS credit generation</w:t>
        </w:r>
        <w:r w:rsidR="58E47D29">
          <w:t xml:space="preserve"> unless</w:t>
        </w:r>
        <w:r w:rsidR="033849FA">
          <w:t xml:space="preserve"> biomethane attributes are matched to the hydrogen production as described in Section 95488.8(</w:t>
        </w:r>
        <w:proofErr w:type="spellStart"/>
        <w:r w:rsidR="033849FA">
          <w:t>i</w:t>
        </w:r>
        <w:proofErr w:type="spellEnd"/>
        <w:r w:rsidR="033849FA">
          <w:t>)(</w:t>
        </w:r>
        <w:r w:rsidR="6AA45191">
          <w:t>2)</w:t>
        </w:r>
        <w:r w:rsidR="47479954">
          <w:t xml:space="preserve">. </w:t>
        </w:r>
        <w:r w:rsidR="0399B374">
          <w:t xml:space="preserve">Any volumes of hydrogen produced using fossil gas as a feedstock must be </w:t>
        </w:r>
        <w:r w:rsidR="7DB3F826">
          <w:t>assigned the ULSD carbon intensity found in Table 7-1 of the LCFS regulation, as well as an EER of 1.</w:t>
        </w:r>
      </w:ins>
    </w:p>
    <w:p w14:paraId="4A2FCBB7" w14:textId="2CA3AE9B" w:rsidR="007A4FB4" w:rsidRPr="007A4FB4" w:rsidRDefault="003A16AF" w:rsidP="004B227D">
      <w:pPr>
        <w:pStyle w:val="Heading2"/>
        <w:keepNext w:val="0"/>
        <w:keepLines w:val="0"/>
        <w:rPr>
          <w:ins w:id="160" w:author="CARB" w:date="2024-08-12T08:35:00Z" w16du:dateUtc="2024-08-12T15:35:00Z"/>
        </w:rPr>
      </w:pPr>
      <w:ins w:id="161" w:author="CARB" w:date="2024-08-12T08:35:00Z" w16du:dateUtc="2024-08-12T15:35:00Z">
        <w:r>
          <w:t xml:space="preserve">Biomass-based diesel produced from soybean oil and canola oil is eligible for LCFS credits for up to twenty percent </w:t>
        </w:r>
        <w:r w:rsidR="00C66E6D">
          <w:t xml:space="preserve">combined </w:t>
        </w:r>
        <w:r>
          <w:t xml:space="preserve">of total biomass-based diesel annual production reporting, by </w:t>
        </w:r>
        <w:r w:rsidR="001D708C">
          <w:t>company</w:t>
        </w:r>
        <w:r>
          <w:t>. Any reported quantities of biomass</w:t>
        </w:r>
        <w:r w:rsidR="0095629F">
          <w:noBreakHyphen/>
        </w:r>
        <w:r>
          <w:t xml:space="preserve">based diesel produced from soybean oil or canola oil </w:t>
        </w:r>
        <w:proofErr w:type="gramStart"/>
        <w:r>
          <w:t>in excess of</w:t>
        </w:r>
        <w:proofErr w:type="gramEnd"/>
        <w:r>
          <w:t xml:space="preserve"> twenty percent </w:t>
        </w:r>
        <w:r w:rsidR="00781648">
          <w:t>on a company</w:t>
        </w:r>
        <w:r w:rsidR="00EF69EC">
          <w:t>-</w:t>
        </w:r>
        <w:r w:rsidR="00781648">
          <w:t xml:space="preserve">wide basis </w:t>
        </w:r>
        <w:r>
          <w:t xml:space="preserve">will be assigned a carbon intensity equivalent to the carbon intensity benchmark shown in Table 2 in Section 95484(e) for the applicable data reporting year, or the certified carbon intensity for the associated fuel pathway – whichever is greater. </w:t>
        </w:r>
        <w:r w:rsidR="00C802F0">
          <w:t xml:space="preserve">For companies with biomass-based diesel pathways certified prior to the </w:t>
        </w:r>
        <w:r w:rsidR="00FF2D29">
          <w:t>effective</w:t>
        </w:r>
        <w:r w:rsidR="00C802F0">
          <w:t xml:space="preserve"> date of the regulation and for which the percentage of biomass-based diesel produced from soybean oil or canola oil was greater than 20 percent of combined reported biodiesel and renewable diesel quantities for 2023 LCFS reporting, this provision takes effect beginning January 1, 2028.</w:t>
        </w:r>
      </w:ins>
    </w:p>
    <w:p w14:paraId="69FDDCC6" w14:textId="5E1BA3A5" w:rsidR="00F9325C" w:rsidRPr="005D4173" w:rsidRDefault="00061DE4" w:rsidP="005D4173">
      <w:pPr>
        <w:rPr>
          <w:sz w:val="20"/>
          <w:szCs w:val="18"/>
        </w:rPr>
      </w:pPr>
      <w:r w:rsidRPr="005D4173">
        <w:rPr>
          <w:sz w:val="20"/>
          <w:szCs w:val="18"/>
        </w:rPr>
        <w:t xml:space="preserve">NOTE: Authority cited: Sections 38510,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52D5814B" w14:textId="4E95A38A" w:rsidR="00FC338F" w:rsidRPr="00FC338F" w:rsidRDefault="00FC338F" w:rsidP="00F701A2">
      <w:pPr>
        <w:pStyle w:val="Heading1"/>
        <w:keepNext w:val="0"/>
        <w:keepLines w:val="0"/>
        <w:rPr>
          <w:rFonts w:eastAsia="Yu Gothic Light"/>
        </w:rPr>
      </w:pPr>
      <w:r w:rsidRPr="00FC338F">
        <w:rPr>
          <w:rFonts w:eastAsia="Yu Gothic Light"/>
        </w:rPr>
        <w:t>95483. Fuel Reporting Entities.</w:t>
      </w:r>
    </w:p>
    <w:p w14:paraId="7044B436" w14:textId="77777777" w:rsidR="00FC338F" w:rsidRPr="00FC338F" w:rsidRDefault="00FC338F" w:rsidP="009040EE">
      <w:r w:rsidRPr="00FC338F">
        <w:t xml:space="preserve">The purpose of this section is to identify the first fuel reporting entities, subsequent fuel reporting entities, and the credit or deficit generator for each type of transportation fuel. The first fuel reporting entity is responsible for initiating reporting within the LRT-CBTS for a given amount of fuel and, by default, also holds the status as initial credit or deficit generator for the reported fuel quantity. The fuel reporting entities identified in this section are subject to the reporting requirements pursuant to section 95491 and to any other requirement applicable to a fuel reporting entity and credit or deficit generator under this </w:t>
      </w:r>
      <w:proofErr w:type="spellStart"/>
      <w:r w:rsidRPr="00FC338F">
        <w:t>subarticle</w:t>
      </w:r>
      <w:proofErr w:type="spellEnd"/>
      <w:r w:rsidRPr="00FC338F">
        <w:t>.</w:t>
      </w:r>
    </w:p>
    <w:p w14:paraId="3D06C531" w14:textId="1DEB965E" w:rsidR="00FC338F" w:rsidRPr="00FC338F" w:rsidRDefault="00FC338F" w:rsidP="00F701A2">
      <w:pPr>
        <w:pStyle w:val="Heading2"/>
        <w:keepNext w:val="0"/>
        <w:keepLines w:val="0"/>
        <w:rPr>
          <w:rFonts w:eastAsia="Yu Gothic Light"/>
        </w:rPr>
      </w:pPr>
      <w:r w:rsidRPr="004A7F9D">
        <w:rPr>
          <w:rFonts w:eastAsia="Yu Gothic Light"/>
          <w:i/>
          <w:iCs/>
        </w:rPr>
        <w:t>For Liquid Fuels.</w:t>
      </w:r>
      <w:r w:rsidRPr="00FC338F">
        <w:rPr>
          <w:rFonts w:eastAsia="Yu Gothic Light"/>
        </w:rPr>
        <w:t xml:space="preserve"> Liquid fuels</w:t>
      </w:r>
      <w:r w:rsidR="009F7FED">
        <w:rPr>
          <w:rFonts w:eastAsia="Yu Gothic Light"/>
        </w:rPr>
        <w:t xml:space="preserve"> in this subsection</w:t>
      </w:r>
      <w:r w:rsidRPr="00FC338F">
        <w:rPr>
          <w:rFonts w:eastAsia="Yu Gothic Light"/>
        </w:rPr>
        <w:t xml:space="preserve"> refer to fossil fuels (including CARBOB, gasoline, </w:t>
      </w:r>
      <w:ins w:id="162" w:author="CARB" w:date="2024-08-12T08:35:00Z" w16du:dateUtc="2024-08-12T15:35:00Z">
        <w:r w:rsidR="604A9173" w:rsidRPr="039B820E">
          <w:rPr>
            <w:rFonts w:eastAsia="Yu Gothic Light"/>
          </w:rPr>
          <w:t xml:space="preserve">and </w:t>
        </w:r>
      </w:ins>
      <w:r w:rsidRPr="00FC338F">
        <w:rPr>
          <w:rFonts w:eastAsia="Yu Gothic Light"/>
        </w:rPr>
        <w:t>diesel</w:t>
      </w:r>
      <w:del w:id="163" w:author="CARB" w:date="2024-08-12T08:35:00Z" w16du:dateUtc="2024-08-12T15:35:00Z">
        <w:r w:rsidRPr="00FC338F">
          <w:rPr>
            <w:rFonts w:eastAsia="Yu Gothic Light"/>
          </w:rPr>
          <w:delText xml:space="preserve">, and </w:delText>
        </w:r>
        <w:r w:rsidR="007C0D11">
          <w:rPr>
            <w:rFonts w:eastAsia="Yu Gothic Light"/>
          </w:rPr>
          <w:delText>fossil</w:delText>
        </w:r>
        <w:r w:rsidRPr="00FC338F">
          <w:rPr>
            <w:rFonts w:eastAsia="Yu Gothic Light"/>
          </w:rPr>
          <w:delText xml:space="preserve"> jet fuel</w:delText>
        </w:r>
      </w:del>
      <w:r w:rsidRPr="00FC338F">
        <w:rPr>
          <w:rFonts w:eastAsia="Yu Gothic Light"/>
        </w:rPr>
        <w:t>), liquid alternative fuels (including ethanol as an oxygenate, biomass-based diesel, and alternative jet fuels), and blend of liquid alternative and fossil fuels.</w:t>
      </w:r>
    </w:p>
    <w:p w14:paraId="570CAD88" w14:textId="382CF8DB" w:rsidR="00FC338F" w:rsidRPr="00FC338F" w:rsidRDefault="00FC338F" w:rsidP="00F701A2">
      <w:pPr>
        <w:pStyle w:val="Heading3"/>
        <w:keepNext w:val="0"/>
        <w:keepLines w:val="0"/>
        <w:rPr>
          <w:rFonts w:eastAsia="Yu Gothic Light"/>
        </w:rPr>
      </w:pPr>
      <w:r w:rsidRPr="004A7F9D">
        <w:rPr>
          <w:rFonts w:eastAsia="Yu Gothic Light"/>
          <w:i/>
          <w:iCs/>
        </w:rPr>
        <w:lastRenderedPageBreak/>
        <w:t>Designation of First Fuel Reporting Entities for Liquid Fuels.</w:t>
      </w:r>
      <w:r w:rsidRPr="00FC338F">
        <w:rPr>
          <w:rFonts w:eastAsia="Yu Gothic Light"/>
        </w:rPr>
        <w:t xml:space="preserve"> The first fuel reporting entity for liquid fuels is the producer or importer of </w:t>
      </w:r>
      <w:proofErr w:type="gramStart"/>
      <w:r w:rsidRPr="00FC338F">
        <w:rPr>
          <w:rFonts w:eastAsia="Yu Gothic Light"/>
        </w:rPr>
        <w:t>the liquid</w:t>
      </w:r>
      <w:proofErr w:type="gramEnd"/>
      <w:r w:rsidRPr="00FC338F">
        <w:rPr>
          <w:rFonts w:eastAsia="Yu Gothic Light"/>
        </w:rPr>
        <w:t xml:space="preserve"> fuel. For liquid fuels that are a blend of liquid alternative fuel components (including ethanol as an oxygenate, biomass-based diesel, or alternative jet fuels) and a fossil fuel component (including CARBOB, gasoline, diesel, </w:t>
      </w:r>
      <w:r w:rsidR="007C0D11">
        <w:rPr>
          <w:rFonts w:eastAsia="Yu Gothic Light"/>
        </w:rPr>
        <w:t>fossil</w:t>
      </w:r>
      <w:r w:rsidRPr="00FC338F">
        <w:rPr>
          <w:rFonts w:eastAsia="Yu Gothic Light"/>
        </w:rPr>
        <w:t xml:space="preserve"> jet, or other fossil fuels), the first fuel reporting entity is the following:</w:t>
      </w:r>
    </w:p>
    <w:p w14:paraId="2E271495" w14:textId="609AD20D" w:rsidR="00FC338F" w:rsidRPr="00FC338F" w:rsidRDefault="00FC338F" w:rsidP="004B227D">
      <w:pPr>
        <w:pStyle w:val="Style1"/>
      </w:pPr>
      <w:r w:rsidRPr="00FC338F">
        <w:t>With respect to the alternative fuel component, the producer or importer of the alternative fuel component.</w:t>
      </w:r>
    </w:p>
    <w:p w14:paraId="326D6504" w14:textId="11EF8A36" w:rsidR="00FC338F" w:rsidRPr="00FC338F" w:rsidRDefault="00FC338F" w:rsidP="004B227D">
      <w:pPr>
        <w:pStyle w:val="Style1"/>
      </w:pPr>
      <w:r w:rsidRPr="00FC338F">
        <w:t>With respect to the fossil fuel component, the producer or importer of the fossil fuel component.</w:t>
      </w:r>
    </w:p>
    <w:p w14:paraId="23C74B53" w14:textId="71F44A05" w:rsidR="00FC338F" w:rsidRPr="00FC338F" w:rsidRDefault="00FC338F" w:rsidP="004B227D">
      <w:pPr>
        <w:pStyle w:val="Style1"/>
      </w:pPr>
      <w:r w:rsidRPr="004A7F9D">
        <w:rPr>
          <w:i/>
        </w:rPr>
        <w:t>Specifics for Alternative Jet Fuel.</w:t>
      </w:r>
      <w:r w:rsidRPr="00FC338F">
        <w:t xml:space="preserve"> For an alternative jet fuel or the alternative fuel portion of a blend with </w:t>
      </w:r>
      <w:r w:rsidR="007C0D11">
        <w:t>fossil</w:t>
      </w:r>
      <w:r w:rsidRPr="00FC338F">
        <w:t xml:space="preserve"> jet fuel, the first fuel reporting entity is the producer or importer of the alternative jet fuel, which is delivered to a storage facility where fuel is stored before it is uploaded to an aircraft in California.</w:t>
      </w:r>
      <w:del w:id="164" w:author="CARB" w:date="2024-08-12T08:35:00Z" w16du:dateUtc="2024-08-12T15:35:00Z">
        <w:r w:rsidRPr="00FC338F">
          <w:rPr>
            <w:rFonts w:eastAsia="Yu Gothic Light"/>
          </w:rPr>
          <w:delText xml:space="preserve"> </w:delText>
        </w:r>
        <w:r w:rsidR="007C0D11">
          <w:rPr>
            <w:rFonts w:eastAsia="Yu Gothic Light"/>
          </w:rPr>
          <w:delText>Fossil</w:delText>
        </w:r>
        <w:r w:rsidRPr="00FC338F">
          <w:rPr>
            <w:rFonts w:eastAsia="Yu Gothic Light"/>
          </w:rPr>
          <w:delText xml:space="preserve"> jet fuel</w:delText>
        </w:r>
        <w:r w:rsidR="007C0D11">
          <w:rPr>
            <w:rFonts w:eastAsia="Yu Gothic Light"/>
          </w:rPr>
          <w:delText xml:space="preserve"> </w:delText>
        </w:r>
        <w:r w:rsidR="00EF5116">
          <w:rPr>
            <w:rFonts w:eastAsia="Yu Gothic Light"/>
          </w:rPr>
          <w:delText>produced or imported before 2028</w:delText>
        </w:r>
        <w:r w:rsidRPr="00FC338F">
          <w:rPr>
            <w:rFonts w:eastAsia="Yu Gothic Light"/>
          </w:rPr>
          <w:delText xml:space="preserve">, including the </w:delText>
        </w:r>
        <w:r w:rsidR="007C0D11">
          <w:rPr>
            <w:rFonts w:eastAsia="Yu Gothic Light"/>
          </w:rPr>
          <w:delText>fossil</w:delText>
        </w:r>
        <w:r w:rsidRPr="00FC338F">
          <w:rPr>
            <w:rFonts w:eastAsia="Yu Gothic Light"/>
          </w:rPr>
          <w:delText xml:space="preserve"> jet fuel portion of a blend, is not subject to the LCFS and must not be reported.</w:delText>
        </w:r>
      </w:del>
    </w:p>
    <w:p w14:paraId="62E62BE2" w14:textId="31D49D6B" w:rsidR="00FC338F" w:rsidRPr="00FC338F" w:rsidRDefault="00FC338F" w:rsidP="00F701A2">
      <w:pPr>
        <w:pStyle w:val="Heading3"/>
        <w:keepNext w:val="0"/>
        <w:keepLines w:val="0"/>
        <w:rPr>
          <w:rFonts w:eastAsia="Yu Gothic Light"/>
        </w:rPr>
      </w:pPr>
      <w:r w:rsidRPr="004A7F9D">
        <w:rPr>
          <w:rFonts w:eastAsia="Yu Gothic Light"/>
          <w:i/>
          <w:iCs/>
        </w:rPr>
        <w:t>In the Case of Transfer of Fuel Ownership.</w:t>
      </w:r>
      <w:r w:rsidRPr="00FC338F">
        <w:rPr>
          <w:rFonts w:eastAsia="Yu Gothic Light"/>
        </w:rPr>
        <w:t xml:space="preserve"> An entity transferring ownership of fuel is the “transferor” and an entity acquiring ownership of fuel is the “recipient.”</w:t>
      </w:r>
    </w:p>
    <w:p w14:paraId="173CA586" w14:textId="4095BDDE" w:rsidR="00FC338F" w:rsidRPr="00FC338F" w:rsidRDefault="00FC338F" w:rsidP="004B227D">
      <w:pPr>
        <w:pStyle w:val="Style1"/>
        <w:rPr>
          <w:rFonts w:eastAsia="Yu Gothic Light"/>
        </w:rPr>
      </w:pPr>
      <w:r w:rsidRPr="004B227D">
        <w:rPr>
          <w:i/>
        </w:rPr>
        <w:t>Transferring Status as Credit or Deficit Generator.</w:t>
      </w:r>
      <w:r w:rsidRPr="004B227D">
        <w:rPr>
          <w:rStyle w:val="Style1Char"/>
        </w:rPr>
        <w:t xml:space="preserve"> An entity can voluntarily transfer its status as a credit or deficit generator for a given amount of liquid fuel, with the ownership of the fuel, if the conditions </w:t>
      </w:r>
      <w:proofErr w:type="gramStart"/>
      <w:r w:rsidRPr="004B227D">
        <w:rPr>
          <w:rStyle w:val="Style1Char"/>
        </w:rPr>
        <w:t>set</w:t>
      </w:r>
      <w:proofErr w:type="gramEnd"/>
      <w:r w:rsidRPr="004B227D">
        <w:rPr>
          <w:rStyle w:val="Style1Char"/>
        </w:rPr>
        <w:t xml:space="preserve"> forth in subsections 1. through 4. below are met by the time ownership of fuel is transferred. If such a transfer occurs, the recipient also becomes the fuel reporting entity for the fuel while the transferor is still subject to reporting requirements pursuant to section 95491 and to any other</w:t>
      </w:r>
      <w:r w:rsidRPr="00FC338F">
        <w:rPr>
          <w:rFonts w:eastAsia="Yu Gothic Light"/>
        </w:rPr>
        <w:t xml:space="preserve"> requirement applicable to a fuel reporting entity under this </w:t>
      </w:r>
      <w:proofErr w:type="spellStart"/>
      <w:r w:rsidRPr="00FC338F">
        <w:rPr>
          <w:rFonts w:eastAsia="Yu Gothic Light"/>
        </w:rPr>
        <w:t>subarticle</w:t>
      </w:r>
      <w:proofErr w:type="spellEnd"/>
      <w:r w:rsidRPr="00FC338F">
        <w:rPr>
          <w:rFonts w:eastAsia="Yu Gothic Light"/>
        </w:rPr>
        <w:t>.</w:t>
      </w:r>
    </w:p>
    <w:p w14:paraId="7328648E" w14:textId="1B956E32" w:rsidR="00FC338F" w:rsidRPr="00FC338F" w:rsidRDefault="00FC338F" w:rsidP="00F701A2">
      <w:pPr>
        <w:pStyle w:val="Heading5"/>
        <w:keepNext w:val="0"/>
        <w:keepLines w:val="0"/>
        <w:rPr>
          <w:rFonts w:eastAsia="Yu Gothic Light"/>
        </w:rPr>
      </w:pPr>
      <w:r w:rsidRPr="00FC338F">
        <w:rPr>
          <w:rFonts w:eastAsia="Yu Gothic Light"/>
        </w:rPr>
        <w:t>The two entities agree by written contract that the recipient accepts all LCFS responsibilities of a fuel reporting entity and credit or deficit generator.</w:t>
      </w:r>
    </w:p>
    <w:p w14:paraId="628BAA8B" w14:textId="2FE14FC4"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95491.1(b)(1).</w:t>
      </w:r>
    </w:p>
    <w:p w14:paraId="4B6DC138" w14:textId="4C9AAF76" w:rsidR="00FC338F" w:rsidRPr="00FC338F" w:rsidRDefault="00FC338F" w:rsidP="00F701A2">
      <w:pPr>
        <w:pStyle w:val="Heading5"/>
        <w:keepNext w:val="0"/>
        <w:keepLines w:val="0"/>
        <w:rPr>
          <w:rFonts w:eastAsia="Yu Gothic Light"/>
        </w:rPr>
      </w:pPr>
      <w:r w:rsidRPr="00FC338F">
        <w:rPr>
          <w:rFonts w:eastAsia="Yu Gothic Light"/>
        </w:rPr>
        <w:lastRenderedPageBreak/>
        <w:t>In the case of a deficit generating fuel, the transferor and recipient must meet the requirements specified in the subsection below:</w:t>
      </w:r>
    </w:p>
    <w:p w14:paraId="5A9D153E" w14:textId="7492E372" w:rsidR="00FC338F" w:rsidRPr="00FC338F" w:rsidRDefault="00FC338F" w:rsidP="00F701A2">
      <w:pPr>
        <w:pStyle w:val="Heading6"/>
        <w:keepNext w:val="0"/>
        <w:keepLines w:val="0"/>
        <w:rPr>
          <w:rFonts w:eastAsia="Yu Gothic Light"/>
        </w:rPr>
      </w:pPr>
      <w:r w:rsidRPr="00FC338F">
        <w:rPr>
          <w:rFonts w:eastAsia="Yu Gothic Light"/>
        </w:rPr>
        <w:t xml:space="preserve">By default, the </w:t>
      </w:r>
      <w:r w:rsidR="72A14141" w:rsidRPr="00FC338F">
        <w:rPr>
          <w:rFonts w:eastAsia="Yu Gothic Light"/>
        </w:rPr>
        <w:t xml:space="preserve">recipient’s </w:t>
      </w:r>
      <w:r w:rsidRPr="00FC338F">
        <w:rPr>
          <w:rFonts w:eastAsia="Yu Gothic Light"/>
        </w:rPr>
        <w:t xml:space="preserve">annual credit and deficit balance, as set forth in section 95485(b)(2), will be updated to include the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Incremental</m:t>
            </m:r>
            <m:r>
              <m:rPr>
                <m:sty m:val="p"/>
              </m:rPr>
              <w:rPr>
                <w:rFonts w:ascii="Cambria Math" w:eastAsia="Times New Roman" w:hAnsi="Cambria Math" w:cs="Arial"/>
                <w:color w:val="212121"/>
                <w:szCs w:val="24"/>
              </w:rPr>
              <m:t>20</m:t>
            </m:r>
            <m:r>
              <w:rPr>
                <w:rFonts w:ascii="Cambria Math" w:eastAsia="Times New Roman" w:hAnsi="Cambria Math" w:cs="Arial"/>
                <w:color w:val="212121"/>
                <w:szCs w:val="24"/>
              </w:rPr>
              <m:t>XX</m:t>
            </m:r>
          </m:sub>
          <m:sup>
            <m:r>
              <w:rPr>
                <w:rFonts w:ascii="Cambria Math" w:eastAsia="Times New Roman" w:hAnsi="Cambria Math" w:cs="Arial"/>
                <w:color w:val="212121"/>
                <w:szCs w:val="24"/>
              </w:rPr>
              <m:t>XD</m:t>
            </m:r>
          </m:sup>
        </m:sSubSup>
      </m:oMath>
      <w:r w:rsidR="001C0D2A" w:rsidRPr="03D97314">
        <w:rPr>
          <w:rFonts w:eastAsia="Yu Gothic Light"/>
          <w:color w:val="212121"/>
        </w:rPr>
        <w:t xml:space="preserve"> </w:t>
      </w:r>
      <w:r w:rsidRPr="00FC338F">
        <w:rPr>
          <w:rFonts w:eastAsia="Yu Gothic Light"/>
        </w:rPr>
        <w:t>as defined and set forth in section 95489(b).</w:t>
      </w:r>
    </w:p>
    <w:p w14:paraId="06093ECE" w14:textId="6B2111D4" w:rsidR="00FC338F" w:rsidRPr="00FC338F" w:rsidRDefault="00FC338F" w:rsidP="00F701A2">
      <w:pPr>
        <w:pStyle w:val="Heading6"/>
        <w:keepNext w:val="0"/>
        <w:keepLines w:val="0"/>
        <w:rPr>
          <w:rFonts w:eastAsia="Yu Gothic Light"/>
        </w:rPr>
      </w:pPr>
      <w:r w:rsidRPr="00FC338F">
        <w:rPr>
          <w:rFonts w:eastAsia="Yu Gothic Light"/>
        </w:rPr>
        <w:t xml:space="preserve">By default, the recipient’s annual credit and deficit balance, as set forth in section 95485(b)(2), will be updated to include </w:t>
      </w:r>
      <m:oMath>
        <m:sSubSup>
          <m:sSubSupPr>
            <m:ctrlPr>
              <w:rPr>
                <w:rFonts w:ascii="Cambria Math" w:eastAsia="Times New Roman" w:hAnsi="Cambria Math" w:cs="Arial"/>
                <w:color w:val="212121"/>
                <w:szCs w:val="24"/>
              </w:rPr>
            </m:ctrlPr>
          </m:sSubSupPr>
          <m:e>
            <m:r>
              <w:rPr>
                <w:rFonts w:ascii="Cambria Math" w:eastAsia="Times New Roman" w:hAnsi="Cambria Math" w:cs="Arial"/>
                <w:color w:val="212121"/>
                <w:szCs w:val="24"/>
              </w:rPr>
              <m:t>Deficits</m:t>
            </m:r>
          </m:e>
          <m:sub>
            <m:r>
              <w:rPr>
                <w:rFonts w:ascii="Cambria Math" w:eastAsia="Times New Roman" w:hAnsi="Cambria Math" w:cs="Arial"/>
                <w:color w:val="212121"/>
                <w:szCs w:val="24"/>
              </w:rPr>
              <m:t>Base</m:t>
            </m:r>
          </m:sub>
          <m:sup>
            <m:r>
              <w:rPr>
                <w:rFonts w:ascii="Cambria Math" w:eastAsia="Times New Roman" w:hAnsi="Cambria Math" w:cs="Arial"/>
                <w:color w:val="212121"/>
                <w:szCs w:val="24"/>
              </w:rPr>
              <m:t>XD</m:t>
            </m:r>
          </m:sup>
        </m:sSubSup>
      </m:oMath>
      <w:r w:rsidR="003B1CFE">
        <w:rPr>
          <w:rFonts w:eastAsia="Yu Gothic Light"/>
          <w:color w:val="212121"/>
          <w:szCs w:val="24"/>
        </w:rPr>
        <w:t>,</w:t>
      </w:r>
      <w:r w:rsidRPr="00FC338F">
        <w:rPr>
          <w:rFonts w:eastAsia="Yu Gothic Light"/>
        </w:rPr>
        <w:t xml:space="preserve"> as defined and set forth in section 95489(b).</w:t>
      </w:r>
    </w:p>
    <w:p w14:paraId="41AC5D3D" w14:textId="5A6A8A13" w:rsidR="00FC338F" w:rsidRPr="00FC338F" w:rsidRDefault="00FC338F" w:rsidP="00F701A2">
      <w:pPr>
        <w:pStyle w:val="Heading6"/>
        <w:keepNext w:val="0"/>
        <w:keepLines w:val="0"/>
        <w:rPr>
          <w:rFonts w:eastAsia="Yu Gothic Light"/>
        </w:rPr>
      </w:pPr>
      <w:r w:rsidRPr="00FC338F">
        <w:rPr>
          <w:rFonts w:eastAsia="Yu Gothic Light"/>
        </w:rPr>
        <w:t>Paragraphs a. and b. above notwithstanding, the transferor and recipient of deficit generating fuels may, by the time the ownership is transferred, specify by written contract which party is responsible for accounting for the base deficit and incremental deficit in the annual credits and deficits balance calculation set forth in section 95485(b)(2).</w:t>
      </w:r>
    </w:p>
    <w:p w14:paraId="67E4B1E1" w14:textId="331E9931" w:rsidR="00FC338F" w:rsidRPr="00FC338F" w:rsidRDefault="00FC338F" w:rsidP="00F701A2">
      <w:pPr>
        <w:pStyle w:val="Heading5"/>
        <w:keepNext w:val="0"/>
        <w:keepLines w:val="0"/>
        <w:rPr>
          <w:rFonts w:eastAsia="Yu Gothic Light"/>
        </w:rPr>
      </w:pPr>
      <w:r w:rsidRPr="00FC338F">
        <w:rPr>
          <w:rFonts w:eastAsia="Yu Gothic Light"/>
        </w:rPr>
        <w:t>The credit or deficit generator status cannot be passed to a downstream entity acquiring ownership of liquid fuel below the rack.</w:t>
      </w:r>
    </w:p>
    <w:p w14:paraId="604ABD58" w14:textId="0CA21F43"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2022535A" w14:textId="2D48178E" w:rsidR="00FC338F" w:rsidRPr="00FC338F" w:rsidRDefault="00FC338F" w:rsidP="004B227D">
      <w:pPr>
        <w:pStyle w:val="Style1"/>
      </w:pPr>
      <w:r w:rsidRPr="003B1CFE">
        <w:rPr>
          <w:i/>
        </w:rPr>
        <w:t>Retaining Status as Credit or Deficit Generator.</w:t>
      </w:r>
      <w:r w:rsidRPr="00FC338F">
        <w:t xml:space="preserve"> An entity can retain its status as a credit or deficit generator for a given amount of liquid fuel, while transferring the ownership of the fuel, if the conditions </w:t>
      </w:r>
      <w:proofErr w:type="gramStart"/>
      <w:r w:rsidRPr="00FC338F">
        <w:t>set</w:t>
      </w:r>
      <w:proofErr w:type="gramEnd"/>
      <w:r w:rsidRPr="00FC338F">
        <w:t xml:space="preserve"> forth in subsections 1. through 2. below are met by the time ownership of fuel is transferred. If such a transfer occurs, the recipient also becomes a fuel reporting entity for the fuel while the transferor is still subject to reporting requirements pursuant to section 95491 and to any other requirement applicable to a fuel reporting entity under this </w:t>
      </w:r>
      <w:proofErr w:type="spellStart"/>
      <w:r w:rsidRPr="00FC338F">
        <w:t>subarticle</w:t>
      </w:r>
      <w:proofErr w:type="spellEnd"/>
      <w:r w:rsidRPr="00FC338F">
        <w:t>.</w:t>
      </w:r>
    </w:p>
    <w:p w14:paraId="56F3B904" w14:textId="76E28589" w:rsidR="00FC338F" w:rsidRPr="00FC338F" w:rsidRDefault="00FC338F" w:rsidP="00F701A2">
      <w:pPr>
        <w:pStyle w:val="Heading5"/>
        <w:keepNext w:val="0"/>
        <w:keepLines w:val="0"/>
        <w:rPr>
          <w:rFonts w:eastAsia="Yu Gothic Light"/>
        </w:rPr>
      </w:pPr>
      <w:r w:rsidRPr="00FC338F">
        <w:rPr>
          <w:rFonts w:eastAsia="Yu Gothic Light"/>
        </w:rPr>
        <w:t xml:space="preserve">The two entities agree by written contract that the recipient accepts all LCFS responsibilities of a fuel reporting </w:t>
      </w:r>
      <w:proofErr w:type="gramStart"/>
      <w:r w:rsidRPr="00FC338F">
        <w:rPr>
          <w:rFonts w:eastAsia="Yu Gothic Light"/>
        </w:rPr>
        <w:t>entity</w:t>
      </w:r>
      <w:proofErr w:type="gramEnd"/>
      <w:r w:rsidRPr="00FC338F">
        <w:rPr>
          <w:rFonts w:eastAsia="Yu Gothic Light"/>
        </w:rPr>
        <w:t xml:space="preserve"> </w:t>
      </w:r>
      <w:r w:rsidRPr="00FC338F">
        <w:rPr>
          <w:rFonts w:eastAsia="Yu Gothic Light"/>
        </w:rPr>
        <w:lastRenderedPageBreak/>
        <w:t>and the transferor retains the responsibilities as a fuel reporting entity and credit or deficit generator.</w:t>
      </w:r>
    </w:p>
    <w:p w14:paraId="2BD581B6" w14:textId="02EFBDF3" w:rsidR="00FC338F" w:rsidRPr="00FC338F" w:rsidRDefault="00FC338F" w:rsidP="00F701A2">
      <w:pPr>
        <w:pStyle w:val="Heading5"/>
        <w:keepNext w:val="0"/>
        <w:keepLines w:val="0"/>
        <w:rPr>
          <w:rFonts w:eastAsia="Yu Gothic Light"/>
        </w:rPr>
      </w:pPr>
      <w:r w:rsidRPr="00FC338F">
        <w:rPr>
          <w:rFonts w:eastAsia="Yu Gothic Light"/>
        </w:rPr>
        <w:t>The transferor must provide the recipient a product transfer document that prominently states the information specified in section 95491.1(b)(2).</w:t>
      </w:r>
    </w:p>
    <w:p w14:paraId="33A07E52" w14:textId="20FCB7B8" w:rsidR="00FC338F" w:rsidRPr="00FC338F" w:rsidRDefault="00FC338F" w:rsidP="00F701A2">
      <w:pPr>
        <w:pStyle w:val="Heading5"/>
        <w:keepNext w:val="0"/>
        <w:keepLines w:val="0"/>
        <w:rPr>
          <w:rFonts w:eastAsia="Yu Gothic Light"/>
        </w:rPr>
      </w:pPr>
      <w:r w:rsidRPr="00FC338F">
        <w:rPr>
          <w:rFonts w:eastAsia="Yu Gothic Light"/>
        </w:rPr>
        <w:t>An entity acquiring ownership of fuel below the rack is not required to report the fuel transaction in the LRT-CBTS unless it is a fuel exporter pursuant to section 95483(a)(4)(C).</w:t>
      </w:r>
    </w:p>
    <w:p w14:paraId="3414B318" w14:textId="00A42865" w:rsidR="00FC338F" w:rsidRPr="00FC338F" w:rsidRDefault="00FC338F" w:rsidP="00F701A2">
      <w:pPr>
        <w:pStyle w:val="Heading3"/>
        <w:keepNext w:val="0"/>
        <w:keepLines w:val="0"/>
        <w:rPr>
          <w:rFonts w:eastAsia="Yu Gothic Light"/>
        </w:rPr>
      </w:pPr>
      <w:r w:rsidRPr="008237D8">
        <w:rPr>
          <w:rFonts w:eastAsia="Yu Gothic Light"/>
          <w:i/>
          <w:iCs/>
        </w:rPr>
        <w:t>Transfer Period.</w:t>
      </w:r>
      <w:r w:rsidRPr="00FC338F">
        <w:rPr>
          <w:rFonts w:eastAsia="Yu Gothic Light"/>
        </w:rPr>
        <w:t xml:space="preserve"> For all liquid fuels, the period in which credit or deficit generator status can be transferred to another entity, for a given amount of fuel, is limited to three calendar quarters. This means that, for example, if an entity receives title to a fuel along with credit or deficit generator status in the first calendar quarter, the status as credit or deficit generator for that amount of fuel can be transferred to another entity no later than the end of the third calendar quarter. After this period is over, the credit and deficit generator status for that amount of fuel cannot be transferred.</w:t>
      </w:r>
    </w:p>
    <w:p w14:paraId="1B88E7F3" w14:textId="0250F400" w:rsidR="00FC338F" w:rsidRPr="00FC338F" w:rsidRDefault="00FC338F" w:rsidP="00F701A2">
      <w:pPr>
        <w:pStyle w:val="Heading3"/>
        <w:keepNext w:val="0"/>
        <w:keepLines w:val="0"/>
        <w:rPr>
          <w:rFonts w:eastAsia="Yu Gothic Light"/>
        </w:rPr>
      </w:pPr>
      <w:r w:rsidRPr="008237D8">
        <w:rPr>
          <w:rFonts w:eastAsia="Yu Gothic Light"/>
          <w:i/>
          <w:iCs/>
        </w:rPr>
        <w:t>Designation of Fuel Exporter.</w:t>
      </w:r>
      <w:r w:rsidRPr="00FC338F">
        <w:rPr>
          <w:rFonts w:eastAsia="Yu Gothic Light"/>
        </w:rPr>
        <w:t xml:space="preserve"> Entities responsible for reporting exports of fuel that has been previously reported in the LRT-CBTS are identified below:</w:t>
      </w:r>
    </w:p>
    <w:p w14:paraId="52FE0743" w14:textId="03EAB358" w:rsidR="00FC338F" w:rsidRPr="00FC338F" w:rsidRDefault="00FC338F" w:rsidP="004B227D">
      <w:pPr>
        <w:pStyle w:val="Style1"/>
      </w:pPr>
      <w:r w:rsidRPr="00FC338F">
        <w:t>When the fuel is sold or delivered above the rack for export, the entity holding title to the fuel as it crosses the California border on its way toward the first point of sale/delivery is responsible for reporting the export in the LRT-CBTS.</w:t>
      </w:r>
    </w:p>
    <w:p w14:paraId="4989DEF7" w14:textId="3717B9AF" w:rsidR="00FC338F" w:rsidRPr="00FC338F" w:rsidRDefault="00FC338F" w:rsidP="004B227D">
      <w:pPr>
        <w:pStyle w:val="Style1"/>
      </w:pPr>
      <w:r w:rsidRPr="00FC338F">
        <w:t>When the fuel is sold across the rack for export, the entity holding title to the fuel as the fuel crosses the rack is responsible for reporting the export in the LRT-CBTS.</w:t>
      </w:r>
    </w:p>
    <w:p w14:paraId="09CED9C0" w14:textId="6CF415EA" w:rsidR="00FC338F" w:rsidRDefault="00FC338F" w:rsidP="004B227D">
      <w:pPr>
        <w:pStyle w:val="Style1"/>
      </w:pPr>
      <w:r w:rsidRPr="00FC338F">
        <w:t>When the fuel is diverted out-of-state below the rack, the entity holding title to the fuel, as it crosses the California border, is responsible for reporting the export in the LRT-CBTS.</w:t>
      </w:r>
    </w:p>
    <w:p w14:paraId="7380044E" w14:textId="5B07CBFB" w:rsidR="00FC338F" w:rsidRPr="00FC338F" w:rsidRDefault="00FC338F" w:rsidP="00F701A2">
      <w:pPr>
        <w:pStyle w:val="Heading2"/>
        <w:keepNext w:val="0"/>
        <w:keepLines w:val="0"/>
        <w:rPr>
          <w:rFonts w:eastAsia="Yu Gothic Light"/>
        </w:rPr>
      </w:pPr>
      <w:r w:rsidRPr="008237D8">
        <w:rPr>
          <w:rFonts w:eastAsia="Yu Gothic Light"/>
          <w:i/>
          <w:iCs/>
        </w:rPr>
        <w:t>For Gaseous Fuels.</w:t>
      </w:r>
      <w:r w:rsidRPr="00FC338F">
        <w:rPr>
          <w:rFonts w:eastAsia="Yu Gothic Light"/>
        </w:rPr>
        <w:t xml:space="preserve"> Gaseous fuels refer to natural gas fuels (including CNG, LNG and L-CNG), propane and hydrogen.</w:t>
      </w:r>
    </w:p>
    <w:p w14:paraId="4BC792D8" w14:textId="6D887A5E" w:rsidR="00FC338F" w:rsidRPr="00FC338F" w:rsidRDefault="00FC338F" w:rsidP="00F701A2">
      <w:pPr>
        <w:pStyle w:val="Heading3"/>
        <w:keepNext w:val="0"/>
        <w:keepLines w:val="0"/>
        <w:rPr>
          <w:rFonts w:eastAsia="Yu Gothic Light"/>
        </w:rPr>
      </w:pPr>
      <w:r w:rsidRPr="008237D8">
        <w:rPr>
          <w:rFonts w:eastAsia="Yu Gothic Light"/>
          <w:i/>
          <w:iCs/>
        </w:rPr>
        <w:t xml:space="preserve">Designation of First Fuel Reporting Entities </w:t>
      </w:r>
      <w:proofErr w:type="gramStart"/>
      <w:r w:rsidRPr="008237D8">
        <w:rPr>
          <w:rFonts w:eastAsia="Yu Gothic Light"/>
          <w:i/>
          <w:iCs/>
        </w:rPr>
        <w:t>For</w:t>
      </w:r>
      <w:proofErr w:type="gramEnd"/>
      <w:r w:rsidRPr="008237D8">
        <w:rPr>
          <w:rFonts w:eastAsia="Yu Gothic Light"/>
          <w:i/>
          <w:iCs/>
        </w:rPr>
        <w:t xml:space="preserve"> Gaseous Fuels.</w:t>
      </w:r>
      <w:r w:rsidRPr="00FC338F">
        <w:rPr>
          <w:rFonts w:eastAsia="Yu Gothic Light"/>
        </w:rPr>
        <w:t xml:space="preserve"> The first fuel reporting entity for different gaseous fuels is identified in subsections (A) through (E) below. For gaseous fuels, subsection (2) below provides </w:t>
      </w:r>
      <w:r w:rsidRPr="00FC338F">
        <w:rPr>
          <w:rFonts w:eastAsia="Yu Gothic Light"/>
        </w:rPr>
        <w:lastRenderedPageBreak/>
        <w:t>entities the ability to contractually designate another entity as the first fuel reporting entity for a given amount of gaseous fuel.</w:t>
      </w:r>
    </w:p>
    <w:p w14:paraId="771AADCE" w14:textId="4BF3AF8A" w:rsidR="00FC338F" w:rsidRPr="00FC338F" w:rsidRDefault="00FC338F" w:rsidP="004B227D">
      <w:pPr>
        <w:pStyle w:val="Style1"/>
      </w:pPr>
      <w:r w:rsidRPr="003E6DEF">
        <w:rPr>
          <w:i/>
        </w:rPr>
        <w:t>Bio-CNG.</w:t>
      </w:r>
      <w:r w:rsidRPr="00FC338F">
        <w:t xml:space="preserve"> For bio-CNG, including the bio-CNG portion of a blend with fossil CNG, the first fuel reporting entity is the producer or importer of the biomethane.</w:t>
      </w:r>
    </w:p>
    <w:p w14:paraId="453C0F62" w14:textId="3EE284A9" w:rsidR="00FC338F" w:rsidRPr="00FC338F" w:rsidRDefault="00FC338F" w:rsidP="004B227D">
      <w:pPr>
        <w:pStyle w:val="Style1"/>
      </w:pPr>
      <w:r w:rsidRPr="003E6DEF">
        <w:rPr>
          <w:i/>
        </w:rPr>
        <w:t>Bio-LNG and Bio-L-CNG.</w:t>
      </w:r>
      <w:r w:rsidRPr="00FC338F">
        <w:t xml:space="preserve"> For bio-LNG and bio-L-CNG, including the biomethane portion of any blend with fossil LNG and L-CNG, the first fuel reporting entity is the producer or importer of the biomethane.</w:t>
      </w:r>
    </w:p>
    <w:p w14:paraId="6EE5EA43" w14:textId="1425E06B" w:rsidR="00FC338F" w:rsidRPr="00FC338F" w:rsidRDefault="00FC338F" w:rsidP="004B227D">
      <w:pPr>
        <w:pStyle w:val="Style1"/>
      </w:pPr>
      <w:r w:rsidRPr="003E6DEF">
        <w:rPr>
          <w:i/>
        </w:rPr>
        <w:t>Renewable Propane.</w:t>
      </w:r>
      <w:r w:rsidRPr="00FC338F">
        <w:t xml:space="preserve"> For renewable propane, including the renewable propane portion of a blend with fossil propane, the first fuel reporting entity is the producer or importer of the renewable propane.</w:t>
      </w:r>
    </w:p>
    <w:p w14:paraId="43F565A9" w14:textId="15C74242" w:rsidR="00FC338F" w:rsidRPr="00FC338F" w:rsidRDefault="00FC338F" w:rsidP="004B227D">
      <w:pPr>
        <w:pStyle w:val="Style1"/>
      </w:pPr>
      <w:r w:rsidRPr="003E6DEF">
        <w:rPr>
          <w:i/>
        </w:rPr>
        <w:t xml:space="preserve">Fossil CNG, </w:t>
      </w:r>
      <w:proofErr w:type="gramStart"/>
      <w:r w:rsidRPr="003E6DEF">
        <w:rPr>
          <w:i/>
        </w:rPr>
        <w:t>LNG, and</w:t>
      </w:r>
      <w:proofErr w:type="gramEnd"/>
      <w:r w:rsidRPr="003E6DEF">
        <w:rPr>
          <w:i/>
        </w:rPr>
        <w:t xml:space="preserve"> L-CNG and Propane.</w:t>
      </w:r>
      <w:r w:rsidRPr="00FC338F">
        <w:t xml:space="preserve"> For fossil CNG, LNG, L-CNG, and propane, including the fossil portion of any blend with a renewable fuel component, the first fuel reporting entity is the entity that owns the fueling equipment through which the fossil fuel is dispensed to motor vehicles for transportation use.</w:t>
      </w:r>
    </w:p>
    <w:p w14:paraId="043B9CD8" w14:textId="4590AE24" w:rsidR="00FC338F" w:rsidRPr="00FC338F" w:rsidRDefault="00FC338F" w:rsidP="004B227D">
      <w:pPr>
        <w:pStyle w:val="Style1"/>
      </w:pPr>
      <w:r w:rsidRPr="003E6DEF">
        <w:rPr>
          <w:i/>
        </w:rPr>
        <w:t>Hydrogen.</w:t>
      </w:r>
      <w:r w:rsidRPr="00FC338F">
        <w:t xml:space="preserve"> The first fuel reporting entity for hydrogen is the entity that owns the fueling supply equipment (“hydrogen station owner”) through which hydrogen fuel is dispensed to motor vehicles for transportation use. Notwithstanding the above, the first fuel reporting entity for hydrogen used in fuel cell forklifts is the forklift fleet owner.</w:t>
      </w:r>
    </w:p>
    <w:p w14:paraId="64B39736" w14:textId="567D07FD" w:rsidR="00FC338F" w:rsidRPr="00FC338F" w:rsidRDefault="00FC338F" w:rsidP="00F701A2">
      <w:pPr>
        <w:pStyle w:val="Heading3"/>
        <w:keepNext w:val="0"/>
        <w:keepLines w:val="0"/>
        <w:rPr>
          <w:rFonts w:eastAsia="Yu Gothic Light"/>
        </w:rPr>
      </w:pPr>
      <w:r w:rsidRPr="00FC338F">
        <w:rPr>
          <w:rFonts w:eastAsia="Yu Gothic Light"/>
        </w:rPr>
        <w:t>Subsections (1)(A) through (1)(E) above notwithstanding, an entity may elect not to be the first fuel reporting entity for a given gaseous fuel, provided another entity has contractually agreed to be the first fuel reporting entity for the fuel on its behalf. In such cases the two entities must agree by written contract that:</w:t>
      </w:r>
    </w:p>
    <w:p w14:paraId="7B6E1D30" w14:textId="57947099" w:rsidR="00FC338F" w:rsidRPr="00FC338F" w:rsidRDefault="00FC338F" w:rsidP="004B227D">
      <w:pPr>
        <w:pStyle w:val="Style1"/>
      </w:pPr>
      <w:r w:rsidRPr="00FC338F">
        <w:t>The original first fuel reporting entity per subsections (1)(A) through (1)(E) above will not generate credits or deficits in the LCFS and will instead provide the amount of fuel dispensed, and other required information pursuant to sections 95483.2(b)(8), 95491 and 95491.1, to the contractually designated entity for the purpose of LCFS reporting and credit or deficit generation.</w:t>
      </w:r>
    </w:p>
    <w:p w14:paraId="48CFD50D" w14:textId="1D855219" w:rsidR="00FC338F" w:rsidRPr="00FC338F" w:rsidRDefault="00FC338F" w:rsidP="004B227D">
      <w:pPr>
        <w:pStyle w:val="Style1"/>
      </w:pPr>
      <w:r w:rsidRPr="00FC338F">
        <w:lastRenderedPageBreak/>
        <w:t>The contractually designated entity accepts all LCFS responsibilities as the first fuel reporting entity and as a credit or deficit generator, as applicable.</w:t>
      </w:r>
    </w:p>
    <w:p w14:paraId="29285441" w14:textId="384D5DEA" w:rsidR="00FC338F" w:rsidRPr="00CA0786" w:rsidRDefault="00FC338F" w:rsidP="00F701A2">
      <w:pPr>
        <w:pStyle w:val="Heading2"/>
        <w:keepNext w:val="0"/>
        <w:keepLines w:val="0"/>
        <w:rPr>
          <w:rFonts w:eastAsia="Yu Gothic Light"/>
          <w:i/>
          <w:iCs/>
        </w:rPr>
      </w:pPr>
      <w:r w:rsidRPr="00CA0786">
        <w:rPr>
          <w:rFonts w:eastAsia="Yu Gothic Light"/>
          <w:i/>
          <w:iCs/>
        </w:rPr>
        <w:t>For Electricity Used as a Transportation Fuel.</w:t>
      </w:r>
    </w:p>
    <w:p w14:paraId="0A15A03F" w14:textId="30882527" w:rsidR="00FC338F" w:rsidRPr="00FC338F" w:rsidRDefault="00FC338F" w:rsidP="00F701A2">
      <w:pPr>
        <w:pStyle w:val="Heading3"/>
        <w:keepNext w:val="0"/>
        <w:keepLines w:val="0"/>
        <w:rPr>
          <w:rFonts w:eastAsia="Yu Gothic Light"/>
        </w:rPr>
      </w:pPr>
      <w:r w:rsidRPr="00CA0786">
        <w:rPr>
          <w:rFonts w:eastAsia="Yu Gothic Light"/>
          <w:i/>
          <w:iCs/>
        </w:rPr>
        <w:t>Residential EV Charging.</w:t>
      </w:r>
      <w:r w:rsidRPr="00FC338F">
        <w:rPr>
          <w:rFonts w:eastAsia="Yu Gothic Light"/>
        </w:rPr>
        <w:t xml:space="preserve"> For on-road transportation fuel supplied for electric vehicle (EV) charging in a single-</w:t>
      </w:r>
      <w:r w:rsidR="0088346F">
        <w:rPr>
          <w:rFonts w:eastAsia="Yu Gothic Light"/>
        </w:rPr>
        <w:t>family residence,</w:t>
      </w:r>
      <w:r w:rsidRPr="00FC338F">
        <w:rPr>
          <w:rFonts w:eastAsia="Yu Gothic Light"/>
        </w:rPr>
        <w:t xml:space="preserve"> or </w:t>
      </w:r>
      <w:r w:rsidR="0088346F">
        <w:rPr>
          <w:rFonts w:eastAsia="Yu Gothic Light"/>
        </w:rPr>
        <w:t xml:space="preserve">at dedicated or reserved parking at </w:t>
      </w:r>
      <w:r w:rsidR="00DE261E">
        <w:rPr>
          <w:rFonts w:eastAsia="Yu Gothic Light"/>
        </w:rPr>
        <w:t xml:space="preserve">a </w:t>
      </w:r>
      <w:r w:rsidRPr="00FC338F">
        <w:rPr>
          <w:rFonts w:eastAsia="Yu Gothic Light"/>
        </w:rPr>
        <w:t>multi-family residence, the following entities are the credit generators:</w:t>
      </w:r>
    </w:p>
    <w:p w14:paraId="7DAC948C" w14:textId="43C892A9" w:rsidR="00FC338F" w:rsidRPr="00FC338F" w:rsidRDefault="00FC338F" w:rsidP="004B227D">
      <w:pPr>
        <w:pStyle w:val="Style1"/>
      </w:pPr>
      <w:r w:rsidRPr="00692CD6">
        <w:rPr>
          <w:i/>
        </w:rPr>
        <w:t>Base Credits</w:t>
      </w:r>
      <w:ins w:id="165" w:author="CARB" w:date="2024-08-12T08:35:00Z" w16du:dateUtc="2024-08-12T15:35:00Z">
        <w:r w:rsidR="00A67368">
          <w:rPr>
            <w:i/>
          </w:rPr>
          <w:t xml:space="preserve"> to EDUs</w:t>
        </w:r>
      </w:ins>
      <w:r w:rsidRPr="00692CD6">
        <w:rPr>
          <w:i/>
        </w:rPr>
        <w:t>.</w:t>
      </w:r>
      <w:r w:rsidRPr="00FC338F">
        <w:t xml:space="preserve"> The EDU or its designee is the credit generator for base credits for the portion of residential EV charging assigned to that EDU by the Executive Officer. </w:t>
      </w:r>
      <w:ins w:id="166" w:author="CARB" w:date="2024-08-12T08:35:00Z" w16du:dateUtc="2024-08-12T15:35:00Z">
        <w:r w:rsidR="00B836D2">
          <w:t>If the Executive Officer assigns a portion of base credits to OEMs pursuant to section 95483(c)(1)(B)</w:t>
        </w:r>
        <w:r w:rsidR="00CD4096">
          <w:t xml:space="preserve">, the </w:t>
        </w:r>
        <w:r w:rsidR="00ED7471">
          <w:t>EDU</w:t>
        </w:r>
        <w:r w:rsidR="0053303F">
          <w:t>s are</w:t>
        </w:r>
        <w:r w:rsidR="00CD4096">
          <w:t xml:space="preserve"> assigned </w:t>
        </w:r>
        <w:r w:rsidR="009F38E6">
          <w:t xml:space="preserve">the remaining </w:t>
        </w:r>
        <w:r w:rsidR="0053303F">
          <w:t>base credits.</w:t>
        </w:r>
        <w:r w:rsidR="002619B2">
          <w:t xml:space="preserve"> </w:t>
        </w:r>
      </w:ins>
      <w:r w:rsidRPr="00FC338F">
        <w:t xml:space="preserve">The EDU may authorize a third party to sell the EDU's credits. The EDU or its </w:t>
      </w:r>
      <w:proofErr w:type="gramStart"/>
      <w:r w:rsidRPr="00FC338F">
        <w:t>designee</w:t>
      </w:r>
      <w:proofErr w:type="gramEnd"/>
      <w:r w:rsidRPr="00FC338F">
        <w:t xml:space="preserve"> must meet the requirements set forth in paragraphs 1. through </w:t>
      </w:r>
      <w:r w:rsidR="00E1248B">
        <w:t>5</w:t>
      </w:r>
      <w:r w:rsidRPr="00FC338F">
        <w:t xml:space="preserve">. </w:t>
      </w:r>
      <w:del w:id="167" w:author="CARB" w:date="2024-08-12T08:35:00Z" w16du:dateUtc="2024-08-12T15:35:00Z">
        <w:r w:rsidR="00070FAD" w:rsidRPr="00FC338F">
          <w:rPr>
            <w:rFonts w:eastAsia="Yu Gothic Light"/>
          </w:rPr>
          <w:delText>B</w:delText>
        </w:r>
      </w:del>
      <w:ins w:id="168" w:author="CARB" w:date="2024-08-12T08:35:00Z" w16du:dateUtc="2024-08-12T15:35:00Z">
        <w:r w:rsidR="00DF5AA0">
          <w:t>b</w:t>
        </w:r>
      </w:ins>
      <w:r w:rsidRPr="00FC338F">
        <w:t xml:space="preserve">elow, and </w:t>
      </w:r>
      <w:r w:rsidR="00070FAD">
        <w:t>95491(e)(5)</w:t>
      </w:r>
      <w:r w:rsidRPr="00FC338F">
        <w:t>.</w:t>
      </w:r>
    </w:p>
    <w:p w14:paraId="04CC4AC9" w14:textId="531519E6" w:rsidR="00FC338F" w:rsidRPr="00FC338F" w:rsidRDefault="00FC338F" w:rsidP="009040EE">
      <w:pPr>
        <w:ind w:left="2160"/>
      </w:pPr>
      <w:r w:rsidRPr="00FC338F">
        <w:t xml:space="preserve">Within 30 days of the effective date of this </w:t>
      </w:r>
      <w:proofErr w:type="spellStart"/>
      <w:r w:rsidRPr="00FC338F">
        <w:t>subarticle</w:t>
      </w:r>
      <w:proofErr w:type="spellEnd"/>
      <w:r w:rsidRPr="00FC338F">
        <w:t xml:space="preserve"> for large and medium IOUs and POUs, or within 30 days of opting into the LCFS program, whichever is later, each</w:t>
      </w:r>
      <w:r>
        <w:t xml:space="preserve"> </w:t>
      </w:r>
      <w:r w:rsidR="0043297B">
        <w:t>large or medium</w:t>
      </w:r>
      <w:r w:rsidRPr="00FC338F">
        <w:t xml:space="preserve"> EDU seeking eligibility to generate base credits must demonstrate, by attestation or entrance into any applicable Clean Fuel Reward program (as defined in section 95481(a)) governance agreement, its ability to contribute allocated credits to the Clean Fuel Reward program consistent with CPUC approval of Pacific Gas and Electric's, Southern California Edison's, and San Diego Gas and Electric's filing(s). The Executive Officer may revoke the eligibility of an EDU to generate base credits if it fails to make this required demonstration or if the EDU withdraws or has been removed as a party to the governance agreement. All base credits for any EDU that is not eligible to receive base credits pursuant to this provision will be allocated to the Clean Fuel Reward program pursuant to section 95486.1(c)(1)(A) paragraph 2. An EDU must submit any request to change their base credit generation eligibility status for the Clean Fuel Reward program to the Executive Officer by the September 30 prior to the start of the effective credit generation year.</w:t>
      </w:r>
    </w:p>
    <w:p w14:paraId="0E645D46" w14:textId="52B6101C" w:rsidR="001A30FD" w:rsidRPr="003250BB" w:rsidRDefault="001A30FD" w:rsidP="00893322">
      <w:pPr>
        <w:pStyle w:val="Heading5"/>
        <w:keepNext w:val="0"/>
        <w:keepLines w:val="0"/>
      </w:pPr>
      <w:r w:rsidRPr="0008395D">
        <w:t>EDUs</w:t>
      </w:r>
      <w:r w:rsidR="00AE760F">
        <w:t xml:space="preserve"> seeking eligibility to generate base credits</w:t>
      </w:r>
      <w:r w:rsidRPr="0008395D">
        <w:t xml:space="preserve"> must provide rate options that encourage off-peak charging and minimize adverse impacts to the electrical </w:t>
      </w:r>
      <w:proofErr w:type="gramStart"/>
      <w:r w:rsidRPr="0008395D">
        <w:t>grid;</w:t>
      </w:r>
      <w:proofErr w:type="gramEnd"/>
    </w:p>
    <w:p w14:paraId="2241198B" w14:textId="18E8AF16" w:rsidR="00FC338F" w:rsidRPr="00FC338F" w:rsidRDefault="00FC338F" w:rsidP="00F701A2">
      <w:pPr>
        <w:pStyle w:val="Heading5"/>
        <w:keepNext w:val="0"/>
        <w:keepLines w:val="0"/>
        <w:rPr>
          <w:rFonts w:eastAsia="Yu Gothic Light"/>
        </w:rPr>
      </w:pPr>
      <w:r w:rsidRPr="00FC338F">
        <w:rPr>
          <w:rFonts w:eastAsia="Yu Gothic Light"/>
        </w:rPr>
        <w:lastRenderedPageBreak/>
        <w:t>Upon California Public Utilities Commission (CPUC) approval of Pacific Gas and Electric's, Southern California Edison's, and San Diego Gas and Electric's filing(s) to initiate a Clean Fuel Reward program, all opt-in EDUs must contribute a minimum percent of base credits for residential EV charging (or net base credit proceeds)</w:t>
      </w:r>
      <w:ins w:id="169" w:author="CARB" w:date="2024-08-12T08:35:00Z" w16du:dateUtc="2024-08-12T15:35:00Z">
        <w:r w:rsidR="000A4AD4">
          <w:rPr>
            <w:rFonts w:eastAsia="Yu Gothic Light"/>
          </w:rPr>
          <w:t>,</w:t>
        </w:r>
        <w:r w:rsidR="000A4AD4" w:rsidRPr="005D6C74">
          <w:rPr>
            <w:rFonts w:eastAsia="Yu Gothic Light"/>
          </w:rPr>
          <w:t xml:space="preserve"> </w:t>
        </w:r>
        <w:r w:rsidR="000A4AD4">
          <w:rPr>
            <w:rFonts w:eastAsia="Yu Gothic Light"/>
          </w:rPr>
          <w:t>unless base credits are allocated to the OEMs pursuant to section 95483(c)(1)(B),</w:t>
        </w:r>
      </w:ins>
      <w:r w:rsidRPr="00FC338F">
        <w:rPr>
          <w:rFonts w:eastAsia="Yu Gothic Light"/>
        </w:rPr>
        <w:t xml:space="preserve"> to provide a Clean Fuel Reward funded exclusively by LCFS credit proceeds, as per the contribution tabulated below:</w:t>
      </w:r>
    </w:p>
    <w:tbl>
      <w:tblPr>
        <w:tblStyle w:val="TableGrid1"/>
        <w:tblW w:w="0" w:type="auto"/>
        <w:jc w:val="right"/>
        <w:tblLook w:val="04A0" w:firstRow="1" w:lastRow="0" w:firstColumn="1" w:lastColumn="0" w:noHBand="0" w:noVBand="1"/>
      </w:tblPr>
      <w:tblGrid>
        <w:gridCol w:w="3780"/>
        <w:gridCol w:w="2520"/>
      </w:tblGrid>
      <w:tr w:rsidR="008E58CB" w14:paraId="303C4F26" w14:textId="77777777" w:rsidTr="00257E4B">
        <w:trPr>
          <w:jc w:val="right"/>
        </w:trPr>
        <w:tc>
          <w:tcPr>
            <w:tcW w:w="3780" w:type="dxa"/>
            <w:shd w:val="clear" w:color="auto" w:fill="D0CECE" w:themeFill="background2" w:themeFillShade="E6"/>
          </w:tcPr>
          <w:p w14:paraId="27309588" w14:textId="77777777" w:rsidR="008E58CB" w:rsidRPr="00990D93" w:rsidRDefault="008E58CB" w:rsidP="00990D93">
            <w:pPr>
              <w:jc w:val="center"/>
              <w:rPr>
                <w:b/>
                <w:bCs/>
                <w:i/>
                <w:iCs/>
              </w:rPr>
            </w:pPr>
            <w:r w:rsidRPr="00990D93">
              <w:rPr>
                <w:b/>
                <w:bCs/>
                <w:i/>
                <w:iCs/>
              </w:rPr>
              <w:t>EDU category</w:t>
            </w:r>
          </w:p>
        </w:tc>
        <w:tc>
          <w:tcPr>
            <w:tcW w:w="2520" w:type="dxa"/>
            <w:shd w:val="clear" w:color="auto" w:fill="D0CECE" w:themeFill="background2" w:themeFillShade="E6"/>
          </w:tcPr>
          <w:p w14:paraId="0DE5495E" w14:textId="14B540E5" w:rsidR="008E58CB" w:rsidRPr="00990D93" w:rsidRDefault="008E58CB" w:rsidP="00990D93">
            <w:pPr>
              <w:jc w:val="center"/>
              <w:rPr>
                <w:b/>
                <w:bCs/>
                <w:i/>
                <w:iCs/>
              </w:rPr>
            </w:pPr>
            <w:r w:rsidRPr="00990D93">
              <w:rPr>
                <w:b/>
                <w:bCs/>
                <w:i/>
                <w:iCs/>
              </w:rPr>
              <w:t>% contribution</w:t>
            </w:r>
          </w:p>
        </w:tc>
      </w:tr>
      <w:tr w:rsidR="008E58CB" w14:paraId="1F9C2F98" w14:textId="77777777" w:rsidTr="00257E4B">
        <w:trPr>
          <w:jc w:val="right"/>
        </w:trPr>
        <w:tc>
          <w:tcPr>
            <w:tcW w:w="3780" w:type="dxa"/>
            <w:vAlign w:val="center"/>
          </w:tcPr>
          <w:p w14:paraId="7EF34BC9" w14:textId="77777777" w:rsidR="008E58CB" w:rsidRDefault="008E58CB" w:rsidP="00990D93">
            <w:pPr>
              <w:jc w:val="center"/>
            </w:pPr>
            <w:r w:rsidRPr="008E58CB">
              <w:rPr>
                <w:color w:val="000000"/>
              </w:rPr>
              <w:t>Large Investor-owned Utilities</w:t>
            </w:r>
          </w:p>
        </w:tc>
        <w:tc>
          <w:tcPr>
            <w:tcW w:w="2520" w:type="dxa"/>
            <w:vAlign w:val="center"/>
          </w:tcPr>
          <w:p w14:paraId="56AF56A7" w14:textId="77777777" w:rsidR="008E58CB" w:rsidRDefault="008E58CB" w:rsidP="00990D93">
            <w:pPr>
              <w:jc w:val="center"/>
            </w:pPr>
            <w:r>
              <w:rPr>
                <w:rFonts w:cs="Arial"/>
                <w:color w:val="000000"/>
                <w:szCs w:val="24"/>
              </w:rPr>
              <w:t>50</w:t>
            </w:r>
            <w:r w:rsidRPr="008E58CB">
              <w:rPr>
                <w:color w:val="000000"/>
              </w:rPr>
              <w:t>%</w:t>
            </w:r>
          </w:p>
        </w:tc>
      </w:tr>
      <w:tr w:rsidR="008E58CB" w14:paraId="58F19803" w14:textId="77777777" w:rsidTr="00257E4B">
        <w:trPr>
          <w:jc w:val="right"/>
        </w:trPr>
        <w:tc>
          <w:tcPr>
            <w:tcW w:w="3780" w:type="dxa"/>
            <w:vAlign w:val="center"/>
          </w:tcPr>
          <w:p w14:paraId="37D237C6" w14:textId="77777777" w:rsidR="008E58CB" w:rsidRDefault="008E58CB" w:rsidP="00990D93">
            <w:pPr>
              <w:jc w:val="center"/>
            </w:pPr>
            <w:r w:rsidRPr="008E58CB">
              <w:rPr>
                <w:color w:val="000000"/>
              </w:rPr>
              <w:t xml:space="preserve">Large </w:t>
            </w:r>
            <w:proofErr w:type="gramStart"/>
            <w:r w:rsidRPr="008E58CB">
              <w:rPr>
                <w:color w:val="000000"/>
              </w:rPr>
              <w:t>Publicly-owned</w:t>
            </w:r>
            <w:proofErr w:type="gramEnd"/>
            <w:r w:rsidRPr="008E58CB">
              <w:rPr>
                <w:color w:val="000000"/>
              </w:rPr>
              <w:t xml:space="preserve"> </w:t>
            </w:r>
            <w:r>
              <w:rPr>
                <w:rFonts w:cs="Arial"/>
                <w:color w:val="000000"/>
                <w:szCs w:val="24"/>
              </w:rPr>
              <w:t xml:space="preserve">and Medium Investor-owned </w:t>
            </w:r>
            <w:r w:rsidRPr="008E58CB">
              <w:rPr>
                <w:color w:val="000000"/>
              </w:rPr>
              <w:t>Utilities</w:t>
            </w:r>
          </w:p>
        </w:tc>
        <w:tc>
          <w:tcPr>
            <w:tcW w:w="2520" w:type="dxa"/>
            <w:vAlign w:val="center"/>
          </w:tcPr>
          <w:p w14:paraId="16B28052" w14:textId="77777777" w:rsidR="008E58CB" w:rsidRDefault="008E58CB" w:rsidP="00990D93">
            <w:pPr>
              <w:jc w:val="center"/>
            </w:pPr>
            <w:r>
              <w:rPr>
                <w:rFonts w:cs="Arial"/>
                <w:color w:val="000000"/>
                <w:szCs w:val="24"/>
              </w:rPr>
              <w:t>25</w:t>
            </w:r>
            <w:r w:rsidRPr="008E58CB">
              <w:rPr>
                <w:color w:val="000000"/>
              </w:rPr>
              <w:t>%</w:t>
            </w:r>
          </w:p>
        </w:tc>
      </w:tr>
      <w:tr w:rsidR="008E58CB" w14:paraId="0339C557" w14:textId="77777777" w:rsidTr="00257E4B">
        <w:trPr>
          <w:jc w:val="right"/>
        </w:trPr>
        <w:tc>
          <w:tcPr>
            <w:tcW w:w="3780" w:type="dxa"/>
            <w:vAlign w:val="center"/>
          </w:tcPr>
          <w:p w14:paraId="1027998B" w14:textId="77777777" w:rsidR="008E58CB" w:rsidRDefault="008E58CB" w:rsidP="00990D93">
            <w:pPr>
              <w:jc w:val="center"/>
            </w:pPr>
            <w:r w:rsidRPr="008E58CB">
              <w:rPr>
                <w:color w:val="000000"/>
              </w:rPr>
              <w:t xml:space="preserve">Medium </w:t>
            </w:r>
            <w:proofErr w:type="gramStart"/>
            <w:r w:rsidRPr="008E58CB">
              <w:rPr>
                <w:color w:val="000000"/>
              </w:rPr>
              <w:t>Publicly-owned</w:t>
            </w:r>
            <w:proofErr w:type="gramEnd"/>
            <w:r w:rsidRPr="008E58CB">
              <w:rPr>
                <w:color w:val="000000"/>
              </w:rPr>
              <w:t xml:space="preserve"> Utilities</w:t>
            </w:r>
          </w:p>
        </w:tc>
        <w:tc>
          <w:tcPr>
            <w:tcW w:w="2520" w:type="dxa"/>
            <w:vAlign w:val="center"/>
          </w:tcPr>
          <w:p w14:paraId="5A3A2211" w14:textId="77777777" w:rsidR="008E58CB" w:rsidRDefault="008E58CB" w:rsidP="00990D93">
            <w:pPr>
              <w:jc w:val="center"/>
            </w:pPr>
            <w:r>
              <w:rPr>
                <w:rFonts w:cs="Arial"/>
                <w:color w:val="000000"/>
                <w:szCs w:val="24"/>
              </w:rPr>
              <w:t>10</w:t>
            </w:r>
            <w:r w:rsidRPr="008E58CB">
              <w:rPr>
                <w:color w:val="000000"/>
              </w:rPr>
              <w:t>%</w:t>
            </w:r>
          </w:p>
        </w:tc>
      </w:tr>
      <w:tr w:rsidR="008E58CB" w14:paraId="2E257B1F" w14:textId="77777777" w:rsidTr="00257E4B">
        <w:trPr>
          <w:jc w:val="right"/>
        </w:trPr>
        <w:tc>
          <w:tcPr>
            <w:tcW w:w="3780" w:type="dxa"/>
            <w:vAlign w:val="center"/>
          </w:tcPr>
          <w:p w14:paraId="370F6AE5" w14:textId="77777777" w:rsidR="008E58CB" w:rsidRDefault="008E58CB" w:rsidP="00990D93">
            <w:pPr>
              <w:jc w:val="center"/>
            </w:pPr>
            <w:r w:rsidRPr="008E58CB">
              <w:rPr>
                <w:color w:val="000000"/>
              </w:rPr>
              <w:t xml:space="preserve">Small </w:t>
            </w:r>
            <w:proofErr w:type="gramStart"/>
            <w:r w:rsidRPr="008E58CB">
              <w:rPr>
                <w:color w:val="000000"/>
              </w:rPr>
              <w:t>Publicly-owned</w:t>
            </w:r>
            <w:proofErr w:type="gramEnd"/>
            <w:r w:rsidRPr="008E58CB">
              <w:rPr>
                <w:color w:val="000000"/>
              </w:rPr>
              <w:t xml:space="preserve"> Utilities and Small Investor-owned Utilities</w:t>
            </w:r>
          </w:p>
        </w:tc>
        <w:tc>
          <w:tcPr>
            <w:tcW w:w="2520" w:type="dxa"/>
            <w:vAlign w:val="center"/>
          </w:tcPr>
          <w:p w14:paraId="6584AE74" w14:textId="77777777" w:rsidR="008E58CB" w:rsidRDefault="008E58CB" w:rsidP="00990D93">
            <w:pPr>
              <w:jc w:val="center"/>
            </w:pPr>
            <w:r w:rsidRPr="008E58CB">
              <w:rPr>
                <w:color w:val="000000"/>
              </w:rPr>
              <w:t>0%</w:t>
            </w:r>
          </w:p>
        </w:tc>
      </w:tr>
    </w:tbl>
    <w:p w14:paraId="5C41BDD9" w14:textId="77777777" w:rsidR="006F09D6" w:rsidRDefault="006F09D6" w:rsidP="006F09D6">
      <w:pPr>
        <w:ind w:left="2880"/>
      </w:pPr>
    </w:p>
    <w:p w14:paraId="0587B2AD" w14:textId="5C8C7585" w:rsidR="00FC338F" w:rsidRPr="00FC338F" w:rsidRDefault="00FC338F" w:rsidP="008E58CB">
      <w:pPr>
        <w:ind w:left="2880"/>
      </w:pPr>
      <w:r w:rsidRPr="00FC338F">
        <w:t>The Executive Officer will review the implementation of any Clean Fuel Reward program, including the actual credit value contribution of each utility to the program, and present a report to the Board by January 1, 202</w:t>
      </w:r>
      <w:r w:rsidR="00965956">
        <w:t>7</w:t>
      </w:r>
      <w:ins w:id="170" w:author="CARB" w:date="2024-08-12T08:35:00Z" w16du:dateUtc="2024-08-12T15:35:00Z">
        <w:r w:rsidR="00F2205C">
          <w:t>,</w:t>
        </w:r>
      </w:ins>
      <w:r w:rsidRPr="00FC338F">
        <w:t xml:space="preserve"> with recommendations for further increasing utility contributions to the Clean Fuel Reward program.</w:t>
      </w:r>
    </w:p>
    <w:p w14:paraId="67A1A088" w14:textId="6BC8B6CA" w:rsidR="00FC338F" w:rsidRPr="00FC338F" w:rsidRDefault="00FC338F" w:rsidP="00F701A2">
      <w:pPr>
        <w:pStyle w:val="Heading5"/>
        <w:keepNext w:val="0"/>
        <w:keepLines w:val="0"/>
        <w:rPr>
          <w:rFonts w:eastAsia="Yu Gothic Light"/>
        </w:rPr>
      </w:pPr>
      <w:r w:rsidRPr="00FC338F">
        <w:rPr>
          <w:rFonts w:eastAsia="Yu Gothic Light"/>
        </w:rPr>
        <w:t xml:space="preserve">All proceeds from base credits issued pursuant to section 95486.1(c)(1)(A) paragraph 2. </w:t>
      </w:r>
      <w:r w:rsidR="00580E30">
        <w:rPr>
          <w:rFonts w:eastAsia="Yu Gothic Light"/>
        </w:rPr>
        <w:t xml:space="preserve">As well as any previously allocated funds for the Clean Fuel Reward by all large and medium EDUs </w:t>
      </w:r>
      <w:r w:rsidRPr="00FC338F">
        <w:rPr>
          <w:rFonts w:eastAsia="Yu Gothic Light"/>
        </w:rPr>
        <w:t xml:space="preserve">must be contributed to </w:t>
      </w:r>
      <w:r w:rsidR="00580E30">
        <w:rPr>
          <w:rFonts w:eastAsia="Yu Gothic Light"/>
        </w:rPr>
        <w:t>the</w:t>
      </w:r>
      <w:r w:rsidRPr="00FC338F">
        <w:rPr>
          <w:rFonts w:eastAsia="Yu Gothic Light"/>
        </w:rPr>
        <w:t xml:space="preserve"> Clean Fuel Reward program</w:t>
      </w:r>
      <w:ins w:id="171" w:author="CARB" w:date="2024-08-12T08:35:00Z" w16du:dateUtc="2024-08-12T15:35:00Z">
        <w:r w:rsidR="00354C58">
          <w:rPr>
            <w:rFonts w:eastAsia="Yu Gothic Light"/>
          </w:rPr>
          <w:t>, unless base credits are allocated to the OEMs pursuant to section 95483(c)(1)(B)</w:t>
        </w:r>
      </w:ins>
      <w:r w:rsidRPr="00FC338F">
        <w:rPr>
          <w:rFonts w:eastAsia="Yu Gothic Light"/>
        </w:rPr>
        <w:t>.</w:t>
      </w:r>
    </w:p>
    <w:p w14:paraId="7B57F359" w14:textId="032A878B" w:rsidR="00FC338F" w:rsidRPr="00FC338F" w:rsidRDefault="00FC338F" w:rsidP="00F701A2">
      <w:pPr>
        <w:pStyle w:val="Heading5"/>
        <w:keepNext w:val="0"/>
        <w:keepLines w:val="0"/>
        <w:rPr>
          <w:rFonts w:eastAsia="Yu Gothic Light"/>
        </w:rPr>
      </w:pPr>
      <w:r w:rsidRPr="00FC338F">
        <w:rPr>
          <w:rFonts w:eastAsia="Yu Gothic Light"/>
        </w:rPr>
        <w:t xml:space="preserve">Administrative costs, excluding start-up costs (those costs associated with setting up the program and incurred prior to issuing rewards), to support any Clean Fuel Reward program funded by LCFS credit proceeds may not exceed </w:t>
      </w:r>
      <w:r w:rsidR="009772BD">
        <w:rPr>
          <w:rFonts w:eastAsia="Yu Gothic Light"/>
        </w:rPr>
        <w:t>5 </w:t>
      </w:r>
      <w:r w:rsidRPr="00FC338F">
        <w:rPr>
          <w:rFonts w:eastAsia="Yu Gothic Light"/>
        </w:rPr>
        <w:t>percent of LCFS credit proceeds contributed to the Clean Fuel Reward program annually, unless approved in advance by the Executive Officer.</w:t>
      </w:r>
    </w:p>
    <w:p w14:paraId="71BFED82" w14:textId="6AE89906" w:rsidR="00FC338F" w:rsidRPr="00FC338F" w:rsidRDefault="00FC338F" w:rsidP="00F701A2">
      <w:pPr>
        <w:pStyle w:val="Heading6"/>
        <w:keepNext w:val="0"/>
        <w:keepLines w:val="0"/>
        <w:rPr>
          <w:rFonts w:eastAsia="Yu Gothic Light"/>
        </w:rPr>
      </w:pPr>
      <w:r w:rsidRPr="00FC338F">
        <w:rPr>
          <w:rFonts w:eastAsia="Yu Gothic Light"/>
        </w:rPr>
        <w:t xml:space="preserve">A request to exceed </w:t>
      </w:r>
      <w:r w:rsidR="0041147F">
        <w:rPr>
          <w:rFonts w:eastAsia="Yu Gothic Light"/>
        </w:rPr>
        <w:t>5</w:t>
      </w:r>
      <w:r w:rsidRPr="00FC338F">
        <w:rPr>
          <w:rFonts w:eastAsia="Yu Gothic Light"/>
        </w:rPr>
        <w:t xml:space="preserve"> percent administrative costs must be submitted by the administrator of the Clean </w:t>
      </w:r>
      <w:r w:rsidRPr="00FC338F">
        <w:rPr>
          <w:rFonts w:eastAsia="Yu Gothic Light"/>
        </w:rPr>
        <w:lastRenderedPageBreak/>
        <w:t xml:space="preserve">Fuel Reward program to the Executive Officer </w:t>
      </w:r>
      <w:r w:rsidR="004F57E8">
        <w:rPr>
          <w:rFonts w:eastAsia="Yu Gothic Light"/>
        </w:rPr>
        <w:t>by September 30 of the prior year</w:t>
      </w:r>
      <w:r w:rsidR="009B1DB4">
        <w:rPr>
          <w:rFonts w:eastAsia="Yu Gothic Light"/>
        </w:rPr>
        <w:t>.</w:t>
      </w:r>
    </w:p>
    <w:p w14:paraId="3F1D65E6" w14:textId="47D8E690" w:rsidR="00FC338F" w:rsidRPr="00FC338F" w:rsidRDefault="00FC338F" w:rsidP="00F701A2">
      <w:pPr>
        <w:pStyle w:val="Heading6"/>
        <w:keepNext w:val="0"/>
        <w:keepLines w:val="0"/>
        <w:rPr>
          <w:rFonts w:eastAsia="Yu Gothic Light"/>
        </w:rPr>
      </w:pPr>
      <w:r w:rsidRPr="00FC338F">
        <w:rPr>
          <w:rFonts w:eastAsia="Yu Gothic Light"/>
        </w:rPr>
        <w:t xml:space="preserve">Request submitted to the Executive Officer must include, and will be evaluated for approval based on, a complete description for why higher administrative costs </w:t>
      </w:r>
      <w:proofErr w:type="gramStart"/>
      <w:r w:rsidRPr="00FC338F">
        <w:rPr>
          <w:rFonts w:eastAsia="Yu Gothic Light"/>
        </w:rPr>
        <w:t>are</w:t>
      </w:r>
      <w:proofErr w:type="gramEnd"/>
      <w:r w:rsidRPr="00FC338F">
        <w:rPr>
          <w:rFonts w:eastAsia="Yu Gothic Light"/>
        </w:rPr>
        <w:t xml:space="preserve"> necessary, a detailed list of expected administrative costs including a description of all efforts made to obtain competitive rates and minimize costs, and a detailed estimate of expected program proceeds. Within 30 days of receiving a request for higher administrative costs, the Executive Officer will inform the administrator of its decision in writing. If the request is rejected, the Executive Officer will provide a rationale for the decision. If the rejection is due to insufficient information, the administrator may resubmit the request after addressing the deficiencies identified in the Executive Officer decision.</w:t>
      </w:r>
    </w:p>
    <w:p w14:paraId="12AC7496" w14:textId="362908A1" w:rsidR="00FC338F" w:rsidRPr="00FC338F" w:rsidRDefault="00FC338F" w:rsidP="00F701A2">
      <w:pPr>
        <w:pStyle w:val="Heading5"/>
        <w:keepNext w:val="0"/>
        <w:keepLines w:val="0"/>
        <w:rPr>
          <w:rFonts w:eastAsia="Yu Gothic Light"/>
        </w:rPr>
      </w:pPr>
      <w:r w:rsidRPr="00454C37">
        <w:rPr>
          <w:rFonts w:eastAsia="Yu Gothic Light"/>
          <w:i/>
          <w:iCs/>
        </w:rPr>
        <w:t xml:space="preserve">Restrictions on </w:t>
      </w:r>
      <w:proofErr w:type="gramStart"/>
      <w:r w:rsidRPr="00454C37">
        <w:rPr>
          <w:rFonts w:eastAsia="Yu Gothic Light"/>
          <w:i/>
          <w:iCs/>
        </w:rPr>
        <w:t>Use</w:t>
      </w:r>
      <w:proofErr w:type="gramEnd"/>
      <w:r w:rsidRPr="00454C37">
        <w:rPr>
          <w:rFonts w:eastAsia="Yu Gothic Light"/>
          <w:i/>
          <w:iCs/>
        </w:rPr>
        <w:t xml:space="preserve"> of Holdback Credits.</w:t>
      </w:r>
      <w:r w:rsidRPr="00FC338F">
        <w:rPr>
          <w:rFonts w:eastAsia="Yu Gothic Light"/>
        </w:rPr>
        <w:t xml:space="preserve"> Documentation of adherence to the following restrictions must be included in the annual report submitted pursuant to </w:t>
      </w:r>
      <w:r w:rsidR="003B02F6">
        <w:rPr>
          <w:rFonts w:eastAsia="Yu Gothic Light"/>
        </w:rPr>
        <w:t>section 95491(e)(5)(A)</w:t>
      </w:r>
      <w:r w:rsidRPr="00FC338F">
        <w:rPr>
          <w:rFonts w:eastAsia="Yu Gothic Light"/>
        </w:rPr>
        <w:t>.</w:t>
      </w:r>
    </w:p>
    <w:p w14:paraId="396449BA" w14:textId="761CF8FC" w:rsidR="00FC338F" w:rsidRPr="00FC338F" w:rsidRDefault="00FC338F" w:rsidP="00F701A2">
      <w:pPr>
        <w:pStyle w:val="Heading6"/>
        <w:keepNext w:val="0"/>
        <w:keepLines w:val="0"/>
        <w:rPr>
          <w:rFonts w:eastAsia="Yu Gothic Light"/>
        </w:rPr>
      </w:pPr>
      <w:r w:rsidRPr="00104202">
        <w:rPr>
          <w:rFonts w:eastAsia="Yu Gothic Light"/>
          <w:i/>
          <w:iCs/>
        </w:rPr>
        <w:t xml:space="preserve">Holdback Credit Equity </w:t>
      </w:r>
      <w:r w:rsidR="006C1074" w:rsidRPr="00104202">
        <w:rPr>
          <w:rFonts w:eastAsia="Yu Gothic Light"/>
          <w:i/>
          <w:iCs/>
        </w:rPr>
        <w:t>Projects.</w:t>
      </w:r>
      <w:r w:rsidR="006C1074" w:rsidRPr="00FC338F">
        <w:rPr>
          <w:rFonts w:eastAsia="Yu Gothic Light"/>
        </w:rPr>
        <w:t xml:space="preserve"> </w:t>
      </w:r>
      <w:del w:id="172" w:author="CARB" w:date="2024-08-12T08:35:00Z" w16du:dateUtc="2024-08-12T15:35:00Z">
        <w:r w:rsidRPr="00FC338F">
          <w:rPr>
            <w:rFonts w:eastAsia="Yu Gothic Light"/>
          </w:rPr>
          <w:delText>Effective January 1, 202</w:delText>
        </w:r>
        <w:r w:rsidR="009B1DB4">
          <w:rPr>
            <w:rFonts w:eastAsia="Yu Gothic Light"/>
          </w:rPr>
          <w:delText>5</w:delText>
        </w:r>
        <w:r w:rsidRPr="00FC338F">
          <w:rPr>
            <w:rFonts w:eastAsia="Yu Gothic Light"/>
          </w:rPr>
          <w:delText>, at</w:delText>
        </w:r>
      </w:del>
      <w:ins w:id="173" w:author="CARB" w:date="2024-08-12T08:35:00Z" w16du:dateUtc="2024-08-12T15:35:00Z">
        <w:r w:rsidR="00520D6E">
          <w:rPr>
            <w:rFonts w:eastAsia="Yu Gothic Light"/>
          </w:rPr>
          <w:t>A</w:t>
        </w:r>
        <w:r w:rsidR="006C1074" w:rsidRPr="00FC338F">
          <w:rPr>
            <w:rFonts w:eastAsia="Yu Gothic Light"/>
          </w:rPr>
          <w:t>t</w:t>
        </w:r>
      </w:ins>
      <w:r w:rsidRPr="00FC338F">
        <w:rPr>
          <w:rFonts w:eastAsia="Yu Gothic Light"/>
        </w:rPr>
        <w:t xml:space="preserve"> least </w:t>
      </w:r>
      <w:r w:rsidR="005535A1">
        <w:rPr>
          <w:rFonts w:eastAsia="Yu Gothic Light"/>
        </w:rPr>
        <w:t xml:space="preserve">75 percent of </w:t>
      </w:r>
      <w:r w:rsidRPr="00FC338F">
        <w:rPr>
          <w:rFonts w:eastAsia="Yu Gothic Light"/>
        </w:rPr>
        <w:t>holdback credit proceeds must be used to support transportation electrification for the primary benefit of or primarily serving disadvantaged communities and/or low-income communities and/or rural areas or low-income individuals eligible under California Alternative Rates for Energy (CARE) or Family Electric Rate Assistance Program (FERA) or the definition of low-income in Health and Safety code section 50093 or the definition of low-income established by a POU</w:t>
      </w:r>
      <w:r w:rsidR="00FA7242">
        <w:rPr>
          <w:rFonts w:eastAsia="Yu Gothic Light"/>
        </w:rPr>
        <w:t>’</w:t>
      </w:r>
      <w:r w:rsidRPr="00FC338F">
        <w:rPr>
          <w:rFonts w:eastAsia="Yu Gothic Light"/>
        </w:rPr>
        <w:t>s governing body</w:t>
      </w:r>
      <w:r w:rsidR="00FA7242">
        <w:rPr>
          <w:rFonts w:eastAsia="Yu Gothic Light"/>
        </w:rPr>
        <w:t xml:space="preserve"> or a community in which at least 75 percent of public school students in the project area are eligible to receive free or reduced-price meals under the National School Lunch Program, or a community located on lands belonging to a state </w:t>
      </w:r>
      <w:del w:id="174" w:author="CARB" w:date="2024-08-12T08:35:00Z" w16du:dateUtc="2024-08-12T15:35:00Z">
        <w:r w:rsidR="00FA7242">
          <w:rPr>
            <w:rFonts w:eastAsia="Yu Gothic Light"/>
          </w:rPr>
          <w:delText>and</w:delText>
        </w:r>
      </w:del>
      <w:ins w:id="175" w:author="CARB" w:date="2024-08-12T08:35:00Z" w16du:dateUtc="2024-08-12T15:35:00Z">
        <w:r w:rsidR="002F3D00">
          <w:rPr>
            <w:rFonts w:eastAsia="Yu Gothic Light"/>
          </w:rPr>
          <w:t>or</w:t>
        </w:r>
      </w:ins>
      <w:r w:rsidR="002F3D00">
        <w:rPr>
          <w:rFonts w:eastAsia="Yu Gothic Light"/>
        </w:rPr>
        <w:t xml:space="preserve"> </w:t>
      </w:r>
      <w:r w:rsidR="00FA7242">
        <w:rPr>
          <w:rFonts w:eastAsia="Yu Gothic Light"/>
        </w:rPr>
        <w:t xml:space="preserve">federally </w:t>
      </w:r>
      <w:r w:rsidR="002F3D00">
        <w:rPr>
          <w:rFonts w:eastAsia="Yu Gothic Light"/>
        </w:rPr>
        <w:t>recognize</w:t>
      </w:r>
      <w:del w:id="176" w:author="CARB" w:date="2024-08-12T08:35:00Z" w16du:dateUtc="2024-08-12T15:35:00Z">
        <w:r w:rsidR="00FA7242">
          <w:rPr>
            <w:rFonts w:eastAsia="Yu Gothic Light"/>
          </w:rPr>
          <w:delText>s</w:delText>
        </w:r>
      </w:del>
      <w:ins w:id="177" w:author="CARB" w:date="2024-08-12T08:35:00Z" w16du:dateUtc="2024-08-12T15:35:00Z">
        <w:r w:rsidR="002F3D00">
          <w:rPr>
            <w:rFonts w:eastAsia="Yu Gothic Light"/>
          </w:rPr>
          <w:t>d</w:t>
        </w:r>
      </w:ins>
      <w:r w:rsidR="00FA7242">
        <w:rPr>
          <w:rFonts w:eastAsia="Yu Gothic Light"/>
        </w:rPr>
        <w:t xml:space="preserve"> California Indian tribe</w:t>
      </w:r>
      <w:r w:rsidRPr="00FC338F">
        <w:rPr>
          <w:rFonts w:eastAsia="Yu Gothic Light"/>
        </w:rPr>
        <w:t>. These projects may include:</w:t>
      </w:r>
    </w:p>
    <w:p w14:paraId="44B9BE82" w14:textId="3C3DAE2E" w:rsidR="00FC338F" w:rsidRPr="00FC338F" w:rsidRDefault="00FC338F" w:rsidP="00F701A2">
      <w:pPr>
        <w:pStyle w:val="Heading7"/>
        <w:keepNext w:val="0"/>
        <w:keepLines w:val="0"/>
        <w:rPr>
          <w:rFonts w:eastAsia="Yu Gothic Light"/>
        </w:rPr>
      </w:pPr>
      <w:r w:rsidRPr="00FC338F">
        <w:rPr>
          <w:rFonts w:eastAsia="Yu Gothic Light"/>
        </w:rPr>
        <w:lastRenderedPageBreak/>
        <w:t>Electrification of drayage trucks</w:t>
      </w:r>
      <w:r w:rsidR="00FA7242">
        <w:rPr>
          <w:rFonts w:eastAsia="Yu Gothic Light"/>
        </w:rPr>
        <w:t xml:space="preserve"> as well as other medium-, heavy-duty, or off-road vehicles</w:t>
      </w:r>
      <w:r w:rsidR="00462EFC">
        <w:rPr>
          <w:rFonts w:eastAsia="Yu Gothic Light"/>
        </w:rPr>
        <w:t xml:space="preserve"> including school and transit buses.</w:t>
      </w:r>
    </w:p>
    <w:p w14:paraId="24CE518D" w14:textId="4B83FF64" w:rsidR="00FC338F" w:rsidRPr="00FC338F" w:rsidRDefault="00FC338F" w:rsidP="00F701A2">
      <w:pPr>
        <w:pStyle w:val="Heading7"/>
        <w:keepNext w:val="0"/>
        <w:keepLines w:val="0"/>
        <w:rPr>
          <w:rFonts w:eastAsia="Yu Gothic Light"/>
        </w:rPr>
      </w:pPr>
      <w:r w:rsidRPr="00FC338F">
        <w:rPr>
          <w:rFonts w:eastAsia="Yu Gothic Light"/>
        </w:rPr>
        <w:t>Investment in public EV charging infrastructure and EV charging infrastructure in multi-family residences.</w:t>
      </w:r>
    </w:p>
    <w:p w14:paraId="1A1B5D46" w14:textId="4469EDEF" w:rsidR="00FC338F" w:rsidRPr="00FC338F" w:rsidRDefault="00FC338F" w:rsidP="00F701A2">
      <w:pPr>
        <w:pStyle w:val="Heading7"/>
        <w:keepNext w:val="0"/>
        <w:keepLines w:val="0"/>
        <w:rPr>
          <w:rFonts w:eastAsia="Yu Gothic Light"/>
        </w:rPr>
      </w:pPr>
      <w:r w:rsidRPr="00FC338F">
        <w:rPr>
          <w:rFonts w:eastAsia="Yu Gothic Light"/>
        </w:rPr>
        <w:t>Investment in electric mobility solutions, such as EV sharing and ride hailing programs.</w:t>
      </w:r>
    </w:p>
    <w:p w14:paraId="7D81812D" w14:textId="11C68D24" w:rsidR="00FC338F" w:rsidRPr="00FC338F" w:rsidRDefault="00FC338F" w:rsidP="00F701A2">
      <w:pPr>
        <w:pStyle w:val="Heading7"/>
        <w:keepNext w:val="0"/>
        <w:keepLines w:val="0"/>
        <w:rPr>
          <w:rFonts w:eastAsia="Yu Gothic Light"/>
        </w:rPr>
      </w:pPr>
      <w:r w:rsidRPr="00FC338F">
        <w:rPr>
          <w:rFonts w:eastAsia="Yu Gothic Light"/>
        </w:rPr>
        <w:t>Additional rebates and incentives for low</w:t>
      </w:r>
      <w:r w:rsidR="001D789D">
        <w:rPr>
          <w:rFonts w:eastAsia="Yu Gothic Light"/>
        </w:rPr>
        <w:noBreakHyphen/>
      </w:r>
      <w:r w:rsidRPr="00FC338F">
        <w:rPr>
          <w:rFonts w:eastAsia="Yu Gothic Light"/>
        </w:rPr>
        <w:t>income individuals beyond existing local, federal and State rebates and incentives for: purchasing or leasing new or previously owned EVs; installing EV charging infrastructure in residences; and offsetting costs for residential or nonresidential EV charging.</w:t>
      </w:r>
    </w:p>
    <w:p w14:paraId="4EACC427" w14:textId="07F064BF" w:rsidR="00557AB7" w:rsidRDefault="00557AB7">
      <w:pPr>
        <w:pStyle w:val="Heading7"/>
        <w:keepNext w:val="0"/>
        <w:keepLines w:val="0"/>
      </w:pPr>
      <w:r>
        <w:t>Promoting use and additional incentives for use of public transit and other clean mobility solutions</w:t>
      </w:r>
      <w:r w:rsidR="00462EFC">
        <w:t>, via charging equipment or infrastructure for the following categories:</w:t>
      </w:r>
    </w:p>
    <w:p w14:paraId="300D6F10" w14:textId="7BBA869D" w:rsidR="00462EFC" w:rsidRDefault="00462EFC" w:rsidP="0068573B">
      <w:pPr>
        <w:pStyle w:val="Heading8"/>
        <w:keepNext w:val="0"/>
        <w:keepLines w:val="0"/>
      </w:pPr>
      <w:r>
        <w:t>EV sharing and ride hailing programs,</w:t>
      </w:r>
    </w:p>
    <w:p w14:paraId="78BB8783" w14:textId="07B6B28C" w:rsidR="00462EFC" w:rsidRDefault="00462EFC" w:rsidP="0068573B">
      <w:pPr>
        <w:pStyle w:val="Heading8"/>
        <w:keepNext w:val="0"/>
        <w:keepLines w:val="0"/>
      </w:pPr>
      <w:r>
        <w:t>Electrification of public transit and school buses, including battery swap programs, and</w:t>
      </w:r>
    </w:p>
    <w:p w14:paraId="2A3D99E8" w14:textId="5C19EF45" w:rsidR="00462EFC" w:rsidRPr="00462EFC" w:rsidRDefault="00462EFC" w:rsidP="00893322">
      <w:pPr>
        <w:pStyle w:val="Heading8"/>
        <w:keepNext w:val="0"/>
        <w:keepLines w:val="0"/>
      </w:pPr>
      <w:r>
        <w:t xml:space="preserve">Use or ownership of neighborhood electric vehicles, </w:t>
      </w:r>
      <w:proofErr w:type="spellStart"/>
      <w:r>
        <w:t>eBikes</w:t>
      </w:r>
      <w:proofErr w:type="spellEnd"/>
      <w:r>
        <w:t xml:space="preserve">, </w:t>
      </w:r>
      <w:proofErr w:type="spellStart"/>
      <w:r>
        <w:t>eScooters</w:t>
      </w:r>
      <w:proofErr w:type="spellEnd"/>
      <w:r>
        <w:t xml:space="preserve">, </w:t>
      </w:r>
      <w:proofErr w:type="spellStart"/>
      <w:r>
        <w:t>eMotorcycles</w:t>
      </w:r>
      <w:proofErr w:type="spellEnd"/>
      <w:r>
        <w:t>, and other micromobility solutions.</w:t>
      </w:r>
    </w:p>
    <w:p w14:paraId="7518F0CA" w14:textId="6CBD504A" w:rsidR="005F5463" w:rsidRDefault="005F5463" w:rsidP="00893322">
      <w:pPr>
        <w:pStyle w:val="Heading7"/>
        <w:keepNext w:val="0"/>
        <w:keepLines w:val="0"/>
      </w:pPr>
      <w:r>
        <w:t>Re-skilling and workforce development for transportation electrification and electric vehicle infrastructure applications</w:t>
      </w:r>
      <w:r w:rsidR="00462EFC">
        <w:t>, developed in coordination with the California Workforce Development Board or local workforce development agencies.</w:t>
      </w:r>
    </w:p>
    <w:p w14:paraId="4B2F5570" w14:textId="6158A854" w:rsidR="005F5463" w:rsidRDefault="005F5463" w:rsidP="00893322">
      <w:pPr>
        <w:pStyle w:val="Heading7"/>
        <w:keepNext w:val="0"/>
        <w:keepLines w:val="0"/>
      </w:pPr>
      <w:r>
        <w:t>Investments in grid-side distribution infrastructure</w:t>
      </w:r>
      <w:r w:rsidR="00527CD7">
        <w:t xml:space="preserve"> necessary for</w:t>
      </w:r>
      <w:r w:rsidR="00462EFC">
        <w:t xml:space="preserve"> medium- and</w:t>
      </w:r>
      <w:r w:rsidR="00527CD7">
        <w:t xml:space="preserve"> heavy-duty EV charging.</w:t>
      </w:r>
    </w:p>
    <w:p w14:paraId="522C1828" w14:textId="5088CE30" w:rsidR="00527CD7" w:rsidRPr="00EE107E" w:rsidRDefault="00527CD7" w:rsidP="00893322">
      <w:pPr>
        <w:pStyle w:val="Heading7"/>
        <w:keepNext w:val="0"/>
        <w:keepLines w:val="0"/>
      </w:pPr>
      <w:r>
        <w:lastRenderedPageBreak/>
        <w:t xml:space="preserve">Transportation </w:t>
      </w:r>
      <w:del w:id="178" w:author="CARB" w:date="2024-08-12T08:35:00Z" w16du:dateUtc="2024-08-12T15:35:00Z">
        <w:r>
          <w:delText>E</w:delText>
        </w:r>
      </w:del>
      <w:ins w:id="179" w:author="CARB" w:date="2024-08-12T08:35:00Z" w16du:dateUtc="2024-08-12T15:35:00Z">
        <w:r w:rsidR="00043374">
          <w:t>e</w:t>
        </w:r>
      </w:ins>
      <w:r>
        <w:t>lectrification projects that are identified in, or consistent with, a Community Emission Reduction Plan created in response to AB 617.</w:t>
      </w:r>
    </w:p>
    <w:p w14:paraId="6C45A6B6" w14:textId="737C1DBE" w:rsidR="00FC338F" w:rsidRPr="00FC338F" w:rsidRDefault="00FC338F" w:rsidP="00F701A2">
      <w:pPr>
        <w:pStyle w:val="Heading7"/>
        <w:keepNext w:val="0"/>
        <w:keepLines w:val="0"/>
        <w:rPr>
          <w:rFonts w:eastAsia="Yu Gothic Light"/>
        </w:rPr>
      </w:pPr>
      <w:r w:rsidRPr="00FC338F">
        <w:rPr>
          <w:rFonts w:eastAsia="Yu Gothic Light"/>
        </w:rPr>
        <w:t>Alternatively, EDUs, in coordination with local environmental justice advocates, local community-based organizations, and local municipalities, may develop and implement other projects that promote transportation electrification in disadvantaged and/or low</w:t>
      </w:r>
      <w:r w:rsidR="007738D8">
        <w:rPr>
          <w:rFonts w:eastAsia="Yu Gothic Light"/>
        </w:rPr>
        <w:noBreakHyphen/>
      </w:r>
      <w:r w:rsidRPr="00FC338F">
        <w:rPr>
          <w:rFonts w:eastAsia="Yu Gothic Light"/>
        </w:rPr>
        <w:t>income communities and/or rural areas or for low-income individuals. These alternative projects are subject to approval by the Executive Officer. Applications submitted to the Executive Officer must include, and will be evaluated for approval based on, a complete description of the project, demonstration that the project promotes transportation electrification in disadvantaged and/or low</w:t>
      </w:r>
      <w:r w:rsidR="007738D8">
        <w:rPr>
          <w:rFonts w:eastAsia="Yu Gothic Light"/>
        </w:rPr>
        <w:noBreakHyphen/>
      </w:r>
      <w:r w:rsidRPr="00FC338F">
        <w:rPr>
          <w:rFonts w:eastAsia="Yu Gothic Light"/>
        </w:rPr>
        <w:t>income communities and/or rural areas or provides increased access to electric transportation for low-income individuals, and evidence that the project was developed in coordination with local environmental justice advocates, local community-based organizations, and local municipalities.</w:t>
      </w:r>
    </w:p>
    <w:p w14:paraId="1094DBBC" w14:textId="2B5ADDFB" w:rsidR="00411C81" w:rsidRDefault="000C668D" w:rsidP="00F701A2">
      <w:pPr>
        <w:pStyle w:val="Heading6"/>
        <w:keepNext w:val="0"/>
        <w:keepLines w:val="0"/>
        <w:rPr>
          <w:rFonts w:eastAsia="Yu Gothic Light"/>
        </w:rPr>
      </w:pPr>
      <w:r>
        <w:rPr>
          <w:rFonts w:eastAsia="Yu Gothic Light"/>
          <w:i/>
          <w:iCs/>
        </w:rPr>
        <w:t>Other</w:t>
      </w:r>
      <w:r w:rsidR="00411C81" w:rsidRPr="00411C81">
        <w:rPr>
          <w:rFonts w:eastAsia="Yu Gothic Light"/>
          <w:i/>
          <w:iCs/>
        </w:rPr>
        <w:t xml:space="preserve"> Holdback Projects. </w:t>
      </w:r>
      <w:r w:rsidR="00411C81" w:rsidRPr="00411C81">
        <w:rPr>
          <w:rFonts w:eastAsia="Yu Gothic Light"/>
        </w:rPr>
        <w:t>Holdback projects that are not specified in subsection 95483(c)(1)(A)</w:t>
      </w:r>
      <w:del w:id="180" w:author="CARB" w:date="2024-08-12T08:35:00Z" w16du:dateUtc="2024-08-12T15:35:00Z">
        <w:r w:rsidR="00411C81" w:rsidRPr="00411C81">
          <w:rPr>
            <w:rFonts w:eastAsia="Yu Gothic Light"/>
          </w:rPr>
          <w:delText>6</w:delText>
        </w:r>
      </w:del>
      <w:proofErr w:type="gramStart"/>
      <w:ins w:id="181" w:author="CARB" w:date="2024-08-12T08:35:00Z" w16du:dateUtc="2024-08-12T15:35:00Z">
        <w:r w:rsidR="009C237F">
          <w:rPr>
            <w:rFonts w:eastAsia="Yu Gothic Light"/>
          </w:rPr>
          <w:t>5</w:t>
        </w:r>
      </w:ins>
      <w:r w:rsidR="00411C81" w:rsidRPr="00411C81">
        <w:rPr>
          <w:rFonts w:eastAsia="Yu Gothic Light"/>
        </w:rPr>
        <w:t>.a.</w:t>
      </w:r>
      <w:proofErr w:type="gramEnd"/>
      <w:r w:rsidR="00411C81" w:rsidRPr="00411C81">
        <w:rPr>
          <w:rFonts w:eastAsia="Yu Gothic Light"/>
        </w:rPr>
        <w:t xml:space="preserve"> must follow the requirements specified in 95491(e)(5)</w:t>
      </w:r>
      <w:r w:rsidR="0015105C">
        <w:rPr>
          <w:rFonts w:eastAsia="Yu Gothic Light"/>
        </w:rPr>
        <w:t>.</w:t>
      </w:r>
      <w:r w:rsidR="00411C81" w:rsidRPr="00411C81">
        <w:rPr>
          <w:rFonts w:eastAsia="Yu Gothic Light"/>
        </w:rPr>
        <w:t xml:space="preserve"> </w:t>
      </w:r>
      <w:r w:rsidR="0015105C">
        <w:rPr>
          <w:rFonts w:eastAsia="Yu Gothic Light"/>
        </w:rPr>
        <w:t>B</w:t>
      </w:r>
      <w:r w:rsidR="00411C81" w:rsidRPr="00411C81">
        <w:rPr>
          <w:rFonts w:eastAsia="Yu Gothic Light"/>
        </w:rPr>
        <w:t xml:space="preserve">elow are examples of pre-approved uses for these </w:t>
      </w:r>
      <w:r w:rsidR="0015105C">
        <w:rPr>
          <w:rFonts w:eastAsia="Yu Gothic Light"/>
        </w:rPr>
        <w:t>other</w:t>
      </w:r>
      <w:r w:rsidR="00411C81" w:rsidRPr="00411C81">
        <w:rPr>
          <w:rFonts w:eastAsia="Yu Gothic Light"/>
        </w:rPr>
        <w:t xml:space="preserve"> holdback credit proceeds</w:t>
      </w:r>
      <w:r w:rsidR="00411C81">
        <w:rPr>
          <w:rFonts w:eastAsia="Yu Gothic Light"/>
        </w:rPr>
        <w:t>:</w:t>
      </w:r>
    </w:p>
    <w:p w14:paraId="09A0CD06" w14:textId="199CA802" w:rsidR="00411C81" w:rsidRDefault="00411C81" w:rsidP="0068573B">
      <w:pPr>
        <w:pStyle w:val="Heading7"/>
        <w:keepNext w:val="0"/>
        <w:keepLines w:val="0"/>
      </w:pPr>
      <w:r>
        <w:t>Investments in grid-side distribution infrastructure necessary for EV charging.</w:t>
      </w:r>
    </w:p>
    <w:p w14:paraId="433EF475" w14:textId="4E532191" w:rsidR="00411C81" w:rsidRDefault="00411C81" w:rsidP="0068573B">
      <w:pPr>
        <w:pStyle w:val="Heading7"/>
        <w:keepNext w:val="0"/>
        <w:keepLines w:val="0"/>
      </w:pPr>
      <w:r>
        <w:t>Support for vehicle-grid integration with projects such as:</w:t>
      </w:r>
    </w:p>
    <w:p w14:paraId="61C52339" w14:textId="1DD9C5EB" w:rsidR="00411C81" w:rsidRPr="00893322" w:rsidRDefault="00411C81" w:rsidP="0068573B">
      <w:pPr>
        <w:pStyle w:val="Heading8"/>
        <w:keepNext w:val="0"/>
        <w:keepLines w:val="0"/>
        <w:rPr>
          <w:rFonts w:eastAsia="Yu Gothic Light"/>
          <w:color w:val="auto"/>
        </w:rPr>
      </w:pPr>
      <w:r w:rsidRPr="00893322">
        <w:rPr>
          <w:rFonts w:eastAsia="Yu Gothic Light"/>
          <w:color w:val="auto"/>
        </w:rPr>
        <w:t xml:space="preserve">Encouraging the optimization of EV charging through education in the following areas: peak demand, rate pricing, grid emergencies, potential </w:t>
      </w:r>
      <w:r w:rsidRPr="00893322">
        <w:rPr>
          <w:rFonts w:eastAsia="Yu Gothic Light"/>
          <w:color w:val="auto"/>
        </w:rPr>
        <w:lastRenderedPageBreak/>
        <w:t>power shutoffs, infrastructure deferral, renewable integration, and/or other signals and grid needs to provide grid and customer benefits</w:t>
      </w:r>
      <w:r>
        <w:rPr>
          <w:rFonts w:eastAsia="Yu Gothic Light"/>
          <w:color w:val="auto"/>
        </w:rPr>
        <w:t>.</w:t>
      </w:r>
      <w:r w:rsidRPr="00893322">
        <w:rPr>
          <w:rFonts w:eastAsia="Yu Gothic Light"/>
          <w:color w:val="auto"/>
        </w:rPr>
        <w:t xml:space="preserve"> </w:t>
      </w:r>
    </w:p>
    <w:p w14:paraId="7CE4F638" w14:textId="665B8E7E" w:rsidR="00411C81" w:rsidRPr="00893322" w:rsidRDefault="00411C81" w:rsidP="0068573B">
      <w:pPr>
        <w:pStyle w:val="Heading8"/>
        <w:keepNext w:val="0"/>
        <w:keepLines w:val="0"/>
        <w:rPr>
          <w:rFonts w:eastAsia="Yu Gothic Light"/>
          <w:color w:val="auto"/>
        </w:rPr>
      </w:pPr>
      <w:r w:rsidRPr="00893322">
        <w:rPr>
          <w:rFonts w:eastAsia="Yu Gothic Light"/>
          <w:color w:val="auto"/>
        </w:rPr>
        <w:t>Providing program incentives to encourage driver participation in monitored/managed charging, demand response, or vehicle-to-load / vehicle-to-grid applications.</w:t>
      </w:r>
    </w:p>
    <w:p w14:paraId="553BFBCD" w14:textId="48FAC2BF" w:rsidR="00411C81" w:rsidRPr="00893322" w:rsidRDefault="00411C81" w:rsidP="0068573B">
      <w:pPr>
        <w:pStyle w:val="Heading8"/>
        <w:keepNext w:val="0"/>
        <w:keepLines w:val="0"/>
        <w:rPr>
          <w:rFonts w:eastAsia="Yu Gothic Light"/>
          <w:color w:val="auto"/>
        </w:rPr>
      </w:pPr>
      <w:r w:rsidRPr="00893322">
        <w:rPr>
          <w:rFonts w:eastAsia="Yu Gothic Light"/>
          <w:color w:val="auto"/>
        </w:rPr>
        <w:t>Supporting the deployment and installation of bidirectional charging equipment.</w:t>
      </w:r>
    </w:p>
    <w:p w14:paraId="2E4D80CC" w14:textId="6739620B" w:rsidR="00411C81" w:rsidRPr="00893322" w:rsidRDefault="00411C81" w:rsidP="0068573B">
      <w:pPr>
        <w:pStyle w:val="Heading8"/>
        <w:keepNext w:val="0"/>
        <w:keepLines w:val="0"/>
        <w:rPr>
          <w:rFonts w:eastAsia="Yu Gothic Light"/>
          <w:color w:val="auto"/>
        </w:rPr>
      </w:pPr>
      <w:r w:rsidRPr="00893322">
        <w:rPr>
          <w:rFonts w:eastAsia="Yu Gothic Light"/>
          <w:color w:val="auto"/>
        </w:rPr>
        <w:t xml:space="preserve">Other innovative approaches to promoting and managing EV charging and </w:t>
      </w:r>
      <w:proofErr w:type="gramStart"/>
      <w:r w:rsidRPr="00893322">
        <w:rPr>
          <w:rFonts w:eastAsia="Yu Gothic Light"/>
          <w:color w:val="auto"/>
        </w:rPr>
        <w:t>discharging that provides</w:t>
      </w:r>
      <w:proofErr w:type="gramEnd"/>
      <w:r w:rsidRPr="00893322">
        <w:rPr>
          <w:rFonts w:eastAsia="Yu Gothic Light"/>
          <w:color w:val="auto"/>
        </w:rPr>
        <w:t xml:space="preserve"> benefits to customers and the grid.</w:t>
      </w:r>
    </w:p>
    <w:p w14:paraId="77E54B80" w14:textId="77777777" w:rsidR="007724C6" w:rsidRPr="00973237" w:rsidRDefault="007724C6" w:rsidP="00893322">
      <w:pPr>
        <w:pStyle w:val="Heading7"/>
        <w:keepNext w:val="0"/>
        <w:keepLines w:val="0"/>
      </w:pPr>
      <w:r w:rsidRPr="00973237">
        <w:t>Hardware and software that decrease the cost of or avoid updates to infrastructure, including load management software or outlet splitting.</w:t>
      </w:r>
    </w:p>
    <w:p w14:paraId="40C1CBAF" w14:textId="5802B827" w:rsidR="00FC338F" w:rsidRPr="00FC338F" w:rsidRDefault="00FC338F" w:rsidP="00F701A2">
      <w:pPr>
        <w:pStyle w:val="Heading6"/>
        <w:keepNext w:val="0"/>
        <w:keepLines w:val="0"/>
        <w:rPr>
          <w:rFonts w:eastAsia="Yu Gothic Light"/>
        </w:rPr>
      </w:pPr>
      <w:r w:rsidRPr="0012048F">
        <w:rPr>
          <w:rFonts w:eastAsia="Yu Gothic Light"/>
          <w:i/>
          <w:iCs/>
        </w:rPr>
        <w:t>Administrative Costs of Holdback Credit Equity Projects.</w:t>
      </w:r>
      <w:r w:rsidRPr="00FC338F">
        <w:rPr>
          <w:rFonts w:eastAsia="Yu Gothic Light"/>
        </w:rPr>
        <w:t xml:space="preserve"> Administrative costs to support the development and implementation of holdback credit equity projects must not exceed </w:t>
      </w:r>
      <w:del w:id="182" w:author="CARB" w:date="2024-08-12T08:35:00Z" w16du:dateUtc="2024-08-12T15:35:00Z">
        <w:r w:rsidR="00527CD7">
          <w:rPr>
            <w:rFonts w:eastAsia="Yu Gothic Light"/>
          </w:rPr>
          <w:delText>5</w:delText>
        </w:r>
      </w:del>
      <w:ins w:id="183" w:author="CARB" w:date="2024-08-12T08:35:00Z" w16du:dateUtc="2024-08-12T15:35:00Z">
        <w:r w:rsidR="002F1BA0">
          <w:rPr>
            <w:rFonts w:eastAsia="Yu Gothic Light"/>
          </w:rPr>
          <w:t>7</w:t>
        </w:r>
      </w:ins>
      <w:r w:rsidRPr="00FC338F">
        <w:rPr>
          <w:rFonts w:eastAsia="Yu Gothic Light"/>
        </w:rPr>
        <w:t xml:space="preserve"> percent of total spending on holdback credit equity projects annually unless the EDU contracts with a community-based organization, and the exceedance is approved in advance by the Executive Officer. The request for administrative cost exceedance for a calendar year must be submitted by September 30 of the prior year. The request must include, and will be evaluated for approval based on, a complete description of the equity projects planned by the EDU, an estimate of total administrative costs relative to total spending on the projects, and evidence that the community</w:t>
      </w:r>
      <w:r w:rsidR="00AC3D79">
        <w:rPr>
          <w:rFonts w:eastAsia="Yu Gothic Light"/>
        </w:rPr>
        <w:noBreakHyphen/>
      </w:r>
      <w:r w:rsidRPr="00FC338F">
        <w:rPr>
          <w:rFonts w:eastAsia="Yu Gothic Light"/>
        </w:rPr>
        <w:t xml:space="preserve">based organization is a non-profit organization focused on serving disadvantaged and/or low-income groups. Within 30 days of receiving a request for higher administrative costs, the Executive Officer will inform the EDU of its decision in writing. If the request is </w:t>
      </w:r>
      <w:r w:rsidRPr="00FC338F">
        <w:rPr>
          <w:rFonts w:eastAsia="Yu Gothic Light"/>
        </w:rPr>
        <w:lastRenderedPageBreak/>
        <w:t>rejected the Executive Officer will provide a rationale for the decision. If the rejection is due to insufficient information, the EDU may resubmit the request after addressing the deficiencies identified in the Executive Officer decision.</w:t>
      </w:r>
    </w:p>
    <w:p w14:paraId="22F77766" w14:textId="199DF655" w:rsidR="00FC338F" w:rsidRPr="00FC338F" w:rsidRDefault="00FC338F" w:rsidP="00F701A2">
      <w:pPr>
        <w:pStyle w:val="Heading6"/>
        <w:keepNext w:val="0"/>
        <w:keepLines w:val="0"/>
        <w:rPr>
          <w:rFonts w:eastAsia="Yu Gothic Light"/>
        </w:rPr>
      </w:pPr>
      <w:r w:rsidRPr="00FC338F">
        <w:rPr>
          <w:rFonts w:eastAsia="Yu Gothic Light"/>
        </w:rPr>
        <w:t>Holdback credit proceeds must not be used for the following activities:</w:t>
      </w:r>
    </w:p>
    <w:p w14:paraId="113C1022" w14:textId="1C749CB3" w:rsidR="00FC338F" w:rsidRPr="00FC338F" w:rsidRDefault="00FC338F" w:rsidP="00F701A2">
      <w:pPr>
        <w:pStyle w:val="Heading7"/>
        <w:keepNext w:val="0"/>
        <w:keepLines w:val="0"/>
        <w:rPr>
          <w:rFonts w:eastAsia="Yu Gothic Light"/>
        </w:rPr>
      </w:pPr>
      <w:r w:rsidRPr="00FC338F">
        <w:rPr>
          <w:rFonts w:eastAsia="Yu Gothic Light"/>
        </w:rPr>
        <w:t>To meet compliance obligations under the market-based compliance mechanism set forth in title 17, California Code of Regulations Chapter 1, Subchapter 10, article 5 (commencing with section 95800), including the purchase of allowances, for electricity sold into the California Independent System Operator markets.</w:t>
      </w:r>
    </w:p>
    <w:p w14:paraId="4843B048" w14:textId="19E7A529" w:rsidR="00FC338F" w:rsidRPr="00FC338F" w:rsidRDefault="00FC338F" w:rsidP="00F701A2">
      <w:pPr>
        <w:pStyle w:val="Heading7"/>
        <w:keepNext w:val="0"/>
        <w:keepLines w:val="0"/>
        <w:rPr>
          <w:rFonts w:eastAsia="Yu Gothic Light"/>
        </w:rPr>
      </w:pPr>
      <w:r w:rsidRPr="00FC338F">
        <w:rPr>
          <w:rFonts w:eastAsia="Yu Gothic Light"/>
        </w:rPr>
        <w:t>To pay for the costs of MRR, the AB 32 Cost of Implementation Fee Regulation (California Code of Regulations, sections 95200-95207), or the market-based compliance mechanism set forth in title 17, California Code of Regulations Chapter 1, Subchapter 10, article 5 (commencing with section 95800), including the purchase of allowances.</w:t>
      </w:r>
    </w:p>
    <w:p w14:paraId="67CEA261" w14:textId="37C5DBCB" w:rsidR="00FC338F" w:rsidRPr="00FC338F" w:rsidRDefault="00FC338F" w:rsidP="00F701A2">
      <w:pPr>
        <w:pStyle w:val="Heading7"/>
        <w:keepNext w:val="0"/>
        <w:keepLines w:val="0"/>
        <w:rPr>
          <w:rFonts w:eastAsia="Yu Gothic Light"/>
        </w:rPr>
      </w:pPr>
      <w:r w:rsidRPr="00FC338F">
        <w:rPr>
          <w:rFonts w:eastAsia="Yu Gothic Light"/>
        </w:rPr>
        <w:t xml:space="preserve">To pay for lobbying costs, employee bonuses, shareholder dividends, or costs, penalties, or activities mandated by any legal settlement, administrative enforcement action, or court order. This provision does not prohibit the use of holdback credits to pay costs, penalties, or liabilities associated with the Clean Fuel Reward program </w:t>
      </w:r>
      <w:proofErr w:type="gramStart"/>
      <w:r w:rsidRPr="00FC338F">
        <w:rPr>
          <w:rFonts w:eastAsia="Yu Gothic Light"/>
        </w:rPr>
        <w:t>in the event that</w:t>
      </w:r>
      <w:proofErr w:type="gramEnd"/>
      <w:r w:rsidRPr="00FC338F">
        <w:rPr>
          <w:rFonts w:eastAsia="Yu Gothic Light"/>
        </w:rPr>
        <w:t xml:space="preserve"> Clean Fuel Reward program funds are insufficient.</w:t>
      </w:r>
    </w:p>
    <w:p w14:paraId="18D22AD0" w14:textId="2EF6288A" w:rsidR="0022447A" w:rsidRPr="0022447A" w:rsidRDefault="00072387" w:rsidP="00C02497">
      <w:pPr>
        <w:pStyle w:val="Style1"/>
        <w:rPr>
          <w:ins w:id="184" w:author="CARB" w:date="2024-08-12T08:35:00Z" w16du:dateUtc="2024-08-12T15:35:00Z"/>
        </w:rPr>
      </w:pPr>
      <w:ins w:id="185" w:author="CARB" w:date="2024-08-12T08:35:00Z" w16du:dateUtc="2024-08-12T15:35:00Z">
        <w:r>
          <w:rPr>
            <w:i/>
          </w:rPr>
          <w:t>Base Credits to OEMs.</w:t>
        </w:r>
        <w:r>
          <w:t xml:space="preserve"> </w:t>
        </w:r>
        <w:r w:rsidR="0022447A" w:rsidRPr="0022447A">
          <w:t xml:space="preserve">The Executive Officer may direct </w:t>
        </w:r>
        <w:r w:rsidR="00E4469B">
          <w:t xml:space="preserve">up to </w:t>
        </w:r>
        <w:r w:rsidR="0074596C">
          <w:t>45</w:t>
        </w:r>
        <w:r w:rsidR="00E4469B">
          <w:t xml:space="preserve">% </w:t>
        </w:r>
        <w:r w:rsidR="0022447A" w:rsidRPr="0022447A">
          <w:t xml:space="preserve">of base credits to </w:t>
        </w:r>
        <w:r w:rsidR="0000223E">
          <w:t xml:space="preserve">eligible </w:t>
        </w:r>
        <w:r w:rsidR="0022447A" w:rsidRPr="0022447A">
          <w:t>OEMs</w:t>
        </w:r>
        <w:r w:rsidR="00FB555D">
          <w:t>, if</w:t>
        </w:r>
        <w:r w:rsidR="00066EB5">
          <w:t xml:space="preserve"> the share of </w:t>
        </w:r>
        <w:r w:rsidR="00532D77">
          <w:t xml:space="preserve">new </w:t>
        </w:r>
        <w:r w:rsidR="00621695">
          <w:t xml:space="preserve">zero emission </w:t>
        </w:r>
        <w:r w:rsidR="00532D77">
          <w:t xml:space="preserve">vehicle sales for </w:t>
        </w:r>
        <w:r w:rsidR="00B95A48">
          <w:t>model year 202</w:t>
        </w:r>
        <w:r w:rsidR="00DB3C0C">
          <w:t>4</w:t>
        </w:r>
        <w:r w:rsidR="00B95A48">
          <w:t xml:space="preserve"> zero emission vehicles</w:t>
        </w:r>
        <w:r w:rsidR="00532D77">
          <w:t xml:space="preserve"> </w:t>
        </w:r>
        <w:r w:rsidR="007B2F7C">
          <w:t xml:space="preserve">certified under </w:t>
        </w:r>
        <w:r w:rsidR="00532D77" w:rsidRPr="00532D77">
          <w:t>California Code of Regulations, title 13, section 1962.</w:t>
        </w:r>
        <w:r w:rsidR="007B2F7C">
          <w:t>2</w:t>
        </w:r>
        <w:r w:rsidR="00866949">
          <w:t xml:space="preserve"> is less than 30 percent</w:t>
        </w:r>
        <w:r w:rsidR="0022447A" w:rsidRPr="0022447A">
          <w:t xml:space="preserve">. </w:t>
        </w:r>
        <w:r w:rsidR="00354C58">
          <w:rPr>
            <w:rFonts w:eastAsia="Yu Gothic Light"/>
          </w:rPr>
          <w:t xml:space="preserve">If the Executive Officer directs base credits to eligible OEMs, the requirements of section 95483(c)(1)(A)2. do not apply. </w:t>
        </w:r>
        <w:r w:rsidR="0022447A" w:rsidRPr="0022447A">
          <w:t xml:space="preserve">The OEM is the credit generator for base credits for the </w:t>
        </w:r>
        <w:r w:rsidR="0022447A" w:rsidRPr="0022447A">
          <w:lastRenderedPageBreak/>
          <w:t>portion of residential EV charging assigned to that OEM by the Executive Officer</w:t>
        </w:r>
        <w:r w:rsidR="001E11BF">
          <w:t xml:space="preserve"> pursuant to </w:t>
        </w:r>
        <w:r w:rsidR="001E11BF" w:rsidRPr="00FC338F">
          <w:t>95486.1(c)(1)(A)</w:t>
        </w:r>
        <w:r w:rsidR="009475E3">
          <w:t>1</w:t>
        </w:r>
        <w:r w:rsidR="0022447A" w:rsidRPr="0022447A">
          <w:t xml:space="preserve">. The OEM must meet the requirements set forth in </w:t>
        </w:r>
        <w:proofErr w:type="gramStart"/>
        <w:r w:rsidR="0022447A" w:rsidRPr="0022447A">
          <w:t>paragraphs</w:t>
        </w:r>
        <w:proofErr w:type="gramEnd"/>
        <w:r w:rsidR="0022447A" w:rsidRPr="0022447A">
          <w:t xml:space="preserve"> 1. through 3. below, and 95491(e)(5).</w:t>
        </w:r>
      </w:ins>
    </w:p>
    <w:p w14:paraId="51C1326C" w14:textId="523B0E42" w:rsidR="0022447A" w:rsidRPr="0022447A" w:rsidRDefault="0022447A" w:rsidP="00C02497">
      <w:pPr>
        <w:pStyle w:val="Style1"/>
        <w:rPr>
          <w:ins w:id="186" w:author="CARB" w:date="2024-08-12T08:35:00Z" w16du:dateUtc="2024-08-12T15:35:00Z"/>
        </w:rPr>
      </w:pPr>
      <w:ins w:id="187" w:author="CARB" w:date="2024-08-12T08:35:00Z" w16du:dateUtc="2024-08-12T15:35:00Z">
        <w:r w:rsidRPr="0022447A">
          <w:t xml:space="preserve">The OEM must identify itself to the Executive Officer as eligible to generate base credits. The Executive Officer may revoke the eligibility of an OEM to generate base credits if it fails to sell base credits and spend the proceeds within three years of base credit issuance. An OEM must submit any request to change base credit generation eligibility status for base credit generation by the end of the first month of the prior quarter. </w:t>
        </w:r>
      </w:ins>
    </w:p>
    <w:p w14:paraId="7BB8304C" w14:textId="77777777" w:rsidR="0022447A" w:rsidRPr="0022447A" w:rsidRDefault="0022447A" w:rsidP="00C02497">
      <w:pPr>
        <w:pStyle w:val="Style1"/>
        <w:rPr>
          <w:ins w:id="188" w:author="CARB" w:date="2024-08-12T08:35:00Z" w16du:dateUtc="2024-08-12T15:35:00Z"/>
        </w:rPr>
      </w:pPr>
      <w:ins w:id="189" w:author="CARB" w:date="2024-08-12T08:35:00Z" w16du:dateUtc="2024-08-12T15:35:00Z">
        <w:r w:rsidRPr="0022447A">
          <w:t>Documentation of adherence to the following restrictions must be included in the annual report submitted pursuant to section 95491(e)(5)(A).</w:t>
        </w:r>
      </w:ins>
    </w:p>
    <w:p w14:paraId="627C8587" w14:textId="77777777" w:rsidR="00DD4091" w:rsidRDefault="00DD4091" w:rsidP="00B30490">
      <w:pPr>
        <w:pStyle w:val="Heading5"/>
        <w:keepNext w:val="0"/>
        <w:keepLines w:val="0"/>
        <w:rPr>
          <w:ins w:id="190" w:author="CARB" w:date="2024-08-12T08:35:00Z" w16du:dateUtc="2024-08-12T15:35:00Z"/>
        </w:rPr>
      </w:pPr>
      <w:ins w:id="191" w:author="CARB" w:date="2024-08-12T08:35:00Z" w16du:dateUtc="2024-08-12T15:35:00Z">
        <w:r w:rsidRPr="004B4AEB">
          <w:rPr>
            <w:i/>
            <w:iCs/>
          </w:rPr>
          <w:t>OEM Base Credit Projects</w:t>
        </w:r>
        <w:r>
          <w:t>. All OEM base credit proceeds must be used to support transportation electrification. The following project types are eligible:</w:t>
        </w:r>
      </w:ins>
    </w:p>
    <w:p w14:paraId="5E1B8A38" w14:textId="7B2BEB0C" w:rsidR="00DD4091" w:rsidRDefault="00DD4091" w:rsidP="00B30490">
      <w:pPr>
        <w:pStyle w:val="Heading6"/>
        <w:keepNext w:val="0"/>
        <w:keepLines w:val="0"/>
        <w:rPr>
          <w:ins w:id="192" w:author="CARB" w:date="2024-08-12T08:35:00Z" w16du:dateUtc="2024-08-12T15:35:00Z"/>
        </w:rPr>
      </w:pPr>
      <w:ins w:id="193" w:author="CARB" w:date="2024-08-12T08:35:00Z" w16du:dateUtc="2024-08-12T15:35:00Z">
        <w:r>
          <w:t xml:space="preserve">Additional rebates and incentives beyond existing local, federal and State rebates and incentives for purchasing or leasing new or previously owned EVs. The Executive Officer may require that a portion of OEM base credit proceeds in a calendar year be spent on this project type. </w:t>
        </w:r>
      </w:ins>
    </w:p>
    <w:p w14:paraId="6192820C" w14:textId="4D104B99" w:rsidR="00DD4091" w:rsidRDefault="00DD4091" w:rsidP="00B30490">
      <w:pPr>
        <w:pStyle w:val="Heading6"/>
        <w:keepNext w:val="0"/>
        <w:keepLines w:val="0"/>
        <w:rPr>
          <w:ins w:id="194" w:author="CARB" w:date="2024-08-12T08:35:00Z" w16du:dateUtc="2024-08-12T15:35:00Z"/>
        </w:rPr>
      </w:pPr>
      <w:ins w:id="195" w:author="CARB" w:date="2024-08-12T08:35:00Z" w16du:dateUtc="2024-08-12T15:35:00Z">
        <w:r>
          <w:t xml:space="preserve">Installing EV charging infrastructure and subsidized EV charging plans.  </w:t>
        </w:r>
      </w:ins>
    </w:p>
    <w:p w14:paraId="4C94024A" w14:textId="77777777" w:rsidR="00DD4091" w:rsidRDefault="00DD4091" w:rsidP="00B30490">
      <w:pPr>
        <w:pStyle w:val="Heading6"/>
        <w:keepNext w:val="0"/>
        <w:keepLines w:val="0"/>
        <w:rPr>
          <w:ins w:id="196" w:author="CARB" w:date="2024-08-12T08:35:00Z" w16du:dateUtc="2024-08-12T15:35:00Z"/>
        </w:rPr>
      </w:pPr>
      <w:ins w:id="197" w:author="CARB" w:date="2024-08-12T08:35:00Z" w16du:dateUtc="2024-08-12T15:35:00Z">
        <w:r>
          <w:t xml:space="preserve">Multilingual marketing, education and outreach specifically targeted at California residents designed to increase awareness and adoption of EVs, basic maintenance and charging of EVs and local, State and federal incentives available for purchase of EVs. </w:t>
        </w:r>
      </w:ins>
    </w:p>
    <w:p w14:paraId="6528BB5B" w14:textId="6E851CEB" w:rsidR="00DD4091" w:rsidRDefault="00DD4091" w:rsidP="00B30490">
      <w:pPr>
        <w:pStyle w:val="Heading6"/>
        <w:keepNext w:val="0"/>
        <w:keepLines w:val="0"/>
        <w:rPr>
          <w:ins w:id="198" w:author="CARB" w:date="2024-08-12T08:35:00Z" w16du:dateUtc="2024-08-12T15:35:00Z"/>
        </w:rPr>
      </w:pPr>
      <w:ins w:id="199" w:author="CARB" w:date="2024-08-12T08:35:00Z" w16du:dateUtc="2024-08-12T15:35:00Z">
        <w:r>
          <w:t>Alternatively, OEMs may develop and implement other projects that promote transportation electrification</w:t>
        </w:r>
        <w:proofErr w:type="gramStart"/>
        <w:r>
          <w:t xml:space="preserve"> These</w:t>
        </w:r>
        <w:proofErr w:type="gramEnd"/>
        <w:r>
          <w:t xml:space="preserve"> alternative projects are subject to approval by the Executive Officer. Applications submitted to the Executive Officer must include, and will be evaluated for approval based on, a complete </w:t>
        </w:r>
        <w:r>
          <w:lastRenderedPageBreak/>
          <w:t xml:space="preserve">description of the project, demonstration that the project promotes transportation electrification </w:t>
        </w:r>
      </w:ins>
    </w:p>
    <w:p w14:paraId="4CB6DBFA" w14:textId="291D9F01" w:rsidR="0015426E" w:rsidRPr="0015426E" w:rsidRDefault="0015426E" w:rsidP="00B30490">
      <w:pPr>
        <w:pStyle w:val="Heading5"/>
        <w:keepNext w:val="0"/>
        <w:keepLines w:val="0"/>
        <w:rPr>
          <w:ins w:id="200" w:author="CARB" w:date="2024-08-12T08:35:00Z" w16du:dateUtc="2024-08-12T15:35:00Z"/>
        </w:rPr>
      </w:pPr>
      <w:ins w:id="201" w:author="CARB" w:date="2024-08-12T08:35:00Z" w16du:dateUtc="2024-08-12T15:35:00Z">
        <w:r w:rsidRPr="004B4AEB">
          <w:rPr>
            <w:i/>
            <w:iCs/>
          </w:rPr>
          <w:t>Administrative Costs of OEM Base Credit Projects</w:t>
        </w:r>
        <w:r w:rsidRPr="0015426E">
          <w:t xml:space="preserve">. Administrative costs to support the development and implementation of </w:t>
        </w:r>
        <w:r w:rsidR="00D921A1">
          <w:t xml:space="preserve">OEM </w:t>
        </w:r>
        <w:r w:rsidR="00B52695">
          <w:t>b</w:t>
        </w:r>
        <w:r w:rsidR="00D921A1">
          <w:t xml:space="preserve">ase </w:t>
        </w:r>
        <w:r w:rsidR="00B52695">
          <w:t>c</w:t>
        </w:r>
        <w:r w:rsidR="00D921A1">
          <w:t>redit</w:t>
        </w:r>
        <w:r w:rsidRPr="0015426E">
          <w:t xml:space="preserve"> projects must not exceed 7 percent of total spending on </w:t>
        </w:r>
        <w:r w:rsidR="00B67A96">
          <w:t>those</w:t>
        </w:r>
        <w:r w:rsidRPr="0015426E">
          <w:t xml:space="preserve"> projects annually. The request for administrative cost exceedance for a calendar year must be submitted by September 30 of the prior year. The request must include, and will be evaluated for approval based on, a complete description of the projects planned by the OEM, an estimate of total administrative costs relative to total spending on the projects. Within 30 days of receiving a request for higher administrative costs, the Executive Officer will inform the OEM of its decision in writing. If the request is rejected the Executive Officer will provide a rationale for the decision. If the rejection is due to insufficient information, the OEM may resubmit the request after addressing the deficiencies identified in the Executive Officer decision.</w:t>
        </w:r>
      </w:ins>
    </w:p>
    <w:p w14:paraId="316C1206" w14:textId="77777777" w:rsidR="007179E4" w:rsidRDefault="007179E4" w:rsidP="00B30490">
      <w:pPr>
        <w:pStyle w:val="Heading5"/>
        <w:keepNext w:val="0"/>
        <w:keepLines w:val="0"/>
        <w:rPr>
          <w:ins w:id="202" w:author="CARB" w:date="2024-08-12T08:35:00Z" w16du:dateUtc="2024-08-12T15:35:00Z"/>
        </w:rPr>
      </w:pPr>
      <w:ins w:id="203" w:author="CARB" w:date="2024-08-12T08:35:00Z" w16du:dateUtc="2024-08-12T15:35:00Z">
        <w:r>
          <w:t>OEM base credit proceeds must not be used for the following activities:</w:t>
        </w:r>
      </w:ins>
    </w:p>
    <w:p w14:paraId="19FC3E08" w14:textId="77777777" w:rsidR="007179E4" w:rsidRDefault="007179E4" w:rsidP="00B30490">
      <w:pPr>
        <w:pStyle w:val="Heading6"/>
        <w:keepNext w:val="0"/>
        <w:keepLines w:val="0"/>
        <w:rPr>
          <w:ins w:id="204" w:author="CARB" w:date="2024-08-12T08:35:00Z" w16du:dateUtc="2024-08-12T15:35:00Z"/>
        </w:rPr>
      </w:pPr>
      <w:ins w:id="205" w:author="CARB" w:date="2024-08-12T08:35:00Z" w16du:dateUtc="2024-08-12T15:35:00Z">
        <w:r>
          <w:t xml:space="preserve">To pay for the costs of MRR, the AB 32 Cost of Implementation Fee Regulation (California Code of Regulations, sections 95200-95207), or the market-based compliance mechanism set forth in title 17, California Code of Regulations Chapter 1, Subchapter 10, article 5 (commencing with section 95800), including the purchase of allowances.  </w:t>
        </w:r>
      </w:ins>
    </w:p>
    <w:p w14:paraId="5EE279B4" w14:textId="06F84D76" w:rsidR="004850B5" w:rsidRPr="007179E4" w:rsidRDefault="007179E4" w:rsidP="00B30490">
      <w:pPr>
        <w:pStyle w:val="Heading6"/>
        <w:keepNext w:val="0"/>
        <w:keepLines w:val="0"/>
        <w:rPr>
          <w:ins w:id="206" w:author="CARB" w:date="2024-08-12T08:35:00Z" w16du:dateUtc="2024-08-12T15:35:00Z"/>
        </w:rPr>
      </w:pPr>
      <w:ins w:id="207" w:author="CARB" w:date="2024-08-12T08:35:00Z" w16du:dateUtc="2024-08-12T15:35:00Z">
        <w:r>
          <w:t xml:space="preserve">To pay for lobbying costs, employee bonuses, shareholder dividends, or costs, penalties, or activities mandated by any legal settlement, administrative enforcement action, or court order. </w:t>
        </w:r>
      </w:ins>
    </w:p>
    <w:p w14:paraId="755A6E18" w14:textId="71943C84" w:rsidR="00FC338F" w:rsidRPr="00FC338F" w:rsidRDefault="74780050" w:rsidP="004B227D">
      <w:pPr>
        <w:pStyle w:val="Style1"/>
      </w:pPr>
      <w:r w:rsidRPr="0AE1A554">
        <w:rPr>
          <w:i/>
        </w:rPr>
        <w:t>Incremental Credits.</w:t>
      </w:r>
      <w:r w:rsidRPr="0AE1A554">
        <w:t xml:space="preserve"> Any entity, including an EDU, is eligible to generate incremental credits for improvements in carbon intensity of electricity used for residential EV charging. An entity that generates incremental credits must meet the requirements set forth in </w:t>
      </w:r>
      <w:r w:rsidR="6451CD19" w:rsidRPr="0AE1A554">
        <w:t>95491(e)(5)</w:t>
      </w:r>
      <w:r w:rsidRPr="0AE1A554">
        <w:t>, as applicable.</w:t>
      </w:r>
    </w:p>
    <w:p w14:paraId="5D8B21AC" w14:textId="6DF0E596" w:rsidR="00FC338F" w:rsidRPr="00FC338F" w:rsidRDefault="00FC338F" w:rsidP="00F701A2">
      <w:pPr>
        <w:pStyle w:val="Heading5"/>
        <w:keepNext w:val="0"/>
        <w:keepLines w:val="0"/>
        <w:rPr>
          <w:rFonts w:eastAsia="Yu Gothic Light"/>
        </w:rPr>
      </w:pPr>
      <w:r w:rsidRPr="00FC338F">
        <w:rPr>
          <w:rFonts w:eastAsia="Yu Gothic Light"/>
        </w:rPr>
        <w:lastRenderedPageBreak/>
        <w:t>For metered residential EV charging, incremental credits for each FSE may be generated for one of the following:</w:t>
      </w:r>
    </w:p>
    <w:p w14:paraId="7FDC83E5" w14:textId="7861109A" w:rsidR="00FC338F" w:rsidRPr="00FC338F" w:rsidRDefault="00FC338F" w:rsidP="00F701A2">
      <w:pPr>
        <w:pStyle w:val="Heading6"/>
        <w:keepNext w:val="0"/>
        <w:keepLines w:val="0"/>
        <w:rPr>
          <w:rFonts w:eastAsia="Yu Gothic Light"/>
        </w:rPr>
      </w:pPr>
      <w:r w:rsidRPr="00FC338F">
        <w:rPr>
          <w:rFonts w:eastAsia="Yu Gothic Light"/>
        </w:rPr>
        <w:t>Low-CI electricity; or</w:t>
      </w:r>
    </w:p>
    <w:p w14:paraId="49BCDB22" w14:textId="7B5FA56D" w:rsidR="00FC338F" w:rsidRPr="00FC338F" w:rsidRDefault="00FC338F" w:rsidP="00F701A2">
      <w:pPr>
        <w:pStyle w:val="Heading6"/>
        <w:keepNext w:val="0"/>
        <w:keepLines w:val="0"/>
        <w:rPr>
          <w:rFonts w:eastAsia="Yu Gothic Light"/>
        </w:rPr>
      </w:pPr>
      <w:r w:rsidRPr="00FC338F">
        <w:rPr>
          <w:rFonts w:eastAsia="Yu Gothic Light"/>
        </w:rPr>
        <w:t>Smart charging.</w:t>
      </w:r>
      <w:del w:id="208" w:author="CARB" w:date="2024-08-12T08:35:00Z" w16du:dateUtc="2024-08-12T15:35:00Z">
        <w:r w:rsidRPr="00FC338F">
          <w:rPr>
            <w:rFonts w:eastAsia="Yu Gothic Light"/>
          </w:rPr>
          <w:delText xml:space="preserve"> In the case of an entity claiming smart charging incremental credits, the credit generator must demonstrate the residence is enrolled in a Time-of-Use rate plan, if offered by the LSE serving the residence.</w:delText>
        </w:r>
      </w:del>
    </w:p>
    <w:p w14:paraId="506B1E45" w14:textId="3F0D56EE" w:rsidR="00FC338F" w:rsidRPr="00FC338F" w:rsidRDefault="00FC338F" w:rsidP="00F701A2">
      <w:pPr>
        <w:pStyle w:val="Heading5"/>
        <w:keepNext w:val="0"/>
        <w:keepLines w:val="0"/>
        <w:rPr>
          <w:rFonts w:eastAsia="Yu Gothic Light"/>
        </w:rPr>
      </w:pPr>
      <w:r w:rsidRPr="00FC338F">
        <w:rPr>
          <w:rFonts w:eastAsia="Yu Gothic Light"/>
        </w:rPr>
        <w:t>Multiple claims for incremental credits for metered residential EV charging associated with a single FSE ID will be resolved pursuant to the following order of preference:</w:t>
      </w:r>
    </w:p>
    <w:p w14:paraId="7D9823FC" w14:textId="1BF268C3" w:rsidR="00FC338F" w:rsidRPr="00FC338F" w:rsidRDefault="00FC338F" w:rsidP="00F701A2">
      <w:pPr>
        <w:pStyle w:val="Heading6"/>
        <w:keepNext w:val="0"/>
        <w:keepLines w:val="0"/>
        <w:rPr>
          <w:rFonts w:eastAsia="Yu Gothic Light"/>
        </w:rPr>
      </w:pPr>
      <w:r w:rsidRPr="00FC338F">
        <w:rPr>
          <w:rFonts w:eastAsia="Yu Gothic Light"/>
        </w:rPr>
        <w:t xml:space="preserve">The Load Serving Entity (LSE) supplying electricity to the EV associated with the FSE ID and metered data has first priority to claim </w:t>
      </w:r>
      <w:proofErr w:type="gramStart"/>
      <w:r w:rsidRPr="00FC338F">
        <w:rPr>
          <w:rFonts w:eastAsia="Yu Gothic Light"/>
        </w:rPr>
        <w:t>credits;</w:t>
      </w:r>
      <w:proofErr w:type="gramEnd"/>
    </w:p>
    <w:p w14:paraId="50A98696" w14:textId="12397A23" w:rsidR="00FC338F" w:rsidRPr="00FC338F" w:rsidRDefault="00FC338F" w:rsidP="00F701A2">
      <w:pPr>
        <w:pStyle w:val="Heading6"/>
        <w:keepNext w:val="0"/>
        <w:keepLines w:val="0"/>
        <w:rPr>
          <w:rFonts w:eastAsia="Yu Gothic Light"/>
        </w:rPr>
      </w:pPr>
      <w:r w:rsidRPr="00FC338F">
        <w:rPr>
          <w:rFonts w:eastAsia="Yu Gothic Light"/>
        </w:rPr>
        <w:t>The manufacturer of the EV associated with the FSE ID has second priority; and</w:t>
      </w:r>
    </w:p>
    <w:p w14:paraId="129D1511" w14:textId="569318C8" w:rsidR="00FC338F" w:rsidRPr="00FC338F" w:rsidRDefault="00FC338F" w:rsidP="00F701A2">
      <w:pPr>
        <w:pStyle w:val="Heading6"/>
        <w:keepNext w:val="0"/>
        <w:keepLines w:val="0"/>
        <w:rPr>
          <w:rFonts w:eastAsia="Yu Gothic Light"/>
        </w:rPr>
      </w:pPr>
      <w:r w:rsidRPr="00FC338F">
        <w:rPr>
          <w:rFonts w:eastAsia="Yu Gothic Light"/>
        </w:rPr>
        <w:t xml:space="preserve">Any other entity has </w:t>
      </w:r>
      <w:proofErr w:type="gramStart"/>
      <w:r w:rsidRPr="00FC338F">
        <w:rPr>
          <w:rFonts w:eastAsia="Yu Gothic Light"/>
        </w:rPr>
        <w:t>third</w:t>
      </w:r>
      <w:proofErr w:type="gramEnd"/>
      <w:r w:rsidRPr="00FC338F">
        <w:rPr>
          <w:rFonts w:eastAsia="Yu Gothic Light"/>
        </w:rPr>
        <w:t xml:space="preserve"> priority.</w:t>
      </w:r>
    </w:p>
    <w:p w14:paraId="75028B46" w14:textId="1CB2F359" w:rsidR="00FC338F" w:rsidRPr="00FC338F" w:rsidRDefault="00FC338F" w:rsidP="00F701A2">
      <w:pPr>
        <w:pStyle w:val="Heading5"/>
        <w:keepNext w:val="0"/>
        <w:keepLines w:val="0"/>
        <w:rPr>
          <w:rFonts w:eastAsia="Yu Gothic Light"/>
        </w:rPr>
      </w:pPr>
      <w:r w:rsidRPr="00FC338F">
        <w:rPr>
          <w:rFonts w:eastAsia="Yu Gothic Light"/>
        </w:rPr>
        <w:t>For non-metered residential EV charging, the EDU is eligible to generate incremental credits for supplying low-CI electricity to the EVs in its service territory.</w:t>
      </w:r>
    </w:p>
    <w:p w14:paraId="64A5BB7D" w14:textId="2BCC8992" w:rsidR="00FC338F" w:rsidRPr="00FC338F" w:rsidRDefault="74780050" w:rsidP="004B227D">
      <w:pPr>
        <w:pStyle w:val="Style1"/>
      </w:pPr>
      <w:r w:rsidRPr="0AE1A554">
        <w:rPr>
          <w:i/>
        </w:rPr>
        <w:t>Advanced Credits.</w:t>
      </w:r>
      <w:r w:rsidRPr="0AE1A554">
        <w:t xml:space="preserve"> Large POUs and Large IOUs that opt-in to the LCFS and are eligible to receive base credits per section 95483(c)(1)(A) are the credit generators for advanced credits.</w:t>
      </w:r>
    </w:p>
    <w:p w14:paraId="1009ACD1" w14:textId="36D4B7BE" w:rsidR="00FC338F" w:rsidRPr="00B43347" w:rsidRDefault="00FC338F" w:rsidP="00F701A2">
      <w:pPr>
        <w:pStyle w:val="Heading3"/>
        <w:keepNext w:val="0"/>
        <w:keepLines w:val="0"/>
        <w:rPr>
          <w:rFonts w:eastAsia="Yu Gothic Light"/>
          <w:i/>
          <w:iCs/>
        </w:rPr>
      </w:pPr>
      <w:r w:rsidRPr="00B43347">
        <w:rPr>
          <w:rFonts w:eastAsia="Yu Gothic Light"/>
          <w:i/>
          <w:iCs/>
        </w:rPr>
        <w:t>Non-Residential EV Charging.</w:t>
      </w:r>
    </w:p>
    <w:p w14:paraId="12945C48" w14:textId="55F3C711" w:rsidR="00FC338F" w:rsidRPr="00FC338F" w:rsidRDefault="00FC338F" w:rsidP="004B227D">
      <w:pPr>
        <w:pStyle w:val="Style1"/>
      </w:pPr>
      <w:r w:rsidRPr="00FC338F">
        <w:t xml:space="preserve">For electricity supplied for non-residential EV charging, </w:t>
      </w:r>
      <w:r w:rsidR="001D53BA">
        <w:t xml:space="preserve">including chargers at multi-family residences that are not limited to serving dedicated or reserved parking spaces, </w:t>
      </w:r>
      <w:r w:rsidRPr="00FC338F">
        <w:t>the owner of the FSE is eligible to generate the credits.</w:t>
      </w:r>
    </w:p>
    <w:p w14:paraId="346C9D74" w14:textId="112C9423" w:rsidR="00FC338F" w:rsidRPr="00FC338F" w:rsidRDefault="00FC338F" w:rsidP="004B227D">
      <w:pPr>
        <w:pStyle w:val="Style1"/>
      </w:pPr>
      <w:r w:rsidRPr="00FC338F">
        <w:t>Subsection (A) above notwithstanding, the owner of FSE may elect not to be the credit generator and instead designate another entity to be the credit generator if the two entities agree by written contract that:</w:t>
      </w:r>
    </w:p>
    <w:p w14:paraId="6A600E0C" w14:textId="7F9D0070" w:rsidR="00FC338F" w:rsidRPr="00FC338F" w:rsidRDefault="00FC338F" w:rsidP="00F701A2">
      <w:pPr>
        <w:pStyle w:val="Heading5"/>
        <w:keepNext w:val="0"/>
        <w:keepLines w:val="0"/>
        <w:rPr>
          <w:rFonts w:eastAsia="Yu Gothic Light"/>
        </w:rPr>
      </w:pPr>
      <w:r w:rsidRPr="00FC338F">
        <w:rPr>
          <w:rFonts w:eastAsia="Yu Gothic Light"/>
        </w:rPr>
        <w:lastRenderedPageBreak/>
        <w:t>The owner of FSE will not generate credits and will instead provide the electricity data to the designated entity for LCFS reporting pursuant to sections 95483.2(b)(8), 95491 and 95491.1.</w:t>
      </w:r>
    </w:p>
    <w:p w14:paraId="0207DD78" w14:textId="7210F4E6"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4F059F5F" w14:textId="05DF17AD" w:rsidR="00FC338F" w:rsidRPr="00FC338F" w:rsidRDefault="00FC338F" w:rsidP="004B227D">
      <w:pPr>
        <w:pStyle w:val="Style1"/>
      </w:pPr>
      <w:r w:rsidRPr="00FC338F">
        <w:t>An entity that generates credits for non-residential EV charging must meet the requirements set forth</w:t>
      </w:r>
      <w:r w:rsidR="0015677D">
        <w:t xml:space="preserve"> section 95491(e)(5).</w:t>
      </w:r>
    </w:p>
    <w:p w14:paraId="4FA54B75" w14:textId="13217573" w:rsidR="00FC338F" w:rsidRPr="00FC338F" w:rsidRDefault="00FC338F" w:rsidP="00F701A2">
      <w:pPr>
        <w:pStyle w:val="Heading3"/>
        <w:keepNext w:val="0"/>
        <w:keepLines w:val="0"/>
        <w:rPr>
          <w:rFonts w:eastAsia="Yu Gothic Light"/>
        </w:rPr>
      </w:pPr>
      <w:r w:rsidRPr="00B43347">
        <w:rPr>
          <w:rFonts w:eastAsia="Yu Gothic Light"/>
          <w:i/>
          <w:iCs/>
        </w:rPr>
        <w:t>Fixed Guideway Systems.</w:t>
      </w:r>
      <w:r w:rsidRPr="00FC338F">
        <w:rPr>
          <w:rFonts w:eastAsia="Yu Gothic Light"/>
        </w:rPr>
        <w:t xml:space="preserve"> For electricity supplied as transportation fuel to a fixed guideway system, the transit agency operating the system is the fuel reporting entity and the credit generator for electricity used to propel the system. Upon submittal to the Executive Officer of the transit agency's written acknowledgment that it will not opt in and generate credits under this provision, the EDU becomes eligible to generate the credits for the </w:t>
      </w:r>
      <w:proofErr w:type="gramStart"/>
      <w:r w:rsidRPr="00FC338F">
        <w:rPr>
          <w:rFonts w:eastAsia="Yu Gothic Light"/>
        </w:rPr>
        <w:t>electricity, and</w:t>
      </w:r>
      <w:proofErr w:type="gramEnd"/>
      <w:r w:rsidRPr="00FC338F">
        <w:rPr>
          <w:rFonts w:eastAsia="Yu Gothic Light"/>
        </w:rPr>
        <w:t xml:space="preserve"> must meet the requirements set forth in section</w:t>
      </w:r>
      <w:del w:id="209" w:author="CARB" w:date="2024-08-12T08:35:00Z" w16du:dateUtc="2024-08-12T15:35:00Z">
        <w:r w:rsidRPr="00FC338F">
          <w:rPr>
            <w:rFonts w:eastAsia="Yu Gothic Light"/>
          </w:rPr>
          <w:delText>s</w:delText>
        </w:r>
      </w:del>
      <w:r w:rsidRPr="00FC338F">
        <w:rPr>
          <w:rFonts w:eastAsia="Yu Gothic Light"/>
        </w:rPr>
        <w:t xml:space="preserve"> 95491(d)(3)(A)</w:t>
      </w:r>
      <w:del w:id="210" w:author="CARB" w:date="2024-08-12T08:35:00Z" w16du:dateUtc="2024-08-12T15:35:00Z">
        <w:r w:rsidRPr="00FC338F">
          <w:rPr>
            <w:rFonts w:eastAsia="Yu Gothic Light"/>
          </w:rPr>
          <w:delText>, paragraphs 3. through 5</w:delText>
        </w:r>
      </w:del>
      <w:r w:rsidRPr="00FC338F">
        <w:rPr>
          <w:rFonts w:eastAsia="Yu Gothic Light"/>
        </w:rPr>
        <w:t>.</w:t>
      </w:r>
    </w:p>
    <w:p w14:paraId="68E68C25" w14:textId="7DA65102" w:rsidR="00FC338F" w:rsidRPr="00CC7300" w:rsidRDefault="00EE6A79" w:rsidP="00F701A2">
      <w:pPr>
        <w:pStyle w:val="Heading3"/>
        <w:keepNext w:val="0"/>
        <w:keepLines w:val="0"/>
        <w:rPr>
          <w:rFonts w:eastAsia="Yu Gothic Light"/>
          <w:i/>
          <w:iCs/>
        </w:rPr>
      </w:pPr>
      <w:r>
        <w:rPr>
          <w:rFonts w:eastAsia="Yu Gothic Light"/>
          <w:i/>
          <w:iCs/>
        </w:rPr>
        <w:t>Electric Forklifts</w:t>
      </w:r>
      <w:r w:rsidR="001757E7">
        <w:rPr>
          <w:rFonts w:eastAsia="Yu Gothic Light"/>
          <w:i/>
          <w:iCs/>
        </w:rPr>
        <w:t xml:space="preserve">, </w:t>
      </w:r>
      <w:r w:rsidR="00FC338F" w:rsidRPr="00CC7300">
        <w:rPr>
          <w:rFonts w:eastAsia="Yu Gothic Light"/>
          <w:i/>
          <w:iCs/>
        </w:rPr>
        <w:t>Electric Transport Refrigeration Units (</w:t>
      </w:r>
      <w:proofErr w:type="spellStart"/>
      <w:r w:rsidR="00FC338F" w:rsidRPr="00CC7300">
        <w:rPr>
          <w:rFonts w:eastAsia="Yu Gothic Light"/>
          <w:i/>
          <w:iCs/>
        </w:rPr>
        <w:t>eTRU</w:t>
      </w:r>
      <w:proofErr w:type="spellEnd"/>
      <w:r w:rsidR="00FC338F" w:rsidRPr="00CC7300">
        <w:rPr>
          <w:rFonts w:eastAsia="Yu Gothic Light"/>
          <w:i/>
          <w:iCs/>
        </w:rPr>
        <w:t>), Electric Cargo Handling Equipment (</w:t>
      </w:r>
      <w:proofErr w:type="spellStart"/>
      <w:r w:rsidR="00FC338F" w:rsidRPr="00CC7300">
        <w:rPr>
          <w:rFonts w:eastAsia="Yu Gothic Light"/>
          <w:i/>
          <w:iCs/>
        </w:rPr>
        <w:t>eCHE</w:t>
      </w:r>
      <w:proofErr w:type="spellEnd"/>
      <w:r w:rsidR="00FC338F" w:rsidRPr="00CC7300">
        <w:rPr>
          <w:rFonts w:eastAsia="Yu Gothic Light"/>
          <w:i/>
          <w:iCs/>
        </w:rPr>
        <w:t>), Electric Power for Ocean-going Vessel (</w:t>
      </w:r>
      <w:proofErr w:type="spellStart"/>
      <w:r w:rsidR="00FC338F" w:rsidRPr="00CC7300">
        <w:rPr>
          <w:rFonts w:eastAsia="Yu Gothic Light"/>
          <w:i/>
          <w:iCs/>
        </w:rPr>
        <w:t>eOGV</w:t>
      </w:r>
      <w:proofErr w:type="spellEnd"/>
      <w:r w:rsidR="00FC338F" w:rsidRPr="00CC7300">
        <w:rPr>
          <w:rFonts w:eastAsia="Yu Gothic Light"/>
          <w:i/>
          <w:iCs/>
        </w:rPr>
        <w:t>).</w:t>
      </w:r>
    </w:p>
    <w:p w14:paraId="382BD362" w14:textId="28C1CBC8" w:rsidR="00FC338F" w:rsidRPr="00FC338F" w:rsidRDefault="00FC338F" w:rsidP="004B227D">
      <w:pPr>
        <w:pStyle w:val="Style1"/>
      </w:pPr>
      <w:r w:rsidRPr="00FC338F">
        <w:t>For electricity supplied to</w:t>
      </w:r>
      <w:r w:rsidR="001757E7">
        <w:t xml:space="preserve"> </w:t>
      </w:r>
      <w:r w:rsidR="001757E7" w:rsidRPr="005D135D">
        <w:t>E</w:t>
      </w:r>
      <w:r w:rsidR="001757E7" w:rsidRPr="00EE107E">
        <w:rPr>
          <w:szCs w:val="24"/>
        </w:rPr>
        <w:t>lectric Forkli</w:t>
      </w:r>
      <w:r w:rsidR="00D47074" w:rsidRPr="00EE107E">
        <w:rPr>
          <w:szCs w:val="24"/>
        </w:rPr>
        <w:t>f</w:t>
      </w:r>
      <w:r w:rsidR="001757E7" w:rsidRPr="00EE107E">
        <w:rPr>
          <w:szCs w:val="24"/>
        </w:rPr>
        <w:t>ts</w:t>
      </w:r>
      <w:r w:rsidR="001757E7">
        <w:rPr>
          <w:i/>
          <w:szCs w:val="24"/>
        </w:rPr>
        <w:t>,</w:t>
      </w:r>
      <w:r w:rsidRPr="00FC338F">
        <w:t xml:space="preserve"> </w:t>
      </w:r>
      <w:proofErr w:type="spellStart"/>
      <w:r w:rsidRPr="00FC338F">
        <w:t>eTRU</w:t>
      </w:r>
      <w:proofErr w:type="spellEnd"/>
      <w:r w:rsidRPr="00FC338F">
        <w:t xml:space="preserve">, </w:t>
      </w:r>
      <w:proofErr w:type="spellStart"/>
      <w:r w:rsidRPr="00FC338F">
        <w:t>eCHE</w:t>
      </w:r>
      <w:proofErr w:type="spellEnd"/>
      <w:r w:rsidRPr="00FC338F">
        <w:t xml:space="preserve">, or </w:t>
      </w:r>
      <w:proofErr w:type="spellStart"/>
      <w:r w:rsidRPr="00FC338F">
        <w:t>eOGV</w:t>
      </w:r>
      <w:proofErr w:type="spellEnd"/>
      <w:r w:rsidRPr="00FC338F">
        <w:t>, the owner of the FSE is the fuel reporting entity and the credit generator.</w:t>
      </w:r>
    </w:p>
    <w:p w14:paraId="68A4DEC3" w14:textId="1F606634" w:rsidR="00FC338F" w:rsidRPr="00FC338F" w:rsidRDefault="00FC338F" w:rsidP="004B227D">
      <w:pPr>
        <w:pStyle w:val="Style1"/>
      </w:pPr>
      <w:r w:rsidRPr="00FC338F">
        <w:t>Subsection (A) above notwithstanding, the owner of the FSE may elect not to be the credit generator and instead designate another entity to be the credit generator if the two entities agree by written contract that:</w:t>
      </w:r>
    </w:p>
    <w:p w14:paraId="3CC6ED9F" w14:textId="5506769C" w:rsidR="00FC338F" w:rsidRPr="00FC338F" w:rsidRDefault="00FC338F" w:rsidP="00F701A2">
      <w:pPr>
        <w:pStyle w:val="Heading5"/>
        <w:keepNext w:val="0"/>
        <w:keepLines w:val="0"/>
        <w:rPr>
          <w:rFonts w:eastAsia="Yu Gothic Light"/>
        </w:rPr>
      </w:pPr>
      <w:r w:rsidRPr="00FC338F">
        <w:rPr>
          <w:rFonts w:eastAsia="Yu Gothic Light"/>
        </w:rPr>
        <w:t>The owner of the FSE will not generate credits and will instead provide the electricity data to the designated entity for LCFS reporting pursuant to sections 95483.2(b)(8), 95491 and 95491.1.</w:t>
      </w:r>
    </w:p>
    <w:p w14:paraId="3696D297" w14:textId="37D8EB54" w:rsidR="00FC338F" w:rsidRPr="00FC338F" w:rsidRDefault="00FC338F" w:rsidP="00F701A2">
      <w:pPr>
        <w:pStyle w:val="Heading5"/>
        <w:keepNext w:val="0"/>
        <w:keepLines w:val="0"/>
        <w:rPr>
          <w:rFonts w:eastAsia="Yu Gothic Light"/>
        </w:rPr>
      </w:pPr>
      <w:r w:rsidRPr="00FC338F">
        <w:rPr>
          <w:rFonts w:eastAsia="Yu Gothic Light"/>
        </w:rPr>
        <w:t>The designated entity accepts all LCFS responsibilities as the fuel reporting entity and credit generator.</w:t>
      </w:r>
    </w:p>
    <w:p w14:paraId="1DBE5C4C" w14:textId="62E26622" w:rsidR="00FC338F" w:rsidRPr="00FC338F" w:rsidRDefault="00FC338F" w:rsidP="00290BAA">
      <w:pPr>
        <w:pStyle w:val="Style1"/>
      </w:pPr>
      <w:r w:rsidRPr="00FC338F">
        <w:t xml:space="preserve">An entity that generates credits for </w:t>
      </w:r>
      <w:r w:rsidR="001757E7">
        <w:t xml:space="preserve">Electric Forklifts, </w:t>
      </w:r>
      <w:proofErr w:type="spellStart"/>
      <w:r w:rsidRPr="00FC338F">
        <w:t>eTRU</w:t>
      </w:r>
      <w:proofErr w:type="spellEnd"/>
      <w:r w:rsidRPr="00FC338F">
        <w:t xml:space="preserve">, </w:t>
      </w:r>
      <w:proofErr w:type="spellStart"/>
      <w:r w:rsidRPr="00FC338F">
        <w:t>eCHE</w:t>
      </w:r>
      <w:proofErr w:type="spellEnd"/>
      <w:r w:rsidRPr="00FC338F">
        <w:t xml:space="preserve">, or </w:t>
      </w:r>
      <w:proofErr w:type="spellStart"/>
      <w:r w:rsidRPr="00FC338F">
        <w:t>eOGV</w:t>
      </w:r>
      <w:proofErr w:type="spellEnd"/>
      <w:r w:rsidRPr="00FC338F">
        <w:t xml:space="preserve"> must meet the requirements set forth in</w:t>
      </w:r>
      <w:r w:rsidR="008900B8">
        <w:t xml:space="preserve"> section 95491(e)(5).</w:t>
      </w:r>
    </w:p>
    <w:p w14:paraId="101B0378" w14:textId="6AA6C82C" w:rsidR="00FC338F" w:rsidRPr="00FC338F" w:rsidRDefault="00FC338F" w:rsidP="00F701A2">
      <w:pPr>
        <w:pStyle w:val="Heading3"/>
        <w:keepNext w:val="0"/>
        <w:keepLines w:val="0"/>
        <w:rPr>
          <w:rFonts w:eastAsia="Yu Gothic Light"/>
        </w:rPr>
      </w:pPr>
      <w:r w:rsidRPr="00CC7300">
        <w:rPr>
          <w:rFonts w:eastAsia="Yu Gothic Light"/>
          <w:i/>
          <w:iCs/>
        </w:rPr>
        <w:lastRenderedPageBreak/>
        <w:t>Other Electric Transportation Applications.</w:t>
      </w:r>
      <w:r w:rsidRPr="00FC338F">
        <w:rPr>
          <w:rFonts w:eastAsia="Yu Gothic Light"/>
        </w:rPr>
        <w:t xml:space="preserve"> For electricity supplied to a transportation application not covered in subsection (1) through (5) above, any entity can apply to the Executive Officer to be the fuel reporting entity and the credit generator for electricity supplied </w:t>
      </w:r>
      <w:proofErr w:type="gramStart"/>
      <w:r w:rsidRPr="00FC338F">
        <w:rPr>
          <w:rFonts w:eastAsia="Yu Gothic Light"/>
        </w:rPr>
        <w:t>as long as</w:t>
      </w:r>
      <w:proofErr w:type="gramEnd"/>
      <w:r w:rsidRPr="00FC338F">
        <w:rPr>
          <w:rFonts w:eastAsia="Yu Gothic Light"/>
        </w:rPr>
        <w:t xml:space="preserve"> it meets the requirements of section 95488.7(a)(3) and 95491.</w:t>
      </w:r>
    </w:p>
    <w:p w14:paraId="54E3A5FF" w14:textId="4EDF7E15" w:rsidR="00F9325C" w:rsidRPr="004B24C0" w:rsidRDefault="00FC338F" w:rsidP="005D4173">
      <w:pPr>
        <w:rPr>
          <w:sz w:val="20"/>
          <w:szCs w:val="18"/>
        </w:rPr>
      </w:pPr>
      <w:r w:rsidRPr="004B24C0">
        <w:rPr>
          <w:sz w:val="20"/>
          <w:szCs w:val="18"/>
        </w:rPr>
        <w:t xml:space="preserve">NOTE: Authority cited: Sections 38510, 38530, 38560, 38560.5, 38571, 38580, 39600, 39601 and 43018, Health and Safety Code; 42 U.S.C. section 7545;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xml:space="preserve">. 249 (1975). Reference: Sections 38501, 38510, 39515, 39516, 38571, 38580, 39000, 39001, 39002, 39003, 39515, 39516 and 43000, Health and Safety Code; Section 25000.5, Public Resources Code;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249 (1975).</w:t>
      </w:r>
    </w:p>
    <w:p w14:paraId="796CF3D3" w14:textId="35B5CE4C" w:rsidR="00FC338F" w:rsidRPr="00FC338F" w:rsidRDefault="00FC338F" w:rsidP="00EE6A79">
      <w:pPr>
        <w:pStyle w:val="Heading1"/>
        <w:keepLines w:val="0"/>
        <w:rPr>
          <w:rFonts w:eastAsia="Yu Gothic Light"/>
        </w:rPr>
      </w:pPr>
      <w:r w:rsidRPr="00FC338F">
        <w:rPr>
          <w:rFonts w:eastAsia="Yu Gothic Light"/>
        </w:rPr>
        <w:t>95483.1. Opt-In Entities.</w:t>
      </w:r>
      <w:r w:rsidR="008E4DA2">
        <w:rPr>
          <w:rFonts w:eastAsia="Yu Gothic Light"/>
        </w:rPr>
        <w:t xml:space="preserve"> </w:t>
      </w:r>
    </w:p>
    <w:p w14:paraId="2BC8FFE4" w14:textId="51F6AFA5" w:rsidR="00FC338F" w:rsidRPr="00FC338F" w:rsidRDefault="00FC338F" w:rsidP="00EE6A79">
      <w:pPr>
        <w:pStyle w:val="Heading2"/>
        <w:keepLines w:val="0"/>
        <w:rPr>
          <w:rFonts w:eastAsia="Yu Gothic Light"/>
        </w:rPr>
      </w:pPr>
      <w:r w:rsidRPr="003F34F2">
        <w:rPr>
          <w:rFonts w:eastAsia="Yu Gothic Light"/>
          <w:i/>
          <w:iCs/>
        </w:rPr>
        <w:t>Eligibility.</w:t>
      </w:r>
      <w:r w:rsidRPr="00FC338F">
        <w:rPr>
          <w:rFonts w:eastAsia="Yu Gothic Light"/>
        </w:rPr>
        <w:t xml:space="preserve"> An entity that meets one or more of the following criteria may opt into the LCFS program, thereby becoming a credit generator.</w:t>
      </w:r>
    </w:p>
    <w:p w14:paraId="7B64C29C" w14:textId="20AC81DE" w:rsidR="00FC338F" w:rsidRPr="00FC338F" w:rsidRDefault="00FC338F" w:rsidP="00F701A2">
      <w:pPr>
        <w:pStyle w:val="Heading3"/>
        <w:keepNext w:val="0"/>
        <w:keepLines w:val="0"/>
        <w:rPr>
          <w:rFonts w:eastAsia="Yu Gothic Light"/>
        </w:rPr>
      </w:pPr>
      <w:r w:rsidRPr="003F34F2">
        <w:rPr>
          <w:rFonts w:eastAsia="Yu Gothic Light"/>
          <w:i/>
          <w:iCs/>
        </w:rPr>
        <w:t>Opt-in Fuel Reporting Entity.</w:t>
      </w:r>
      <w:r w:rsidRPr="00FC338F">
        <w:rPr>
          <w:rFonts w:eastAsia="Yu Gothic Light"/>
        </w:rPr>
        <w:t xml:space="preserve"> An entity meeting any of the following criteria can opt into the LCFS program in a capacity of fuel reporting entity.</w:t>
      </w:r>
    </w:p>
    <w:p w14:paraId="5FF600D0" w14:textId="442D137D" w:rsidR="00FC338F" w:rsidRPr="00FC338F" w:rsidRDefault="00FC338F" w:rsidP="00290BAA">
      <w:pPr>
        <w:pStyle w:val="Style1"/>
      </w:pPr>
      <w:r w:rsidRPr="00FC338F">
        <w:t xml:space="preserve">A qualified fuel reporting entity who provides a fuel specified in section 95482(b) that meets the requirements of section 95483, wherever </w:t>
      </w:r>
      <w:proofErr w:type="gramStart"/>
      <w:r w:rsidRPr="00FC338F">
        <w:t>applicable;</w:t>
      </w:r>
      <w:proofErr w:type="gramEnd"/>
    </w:p>
    <w:p w14:paraId="7D61FF85" w14:textId="38F07F9E" w:rsidR="00FC338F" w:rsidRPr="00FC338F" w:rsidRDefault="00FC338F" w:rsidP="00290BAA">
      <w:pPr>
        <w:pStyle w:val="Style1"/>
      </w:pPr>
      <w:r w:rsidRPr="00FC338F">
        <w:t xml:space="preserve">An out-of-state producer of oxygenate for blending with CARBOB or gasoline, or biomass-based diesel for blending with CARB diesel, who is not otherwise already subject to the LCFS regulation as an importer. An out-of-sate producer under this subsection may retain the ability to generate credits or deficits, for a specific quantity of fuel or </w:t>
      </w:r>
      <w:proofErr w:type="spellStart"/>
      <w:r w:rsidRPr="00FC338F">
        <w:t>blendstock</w:t>
      </w:r>
      <w:proofErr w:type="spellEnd"/>
      <w:r w:rsidRPr="00FC338F">
        <w:t>, only if it opts in as a first fuel reporting entity and meets the requirements of section 95483, wherever applicable.</w:t>
      </w:r>
    </w:p>
    <w:p w14:paraId="658E2DD6" w14:textId="14E30B33" w:rsidR="00FC338F" w:rsidRPr="00FC338F" w:rsidRDefault="00FC338F" w:rsidP="00290BAA">
      <w:pPr>
        <w:pStyle w:val="Style1"/>
      </w:pPr>
      <w:r w:rsidRPr="00FC338F">
        <w:t>An entity that is in the distribution/marketing chain of imported fuel and is positioned on that chain between the producer in subsection (B) above and the importer (“intermediate entity”). The intermediate entity is subject to the following requirements.</w:t>
      </w:r>
    </w:p>
    <w:p w14:paraId="70DF83DF" w14:textId="77777777" w:rsidR="00FC338F" w:rsidRPr="00FC338F" w:rsidRDefault="00FC338F" w:rsidP="006F09D6">
      <w:pPr>
        <w:ind w:left="2160"/>
      </w:pPr>
      <w:r w:rsidRPr="00FC338F">
        <w:t>The intermediate entity must provide written documentation demonstrating all the following requirements to the Executive Officer's written satisfaction before opting into the LCFS:</w:t>
      </w:r>
    </w:p>
    <w:p w14:paraId="3A659F37" w14:textId="796C8E88" w:rsidR="00FC338F" w:rsidRPr="00FC338F" w:rsidRDefault="00FC338F" w:rsidP="00F701A2">
      <w:pPr>
        <w:pStyle w:val="Heading5"/>
        <w:keepNext w:val="0"/>
        <w:keepLines w:val="0"/>
        <w:rPr>
          <w:rFonts w:eastAsia="Yu Gothic Light"/>
        </w:rPr>
      </w:pPr>
      <w:r w:rsidRPr="00FC338F">
        <w:rPr>
          <w:rFonts w:eastAsia="Yu Gothic Light"/>
        </w:rPr>
        <w:t xml:space="preserve">The entity received ownership of the fuel for which the entity is claiming to generate LCFS </w:t>
      </w:r>
      <w:proofErr w:type="gramStart"/>
      <w:r w:rsidRPr="00FC338F">
        <w:rPr>
          <w:rFonts w:eastAsia="Yu Gothic Light"/>
        </w:rPr>
        <w:t>credits;</w:t>
      </w:r>
      <w:proofErr w:type="gramEnd"/>
    </w:p>
    <w:p w14:paraId="12CBAEB7" w14:textId="490D2724" w:rsidR="00FC338F" w:rsidRPr="00FC338F" w:rsidRDefault="00FC338F" w:rsidP="00F701A2">
      <w:pPr>
        <w:pStyle w:val="Heading5"/>
        <w:keepNext w:val="0"/>
        <w:keepLines w:val="0"/>
        <w:rPr>
          <w:rFonts w:eastAsia="Yu Gothic Light"/>
        </w:rPr>
      </w:pPr>
      <w:r w:rsidRPr="00FC338F">
        <w:rPr>
          <w:rFonts w:eastAsia="Yu Gothic Light"/>
        </w:rPr>
        <w:lastRenderedPageBreak/>
        <w:t>Either:</w:t>
      </w:r>
    </w:p>
    <w:p w14:paraId="63FF244C" w14:textId="6765C413" w:rsidR="00FC338F" w:rsidRPr="00FC338F" w:rsidRDefault="00FC338F" w:rsidP="00F701A2">
      <w:pPr>
        <w:pStyle w:val="Heading6"/>
        <w:keepNext w:val="0"/>
        <w:keepLines w:val="0"/>
        <w:rPr>
          <w:rFonts w:eastAsia="Yu Gothic Light"/>
        </w:rPr>
      </w:pPr>
      <w:r w:rsidRPr="00FC338F">
        <w:rPr>
          <w:rFonts w:eastAsia="Yu Gothic Light"/>
        </w:rPr>
        <w:t>The entity received the fuel reporting entity status from a producer that opted in under section 95483.1; or</w:t>
      </w:r>
    </w:p>
    <w:p w14:paraId="4E2075A3" w14:textId="7E771459" w:rsidR="00FC338F" w:rsidRPr="00FC338F" w:rsidRDefault="00FC338F" w:rsidP="00F701A2">
      <w:pPr>
        <w:pStyle w:val="Heading6"/>
        <w:keepNext w:val="0"/>
        <w:keepLines w:val="0"/>
        <w:rPr>
          <w:rFonts w:eastAsia="Yu Gothic Light"/>
        </w:rPr>
      </w:pPr>
      <w:r w:rsidRPr="00FC338F">
        <w:rPr>
          <w:rFonts w:eastAsia="Yu Gothic Light"/>
        </w:rPr>
        <w:t>The producer did not opt in under section 95483.1(a)(1).</w:t>
      </w:r>
    </w:p>
    <w:p w14:paraId="1BFD305C" w14:textId="7D3AE11A" w:rsidR="00FC338F" w:rsidRPr="00FC338F" w:rsidRDefault="00FC338F" w:rsidP="00F701A2">
      <w:pPr>
        <w:pStyle w:val="Heading5"/>
        <w:keepNext w:val="0"/>
        <w:keepLines w:val="0"/>
        <w:rPr>
          <w:rFonts w:eastAsia="Yu Gothic Light"/>
        </w:rPr>
      </w:pPr>
      <w:r w:rsidRPr="00FC338F">
        <w:rPr>
          <w:rFonts w:eastAsia="Yu Gothic Light"/>
        </w:rPr>
        <w:t xml:space="preserve">The entity actually delivered the fuel or caused the fuel to be delivered to California for use in </w:t>
      </w:r>
      <w:proofErr w:type="gramStart"/>
      <w:r w:rsidRPr="00FC338F">
        <w:rPr>
          <w:rFonts w:eastAsia="Yu Gothic Light"/>
        </w:rPr>
        <w:t>California;</w:t>
      </w:r>
      <w:proofErr w:type="gramEnd"/>
    </w:p>
    <w:p w14:paraId="1AD269D0" w14:textId="77777777" w:rsidR="00FC338F" w:rsidRPr="00FC338F" w:rsidRDefault="00FC338F" w:rsidP="006F09D6">
      <w:pPr>
        <w:ind w:left="2880"/>
      </w:pPr>
      <w:r w:rsidRPr="00FC338F">
        <w:t>The fuel delivered under subsection 3. is shown to have been sold for use in California or was otherwise actually used in California; and</w:t>
      </w:r>
    </w:p>
    <w:p w14:paraId="3C0DF714" w14:textId="6C44880A" w:rsidR="00FC338F" w:rsidRPr="00FC338F" w:rsidRDefault="00FC338F" w:rsidP="00F701A2">
      <w:pPr>
        <w:pStyle w:val="Heading5"/>
        <w:keepNext w:val="0"/>
        <w:keepLines w:val="0"/>
        <w:rPr>
          <w:rFonts w:eastAsia="Yu Gothic Light"/>
        </w:rPr>
      </w:pPr>
      <w:r w:rsidRPr="00FC338F">
        <w:rPr>
          <w:rFonts w:eastAsia="Yu Gothic Light"/>
        </w:rPr>
        <w:t xml:space="preserve">The entity is not </w:t>
      </w:r>
      <w:proofErr w:type="gramStart"/>
      <w:r w:rsidRPr="00FC338F">
        <w:rPr>
          <w:rFonts w:eastAsia="Yu Gothic Light"/>
        </w:rPr>
        <w:t>otherwise already</w:t>
      </w:r>
      <w:proofErr w:type="gramEnd"/>
      <w:r w:rsidRPr="00FC338F">
        <w:rPr>
          <w:rFonts w:eastAsia="Yu Gothic Light"/>
        </w:rPr>
        <w:t xml:space="preserve"> subject to the LCFS regulation as a fuel reporting entity.</w:t>
      </w:r>
    </w:p>
    <w:p w14:paraId="0A57961A" w14:textId="2275200A" w:rsidR="00FC338F" w:rsidRPr="00FC338F" w:rsidRDefault="00FC338F" w:rsidP="00F701A2">
      <w:pPr>
        <w:pStyle w:val="Heading5"/>
        <w:keepNext w:val="0"/>
        <w:keepLines w:val="0"/>
        <w:rPr>
          <w:rFonts w:eastAsia="Yu Gothic Light"/>
        </w:rPr>
      </w:pPr>
      <w:r w:rsidRPr="00FC338F">
        <w:rPr>
          <w:rFonts w:eastAsia="Yu Gothic Light"/>
        </w:rPr>
        <w:t xml:space="preserve">The demonstrations in </w:t>
      </w:r>
      <w:proofErr w:type="gramStart"/>
      <w:r w:rsidRPr="00FC338F">
        <w:rPr>
          <w:rFonts w:eastAsia="Yu Gothic Light"/>
        </w:rPr>
        <w:t>paragraphs</w:t>
      </w:r>
      <w:proofErr w:type="gramEnd"/>
      <w:r w:rsidRPr="00FC338F">
        <w:rPr>
          <w:rFonts w:eastAsia="Yu Gothic Light"/>
        </w:rPr>
        <w:t xml:space="preserve"> 1. through 4. above must be made for the specific quantity of fuel upon which the entity first elects to opt into the LCFS. For subsequent quantities of fuel for which the entity is claiming to be the fuel reporting entity pursuant to this subsection, the entity must retain documentation to support the demonstrations required in paragraphs 1. through 4., above, and must submit such documentation to the Executive Officer within 30 days upon request.</w:t>
      </w:r>
    </w:p>
    <w:p w14:paraId="1C6389B7" w14:textId="29EC44A7" w:rsidR="00FC338F" w:rsidRPr="00FC338F" w:rsidRDefault="00FC338F" w:rsidP="00F701A2">
      <w:pPr>
        <w:pStyle w:val="Heading3"/>
        <w:keepNext w:val="0"/>
        <w:keepLines w:val="0"/>
        <w:rPr>
          <w:rFonts w:eastAsia="Yu Gothic Light"/>
        </w:rPr>
      </w:pPr>
      <w:r w:rsidRPr="00D073AC">
        <w:rPr>
          <w:rFonts w:eastAsia="Yu Gothic Light"/>
          <w:i/>
          <w:iCs/>
        </w:rPr>
        <w:t>Project Operators.</w:t>
      </w:r>
      <w:r w:rsidRPr="00FC338F">
        <w:rPr>
          <w:rFonts w:eastAsia="Yu Gothic Light"/>
        </w:rPr>
        <w:t xml:space="preserve"> An entity that has a project approved for crediting or is applying for approval by the Executive Officer under section 95489 must apply to opt into the LCFS program as a credit generator.</w:t>
      </w:r>
    </w:p>
    <w:p w14:paraId="6C9E862C" w14:textId="26D9458C" w:rsidR="00FC338F" w:rsidRPr="00D073AC" w:rsidRDefault="00FC338F" w:rsidP="00F701A2">
      <w:pPr>
        <w:pStyle w:val="Heading3"/>
        <w:keepNext w:val="0"/>
        <w:keepLines w:val="0"/>
        <w:rPr>
          <w:rFonts w:eastAsia="Yu Gothic Light"/>
          <w:i/>
          <w:iCs/>
        </w:rPr>
      </w:pPr>
      <w:r w:rsidRPr="00D073AC">
        <w:rPr>
          <w:rFonts w:eastAsia="Yu Gothic Light"/>
          <w:i/>
          <w:iCs/>
        </w:rPr>
        <w:t>Clearing Service Provider.</w:t>
      </w:r>
    </w:p>
    <w:p w14:paraId="211C9FBE" w14:textId="4FB76F7F" w:rsidR="00FC338F" w:rsidRPr="00FC338F" w:rsidRDefault="00FC338F" w:rsidP="00290BAA">
      <w:pPr>
        <w:pStyle w:val="Style1"/>
      </w:pPr>
      <w:r w:rsidRPr="00FC338F">
        <w:t>An entity providing clearing services in which it takes only a temporary possession of LCFS credits for the purpose of clearing transactions between two entities with registered accounts in LRT</w:t>
      </w:r>
      <w:r w:rsidR="00D073AC">
        <w:noBreakHyphen/>
      </w:r>
      <w:r w:rsidRPr="00FC338F">
        <w:t>CBTS, may apply to opt in as a clearing service provider if the following conditions are met:</w:t>
      </w:r>
    </w:p>
    <w:p w14:paraId="5C4FBB6E" w14:textId="2B778DB1" w:rsidR="00FC338F" w:rsidRPr="00FC338F" w:rsidRDefault="00FC338F" w:rsidP="00F701A2">
      <w:pPr>
        <w:pStyle w:val="Heading5"/>
        <w:keepNext w:val="0"/>
        <w:keepLines w:val="0"/>
        <w:rPr>
          <w:rFonts w:eastAsia="Yu Gothic Light"/>
        </w:rPr>
      </w:pPr>
      <w:r w:rsidRPr="00FC338F">
        <w:rPr>
          <w:rFonts w:eastAsia="Yu Gothic Light"/>
        </w:rPr>
        <w:t xml:space="preserve">The eligible entity must be a </w:t>
      </w:r>
      <w:proofErr w:type="gramStart"/>
      <w:r w:rsidRPr="00FC338F">
        <w:rPr>
          <w:rFonts w:eastAsia="Yu Gothic Light"/>
        </w:rPr>
        <w:t>derivatives</w:t>
      </w:r>
      <w:proofErr w:type="gramEnd"/>
      <w:r w:rsidRPr="00FC338F">
        <w:rPr>
          <w:rFonts w:eastAsia="Yu Gothic Light"/>
        </w:rPr>
        <w:t xml:space="preserve"> clearing organization as defined in the Commodities Exchange Act (</w:t>
      </w:r>
      <w:r w:rsidR="009A3E92" w:rsidRPr="00FC338F">
        <w:rPr>
          <w:rFonts w:eastAsia="Yu Gothic Light"/>
        </w:rPr>
        <w:t>7</w:t>
      </w:r>
      <w:r w:rsidR="009A3E92">
        <w:rPr>
          <w:rFonts w:eastAsia="Yu Gothic Light"/>
        </w:rPr>
        <w:t> </w:t>
      </w:r>
      <w:r w:rsidRPr="00FC338F">
        <w:rPr>
          <w:rFonts w:eastAsia="Yu Gothic Light"/>
        </w:rPr>
        <w:t xml:space="preserve">U.S.C § 1a (9)) that is registered with the U.S. Commodity </w:t>
      </w:r>
      <w:r w:rsidRPr="00FC338F">
        <w:rPr>
          <w:rFonts w:eastAsia="Yu Gothic Light"/>
        </w:rPr>
        <w:lastRenderedPageBreak/>
        <w:t>Futures Trading Commission pursuant to the Commodities Exchange Act (7 U.S.C. § 7a-1(a)).</w:t>
      </w:r>
    </w:p>
    <w:p w14:paraId="3010F07E" w14:textId="34CD25AD" w:rsidR="00FC338F" w:rsidRPr="00FC338F" w:rsidRDefault="00FC338F" w:rsidP="00F701A2">
      <w:pPr>
        <w:pStyle w:val="Heading5"/>
        <w:keepNext w:val="0"/>
        <w:keepLines w:val="0"/>
        <w:rPr>
          <w:rFonts w:eastAsia="Yu Gothic Light"/>
        </w:rPr>
      </w:pPr>
      <w:r w:rsidRPr="00FC338F">
        <w:rPr>
          <w:rFonts w:eastAsia="Yu Gothic Light"/>
        </w:rPr>
        <w:t>The entity must register in the LRT-CBTS pursuant to section 95483.2(b).</w:t>
      </w:r>
    </w:p>
    <w:p w14:paraId="7A51330C" w14:textId="71C95529" w:rsidR="00FC338F" w:rsidRPr="00FC338F" w:rsidRDefault="00FC338F" w:rsidP="00F701A2">
      <w:pPr>
        <w:pStyle w:val="Heading5"/>
        <w:keepNext w:val="0"/>
        <w:keepLines w:val="0"/>
        <w:rPr>
          <w:rFonts w:eastAsia="Yu Gothic Light"/>
        </w:rPr>
      </w:pPr>
      <w:r w:rsidRPr="00FC338F">
        <w:rPr>
          <w:rFonts w:eastAsia="Yu Gothic Light"/>
        </w:rPr>
        <w:t xml:space="preserve">The entity must </w:t>
      </w:r>
      <w:proofErr w:type="gramStart"/>
      <w:r w:rsidRPr="00FC338F">
        <w:rPr>
          <w:rFonts w:eastAsia="Yu Gothic Light"/>
        </w:rPr>
        <w:t>be located in</w:t>
      </w:r>
      <w:proofErr w:type="gramEnd"/>
      <w:r w:rsidRPr="00FC338F">
        <w:rPr>
          <w:rFonts w:eastAsia="Yu Gothic Light"/>
        </w:rPr>
        <w:t xml:space="preserve"> the United States, according to the registration information reported pursuant to section 95483.2(b).</w:t>
      </w:r>
    </w:p>
    <w:p w14:paraId="2BE4C50B" w14:textId="4E619D7C" w:rsidR="00FC338F" w:rsidRPr="00FC338F" w:rsidRDefault="00FC338F" w:rsidP="00290BAA">
      <w:pPr>
        <w:pStyle w:val="Style1"/>
      </w:pPr>
      <w:r w:rsidRPr="00FC338F">
        <w:t xml:space="preserve">A clearing service provider cannot own credits but can hold LCFS </w:t>
      </w:r>
      <w:proofErr w:type="gramStart"/>
      <w:r w:rsidRPr="00FC338F">
        <w:t>credits</w:t>
      </w:r>
      <w:proofErr w:type="gramEnd"/>
      <w:r w:rsidRPr="00FC338F">
        <w:t xml:space="preserve"> up to five days for clearing purposes only.</w:t>
      </w:r>
    </w:p>
    <w:p w14:paraId="6A8933DF" w14:textId="4855E352" w:rsidR="00FC338F" w:rsidRPr="00FC338F" w:rsidRDefault="00FC338F" w:rsidP="00F701A2">
      <w:pPr>
        <w:pStyle w:val="Heading2"/>
        <w:keepNext w:val="0"/>
        <w:keepLines w:val="0"/>
        <w:rPr>
          <w:rFonts w:eastAsia="Yu Gothic Light"/>
        </w:rPr>
      </w:pPr>
      <w:r w:rsidRPr="00D073AC">
        <w:rPr>
          <w:rFonts w:eastAsia="Yu Gothic Light"/>
          <w:i/>
          <w:iCs/>
        </w:rPr>
        <w:t>Opting in Procedure.</w:t>
      </w:r>
      <w:r w:rsidRPr="00FC338F">
        <w:rPr>
          <w:rFonts w:eastAsia="Yu Gothic Light"/>
        </w:rPr>
        <w:t xml:space="preserve"> The procedure for opting into and opting out of the LCFS for such a person is set forth as follows.</w:t>
      </w:r>
    </w:p>
    <w:p w14:paraId="5BEC33E3" w14:textId="79864391" w:rsidR="00FC338F" w:rsidRPr="00FC338F" w:rsidRDefault="00FC338F" w:rsidP="00F701A2">
      <w:pPr>
        <w:pStyle w:val="Heading3"/>
        <w:keepNext w:val="0"/>
        <w:keepLines w:val="0"/>
        <w:rPr>
          <w:rFonts w:eastAsia="Yu Gothic Light"/>
        </w:rPr>
      </w:pPr>
      <w:r w:rsidRPr="00FC338F">
        <w:rPr>
          <w:rFonts w:eastAsia="Yu Gothic Light"/>
        </w:rPr>
        <w:t xml:space="preserve">Opting into the LCFS program becomes effective when the opt-in entity establishes an account in the </w:t>
      </w:r>
      <w:r w:rsidRPr="00FC338F" w:rsidDel="001722A0">
        <w:rPr>
          <w:rFonts w:eastAsia="Yu Gothic Light"/>
        </w:rPr>
        <w:t>LRT-CBTS</w:t>
      </w:r>
      <w:r w:rsidRPr="00FC338F">
        <w:rPr>
          <w:rFonts w:eastAsia="Yu Gothic Light"/>
        </w:rPr>
        <w:t>, pursuant to section 95483.2. The opt-in entity may not report and generate credits and deficits based on transactions that precede the quarter in which the entity opted in.</w:t>
      </w:r>
    </w:p>
    <w:p w14:paraId="0DB2160B" w14:textId="7749DCDD" w:rsidR="00FC338F" w:rsidRPr="00FC338F" w:rsidRDefault="00FC338F" w:rsidP="00F701A2">
      <w:pPr>
        <w:pStyle w:val="Heading3"/>
        <w:keepNext w:val="0"/>
        <w:keepLines w:val="0"/>
        <w:rPr>
          <w:rFonts w:eastAsia="Yu Gothic Light"/>
        </w:rPr>
      </w:pPr>
      <w:r w:rsidRPr="00FC338F">
        <w:rPr>
          <w:rFonts w:eastAsia="Yu Gothic Light"/>
        </w:rPr>
        <w:t>Establishing an account in the LRT-CBTS under subsection (b)(1) above means that the entity understands the requirements of the LCFS regulation and has agreed to be subject to all the requirements and provisions of the LCFS regulation.</w:t>
      </w:r>
    </w:p>
    <w:p w14:paraId="352F538B" w14:textId="3ABFA45B" w:rsidR="00FC338F" w:rsidRPr="00FC338F" w:rsidRDefault="00FC338F" w:rsidP="00F701A2">
      <w:pPr>
        <w:pStyle w:val="Heading2"/>
        <w:keepNext w:val="0"/>
        <w:keepLines w:val="0"/>
        <w:rPr>
          <w:rFonts w:eastAsia="Yu Gothic Light"/>
        </w:rPr>
      </w:pPr>
      <w:r w:rsidRPr="00A0058B">
        <w:rPr>
          <w:rFonts w:eastAsia="Yu Gothic Light"/>
          <w:i/>
          <w:iCs/>
        </w:rPr>
        <w:t>Opting Out Procedure.</w:t>
      </w:r>
      <w:r w:rsidRPr="00FC338F">
        <w:rPr>
          <w:rFonts w:eastAsia="Yu Gothic Light"/>
        </w:rPr>
        <w:t xml:space="preserve"> An opt-in entity may decide later to opt out of the LCFS program by following the following procedure:</w:t>
      </w:r>
    </w:p>
    <w:p w14:paraId="16009143" w14:textId="41124283" w:rsidR="00FC338F" w:rsidRPr="00FC338F" w:rsidRDefault="00FC338F" w:rsidP="00F701A2">
      <w:pPr>
        <w:pStyle w:val="Heading3"/>
        <w:keepNext w:val="0"/>
        <w:keepLines w:val="0"/>
        <w:rPr>
          <w:rFonts w:eastAsia="Yu Gothic Light"/>
        </w:rPr>
      </w:pPr>
      <w:r w:rsidRPr="00FC338F">
        <w:rPr>
          <w:rFonts w:eastAsia="Yu Gothic Light"/>
        </w:rPr>
        <w:t>For opt-out to be effective, the opt-in entity must complete all actions specified below:</w:t>
      </w:r>
    </w:p>
    <w:p w14:paraId="33B39D52" w14:textId="4B5F0DD3" w:rsidR="00FC338F" w:rsidRPr="00FC338F" w:rsidRDefault="00FC338F" w:rsidP="00290BAA">
      <w:pPr>
        <w:pStyle w:val="Style1"/>
      </w:pPr>
      <w:r w:rsidRPr="00FC338F">
        <w:t xml:space="preserve">Provide to the Executive Officer a 90-day notice of intent to opt out and a proposed effective opt-out </w:t>
      </w:r>
      <w:proofErr w:type="gramStart"/>
      <w:r w:rsidRPr="00FC338F">
        <w:t>date;</w:t>
      </w:r>
      <w:proofErr w:type="gramEnd"/>
    </w:p>
    <w:p w14:paraId="050EA6AA" w14:textId="03C43E3E" w:rsidR="00FC338F" w:rsidRPr="00FC338F" w:rsidRDefault="00FC338F" w:rsidP="00290BAA">
      <w:pPr>
        <w:pStyle w:val="Style1"/>
      </w:pPr>
      <w:r w:rsidRPr="00FC338F">
        <w:t>Submit in the LRT-CBTS any outstanding quarterly fuel transactions or project reports up to the quarter in which the effective opt-out date falls and a final annual compliance report (covering the year through the opt-out date); and</w:t>
      </w:r>
    </w:p>
    <w:p w14:paraId="444C0E81" w14:textId="6B8DFC32" w:rsidR="00FC338F" w:rsidRPr="00FC338F" w:rsidRDefault="00FC338F" w:rsidP="00290BAA">
      <w:pPr>
        <w:pStyle w:val="Style1"/>
      </w:pPr>
      <w:r w:rsidRPr="00FC338F">
        <w:t>Identify in the 90-day notice any actions to be taken to eliminate any remaining deficits by the effective opt-out date.</w:t>
      </w:r>
    </w:p>
    <w:p w14:paraId="767FAAA0" w14:textId="6496164D" w:rsidR="00FC338F" w:rsidRPr="00FC338F" w:rsidRDefault="00FC338F" w:rsidP="00F701A2">
      <w:pPr>
        <w:pStyle w:val="Heading3"/>
        <w:keepNext w:val="0"/>
        <w:keepLines w:val="0"/>
        <w:rPr>
          <w:rFonts w:eastAsia="Yu Gothic Light"/>
        </w:rPr>
      </w:pPr>
      <w:r w:rsidRPr="00A0058B">
        <w:rPr>
          <w:rFonts w:eastAsia="Yu Gothic Light"/>
          <w:i/>
          <w:iCs/>
        </w:rPr>
        <w:t>Opt-Out Approval.</w:t>
      </w:r>
      <w:r w:rsidRPr="00FC338F">
        <w:rPr>
          <w:rFonts w:eastAsia="Yu Gothic Light"/>
        </w:rPr>
        <w:t xml:space="preserve"> The Executive Officer shall notify the opt-in entity of the final “approval” status of the opt-out request. Any credits that remain in the </w:t>
      </w:r>
      <w:r w:rsidRPr="00FC338F">
        <w:rPr>
          <w:rFonts w:eastAsia="Yu Gothic Light"/>
        </w:rPr>
        <w:lastRenderedPageBreak/>
        <w:t>opt-in entity's account at the time of the effective opt-out date shall be forfeited and the opt-in entity's account in the LRT-CBTS shall be closed.</w:t>
      </w:r>
    </w:p>
    <w:p w14:paraId="1579B33B" w14:textId="6B41C88C" w:rsidR="00F9325C" w:rsidRPr="005D4173" w:rsidRDefault="00FC338F"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3817E682" w14:textId="21FF1147" w:rsidR="00FC338F" w:rsidRPr="00FC338F" w:rsidRDefault="00FC338F" w:rsidP="00F701A2">
      <w:pPr>
        <w:pStyle w:val="Heading1"/>
        <w:keepNext w:val="0"/>
        <w:keepLines w:val="0"/>
        <w:rPr>
          <w:rFonts w:eastAsia="Yu Gothic Light"/>
        </w:rPr>
      </w:pPr>
      <w:r w:rsidRPr="00FC338F">
        <w:rPr>
          <w:rFonts w:eastAsia="Yu Gothic Light"/>
        </w:rPr>
        <w:t>95483.2. LCFS Data Management System.</w:t>
      </w:r>
    </w:p>
    <w:p w14:paraId="08B95A7C" w14:textId="77777777" w:rsidR="00FC338F" w:rsidRPr="00FC338F" w:rsidRDefault="00FC338F" w:rsidP="006F09D6">
      <w:r w:rsidRPr="00FC338F">
        <w:t>The LCFS Data Management System refers to all the online systems responsible for LCFS data management and program implementation.</w:t>
      </w:r>
    </w:p>
    <w:p w14:paraId="7294C7ED" w14:textId="36D1A0E6" w:rsidR="00FC338F" w:rsidRPr="00FC338F" w:rsidRDefault="00FC338F" w:rsidP="006F09D6">
      <w:r w:rsidRPr="00FC338F">
        <w:t xml:space="preserve">The LCFS Data Management System comprises </w:t>
      </w:r>
      <w:r w:rsidR="00C53D93">
        <w:t>two</w:t>
      </w:r>
      <w:r w:rsidRPr="00FC338F">
        <w:t xml:space="preserve"> interactive and secured web</w:t>
      </w:r>
      <w:r w:rsidR="00263DEA">
        <w:noBreakHyphen/>
      </w:r>
      <w:r w:rsidRPr="00FC338F">
        <w:t>based systems: Alternative Fuel Portal</w:t>
      </w:r>
      <w:r w:rsidR="000E61D3">
        <w:t xml:space="preserve"> and </w:t>
      </w:r>
      <w:r w:rsidRPr="00FC338F">
        <w:t>LCFS Reporting Tool and Credit Bank and Transfer System.</w:t>
      </w:r>
      <w:ins w:id="211" w:author="CARB" w:date="2024-08-12T08:35:00Z" w16du:dateUtc="2024-08-12T15:35:00Z">
        <w:r w:rsidR="00EC0089">
          <w:t xml:space="preserve"> </w:t>
        </w:r>
      </w:ins>
    </w:p>
    <w:p w14:paraId="724899F7" w14:textId="78239FE6" w:rsidR="00FC338F" w:rsidRPr="00FC338F" w:rsidRDefault="00FC338F" w:rsidP="00F701A2">
      <w:pPr>
        <w:pStyle w:val="Heading2"/>
        <w:keepNext w:val="0"/>
        <w:keepLines w:val="0"/>
        <w:rPr>
          <w:rFonts w:eastAsia="Yu Gothic Light"/>
        </w:rPr>
      </w:pPr>
      <w:r w:rsidRPr="009806D0">
        <w:rPr>
          <w:rFonts w:eastAsia="Yu Gothic Light"/>
          <w:i/>
          <w:iCs/>
        </w:rPr>
        <w:t>Alternative Fuel Portal (AFP).</w:t>
      </w:r>
      <w:r w:rsidRPr="00FC338F">
        <w:rPr>
          <w:rFonts w:eastAsia="Yu Gothic Light"/>
        </w:rPr>
        <w:t xml:space="preserve"> The AFP supports fuel pathway applications, certifications, and verifications. It also handles the registration of fuel production facilities and opt-in projects</w:t>
      </w:r>
      <w:r w:rsidR="00F51988">
        <w:rPr>
          <w:rFonts w:eastAsia="Yu Gothic Light"/>
        </w:rPr>
        <w:t>, except for the projects described in section 95489(c)</w:t>
      </w:r>
      <w:r w:rsidR="00F51988" w:rsidDel="008028C1">
        <w:rPr>
          <w:rFonts w:eastAsia="Yu Gothic Light"/>
        </w:rPr>
        <w:t>-</w:t>
      </w:r>
      <w:r w:rsidR="00F51988">
        <w:rPr>
          <w:rFonts w:eastAsia="Yu Gothic Light"/>
        </w:rPr>
        <w:t>(f)</w:t>
      </w:r>
      <w:r w:rsidR="00356C10">
        <w:rPr>
          <w:rFonts w:eastAsia="Yu Gothic Light"/>
        </w:rPr>
        <w:t>.</w:t>
      </w:r>
    </w:p>
    <w:p w14:paraId="639D7C53" w14:textId="763671B9" w:rsidR="00FC338F" w:rsidRPr="00FC338F" w:rsidRDefault="00FC338F" w:rsidP="00F701A2">
      <w:pPr>
        <w:pStyle w:val="Heading3"/>
        <w:keepNext w:val="0"/>
        <w:keepLines w:val="0"/>
        <w:rPr>
          <w:rFonts w:eastAsia="Yu Gothic Light"/>
        </w:rPr>
      </w:pPr>
      <w:r w:rsidRPr="009806D0">
        <w:rPr>
          <w:rFonts w:eastAsia="Yu Gothic Light"/>
          <w:i/>
          <w:iCs/>
        </w:rPr>
        <w:t>Eligibility.</w:t>
      </w:r>
      <w:r w:rsidRPr="00FC338F">
        <w:rPr>
          <w:rFonts w:eastAsia="Yu Gothic Light"/>
        </w:rPr>
        <w:t xml:space="preserve"> Any person who intends to be a fuel pathway applicant or an opt-in project operator can request to establish an account in the AFP.</w:t>
      </w:r>
    </w:p>
    <w:p w14:paraId="37B7B16A" w14:textId="7C0B3E06" w:rsidR="00FC338F" w:rsidRPr="00FC338F" w:rsidRDefault="00FC338F" w:rsidP="00F701A2">
      <w:pPr>
        <w:pStyle w:val="Heading3"/>
        <w:keepNext w:val="0"/>
        <w:keepLines w:val="0"/>
        <w:rPr>
          <w:rFonts w:eastAsia="Yu Gothic Light"/>
        </w:rPr>
      </w:pPr>
      <w:r w:rsidRPr="009806D0">
        <w:rPr>
          <w:rFonts w:eastAsia="Yu Gothic Light"/>
          <w:i/>
          <w:iCs/>
        </w:rPr>
        <w:t>Requirements to Establish an Account in AFP.</w:t>
      </w:r>
      <w:r w:rsidRPr="00FC338F">
        <w:rPr>
          <w:rFonts w:eastAsia="Yu Gothic Light"/>
        </w:rPr>
        <w:t xml:space="preserve"> To establish an account in the AFP, an entity must complete and submit the online AFP account registration form and provide the following:</w:t>
      </w:r>
    </w:p>
    <w:p w14:paraId="23765739" w14:textId="294AC4B3" w:rsidR="00FC338F" w:rsidRPr="00FC338F" w:rsidRDefault="00FC338F" w:rsidP="00290BAA">
      <w:pPr>
        <w:pStyle w:val="Style1"/>
      </w:pPr>
      <w:r w:rsidRPr="00FC338F">
        <w:t>Organization name, address, state and country, Organization Federal Employer Identification Number (FEIN), company EPA ID, if available, facility location(s).</w:t>
      </w:r>
    </w:p>
    <w:p w14:paraId="3ADF3252" w14:textId="23AD662F" w:rsidR="00FC338F" w:rsidRPr="00FC338F" w:rsidRDefault="00FC338F" w:rsidP="00290BAA">
      <w:pPr>
        <w:pStyle w:val="Style1"/>
      </w:pPr>
      <w:r w:rsidRPr="00FC338F">
        <w:t xml:space="preserve">A letter on company letterhead stating the basis for qualifying for an account pursuant to subsection (1) above. This letter must be signed by the company owner, a president, a managing partner, or a corporate officer. An electronic copy of the signed letter must be uploaded </w:t>
      </w:r>
      <w:proofErr w:type="gramStart"/>
      <w:r w:rsidRPr="00FC338F">
        <w:t>in</w:t>
      </w:r>
      <w:proofErr w:type="gramEnd"/>
      <w:r w:rsidRPr="00FC338F">
        <w:t xml:space="preserve"> the AFP.</w:t>
      </w:r>
    </w:p>
    <w:p w14:paraId="7CF752C9" w14:textId="6942B5ED" w:rsidR="00FC338F" w:rsidRPr="00FC338F" w:rsidRDefault="00FC338F" w:rsidP="00290BAA">
      <w:pPr>
        <w:pStyle w:val="Style1"/>
      </w:pPr>
      <w:r w:rsidRPr="00FC338F">
        <w:t>The registrant must designate a primary account representative and at least one alternate account representative. The primary account representative and the alternate account representative(s) must attest, as follows:</w:t>
      </w:r>
    </w:p>
    <w:p w14:paraId="45F30BEE" w14:textId="77777777" w:rsidR="00FC338F" w:rsidRPr="00FC338F" w:rsidRDefault="00FC338F" w:rsidP="00DC4D8B">
      <w:pPr>
        <w:ind w:left="2160"/>
      </w:pPr>
      <w:r w:rsidRPr="00DC4D8B">
        <w:rPr>
          <w:rFonts w:cs="Arial"/>
        </w:rPr>
        <w:lastRenderedPageBreak/>
        <w:t>“I certify under penalty of perjury under the laws of the State of California as follows: I was selected as the primary account</w:t>
      </w:r>
      <w:r w:rsidRPr="00FC338F">
        <w:t xml:space="preserve"> representative or the secondary account representative, as applicable, by an agreement that is binding on all persons who have the legal right to access the AFP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41A1775B" w14:textId="174DBEF9" w:rsidR="00FC338F" w:rsidRPr="00FC338F" w:rsidRDefault="00FC338F" w:rsidP="00290BAA">
      <w:pPr>
        <w:pStyle w:val="Style1"/>
      </w:pPr>
      <w:r w:rsidRPr="00FC338F">
        <w:t>For each representative, name, title, relationship to the organization, business phone, e-mail address, username, and password.</w:t>
      </w:r>
    </w:p>
    <w:p w14:paraId="69B20EE3" w14:textId="6EE5C614" w:rsidR="00FC338F" w:rsidRPr="00FC338F" w:rsidRDefault="00FC338F" w:rsidP="00290BAA">
      <w:pPr>
        <w:pStyle w:val="Style1"/>
      </w:pPr>
      <w:r w:rsidRPr="00FC338F">
        <w:t>The account representatives can be changed by following steps set forth in subsection (B), (C), and (D) above. Notwithstanding any such change, all representations, actions, inactions, and submissions by the previous account representatives prior to the time and date when the Executive Officer receives the superseding information shall be binding on the entity.</w:t>
      </w:r>
    </w:p>
    <w:p w14:paraId="54BA348C" w14:textId="606AB2B3" w:rsidR="00FC338F" w:rsidRPr="00887CD2" w:rsidRDefault="00FC338F" w:rsidP="00F701A2">
      <w:pPr>
        <w:pStyle w:val="Heading3"/>
        <w:keepNext w:val="0"/>
        <w:keepLines w:val="0"/>
        <w:rPr>
          <w:rFonts w:eastAsia="Yu Gothic Light"/>
          <w:i/>
          <w:iCs/>
        </w:rPr>
      </w:pPr>
      <w:r w:rsidRPr="00887CD2">
        <w:rPr>
          <w:rFonts w:eastAsia="Yu Gothic Light"/>
          <w:i/>
          <w:iCs/>
        </w:rPr>
        <w:t>Account Approval.</w:t>
      </w:r>
    </w:p>
    <w:p w14:paraId="494F1C5E" w14:textId="7515211B" w:rsidR="00FC338F" w:rsidRPr="00FC338F" w:rsidRDefault="00FC338F" w:rsidP="00290BAA">
      <w:pPr>
        <w:pStyle w:val="Style1"/>
      </w:pPr>
      <w:r w:rsidRPr="00FC338F">
        <w:t>The account is established when the Executive Officer approves the application.</w:t>
      </w:r>
    </w:p>
    <w:p w14:paraId="4F0201CA" w14:textId="66EA2103" w:rsidR="00FC338F" w:rsidRPr="00FC338F" w:rsidRDefault="00FC338F" w:rsidP="00290BAA">
      <w:pPr>
        <w:pStyle w:val="Style1"/>
      </w:pPr>
      <w:r w:rsidRPr="00FC338F">
        <w:t>Account registration application may be denied based on false, misleading, or missing information.</w:t>
      </w:r>
    </w:p>
    <w:p w14:paraId="20DD7D13" w14:textId="1BCCFC1B" w:rsidR="00FC338F" w:rsidRPr="00E511DB" w:rsidRDefault="00FC338F" w:rsidP="00F701A2">
      <w:pPr>
        <w:pStyle w:val="Heading3"/>
        <w:keepNext w:val="0"/>
        <w:keepLines w:val="0"/>
        <w:rPr>
          <w:rFonts w:eastAsia="Yu Gothic Light"/>
        </w:rPr>
      </w:pPr>
      <w:r w:rsidRPr="00E511DB">
        <w:rPr>
          <w:rFonts w:eastAsia="Yu Gothic Light"/>
          <w:i/>
          <w:iCs/>
        </w:rPr>
        <w:t>Account Management Roles and Duties</w:t>
      </w:r>
      <w:r w:rsidRPr="00E511DB">
        <w:rPr>
          <w:rFonts w:eastAsia="Yu Gothic Light"/>
        </w:rPr>
        <w:t>.</w:t>
      </w:r>
    </w:p>
    <w:p w14:paraId="55BC1045" w14:textId="52D0195F" w:rsidR="00FC338F" w:rsidRPr="00FC338F" w:rsidRDefault="00FC338F" w:rsidP="00290BAA">
      <w:pPr>
        <w:pStyle w:val="Style1"/>
      </w:pPr>
      <w:r w:rsidRPr="00FC338F">
        <w:t>The account representative is responsible for making any changes to the company profile within AFP.</w:t>
      </w:r>
    </w:p>
    <w:p w14:paraId="7E0C00BD" w14:textId="2F51884C" w:rsidR="00FC338F" w:rsidRPr="00FC338F" w:rsidRDefault="00FC338F" w:rsidP="00290BAA">
      <w:pPr>
        <w:pStyle w:val="Style1"/>
      </w:pPr>
      <w:r w:rsidRPr="00FC338F">
        <w:t>The account representative may designate users within the company who can access and manage the account.</w:t>
      </w:r>
    </w:p>
    <w:p w14:paraId="70EAE175" w14:textId="52C0DB1C" w:rsidR="00FC338F" w:rsidRPr="00FC338F" w:rsidRDefault="00FC338F" w:rsidP="00290BAA">
      <w:pPr>
        <w:pStyle w:val="Style1"/>
      </w:pPr>
      <w:r w:rsidRPr="00FC338F">
        <w:t>If any information required by section 95483.2(a)(2) changes, the entity holding the account must update the account to reflect the changes within 30 days.</w:t>
      </w:r>
    </w:p>
    <w:p w14:paraId="6B957255" w14:textId="4BA29311" w:rsidR="00FC338F" w:rsidRPr="00FC338F" w:rsidRDefault="00FC338F" w:rsidP="00F701A2">
      <w:pPr>
        <w:pStyle w:val="Heading2"/>
        <w:keepNext w:val="0"/>
        <w:keepLines w:val="0"/>
        <w:rPr>
          <w:rFonts w:eastAsia="Yu Gothic Light"/>
        </w:rPr>
      </w:pPr>
      <w:r w:rsidRPr="00C77C3E">
        <w:rPr>
          <w:rFonts w:eastAsia="Yu Gothic Light"/>
          <w:i/>
          <w:iCs/>
        </w:rPr>
        <w:t>LCFS Reporting Tool and Credit Bank &amp; Transfer System (LRT-CBTS).</w:t>
      </w:r>
      <w:r w:rsidRPr="00FC338F">
        <w:rPr>
          <w:rFonts w:eastAsia="Yu Gothic Light"/>
        </w:rPr>
        <w:t xml:space="preserve"> The LRT</w:t>
      </w:r>
      <w:r w:rsidR="00C77C3E">
        <w:rPr>
          <w:rFonts w:eastAsia="Yu Gothic Light"/>
        </w:rPr>
        <w:noBreakHyphen/>
      </w:r>
      <w:r w:rsidRPr="00FC338F">
        <w:rPr>
          <w:rFonts w:eastAsia="Yu Gothic Light"/>
        </w:rPr>
        <w:t xml:space="preserve">CBTS is designed to support fuel transaction reporting, compliance </w:t>
      </w:r>
      <w:r w:rsidRPr="00FC338F">
        <w:rPr>
          <w:rFonts w:eastAsia="Yu Gothic Light"/>
        </w:rPr>
        <w:lastRenderedPageBreak/>
        <w:t>demonstration, credit generation, banking, transfers</w:t>
      </w:r>
      <w:r w:rsidR="00356C10">
        <w:rPr>
          <w:rFonts w:eastAsia="Yu Gothic Light"/>
        </w:rPr>
        <w:t>, and additional verification processes described in section 95483.2(c)</w:t>
      </w:r>
      <w:r w:rsidRPr="00FC338F">
        <w:rPr>
          <w:rFonts w:eastAsia="Yu Gothic Light"/>
        </w:rPr>
        <w:t>.</w:t>
      </w:r>
    </w:p>
    <w:p w14:paraId="1C635725" w14:textId="7E9E50E6" w:rsidR="00FC338F" w:rsidRPr="00FC338F" w:rsidRDefault="00FC338F" w:rsidP="00F701A2">
      <w:pPr>
        <w:pStyle w:val="Heading3"/>
        <w:keepNext w:val="0"/>
        <w:keepLines w:val="0"/>
        <w:rPr>
          <w:rFonts w:eastAsia="Yu Gothic Light"/>
        </w:rPr>
      </w:pPr>
      <w:r w:rsidRPr="00C77C3E">
        <w:rPr>
          <w:rFonts w:eastAsia="Yu Gothic Light"/>
          <w:i/>
          <w:iCs/>
        </w:rPr>
        <w:t>Eligibility.</w:t>
      </w:r>
      <w:r w:rsidRPr="00FC338F">
        <w:rPr>
          <w:rFonts w:eastAsia="Yu Gothic Light"/>
        </w:rPr>
        <w:t xml:space="preserve"> The following entities can request to establish an account in the LRT-CBTS:</w:t>
      </w:r>
    </w:p>
    <w:p w14:paraId="303BFE2C" w14:textId="54383E8E" w:rsidR="00FC338F" w:rsidRPr="00FC338F" w:rsidRDefault="00FC338F" w:rsidP="00290BAA">
      <w:pPr>
        <w:pStyle w:val="Style1"/>
      </w:pPr>
      <w:r w:rsidRPr="00FC338F">
        <w:t xml:space="preserve">A fuel reporting </w:t>
      </w:r>
      <w:proofErr w:type="gramStart"/>
      <w:r w:rsidRPr="00FC338F">
        <w:t>entity;</w:t>
      </w:r>
      <w:proofErr w:type="gramEnd"/>
    </w:p>
    <w:p w14:paraId="0892BB80" w14:textId="694DB0EE" w:rsidR="00FC338F" w:rsidRPr="00FC338F" w:rsidRDefault="00FC338F" w:rsidP="00290BAA">
      <w:pPr>
        <w:pStyle w:val="Style1"/>
      </w:pPr>
      <w:r w:rsidRPr="00FC338F">
        <w:t>An entity opting into LCFS, pursuant to section 95483 or 95483.1; or</w:t>
      </w:r>
    </w:p>
    <w:p w14:paraId="002FC4FE" w14:textId="5006E929" w:rsidR="00FC338F" w:rsidRPr="00FC338F" w:rsidRDefault="00FC338F" w:rsidP="00290BAA">
      <w:pPr>
        <w:pStyle w:val="Style1"/>
      </w:pPr>
      <w:r w:rsidRPr="00FC338F">
        <w:t>An LCFS credit broker.</w:t>
      </w:r>
    </w:p>
    <w:p w14:paraId="292C04A9" w14:textId="38444827" w:rsidR="00FC338F" w:rsidRPr="00FC338F" w:rsidRDefault="00FC338F" w:rsidP="00F701A2">
      <w:pPr>
        <w:pStyle w:val="Heading3"/>
        <w:keepNext w:val="0"/>
        <w:keepLines w:val="0"/>
        <w:rPr>
          <w:rFonts w:eastAsia="Yu Gothic Light"/>
        </w:rPr>
      </w:pPr>
      <w:r w:rsidRPr="00C77C3E">
        <w:rPr>
          <w:rFonts w:eastAsia="Yu Gothic Light"/>
          <w:i/>
          <w:iCs/>
        </w:rPr>
        <w:t>Deadline to Establish LRT-CBTS Account</w:t>
      </w:r>
      <w:r w:rsidRPr="00FC338F">
        <w:rPr>
          <w:rFonts w:eastAsia="Yu Gothic Light"/>
        </w:rPr>
        <w:t>.</w:t>
      </w:r>
    </w:p>
    <w:p w14:paraId="6E53CCED" w14:textId="36C4653A" w:rsidR="00FC338F" w:rsidRPr="00FC338F" w:rsidRDefault="00FC338F" w:rsidP="00290BAA">
      <w:pPr>
        <w:pStyle w:val="Style1"/>
      </w:pPr>
      <w:r w:rsidRPr="00FC338F">
        <w:t>An entity responsible for reporting any transportation fuels pursuant to section 95483 must complete registration at least 30</w:t>
      </w:r>
      <w:r w:rsidR="00263DEA">
        <w:t> </w:t>
      </w:r>
      <w:r w:rsidRPr="00FC338F">
        <w:t>days prior to the date for filing any required report.</w:t>
      </w:r>
    </w:p>
    <w:p w14:paraId="606F9F07" w14:textId="27340FEE" w:rsidR="00FC338F" w:rsidRPr="00FC338F" w:rsidRDefault="00FC338F" w:rsidP="00290BAA">
      <w:pPr>
        <w:pStyle w:val="Style1"/>
      </w:pPr>
      <w:r w:rsidRPr="00FC338F">
        <w:t>An opt-in entity can register anytime during a calendar year. All quarterly and annual reporting is then required, beginning with the quarter in which registration was approved, and continuing until any opt-out is completed.</w:t>
      </w:r>
    </w:p>
    <w:p w14:paraId="408983D1" w14:textId="4FE1C14B" w:rsidR="00FC338F" w:rsidRPr="00FC338F" w:rsidRDefault="00FC338F" w:rsidP="00290BAA">
      <w:pPr>
        <w:pStyle w:val="Style1"/>
      </w:pPr>
      <w:r w:rsidRPr="00FC338F">
        <w:t>Any broker must register in LRT-CBTS prior to facilitating any LCFS credit trades.</w:t>
      </w:r>
    </w:p>
    <w:p w14:paraId="76F90E5D" w14:textId="132A8589" w:rsidR="00FC338F" w:rsidRPr="00FC338F" w:rsidRDefault="00FC338F" w:rsidP="00F701A2">
      <w:pPr>
        <w:pStyle w:val="Heading3"/>
        <w:keepNext w:val="0"/>
        <w:keepLines w:val="0"/>
        <w:rPr>
          <w:rFonts w:eastAsia="Yu Gothic Light"/>
        </w:rPr>
      </w:pPr>
      <w:r w:rsidRPr="003D2217">
        <w:rPr>
          <w:rFonts w:eastAsia="Yu Gothic Light"/>
          <w:i/>
          <w:iCs/>
        </w:rPr>
        <w:t>Requirements to Establish an Account in LRT-CBTS.</w:t>
      </w:r>
      <w:r w:rsidRPr="00FC338F">
        <w:rPr>
          <w:rFonts w:eastAsia="Yu Gothic Light"/>
        </w:rPr>
        <w:t xml:space="preserve"> A company owner, a president, a managing partner, or a corporate officer with legal binding authority must complete and submit the online LRT-CBTS account registration form and provide the following:</w:t>
      </w:r>
    </w:p>
    <w:p w14:paraId="2DB693E7" w14:textId="35015347" w:rsidR="00FC338F" w:rsidRPr="00FC338F" w:rsidRDefault="00FC338F" w:rsidP="00290BAA">
      <w:pPr>
        <w:pStyle w:val="Style1"/>
      </w:pPr>
      <w:r w:rsidRPr="00FC338F">
        <w:t>Organization name, address, state and country, Organization Federal Employer Identification Number (FEIN), date and place of incorporation.</w:t>
      </w:r>
    </w:p>
    <w:p w14:paraId="5E43E013" w14:textId="0FB3589E" w:rsidR="00FC338F" w:rsidRPr="00FC338F" w:rsidRDefault="00FC338F" w:rsidP="00290BAA">
      <w:pPr>
        <w:pStyle w:val="Style1"/>
      </w:pPr>
      <w:r w:rsidRPr="00FC338F">
        <w:t>A letter on company letterhead stating the basis for qualifying for an account pursuant to subsection (1) above. This letter must be signed by the company owner, a president, a managing partner, or a corporate officer. A signed pdf copy must be uploaded in the LRT-CBTS to complete the application process.</w:t>
      </w:r>
    </w:p>
    <w:p w14:paraId="087480D7" w14:textId="57E7E271" w:rsidR="00FC338F" w:rsidRPr="00FC338F" w:rsidRDefault="00FC338F" w:rsidP="00290BAA">
      <w:pPr>
        <w:pStyle w:val="Style1"/>
      </w:pPr>
      <w:r w:rsidRPr="00FC338F">
        <w:t xml:space="preserve">The online LRT-CBTS registration form must designate a primary account representative and at least one alternate account representative. The primary account representative and the </w:t>
      </w:r>
      <w:r w:rsidRPr="00FC338F">
        <w:lastRenderedPageBreak/>
        <w:t>alternate account representative(s) must attest in writing, as follows:</w:t>
      </w:r>
    </w:p>
    <w:p w14:paraId="4AD08A7E" w14:textId="77777777" w:rsidR="00FC338F" w:rsidRPr="00FC338F" w:rsidRDefault="00FC338F" w:rsidP="00DC4D8B">
      <w:pPr>
        <w:ind w:left="2160"/>
      </w:pPr>
      <w:r w:rsidRPr="00DC4D8B">
        <w:rPr>
          <w:rFonts w:cs="Arial"/>
        </w:rPr>
        <w:t>“I certify under penalty of perjury under the laws of the State of California as follows: I was selected as the primary account representative or the secondary account representative, as</w:t>
      </w:r>
      <w:r w:rsidRPr="00FC338F">
        <w:t xml:space="preserve"> applicable, by an agreement that is binding on all persons who have the legal right to control LCFS credits held in the account.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536DB454" w14:textId="39ADC204" w:rsidR="00FC338F" w:rsidRPr="00FC338F" w:rsidRDefault="00FC338F" w:rsidP="00290BAA">
      <w:pPr>
        <w:pStyle w:val="Style1"/>
      </w:pPr>
      <w:r w:rsidRPr="00FC338F">
        <w:t>For each representative, name, title, relationship to the organization, business and mobile phone, e-mail address, username, and password.</w:t>
      </w:r>
    </w:p>
    <w:p w14:paraId="079F1A79" w14:textId="0BAC086E" w:rsidR="00FC338F" w:rsidRPr="00FC338F" w:rsidRDefault="00FC338F" w:rsidP="00290BAA">
      <w:pPr>
        <w:pStyle w:val="Style1"/>
      </w:pPr>
      <w:r w:rsidRPr="00FC338F">
        <w:t xml:space="preserve">The account representatives can be changed by </w:t>
      </w:r>
      <w:proofErr w:type="gramStart"/>
      <w:r w:rsidRPr="00FC338F">
        <w:t>following</w:t>
      </w:r>
      <w:proofErr w:type="gramEnd"/>
      <w:r w:rsidRPr="00FC338F">
        <w:t xml:space="preserve"> steps set forth in subsections (B) through (D) above. Notwithstanding any such change, all representations, actions, inactions, and submissions by the previous account representatives prior to the time and date when the Executive Officer receives the superseding information shall be binding on the entity.</w:t>
      </w:r>
    </w:p>
    <w:p w14:paraId="6031C8D3" w14:textId="325A852B" w:rsidR="00FC338F" w:rsidRPr="00FC338F" w:rsidRDefault="00FC338F" w:rsidP="00290BAA">
      <w:pPr>
        <w:pStyle w:val="Style1"/>
      </w:pPr>
      <w:r w:rsidRPr="00FC338F">
        <w:t>A designated fuel reporting entity pursuant to section 95483(b) and (c) must also provide a written contractual agreement demonstrating it acquired the first fuel reporting entity status from another entity for each such entity.</w:t>
      </w:r>
    </w:p>
    <w:p w14:paraId="14BB491A" w14:textId="5A98AC1A" w:rsidR="00FC338F" w:rsidRPr="00FC338F" w:rsidRDefault="00FC338F" w:rsidP="00290BAA">
      <w:pPr>
        <w:pStyle w:val="Style1"/>
      </w:pPr>
      <w:r w:rsidRPr="003D2217">
        <w:rPr>
          <w:i/>
        </w:rPr>
        <w:t>Clearing Service Providers.</w:t>
      </w:r>
      <w:r w:rsidRPr="00FC338F">
        <w:t xml:space="preserve"> In addition to requirements specified in 95483.2(b)(3)(A) through (E), a clearing service provider requesting to establish an LRT-CBTS account must provide documents demonstrating their eligibility pursuant to section 95483.1(a)(3).</w:t>
      </w:r>
    </w:p>
    <w:p w14:paraId="6C031E05" w14:textId="216D6ABF" w:rsidR="00FC338F" w:rsidRPr="00FC338F" w:rsidRDefault="00FC338F" w:rsidP="00F701A2">
      <w:pPr>
        <w:pStyle w:val="Heading3"/>
        <w:keepNext w:val="0"/>
        <w:keepLines w:val="0"/>
        <w:rPr>
          <w:rFonts w:eastAsia="Yu Gothic Light"/>
        </w:rPr>
      </w:pPr>
      <w:r w:rsidRPr="003D2217">
        <w:rPr>
          <w:rFonts w:eastAsia="Yu Gothic Light"/>
          <w:i/>
          <w:iCs/>
        </w:rPr>
        <w:t>LCFS Credit Broker.</w:t>
      </w:r>
      <w:r w:rsidRPr="00FC338F">
        <w:rPr>
          <w:rFonts w:eastAsia="Yu Gothic Light"/>
        </w:rPr>
        <w:t xml:space="preserve"> A broker may represent other LRT-CBTS account holders in LCFS credit transfers. To register a broker account, the broker must provide the following:</w:t>
      </w:r>
    </w:p>
    <w:p w14:paraId="7797DA63" w14:textId="59354335" w:rsidR="00FC338F" w:rsidRPr="00FC338F" w:rsidRDefault="00FC338F" w:rsidP="00290BAA">
      <w:pPr>
        <w:pStyle w:val="Style1"/>
      </w:pPr>
      <w:r w:rsidRPr="00FC338F">
        <w:t>Broker's organization name, address, state and country, Organization Federal Employer Identification Number (FEIN), date, and place of incorporation, if applicable.</w:t>
      </w:r>
    </w:p>
    <w:p w14:paraId="3D6553D9" w14:textId="3BB3FE48" w:rsidR="00FC338F" w:rsidRPr="00FC338F" w:rsidRDefault="00FC338F" w:rsidP="00290BAA">
      <w:pPr>
        <w:pStyle w:val="Style1"/>
      </w:pPr>
      <w:r w:rsidRPr="00FC338F">
        <w:lastRenderedPageBreak/>
        <w:t>Broker's name, business and mobile phone, e-mail address, username, and password.</w:t>
      </w:r>
    </w:p>
    <w:p w14:paraId="2856730B" w14:textId="350EB162" w:rsidR="00FC338F" w:rsidRPr="00FC338F" w:rsidRDefault="00FC338F" w:rsidP="00290BAA">
      <w:pPr>
        <w:pStyle w:val="Style1"/>
      </w:pPr>
      <w:r w:rsidRPr="00FC338F">
        <w:t>Broker's statement attesting: “By submitting this broker registration application to the LCFS program for a broker account in the LRT</w:t>
      </w:r>
      <w:del w:id="212" w:author="CARB" w:date="2024-08-12T08:35:00Z" w16du:dateUtc="2024-08-12T15:35:00Z">
        <w:r w:rsidRPr="00FC338F">
          <w:rPr>
            <w:rFonts w:eastAsia="Yu Gothic Light"/>
          </w:rPr>
          <w:delText>-</w:delText>
        </w:r>
      </w:del>
      <w:ins w:id="213" w:author="CARB" w:date="2024-08-12T08:35:00Z" w16du:dateUtc="2024-08-12T15:35:00Z">
        <w:r w:rsidR="00121F4B">
          <w:noBreakHyphen/>
        </w:r>
      </w:ins>
      <w:r w:rsidRPr="00FC338F">
        <w:t>CBTS, I am submitting to the jurisdiction of the California courts. I certify under penalty of perjury that I have not been convicted of a felony in the last five years.”</w:t>
      </w:r>
    </w:p>
    <w:p w14:paraId="5FE4AA80" w14:textId="089AF529" w:rsidR="00FC338F" w:rsidRPr="00FC338F" w:rsidRDefault="00FC338F" w:rsidP="00F701A2">
      <w:pPr>
        <w:pStyle w:val="Heading3"/>
        <w:keepNext w:val="0"/>
        <w:keepLines w:val="0"/>
        <w:rPr>
          <w:rFonts w:eastAsia="Yu Gothic Light"/>
        </w:rPr>
      </w:pPr>
      <w:r w:rsidRPr="004767D1">
        <w:rPr>
          <w:rFonts w:eastAsia="Yu Gothic Light"/>
          <w:i/>
          <w:iCs/>
        </w:rPr>
        <w:t>Account Approval</w:t>
      </w:r>
      <w:r w:rsidRPr="00FC338F">
        <w:rPr>
          <w:rFonts w:eastAsia="Yu Gothic Light"/>
        </w:rPr>
        <w:t>.</w:t>
      </w:r>
    </w:p>
    <w:p w14:paraId="2DBB0672" w14:textId="39B97010" w:rsidR="00FC338F" w:rsidRPr="00FC338F" w:rsidRDefault="00FC338F" w:rsidP="00290BAA">
      <w:pPr>
        <w:pStyle w:val="Style1"/>
      </w:pPr>
      <w:r w:rsidRPr="00FC338F">
        <w:t>The account is established when the Executive Officer approves the application.</w:t>
      </w:r>
    </w:p>
    <w:p w14:paraId="587FFD45" w14:textId="7FEE0D29" w:rsidR="00FC338F" w:rsidRPr="00FC338F" w:rsidRDefault="00FC338F" w:rsidP="00290BAA">
      <w:pPr>
        <w:pStyle w:val="Style1"/>
      </w:pPr>
      <w:r w:rsidRPr="00FC338F">
        <w:t>Account registration application may be denied based on false, misleading or missing information.</w:t>
      </w:r>
    </w:p>
    <w:p w14:paraId="2518FBE1" w14:textId="6552DE96" w:rsidR="00FC338F" w:rsidRPr="00FC338F" w:rsidRDefault="00FC338F" w:rsidP="00F701A2">
      <w:pPr>
        <w:pStyle w:val="Heading3"/>
        <w:keepNext w:val="0"/>
        <w:keepLines w:val="0"/>
        <w:rPr>
          <w:rFonts w:eastAsia="Yu Gothic Light"/>
        </w:rPr>
      </w:pPr>
      <w:r w:rsidRPr="004767D1">
        <w:rPr>
          <w:rFonts w:eastAsia="Yu Gothic Light"/>
          <w:i/>
          <w:iCs/>
        </w:rPr>
        <w:t>Account Management Roles and Duties</w:t>
      </w:r>
      <w:r w:rsidRPr="00FC338F">
        <w:rPr>
          <w:rFonts w:eastAsia="Yu Gothic Light"/>
        </w:rPr>
        <w:t>.</w:t>
      </w:r>
    </w:p>
    <w:p w14:paraId="3AD906F0" w14:textId="0D58440C" w:rsidR="00FC338F" w:rsidRPr="00FC338F" w:rsidRDefault="00FC338F" w:rsidP="00290BAA">
      <w:pPr>
        <w:pStyle w:val="Style1"/>
      </w:pPr>
      <w:r w:rsidRPr="00FC338F">
        <w:t>The account representative is responsible for making any changes to the company profile within LRT-CBTS.</w:t>
      </w:r>
    </w:p>
    <w:p w14:paraId="23E572BB" w14:textId="3C1C2609" w:rsidR="00FC338F" w:rsidRPr="00FC338F" w:rsidRDefault="00FC338F" w:rsidP="00290BAA">
      <w:pPr>
        <w:pStyle w:val="Style1"/>
      </w:pPr>
      <w:r w:rsidRPr="00FC338F">
        <w:t>The account representative may designate users within the company who can access and manage the account.</w:t>
      </w:r>
    </w:p>
    <w:p w14:paraId="2C2EC573" w14:textId="47B69194" w:rsidR="00FC338F" w:rsidRPr="00FC338F" w:rsidRDefault="00FC338F" w:rsidP="00290BAA">
      <w:pPr>
        <w:pStyle w:val="Style1"/>
      </w:pPr>
      <w:r w:rsidRPr="00FC338F">
        <w:t>The account representative is responsible for meeting the reporting requirements as set forth in section 95491.</w:t>
      </w:r>
    </w:p>
    <w:p w14:paraId="1B9F7802" w14:textId="36F0E179" w:rsidR="00FC338F" w:rsidRPr="00FC338F" w:rsidRDefault="00FC338F" w:rsidP="00290BAA">
      <w:pPr>
        <w:pStyle w:val="Style1"/>
      </w:pPr>
      <w:r w:rsidRPr="00FC338F">
        <w:t>If any information required by section 95483.2(b)(3) changes, the entity holding the account must update the account to reflect the changes within 30 days.</w:t>
      </w:r>
    </w:p>
    <w:p w14:paraId="545AE95E" w14:textId="7C4F4F83" w:rsidR="00FC338F" w:rsidRPr="00FC338F" w:rsidRDefault="00FC338F" w:rsidP="00F701A2">
      <w:pPr>
        <w:pStyle w:val="Heading3"/>
        <w:keepNext w:val="0"/>
        <w:keepLines w:val="0"/>
        <w:rPr>
          <w:rFonts w:eastAsia="Yu Gothic Light"/>
        </w:rPr>
      </w:pPr>
      <w:r w:rsidRPr="006C759D">
        <w:rPr>
          <w:rFonts w:eastAsia="Yu Gothic Light"/>
          <w:i/>
          <w:iCs/>
        </w:rPr>
        <w:t>Account Closure</w:t>
      </w:r>
      <w:r w:rsidRPr="00FC338F">
        <w:rPr>
          <w:rFonts w:eastAsia="Yu Gothic Light"/>
        </w:rPr>
        <w:t>.</w:t>
      </w:r>
    </w:p>
    <w:p w14:paraId="247C7857" w14:textId="507192D3" w:rsidR="00FC338F" w:rsidRPr="00FC338F" w:rsidRDefault="00FC338F" w:rsidP="00290BAA">
      <w:pPr>
        <w:pStyle w:val="Style1"/>
        <w:rPr>
          <w:rFonts w:eastAsia="Yu Gothic Light"/>
        </w:rPr>
      </w:pPr>
      <w:r w:rsidRPr="00290BAA">
        <w:rPr>
          <w:rStyle w:val="Style1Char"/>
        </w:rPr>
        <w:t>An LRT-CBTS account is subject to suspension or closure</w:t>
      </w:r>
      <w:r w:rsidRPr="00FC338F">
        <w:rPr>
          <w:rFonts w:eastAsia="Yu Gothic Light"/>
        </w:rPr>
        <w:t xml:space="preserve"> based on any of the following:</w:t>
      </w:r>
    </w:p>
    <w:p w14:paraId="5D6157E5" w14:textId="42DB5CD0" w:rsidR="00FC338F" w:rsidRPr="00FC338F" w:rsidRDefault="00FC338F" w:rsidP="00F701A2">
      <w:pPr>
        <w:pStyle w:val="Heading5"/>
        <w:keepNext w:val="0"/>
        <w:keepLines w:val="0"/>
        <w:rPr>
          <w:rFonts w:eastAsia="Yu Gothic Light"/>
        </w:rPr>
      </w:pPr>
      <w:r w:rsidRPr="00FC338F">
        <w:rPr>
          <w:rFonts w:eastAsia="Yu Gothic Light"/>
        </w:rPr>
        <w:t>The account holder is no longer eligible to establish an LRT</w:t>
      </w:r>
      <w:r w:rsidR="006C759D">
        <w:rPr>
          <w:rFonts w:eastAsia="Yu Gothic Light"/>
        </w:rPr>
        <w:noBreakHyphen/>
      </w:r>
      <w:r w:rsidRPr="00FC338F">
        <w:rPr>
          <w:rFonts w:eastAsia="Yu Gothic Light"/>
        </w:rPr>
        <w:t>CBTS account pursuant to section 95483.2(b)(1</w:t>
      </w:r>
      <w:proofErr w:type="gramStart"/>
      <w:r w:rsidRPr="00FC338F">
        <w:rPr>
          <w:rFonts w:eastAsia="Yu Gothic Light"/>
        </w:rPr>
        <w:t>);</w:t>
      </w:r>
      <w:proofErr w:type="gramEnd"/>
    </w:p>
    <w:p w14:paraId="7A75D8E9" w14:textId="350FE93A" w:rsidR="00FC338F" w:rsidRPr="00FC338F" w:rsidRDefault="00FC338F" w:rsidP="00F701A2">
      <w:pPr>
        <w:pStyle w:val="Heading5"/>
        <w:keepNext w:val="0"/>
        <w:keepLines w:val="0"/>
        <w:rPr>
          <w:rFonts w:eastAsia="Yu Gothic Light"/>
        </w:rPr>
      </w:pPr>
      <w:r w:rsidRPr="00FC338F">
        <w:rPr>
          <w:rFonts w:eastAsia="Yu Gothic Light"/>
        </w:rPr>
        <w:t>The account holder fails to comply with requirements of section 95483.2(b); and</w:t>
      </w:r>
    </w:p>
    <w:p w14:paraId="160F51FE" w14:textId="47FFA753" w:rsidR="00FC338F" w:rsidRPr="00FC338F" w:rsidRDefault="00FC338F" w:rsidP="00F701A2">
      <w:pPr>
        <w:pStyle w:val="Heading5"/>
        <w:keepNext w:val="0"/>
        <w:keepLines w:val="0"/>
        <w:rPr>
          <w:rFonts w:eastAsia="Yu Gothic Light"/>
        </w:rPr>
      </w:pPr>
      <w:r w:rsidRPr="00FC338F">
        <w:rPr>
          <w:rFonts w:eastAsia="Yu Gothic Light"/>
        </w:rPr>
        <w:t>The account holder intends to opt out pursuant to section 95483.1(c).</w:t>
      </w:r>
    </w:p>
    <w:p w14:paraId="14ED0C99" w14:textId="1891E77F" w:rsidR="00FC338F" w:rsidRPr="00FC338F" w:rsidRDefault="00FC338F" w:rsidP="00290BAA">
      <w:pPr>
        <w:pStyle w:val="Style1"/>
      </w:pPr>
      <w:r w:rsidRPr="00FC338F">
        <w:lastRenderedPageBreak/>
        <w:t>The account holder must provide a notice of intent to the LRT</w:t>
      </w:r>
      <w:r w:rsidR="006C759D">
        <w:noBreakHyphen/>
      </w:r>
      <w:r w:rsidRPr="00FC338F">
        <w:t>CBTS Administrator to close the account within 90 days after any condition in subsection (A) above. The entity must submit a final quarterly report for the quarter in which the notice was provided, submit a final annual report, and submit verification that any remaining deficits have been eliminated. The Executive Officer shall notify the entity of the final account closure. Any credits that remain in the entity's account at the time of the closure will be placed in the Buffer Account.</w:t>
      </w:r>
    </w:p>
    <w:p w14:paraId="2684A73E" w14:textId="306A860C" w:rsidR="00FC338F" w:rsidRPr="00FC338F" w:rsidRDefault="00FC338F" w:rsidP="00290BAA">
      <w:pPr>
        <w:pStyle w:val="Style1"/>
      </w:pPr>
      <w:r w:rsidRPr="00FC338F">
        <w:t xml:space="preserve">Failure to provide notice pursuant to subsection (B) above will result in account closure and </w:t>
      </w:r>
      <w:proofErr w:type="gramStart"/>
      <w:r w:rsidRPr="00FC338F">
        <w:t>forfeit</w:t>
      </w:r>
      <w:proofErr w:type="gramEnd"/>
      <w:r w:rsidRPr="00FC338F">
        <w:t xml:space="preserve"> of any credits that remain in the entities account at the time of the closure.</w:t>
      </w:r>
    </w:p>
    <w:p w14:paraId="7DF0A27E" w14:textId="15F566DE" w:rsidR="00FC338F" w:rsidRPr="00FC338F" w:rsidRDefault="00FC338F" w:rsidP="00290BAA">
      <w:pPr>
        <w:pStyle w:val="Style1"/>
      </w:pPr>
      <w:r w:rsidRPr="00FC338F">
        <w:t>When an entity requests to reopen the LRT-CBTS account that was previously closed, the entity must follow the requirements as set forth in section 95483.2(b) to reopen the account.</w:t>
      </w:r>
    </w:p>
    <w:p w14:paraId="1A09684F" w14:textId="0FB7D8B1" w:rsidR="00FC338F" w:rsidRPr="00FC338F" w:rsidRDefault="00FC338F" w:rsidP="00F701A2">
      <w:pPr>
        <w:pStyle w:val="Heading3"/>
        <w:keepNext w:val="0"/>
        <w:keepLines w:val="0"/>
        <w:rPr>
          <w:rFonts w:eastAsia="Yu Gothic Light"/>
        </w:rPr>
      </w:pPr>
      <w:r w:rsidRPr="006C759D">
        <w:rPr>
          <w:rFonts w:eastAsia="Yu Gothic Light"/>
          <w:i/>
          <w:iCs/>
        </w:rPr>
        <w:t>Registration of Fueling Supply Equipment (FSE).</w:t>
      </w:r>
      <w:r w:rsidRPr="00FC338F">
        <w:rPr>
          <w:rFonts w:eastAsia="Yu Gothic Light"/>
        </w:rPr>
        <w:t xml:space="preserve"> After establishing the LRT-CBTS account, fuel reporting entities for natural gas, electricity, propane, and hydrogen must register all fueling supply equipment in the LRT-CBTS using the FSE registration template available on the LRT</w:t>
      </w:r>
      <w:del w:id="214" w:author="CARB" w:date="2024-08-12T08:35:00Z" w16du:dateUtc="2024-08-12T15:35:00Z">
        <w:r w:rsidRPr="00FC338F">
          <w:rPr>
            <w:rFonts w:eastAsia="Yu Gothic Light"/>
          </w:rPr>
          <w:delText>-</w:delText>
        </w:r>
      </w:del>
      <w:ins w:id="215" w:author="CARB" w:date="2024-08-12T08:35:00Z" w16du:dateUtc="2024-08-12T15:35:00Z">
        <w:r w:rsidR="00403A56">
          <w:rPr>
            <w:rFonts w:eastAsia="Yu Gothic Light"/>
          </w:rPr>
          <w:noBreakHyphen/>
        </w:r>
      </w:ins>
      <w:r w:rsidRPr="00FC338F">
        <w:rPr>
          <w:rFonts w:eastAsia="Yu Gothic Light"/>
        </w:rPr>
        <w:t>CBTS home page. The completed FSE registration template with supporting documents must be uploaded into the LRT-CBTS. Upon FSE registration, the applicant will receive a unique LCFS FSE ID that must be used for reporting fuel transactions in the LRT-CBTS pursuant to 95491. The following must be provided:</w:t>
      </w:r>
    </w:p>
    <w:p w14:paraId="157B994E" w14:textId="3DD50A29" w:rsidR="00FC338F" w:rsidRPr="00FC338F" w:rsidRDefault="00FC338F" w:rsidP="00290BAA">
      <w:pPr>
        <w:pStyle w:val="Style1"/>
      </w:pPr>
      <w:r w:rsidRPr="006C759D">
        <w:rPr>
          <w:i/>
        </w:rPr>
        <w:t>General Requirements.</w:t>
      </w:r>
      <w:r w:rsidRPr="00FC338F">
        <w:t xml:space="preserve"> All FSE registrations must include:</w:t>
      </w:r>
    </w:p>
    <w:p w14:paraId="55A621A6" w14:textId="67A11D08" w:rsidR="00FC338F" w:rsidRPr="00FC338F" w:rsidRDefault="00FC338F" w:rsidP="00F701A2">
      <w:pPr>
        <w:pStyle w:val="Heading5"/>
        <w:keepNext w:val="0"/>
        <w:keepLines w:val="0"/>
        <w:rPr>
          <w:rFonts w:eastAsia="Yu Gothic Light"/>
        </w:rPr>
      </w:pPr>
      <w:r w:rsidRPr="00FC338F">
        <w:rPr>
          <w:rFonts w:eastAsia="Yu Gothic Light"/>
        </w:rPr>
        <w:t>Federal Employer Identification Number (FEIN) for the entity registering, name of the facility at which FSE is situated, street address, latitude, and longitude of the FSE location.</w:t>
      </w:r>
    </w:p>
    <w:p w14:paraId="17EA8433" w14:textId="17A0542F" w:rsidR="00FC338F" w:rsidRPr="00FC338F" w:rsidRDefault="00FC338F" w:rsidP="00F701A2">
      <w:pPr>
        <w:pStyle w:val="Heading5"/>
        <w:keepNext w:val="0"/>
        <w:keepLines w:val="0"/>
        <w:rPr>
          <w:rFonts w:eastAsia="Yu Gothic Light"/>
        </w:rPr>
      </w:pPr>
      <w:r w:rsidRPr="00FC338F">
        <w:rPr>
          <w:rFonts w:eastAsia="Yu Gothic Light"/>
        </w:rPr>
        <w:t>Name and address of the entity that owns the FSE, if different from the entity registering the FSE.</w:t>
      </w:r>
    </w:p>
    <w:p w14:paraId="5FA5F68C" w14:textId="367E1A7E" w:rsidR="00FC338F" w:rsidRPr="00290BAA" w:rsidRDefault="00FC338F" w:rsidP="00290BAA">
      <w:pPr>
        <w:pStyle w:val="Style1"/>
        <w:rPr>
          <w:i/>
        </w:rPr>
      </w:pPr>
      <w:r w:rsidRPr="00290BAA">
        <w:rPr>
          <w:i/>
        </w:rPr>
        <w:t>Specific Requirements by Fuel Type.</w:t>
      </w:r>
    </w:p>
    <w:p w14:paraId="28AFEDDA" w14:textId="63544551" w:rsidR="00FC338F" w:rsidRPr="00FC338F" w:rsidRDefault="00FC338F" w:rsidP="00F701A2">
      <w:pPr>
        <w:pStyle w:val="Heading5"/>
        <w:keepNext w:val="0"/>
        <w:keepLines w:val="0"/>
        <w:rPr>
          <w:rFonts w:eastAsia="Yu Gothic Light"/>
        </w:rPr>
      </w:pPr>
      <w:r w:rsidRPr="00FC338F">
        <w:rPr>
          <w:rFonts w:eastAsia="Yu Gothic Light"/>
        </w:rPr>
        <w:t>For CNG, FSE refers to a fueling station associated with a utility meter. A CNG station with multiple dispensers is considered a single FSE. Fuel reporting entities for CNG must provide the natural gas utility meter number at the FSE location, name of the utility company, and a copy of the most recent utility bill.</w:t>
      </w:r>
    </w:p>
    <w:p w14:paraId="61BAA499" w14:textId="758AFF8F" w:rsidR="00FC338F" w:rsidRPr="00FC338F" w:rsidRDefault="00FC338F" w:rsidP="00F701A2">
      <w:pPr>
        <w:pStyle w:val="Heading5"/>
        <w:keepNext w:val="0"/>
        <w:keepLines w:val="0"/>
        <w:rPr>
          <w:rFonts w:eastAsia="Yu Gothic Light"/>
        </w:rPr>
      </w:pPr>
      <w:r w:rsidRPr="00FC338F">
        <w:rPr>
          <w:rFonts w:eastAsia="Yu Gothic Light"/>
        </w:rPr>
        <w:lastRenderedPageBreak/>
        <w:t>For LNG and propane, FSE refers to a fueling station. An LNG or propane station with multiple dispensers is considered a single FSE. Fuel reporting entities for LNG and propane must provide a unique identifier associated with the FSE used for their own fuel accounting or financial accounting or other purposes and copy of invoice or bill of lading for the most recent fuel delivery.</w:t>
      </w:r>
    </w:p>
    <w:p w14:paraId="2B16C958" w14:textId="338CE0E3" w:rsidR="00FC338F" w:rsidRPr="00FC338F" w:rsidRDefault="00FC338F" w:rsidP="00F701A2">
      <w:pPr>
        <w:pStyle w:val="Heading5"/>
        <w:keepNext w:val="0"/>
        <w:keepLines w:val="0"/>
        <w:rPr>
          <w:rFonts w:eastAsia="Yu Gothic Light"/>
        </w:rPr>
      </w:pPr>
      <w:r w:rsidRPr="00FC338F">
        <w:rPr>
          <w:rFonts w:eastAsia="Yu Gothic Light"/>
        </w:rPr>
        <w:t>For non-residential EV charging, FSE refers to each piece of equipment capable of measuring the electricity dispensed for EV charging. Fuel reporting entities for non-residential EV charging for on-road applications must provide the serial number assigned to the FSE by the original equipment manufacturer (OEM) and the name of OEM. If there are multiple FSEs at the same location, each unique piece of equipment must be registered separately.</w:t>
      </w:r>
    </w:p>
    <w:p w14:paraId="6C269090" w14:textId="3D0211C1" w:rsidR="00FC338F" w:rsidRPr="00FC338F" w:rsidRDefault="00FC338F" w:rsidP="00F701A2">
      <w:pPr>
        <w:pStyle w:val="Heading5"/>
        <w:keepNext w:val="0"/>
        <w:keepLines w:val="0"/>
        <w:rPr>
          <w:rFonts w:eastAsia="Yu Gothic Light"/>
        </w:rPr>
      </w:pPr>
      <w:r w:rsidRPr="00FC338F">
        <w:rPr>
          <w:rFonts w:eastAsia="Yu Gothic Light"/>
        </w:rPr>
        <w:t>For residential metered EV charging, FSE refers to a piece of equipment or on-vehicle telematics capable of measuring the electricity dispensed for EV charging.</w:t>
      </w:r>
    </w:p>
    <w:p w14:paraId="6928C5C1" w14:textId="49396B8F" w:rsidR="00FC338F" w:rsidRPr="00FC338F" w:rsidRDefault="00FC338F" w:rsidP="00F701A2">
      <w:pPr>
        <w:pStyle w:val="Heading6"/>
        <w:keepNext w:val="0"/>
        <w:keepLines w:val="0"/>
        <w:rPr>
          <w:rFonts w:eastAsia="Yu Gothic Light"/>
        </w:rPr>
      </w:pPr>
      <w:r w:rsidRPr="00FC338F">
        <w:rPr>
          <w:rFonts w:eastAsia="Yu Gothic Light"/>
        </w:rPr>
        <w:t>Fuel reporting entities for metered residential EV charging using off-vehicle meters must provide the serial number assigned to the FSE by the OEM, the name of the equipment OEM, and the Vehicle Identification Number (VIN) for the vehicle expected to be charged at the location.</w:t>
      </w:r>
    </w:p>
    <w:p w14:paraId="5C375CB8" w14:textId="75710DA5" w:rsidR="00FC338F" w:rsidRPr="00FC338F" w:rsidRDefault="00FC338F" w:rsidP="00F701A2">
      <w:pPr>
        <w:pStyle w:val="Heading6"/>
        <w:keepNext w:val="0"/>
        <w:keepLines w:val="0"/>
        <w:rPr>
          <w:rFonts w:eastAsia="Yu Gothic Light"/>
        </w:rPr>
      </w:pPr>
      <w:r w:rsidRPr="00FC338F">
        <w:rPr>
          <w:rFonts w:eastAsia="Yu Gothic Light"/>
        </w:rPr>
        <w:t xml:space="preserve">Fuel reporting entities using vehicle telematics must provide </w:t>
      </w:r>
      <w:proofErr w:type="gramStart"/>
      <w:r w:rsidRPr="00FC338F">
        <w:rPr>
          <w:rFonts w:eastAsia="Yu Gothic Light"/>
        </w:rPr>
        <w:t>the VIN</w:t>
      </w:r>
      <w:proofErr w:type="gramEnd"/>
      <w:r w:rsidRPr="00FC338F">
        <w:rPr>
          <w:rFonts w:eastAsia="Yu Gothic Light"/>
        </w:rPr>
        <w:t>.</w:t>
      </w:r>
    </w:p>
    <w:p w14:paraId="52ECF65B" w14:textId="5C617153" w:rsidR="00FC338F" w:rsidRPr="00FC338F" w:rsidRDefault="00FC338F" w:rsidP="00F701A2">
      <w:pPr>
        <w:pStyle w:val="Heading6"/>
        <w:keepNext w:val="0"/>
        <w:keepLines w:val="0"/>
        <w:rPr>
          <w:rFonts w:eastAsia="Yu Gothic Light"/>
        </w:rPr>
      </w:pPr>
      <w:r w:rsidRPr="00FC338F">
        <w:rPr>
          <w:rFonts w:eastAsia="Yu Gothic Light"/>
        </w:rPr>
        <w:t>FSE registration is optional when reporting metered electricity to generate base credits.</w:t>
      </w:r>
    </w:p>
    <w:p w14:paraId="67B3D008" w14:textId="5907FB8A" w:rsidR="00FC338F" w:rsidRPr="00FC338F" w:rsidRDefault="00FC338F" w:rsidP="00F701A2">
      <w:pPr>
        <w:pStyle w:val="Heading6"/>
        <w:keepNext w:val="0"/>
        <w:keepLines w:val="0"/>
        <w:rPr>
          <w:rFonts w:eastAsia="Yu Gothic Light"/>
        </w:rPr>
      </w:pPr>
      <w:r w:rsidRPr="00FC338F">
        <w:rPr>
          <w:rFonts w:eastAsia="Yu Gothic Light"/>
        </w:rPr>
        <w:t>Notwithstanding subsection (8)(A) above, location information and address is not required for residential charging.</w:t>
      </w:r>
    </w:p>
    <w:p w14:paraId="645F3F50" w14:textId="215F2652" w:rsidR="00FC338F" w:rsidRPr="00FC338F" w:rsidRDefault="00FC338F" w:rsidP="00F701A2">
      <w:pPr>
        <w:pStyle w:val="Heading5"/>
        <w:keepNext w:val="0"/>
        <w:keepLines w:val="0"/>
        <w:rPr>
          <w:rFonts w:eastAsia="Yu Gothic Light"/>
        </w:rPr>
      </w:pPr>
      <w:r w:rsidRPr="00FC338F">
        <w:rPr>
          <w:rFonts w:eastAsia="Yu Gothic Light"/>
        </w:rPr>
        <w:t>Fuel reporting entities for fixed guideway systems are exempt from subsection (A)1. above. The LRT-CBTS will assign FSE IDs for reporting purposes based on the information provided in the LRT-CBTS account registration form.</w:t>
      </w:r>
    </w:p>
    <w:p w14:paraId="45E291F8" w14:textId="1B00BAD8" w:rsidR="00FC338F" w:rsidRPr="00FC338F" w:rsidRDefault="00FC338F" w:rsidP="00F701A2">
      <w:pPr>
        <w:pStyle w:val="Heading5"/>
        <w:keepNext w:val="0"/>
        <w:keepLines w:val="0"/>
        <w:rPr>
          <w:rFonts w:eastAsia="Yu Gothic Light"/>
        </w:rPr>
      </w:pPr>
      <w:r w:rsidRPr="00FC338F">
        <w:rPr>
          <w:rFonts w:eastAsia="Yu Gothic Light"/>
        </w:rPr>
        <w:lastRenderedPageBreak/>
        <w:t xml:space="preserve">For electric forklifts, </w:t>
      </w:r>
      <w:proofErr w:type="spellStart"/>
      <w:r w:rsidRPr="00FC338F">
        <w:rPr>
          <w:rFonts w:eastAsia="Yu Gothic Light"/>
        </w:rPr>
        <w:t>eCHE</w:t>
      </w:r>
      <w:proofErr w:type="spellEnd"/>
      <w:r w:rsidRPr="00FC338F">
        <w:rPr>
          <w:rFonts w:eastAsia="Yu Gothic Light"/>
        </w:rPr>
        <w:t xml:space="preserve">, </w:t>
      </w:r>
      <w:proofErr w:type="spellStart"/>
      <w:r w:rsidRPr="00FC338F">
        <w:rPr>
          <w:rFonts w:eastAsia="Yu Gothic Light"/>
        </w:rPr>
        <w:t>eOGV</w:t>
      </w:r>
      <w:proofErr w:type="spellEnd"/>
      <w:r w:rsidRPr="00FC338F">
        <w:rPr>
          <w:rFonts w:eastAsia="Yu Gothic Light"/>
        </w:rPr>
        <w:t>,</w:t>
      </w:r>
      <w:r w:rsidR="00B758DA">
        <w:rPr>
          <w:rFonts w:eastAsia="Yu Gothic Light"/>
        </w:rPr>
        <w:t xml:space="preserve"> or </w:t>
      </w:r>
      <w:proofErr w:type="spellStart"/>
      <w:r w:rsidR="00B758DA">
        <w:rPr>
          <w:rFonts w:eastAsia="Yu Gothic Light"/>
        </w:rPr>
        <w:t>eTRU</w:t>
      </w:r>
      <w:proofErr w:type="spellEnd"/>
      <w:r w:rsidR="00B758DA">
        <w:rPr>
          <w:rFonts w:eastAsia="Yu Gothic Light"/>
        </w:rPr>
        <w:t>,</w:t>
      </w:r>
      <w:r w:rsidRPr="00FC338F">
        <w:rPr>
          <w:rFonts w:eastAsia="Yu Gothic Light"/>
        </w:rPr>
        <w:t xml:space="preserve"> FSE refers to the facility or location where electricity is dispensed for fueling. If there are multiple </w:t>
      </w:r>
      <w:del w:id="216" w:author="CARB" w:date="2024-08-12T08:35:00Z" w16du:dateUtc="2024-08-12T15:35:00Z">
        <w:r w:rsidRPr="00FC338F">
          <w:rPr>
            <w:rFonts w:eastAsia="Yu Gothic Light"/>
          </w:rPr>
          <w:delText>FSEs</w:delText>
        </w:r>
      </w:del>
      <w:ins w:id="217" w:author="CARB" w:date="2024-08-12T08:35:00Z" w16du:dateUtc="2024-08-12T15:35:00Z">
        <w:r w:rsidR="00314BB4">
          <w:rPr>
            <w:rFonts w:eastAsia="Yu Gothic Light"/>
          </w:rPr>
          <w:t>equipment</w:t>
        </w:r>
      </w:ins>
      <w:r w:rsidR="00314BB4" w:rsidRPr="00FC338F">
        <w:rPr>
          <w:rFonts w:eastAsia="Yu Gothic Light"/>
        </w:rPr>
        <w:t xml:space="preserve"> </w:t>
      </w:r>
      <w:r w:rsidRPr="00FC338F">
        <w:rPr>
          <w:rFonts w:eastAsia="Yu Gothic Light"/>
        </w:rPr>
        <w:t>capable of measuring the electricity dispensed at the facility or location, then it is optional to provide serial number assigned to each equipment by the OEM and the name of OEM.</w:t>
      </w:r>
    </w:p>
    <w:p w14:paraId="0E315664" w14:textId="36855CFD" w:rsidR="00FC338F" w:rsidRPr="00FC338F" w:rsidRDefault="00FC338F" w:rsidP="00F701A2">
      <w:pPr>
        <w:pStyle w:val="Heading5"/>
        <w:keepNext w:val="0"/>
        <w:keepLines w:val="0"/>
        <w:rPr>
          <w:rFonts w:eastAsia="Yu Gothic Light"/>
        </w:rPr>
      </w:pPr>
      <w:r w:rsidRPr="00FC338F">
        <w:rPr>
          <w:rFonts w:eastAsia="Yu Gothic Light"/>
        </w:rPr>
        <w:t>For hydrogen, FSE refers to a fueling station. A hydrogen station with multiple dispensers is considered a single FSE. Fuel reporting entities for hydrogen must provide the station ID assigned by SOSS.</w:t>
      </w:r>
    </w:p>
    <w:p w14:paraId="4CAAFB48" w14:textId="659BA28C" w:rsidR="00FC338F" w:rsidRPr="00FC338F" w:rsidRDefault="00FC338F" w:rsidP="00F701A2">
      <w:pPr>
        <w:pStyle w:val="Heading5"/>
        <w:keepNext w:val="0"/>
        <w:keepLines w:val="0"/>
        <w:rPr>
          <w:rFonts w:eastAsia="Yu Gothic Light"/>
        </w:rPr>
      </w:pPr>
      <w:r w:rsidRPr="00FC338F">
        <w:rPr>
          <w:rFonts w:eastAsia="Yu Gothic Light"/>
        </w:rPr>
        <w:t>For transportation applications not covered in paragraphs 1. through 8. above, FSE refers to a fuel dispenser or a transportation equipment with the capability to measure the dispensed fuel in that equipment.</w:t>
      </w:r>
    </w:p>
    <w:p w14:paraId="288646EE" w14:textId="5CAF829C" w:rsidR="00FC338F" w:rsidRPr="00FC338F" w:rsidRDefault="00D019E1" w:rsidP="00F701A2">
      <w:pPr>
        <w:pStyle w:val="Heading2"/>
        <w:keepNext w:val="0"/>
        <w:keepLines w:val="0"/>
        <w:rPr>
          <w:rFonts w:eastAsia="Yu Gothic Light"/>
        </w:rPr>
      </w:pPr>
      <w:r>
        <w:rPr>
          <w:rFonts w:eastAsia="Yu Gothic Light"/>
          <w:i/>
          <w:iCs/>
        </w:rPr>
        <w:t>LRT-CBTS for verification</w:t>
      </w:r>
      <w:r w:rsidR="00FC338F" w:rsidRPr="00910A5B">
        <w:rPr>
          <w:rFonts w:eastAsia="Yu Gothic Light"/>
          <w:i/>
          <w:iCs/>
        </w:rPr>
        <w:t>.</w:t>
      </w:r>
      <w:r w:rsidR="00FC338F" w:rsidRPr="00FC338F">
        <w:rPr>
          <w:rFonts w:eastAsia="Yu Gothic Light"/>
        </w:rPr>
        <w:t xml:space="preserve"> The </w:t>
      </w:r>
      <w:r w:rsidR="002364F8">
        <w:rPr>
          <w:rFonts w:eastAsia="Yu Gothic Light"/>
        </w:rPr>
        <w:t xml:space="preserve">LRT-CBTS </w:t>
      </w:r>
      <w:proofErr w:type="gramStart"/>
      <w:r w:rsidR="002364F8">
        <w:rPr>
          <w:rFonts w:eastAsia="Yu Gothic Light"/>
        </w:rPr>
        <w:t>is capable of supporting</w:t>
      </w:r>
      <w:proofErr w:type="gramEnd"/>
      <w:r w:rsidR="002364F8">
        <w:rPr>
          <w:rFonts w:eastAsia="Yu Gothic Light"/>
        </w:rPr>
        <w:t xml:space="preserve"> LCFS verification processes.</w:t>
      </w:r>
    </w:p>
    <w:p w14:paraId="59BF246C" w14:textId="54328CA3" w:rsidR="00FC338F" w:rsidRPr="00FC338F" w:rsidRDefault="00FC338F" w:rsidP="00F701A2">
      <w:pPr>
        <w:pStyle w:val="Heading3"/>
        <w:keepNext w:val="0"/>
        <w:keepLines w:val="0"/>
        <w:rPr>
          <w:rFonts w:eastAsia="Yu Gothic Light"/>
        </w:rPr>
      </w:pPr>
      <w:r w:rsidRPr="00910A5B">
        <w:rPr>
          <w:rFonts w:eastAsia="Yu Gothic Light"/>
          <w:i/>
          <w:iCs/>
        </w:rPr>
        <w:t>Eligibility.</w:t>
      </w:r>
      <w:r w:rsidRPr="00FC338F">
        <w:rPr>
          <w:rFonts w:eastAsia="Yu Gothic Light"/>
        </w:rPr>
        <w:t xml:space="preserve"> Any entity providing verification services pursuant to section 95500 (Executive Officer accredited verification body) can request an account in </w:t>
      </w:r>
      <w:r w:rsidR="00E64E82">
        <w:rPr>
          <w:rFonts w:eastAsia="Yu Gothic Light"/>
        </w:rPr>
        <w:t>LRT-CBTS</w:t>
      </w:r>
      <w:r w:rsidRPr="00FC338F">
        <w:rPr>
          <w:rFonts w:eastAsia="Yu Gothic Light"/>
        </w:rPr>
        <w:t>.</w:t>
      </w:r>
    </w:p>
    <w:p w14:paraId="37C98ED9" w14:textId="653589DF" w:rsidR="00FC338F" w:rsidRPr="00FC338F" w:rsidRDefault="00FC338F" w:rsidP="00290BAA">
      <w:pPr>
        <w:pStyle w:val="Heading3"/>
        <w:keepNext w:val="0"/>
        <w:keepLines w:val="0"/>
      </w:pPr>
      <w:r w:rsidRPr="00910A5B">
        <w:rPr>
          <w:i/>
        </w:rPr>
        <w:t xml:space="preserve">Requirements to Establish an Account in </w:t>
      </w:r>
      <w:r w:rsidR="00E64E82">
        <w:rPr>
          <w:i/>
        </w:rPr>
        <w:t>LRT-CBTS</w:t>
      </w:r>
      <w:r w:rsidRPr="00910A5B">
        <w:rPr>
          <w:i/>
        </w:rPr>
        <w:t>.</w:t>
      </w:r>
      <w:r w:rsidRPr="00FC338F">
        <w:t xml:space="preserve"> A company owner, a president, a managing partner, a corporate officer, or any other person with binding legal authority must complete and submit the online </w:t>
      </w:r>
      <w:r w:rsidR="00E64E82">
        <w:t>LRT</w:t>
      </w:r>
      <w:r w:rsidR="00F85F94">
        <w:noBreakHyphen/>
      </w:r>
      <w:r w:rsidR="00E64E82">
        <w:t>CBTS</w:t>
      </w:r>
      <w:r w:rsidRPr="00FC338F">
        <w:t xml:space="preserve"> account registration form and provide the following:</w:t>
      </w:r>
    </w:p>
    <w:p w14:paraId="40AF9E8F" w14:textId="4791A193" w:rsidR="00FC338F" w:rsidRPr="00FC338F" w:rsidRDefault="00FC338F" w:rsidP="00290BAA">
      <w:pPr>
        <w:pStyle w:val="Heading4"/>
        <w:keepNext w:val="0"/>
        <w:keepLines w:val="0"/>
        <w:ind w:left="2160"/>
      </w:pPr>
      <w:r w:rsidRPr="00FC338F">
        <w:t>Organization name, address, state and country, Organization Federal Employer Identification Number (FEIN), date and place of incorporation.</w:t>
      </w:r>
    </w:p>
    <w:p w14:paraId="5E2E0D06" w14:textId="3825BB73" w:rsidR="00FC338F" w:rsidRPr="00FC338F" w:rsidRDefault="00FC338F" w:rsidP="00290BAA">
      <w:pPr>
        <w:pStyle w:val="Heading4"/>
        <w:keepNext w:val="0"/>
        <w:keepLines w:val="0"/>
        <w:ind w:left="2160"/>
      </w:pPr>
      <w:r w:rsidRPr="00FC338F">
        <w:t xml:space="preserve">The online </w:t>
      </w:r>
      <w:r w:rsidR="00E64E82">
        <w:t>LRT-CBTS</w:t>
      </w:r>
      <w:r w:rsidRPr="00FC338F">
        <w:t xml:space="preserve"> registration form must designate a primary account representative and at least one alternate account representative.</w:t>
      </w:r>
    </w:p>
    <w:p w14:paraId="1E984321" w14:textId="77777777" w:rsidR="00FC338F" w:rsidRPr="00FC338F" w:rsidRDefault="00FC338F">
      <w:pPr>
        <w:pStyle w:val="Style1"/>
        <w:pPrChange w:id="218" w:author="CARB" w:date="2024-08-12T08:35:00Z" w16du:dateUtc="2024-08-12T15:35:00Z">
          <w:pPr>
            <w:ind w:left="2160"/>
          </w:pPr>
        </w:pPrChange>
      </w:pPr>
      <w:r w:rsidRPr="00FC338F">
        <w:t>The primary account representative and the alternate account representative(s) must attest in writing, as follows:</w:t>
      </w:r>
    </w:p>
    <w:p w14:paraId="7C28A5F7" w14:textId="77777777" w:rsidR="00FC338F" w:rsidRPr="00FC338F" w:rsidRDefault="00FC338F" w:rsidP="00DC4D8B">
      <w:pPr>
        <w:pStyle w:val="Style1"/>
        <w:numPr>
          <w:ilvl w:val="0"/>
          <w:numId w:val="0"/>
        </w:numPr>
        <w:ind w:left="2160"/>
      </w:pPr>
      <w:r w:rsidRPr="00DC4D8B">
        <w:rPr>
          <w:rFonts w:cs="Arial"/>
        </w:rPr>
        <w:t>“I certify under penalty of perjury under the laws of the State of California as follows: I was selected as the primary account</w:t>
      </w:r>
      <w:r w:rsidRPr="00FC338F">
        <w:t xml:space="preserve"> representative or the secondary account representative, as applicable, by an agreement that is binding on all persons who have the legal right to submit information on behalf of the </w:t>
      </w:r>
      <w:r w:rsidRPr="00FC338F">
        <w:lastRenderedPageBreak/>
        <w:t>verification body. I have all the necessary authority to carry out the duties and responsibilities contained in California Code of Regulations, title 17, sections 95480 et seq. on behalf of such persons and that each such person shall be fully bound by my representations, actions, inactions, or submissions and by any order or decision issued to me by the Executive Officer or a court regarding the account.”</w:t>
      </w:r>
    </w:p>
    <w:p w14:paraId="02F27648" w14:textId="5B7FA88F" w:rsidR="00FC338F" w:rsidRPr="00FC338F" w:rsidRDefault="00FC338F" w:rsidP="00290BAA">
      <w:pPr>
        <w:pStyle w:val="Style1"/>
      </w:pPr>
      <w:r w:rsidRPr="00FC338F">
        <w:t>For each representative, name, title, relationship to the organization, business and mobile phone, e-mail address, username, and password.</w:t>
      </w:r>
    </w:p>
    <w:p w14:paraId="489E9FB6" w14:textId="0C9879BE" w:rsidR="00FC338F" w:rsidRPr="00FC338F" w:rsidRDefault="00FC338F" w:rsidP="00290BAA">
      <w:pPr>
        <w:pStyle w:val="Style1"/>
      </w:pPr>
      <w:r w:rsidRPr="00FC338F">
        <w:t xml:space="preserve">The account representatives can be changed by </w:t>
      </w:r>
      <w:proofErr w:type="gramStart"/>
      <w:r w:rsidRPr="00FC338F">
        <w:t>following</w:t>
      </w:r>
      <w:proofErr w:type="gramEnd"/>
      <w:r w:rsidRPr="00FC338F">
        <w:t xml:space="preserve"> steps set forth in subsection (B) and (C) above. Notwithstanding any such change, all representations, actions, inactions, and submissions by the previous account representatives prior to the time and date when the Executive Officer receives the superseding information shall be binding on the entity.</w:t>
      </w:r>
    </w:p>
    <w:p w14:paraId="2C6F7825" w14:textId="7C51545E" w:rsidR="00FC338F" w:rsidRPr="00FC338F" w:rsidRDefault="00FC338F" w:rsidP="00F701A2">
      <w:pPr>
        <w:pStyle w:val="Heading3"/>
        <w:keepNext w:val="0"/>
        <w:keepLines w:val="0"/>
        <w:rPr>
          <w:rFonts w:eastAsia="Yu Gothic Light"/>
        </w:rPr>
      </w:pPr>
      <w:r w:rsidRPr="008F5EE5">
        <w:rPr>
          <w:rFonts w:eastAsia="Yu Gothic Light"/>
          <w:i/>
          <w:iCs/>
        </w:rPr>
        <w:t>Account Approval</w:t>
      </w:r>
      <w:r w:rsidRPr="00FC338F">
        <w:rPr>
          <w:rFonts w:eastAsia="Yu Gothic Light"/>
        </w:rPr>
        <w:t>.</w:t>
      </w:r>
    </w:p>
    <w:p w14:paraId="61D910B9" w14:textId="69936A40" w:rsidR="00FC338F" w:rsidRPr="00FC338F" w:rsidRDefault="00FC338F" w:rsidP="00290BAA">
      <w:pPr>
        <w:pStyle w:val="Style1"/>
      </w:pPr>
      <w:r w:rsidRPr="00FC338F">
        <w:t>The account is established when the Executive Officer approves the application.</w:t>
      </w:r>
    </w:p>
    <w:p w14:paraId="07DD9B5B" w14:textId="35EFE854" w:rsidR="00FC338F" w:rsidRPr="00FC338F" w:rsidRDefault="00FC338F" w:rsidP="00290BAA">
      <w:pPr>
        <w:pStyle w:val="Style1"/>
      </w:pPr>
      <w:r w:rsidRPr="00FC338F">
        <w:t>Account registration application may be denied based on false, misleading or missing information.</w:t>
      </w:r>
    </w:p>
    <w:p w14:paraId="4A574545" w14:textId="323E7CA3" w:rsidR="00FC338F" w:rsidRPr="00FC338F" w:rsidRDefault="00FC338F" w:rsidP="00F701A2">
      <w:pPr>
        <w:pStyle w:val="Heading3"/>
        <w:keepNext w:val="0"/>
        <w:keepLines w:val="0"/>
        <w:rPr>
          <w:rFonts w:eastAsia="Yu Gothic Light"/>
        </w:rPr>
      </w:pPr>
      <w:r w:rsidRPr="008F5EE5">
        <w:rPr>
          <w:rFonts w:eastAsia="Yu Gothic Light"/>
          <w:i/>
          <w:iCs/>
        </w:rPr>
        <w:t>Account Management Roles and Duties</w:t>
      </w:r>
      <w:r w:rsidRPr="00FC338F">
        <w:rPr>
          <w:rFonts w:eastAsia="Yu Gothic Light"/>
        </w:rPr>
        <w:t>.</w:t>
      </w:r>
    </w:p>
    <w:p w14:paraId="296C0763" w14:textId="1A950777" w:rsidR="00FC338F" w:rsidRPr="00FC338F" w:rsidRDefault="00FC338F" w:rsidP="00290BAA">
      <w:pPr>
        <w:pStyle w:val="Style1"/>
      </w:pPr>
      <w:r w:rsidRPr="00FC338F">
        <w:t xml:space="preserve">The account representative is responsible for making any changes to the company profile within </w:t>
      </w:r>
      <w:r w:rsidR="00E64E82">
        <w:t>LRT-CBTS</w:t>
      </w:r>
      <w:r w:rsidRPr="00FC338F">
        <w:t>.</w:t>
      </w:r>
    </w:p>
    <w:p w14:paraId="0FF74519" w14:textId="11A17205" w:rsidR="00FC338F" w:rsidRPr="00FC338F" w:rsidRDefault="00FC338F" w:rsidP="00290BAA">
      <w:pPr>
        <w:pStyle w:val="Style1"/>
      </w:pPr>
      <w:r w:rsidRPr="00FC338F">
        <w:t>The account representative may designate users within the company who can access and manage the account.</w:t>
      </w:r>
    </w:p>
    <w:p w14:paraId="73E70D91" w14:textId="09E132D3" w:rsidR="00FC338F" w:rsidRPr="00FC338F" w:rsidRDefault="00FC338F" w:rsidP="00290BAA">
      <w:pPr>
        <w:pStyle w:val="Style1"/>
      </w:pPr>
      <w:r w:rsidRPr="00FC338F">
        <w:t>The account representative is responsible for meeting the requirements as set forth in section 95500 through 95502.</w:t>
      </w:r>
    </w:p>
    <w:p w14:paraId="635C73A9" w14:textId="624C2E27" w:rsidR="00FC338F" w:rsidRPr="00FC338F" w:rsidRDefault="00FC338F" w:rsidP="00290BAA">
      <w:pPr>
        <w:pStyle w:val="Style1"/>
      </w:pPr>
      <w:r w:rsidRPr="00FC338F">
        <w:t>If any information required by section 95483.2(c)(2) changes, the entity holding the account must update the account to reflect the changes within 30 days.</w:t>
      </w:r>
    </w:p>
    <w:p w14:paraId="365B90BD" w14:textId="503013D2" w:rsidR="004F2B2B" w:rsidRPr="005D4173" w:rsidRDefault="00FC338F" w:rsidP="005D4173">
      <w:pPr>
        <w:rPr>
          <w:sz w:val="20"/>
          <w:szCs w:val="18"/>
        </w:rPr>
      </w:pPr>
      <w:r w:rsidRPr="005D4173">
        <w:rPr>
          <w:sz w:val="20"/>
          <w:szCs w:val="18"/>
        </w:rPr>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w:t>
      </w:r>
      <w:r w:rsidRPr="005D4173">
        <w:rPr>
          <w:sz w:val="20"/>
          <w:szCs w:val="18"/>
        </w:rPr>
        <w:lastRenderedPageBreak/>
        <w:t xml:space="preserve">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32C87083" w14:textId="522CBB84" w:rsidR="00FC338F" w:rsidRPr="00FC338F" w:rsidRDefault="00FC338F" w:rsidP="00F701A2">
      <w:pPr>
        <w:pStyle w:val="Heading1"/>
        <w:keepNext w:val="0"/>
        <w:keepLines w:val="0"/>
        <w:rPr>
          <w:rFonts w:eastAsia="Yu Gothic Light"/>
        </w:rPr>
      </w:pPr>
      <w:r w:rsidRPr="00FC338F">
        <w:rPr>
          <w:rFonts w:eastAsia="Yu Gothic Light"/>
        </w:rPr>
        <w:t xml:space="preserve">95483.3. </w:t>
      </w:r>
      <w:bookmarkStart w:id="219" w:name="_Hlk143066793"/>
      <w:r w:rsidRPr="00FC338F">
        <w:rPr>
          <w:rFonts w:eastAsia="Yu Gothic Light"/>
        </w:rPr>
        <w:t>Change of Ownership or Operational Control.</w:t>
      </w:r>
      <w:bookmarkEnd w:id="219"/>
    </w:p>
    <w:p w14:paraId="31DD10E7" w14:textId="7A3FAA63" w:rsidR="00FC338F" w:rsidRPr="00FC338F" w:rsidRDefault="00FC338F" w:rsidP="005D64B2">
      <w:r w:rsidRPr="00FC338F">
        <w:t>If an entity or a facility registered in the LRT-CBTS</w:t>
      </w:r>
      <w:r w:rsidR="00CD66A2">
        <w:t xml:space="preserve"> or</w:t>
      </w:r>
      <w:r w:rsidRPr="00FC338F">
        <w:t xml:space="preserve"> the AFP undergoes a change of ownership or operational control, the following requirements apply.</w:t>
      </w:r>
    </w:p>
    <w:p w14:paraId="4FC4AE0F" w14:textId="69D57B5D" w:rsidR="00FC338F" w:rsidRPr="00FC338F" w:rsidRDefault="00FC338F" w:rsidP="00F701A2">
      <w:pPr>
        <w:pStyle w:val="Heading2"/>
        <w:keepNext w:val="0"/>
        <w:keepLines w:val="0"/>
        <w:rPr>
          <w:rFonts w:eastAsia="Yu Gothic Light"/>
        </w:rPr>
      </w:pPr>
      <w:r w:rsidRPr="008F5EE5">
        <w:rPr>
          <w:rFonts w:eastAsia="Yu Gothic Light"/>
          <w:i/>
          <w:iCs/>
        </w:rPr>
        <w:t>CARB Notifications.</w:t>
      </w:r>
      <w:r w:rsidRPr="00FC338F">
        <w:rPr>
          <w:rFonts w:eastAsia="Yu Gothic Light"/>
        </w:rPr>
        <w:t xml:space="preserve"> Within 30 days of the change of ownership or operational control, the previous owner or operator of the regulated entity or facility and the new owner or operator of the entity or facility must provide the following information to CARB:</w:t>
      </w:r>
    </w:p>
    <w:p w14:paraId="533B51ED" w14:textId="1D317B15" w:rsidR="00FC338F" w:rsidRPr="00FC338F" w:rsidRDefault="00FC338F" w:rsidP="00F701A2">
      <w:pPr>
        <w:pStyle w:val="Heading3"/>
        <w:keepNext w:val="0"/>
        <w:keepLines w:val="0"/>
        <w:rPr>
          <w:rFonts w:eastAsia="Yu Gothic Light"/>
        </w:rPr>
      </w:pPr>
      <w:r w:rsidRPr="00FC338F">
        <w:rPr>
          <w:rFonts w:eastAsia="Yu Gothic Light"/>
        </w:rPr>
        <w:t>The previous owner or operator must notify CARB in writing of the ownership or operational control change, including the name of the new owner or operator and the date of the ownership or operational control change.</w:t>
      </w:r>
    </w:p>
    <w:p w14:paraId="403A64F8" w14:textId="6E2B3B2B" w:rsidR="00FC338F" w:rsidRPr="00FC338F" w:rsidRDefault="00FC338F" w:rsidP="00F701A2">
      <w:pPr>
        <w:pStyle w:val="Heading3"/>
        <w:keepNext w:val="0"/>
        <w:keepLines w:val="0"/>
        <w:rPr>
          <w:rFonts w:eastAsia="Yu Gothic Light"/>
        </w:rPr>
      </w:pPr>
      <w:r w:rsidRPr="00FC338F">
        <w:rPr>
          <w:rFonts w:eastAsia="Yu Gothic Light"/>
        </w:rPr>
        <w:t>The new owner or operator must notify CARB in writing of the ownership or operational control change, including the following information:</w:t>
      </w:r>
    </w:p>
    <w:p w14:paraId="0BAE7DB4" w14:textId="3147E8F5" w:rsidR="00FC338F" w:rsidRPr="00FC338F" w:rsidRDefault="00FC338F" w:rsidP="00290BAA">
      <w:pPr>
        <w:pStyle w:val="Style1"/>
      </w:pPr>
      <w:r w:rsidRPr="00FC338F">
        <w:t xml:space="preserve">Previous owner or </w:t>
      </w:r>
      <w:proofErr w:type="gramStart"/>
      <w:r w:rsidRPr="00FC338F">
        <w:t>operator;</w:t>
      </w:r>
      <w:proofErr w:type="gramEnd"/>
    </w:p>
    <w:p w14:paraId="1BE4A8C8" w14:textId="6E162BFE" w:rsidR="00FC338F" w:rsidRPr="00FC338F" w:rsidRDefault="00FC338F" w:rsidP="00290BAA">
      <w:pPr>
        <w:pStyle w:val="Style1"/>
      </w:pPr>
      <w:r w:rsidRPr="00FC338F">
        <w:t xml:space="preserve">New owner or </w:t>
      </w:r>
      <w:proofErr w:type="gramStart"/>
      <w:r w:rsidRPr="00FC338F">
        <w:t>operator;</w:t>
      </w:r>
      <w:proofErr w:type="gramEnd"/>
    </w:p>
    <w:p w14:paraId="607BCD90" w14:textId="77D079C2" w:rsidR="00FC338F" w:rsidRPr="00FC338F" w:rsidRDefault="00FC338F" w:rsidP="00290BAA">
      <w:pPr>
        <w:pStyle w:val="Style1"/>
      </w:pPr>
      <w:r w:rsidRPr="00FC338F">
        <w:t xml:space="preserve">Date of ownership or operator </w:t>
      </w:r>
      <w:proofErr w:type="gramStart"/>
      <w:r w:rsidRPr="00FC338F">
        <w:t>change;</w:t>
      </w:r>
      <w:proofErr w:type="gramEnd"/>
    </w:p>
    <w:p w14:paraId="2D9AF329" w14:textId="694731CC" w:rsidR="00FC338F" w:rsidRPr="00FC338F" w:rsidRDefault="00FC338F" w:rsidP="00290BAA">
      <w:pPr>
        <w:pStyle w:val="Style1"/>
      </w:pPr>
      <w:r w:rsidRPr="00FC338F">
        <w:t>Name of new account representatives pursuant to section 95483.2 for the affected entity's account in the LRT-CBTS</w:t>
      </w:r>
      <w:r w:rsidR="00CD66A2">
        <w:t xml:space="preserve"> or</w:t>
      </w:r>
      <w:r w:rsidRPr="00FC338F">
        <w:t xml:space="preserve"> AFP.</w:t>
      </w:r>
    </w:p>
    <w:p w14:paraId="417A4A00" w14:textId="4E2FB596" w:rsidR="00FC338F" w:rsidRPr="00FC338F" w:rsidRDefault="00FC338F" w:rsidP="00F701A2">
      <w:pPr>
        <w:pStyle w:val="Heading3"/>
        <w:keepNext w:val="0"/>
        <w:keepLines w:val="0"/>
        <w:rPr>
          <w:rFonts w:eastAsia="Yu Gothic Light"/>
        </w:rPr>
      </w:pPr>
      <w:r w:rsidRPr="00FC338F">
        <w:rPr>
          <w:rFonts w:eastAsia="Yu Gothic Light"/>
        </w:rPr>
        <w:t>The first owner must give the Executive Officer direction regarding the disposition of net credits in the first owner's LRT-CBTS account and the certified fuel pathways associated with the first owner's AFP account.</w:t>
      </w:r>
    </w:p>
    <w:p w14:paraId="3B7AFDE5" w14:textId="1C66F499" w:rsidR="00FC338F" w:rsidRPr="00FC338F" w:rsidRDefault="00FC338F" w:rsidP="00F701A2">
      <w:pPr>
        <w:pStyle w:val="Heading2"/>
        <w:keepNext w:val="0"/>
        <w:keepLines w:val="0"/>
        <w:rPr>
          <w:rFonts w:eastAsia="Yu Gothic Light"/>
        </w:rPr>
      </w:pPr>
      <w:r w:rsidRPr="00634040">
        <w:rPr>
          <w:rFonts w:eastAsia="Yu Gothic Light"/>
          <w:i/>
          <w:iCs/>
        </w:rPr>
        <w:t>Reporting Responsibilities.</w:t>
      </w:r>
      <w:r w:rsidRPr="00FC338F">
        <w:rPr>
          <w:rFonts w:eastAsia="Yu Gothic Light"/>
        </w:rPr>
        <w:t xml:space="preserve"> The owner or operator of record at the time of a reporting or verification deadline specified in this </w:t>
      </w:r>
      <w:proofErr w:type="spellStart"/>
      <w:r w:rsidRPr="00FC338F">
        <w:rPr>
          <w:rFonts w:eastAsia="Yu Gothic Light"/>
        </w:rPr>
        <w:t>subarticle</w:t>
      </w:r>
      <w:proofErr w:type="spellEnd"/>
      <w:r w:rsidRPr="00FC338F">
        <w:rPr>
          <w:rFonts w:eastAsia="Yu Gothic Light"/>
        </w:rPr>
        <w:t xml:space="preserve"> has the responsibility for complying with the requirements of this </w:t>
      </w:r>
      <w:proofErr w:type="spellStart"/>
      <w:r w:rsidRPr="00FC338F">
        <w:rPr>
          <w:rFonts w:eastAsia="Yu Gothic Light"/>
        </w:rPr>
        <w:t>subarticle</w:t>
      </w:r>
      <w:proofErr w:type="spellEnd"/>
      <w:r w:rsidRPr="00FC338F">
        <w:rPr>
          <w:rFonts w:eastAsia="Yu Gothic Light"/>
        </w:rPr>
        <w:t>, including submitting quarterly and annual reports, certifying that the reports are accurate and complete, obtaining verification services, and completing verification.</w:t>
      </w:r>
    </w:p>
    <w:p w14:paraId="3DE0F49B" w14:textId="013C9D45" w:rsidR="00FC338F" w:rsidRPr="00FC338F" w:rsidRDefault="00FC338F" w:rsidP="00F701A2">
      <w:pPr>
        <w:pStyle w:val="Heading3"/>
        <w:keepNext w:val="0"/>
        <w:keepLines w:val="0"/>
        <w:rPr>
          <w:rFonts w:eastAsia="Yu Gothic Light"/>
        </w:rPr>
      </w:pPr>
      <w:r w:rsidRPr="00FC338F">
        <w:rPr>
          <w:rFonts w:eastAsia="Yu Gothic Light"/>
        </w:rPr>
        <w:t xml:space="preserve">Reported data must not be split or subdivided for a reporting period, based on ownership. A single reporting period data report must be submitted for the entity by the current owner or operator. This report must represent </w:t>
      </w:r>
      <w:proofErr w:type="gramStart"/>
      <w:r w:rsidRPr="00FC338F">
        <w:rPr>
          <w:rFonts w:eastAsia="Yu Gothic Light"/>
        </w:rPr>
        <w:t>required</w:t>
      </w:r>
      <w:proofErr w:type="gramEnd"/>
      <w:r w:rsidRPr="00FC338F">
        <w:rPr>
          <w:rFonts w:eastAsia="Yu Gothic Light"/>
        </w:rPr>
        <w:t xml:space="preserve"> data for the entire reporting period.</w:t>
      </w:r>
    </w:p>
    <w:p w14:paraId="07CC9CC6" w14:textId="4228EFBD" w:rsidR="00FC338F" w:rsidRPr="00FC338F" w:rsidRDefault="00FC338F" w:rsidP="00F701A2">
      <w:pPr>
        <w:pStyle w:val="Heading3"/>
        <w:keepNext w:val="0"/>
        <w:keepLines w:val="0"/>
        <w:rPr>
          <w:rFonts w:eastAsia="Yu Gothic Light"/>
        </w:rPr>
      </w:pPr>
      <w:r w:rsidRPr="00FC338F">
        <w:rPr>
          <w:rFonts w:eastAsia="Yu Gothic Light"/>
        </w:rPr>
        <w:lastRenderedPageBreak/>
        <w:t>Previous owners or operators are required to provide data and records to new owners or operators that is necessary and required for preparing quarterly and annual reports required by this article.</w:t>
      </w:r>
    </w:p>
    <w:p w14:paraId="56C96250" w14:textId="151095FA" w:rsidR="00FC338F" w:rsidRPr="00FC338F" w:rsidRDefault="00FC338F" w:rsidP="00F701A2">
      <w:pPr>
        <w:pStyle w:val="Heading2"/>
        <w:keepNext w:val="0"/>
        <w:keepLines w:val="0"/>
        <w:rPr>
          <w:rFonts w:eastAsia="Yu Gothic Light"/>
        </w:rPr>
      </w:pPr>
      <w:r w:rsidRPr="00634040">
        <w:rPr>
          <w:rFonts w:eastAsia="Yu Gothic Light"/>
          <w:i/>
          <w:iCs/>
        </w:rPr>
        <w:t>New Owner Responsible for Net Deficits.</w:t>
      </w:r>
      <w:r w:rsidRPr="00FC338F">
        <w:rPr>
          <w:rFonts w:eastAsia="Yu Gothic Light"/>
        </w:rPr>
        <w:t xml:space="preserve"> The new owner, when filing the annual report, is responsible for demonstrating compliance pursuant to section 95485.</w:t>
      </w:r>
    </w:p>
    <w:p w14:paraId="159BBB1F" w14:textId="2F39FEEA" w:rsidR="00FC338F" w:rsidRPr="00FC338F" w:rsidRDefault="00FC338F" w:rsidP="00F701A2">
      <w:pPr>
        <w:pStyle w:val="Heading2"/>
        <w:keepNext w:val="0"/>
        <w:keepLines w:val="0"/>
        <w:rPr>
          <w:rFonts w:eastAsia="Yu Gothic Light"/>
        </w:rPr>
      </w:pPr>
      <w:r w:rsidRPr="00634040">
        <w:rPr>
          <w:rFonts w:eastAsia="Yu Gothic Light"/>
          <w:i/>
          <w:iCs/>
        </w:rPr>
        <w:t>Bankruptcy.</w:t>
      </w:r>
      <w:r w:rsidRPr="00FC338F">
        <w:rPr>
          <w:rFonts w:eastAsia="Yu Gothic Light"/>
        </w:rPr>
        <w:t xml:space="preserve"> Deficits constitute regulatory obligations under California law.</w:t>
      </w:r>
    </w:p>
    <w:p w14:paraId="7CDA414A" w14:textId="35C63099" w:rsidR="00FC338F" w:rsidRPr="00FC338F" w:rsidRDefault="00FC338F" w:rsidP="00F701A2">
      <w:pPr>
        <w:pStyle w:val="Heading2"/>
        <w:keepNext w:val="0"/>
        <w:keepLines w:val="0"/>
        <w:rPr>
          <w:rFonts w:eastAsia="Yu Gothic Light"/>
        </w:rPr>
      </w:pPr>
      <w:r w:rsidRPr="00634040">
        <w:rPr>
          <w:rFonts w:eastAsia="Yu Gothic Light"/>
          <w:i/>
          <w:iCs/>
        </w:rPr>
        <w:t>Fate of Credits After an Entity Dissolves.</w:t>
      </w:r>
      <w:r w:rsidRPr="00FC338F">
        <w:rPr>
          <w:rFonts w:eastAsia="Yu Gothic Light"/>
        </w:rPr>
        <w:t xml:space="preserve"> The Executive Officer will place into the Buffer Account any net credits in the account of a party that dissolves or otherwise ceases to exist without notifying the Executive Officer pursuant to paragraph (3) of subdivision (a) of this section.</w:t>
      </w:r>
    </w:p>
    <w:p w14:paraId="2D1ED28E" w14:textId="26B9D3A5" w:rsidR="00FC338F" w:rsidRPr="00FC338F" w:rsidRDefault="00FC338F" w:rsidP="00F701A2">
      <w:pPr>
        <w:pStyle w:val="Heading2"/>
        <w:keepNext w:val="0"/>
        <w:keepLines w:val="0"/>
        <w:rPr>
          <w:rFonts w:eastAsia="Yu Gothic Light"/>
        </w:rPr>
      </w:pPr>
      <w:r w:rsidRPr="00B80711">
        <w:rPr>
          <w:rFonts w:eastAsia="Yu Gothic Light"/>
          <w:i/>
          <w:iCs/>
        </w:rPr>
        <w:t>Fate of Deficits After an Entity Dissolves.</w:t>
      </w:r>
      <w:r w:rsidRPr="00FC338F">
        <w:rPr>
          <w:rFonts w:eastAsia="Yu Gothic Light"/>
        </w:rPr>
        <w:t xml:space="preserve"> Prior to dissolution, a fuel reporting entity is responsible for retiring credits equal to any net deficits in its LRT-CBTS account and fulfill account closure requirements as set forth in section 95483.2(b)(7).</w:t>
      </w:r>
    </w:p>
    <w:p w14:paraId="5EAC9F8F" w14:textId="2846D5BB" w:rsidR="004F2B2B" w:rsidRPr="005D4173" w:rsidRDefault="00FC338F" w:rsidP="005D4173">
      <w:pPr>
        <w:rPr>
          <w:sz w:val="20"/>
          <w:szCs w:val="18"/>
        </w:rPr>
      </w:pPr>
      <w:r w:rsidRPr="005D4173">
        <w:rPr>
          <w:sz w:val="20"/>
          <w:szCs w:val="18"/>
        </w:rPr>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10CE174A" w14:textId="61460C08" w:rsidR="00075AF5" w:rsidRPr="00075AF5" w:rsidRDefault="00075AF5" w:rsidP="00F701A2">
      <w:pPr>
        <w:pStyle w:val="Heading1"/>
        <w:keepNext w:val="0"/>
        <w:keepLines w:val="0"/>
        <w:rPr>
          <w:rFonts w:eastAsia="Yu Gothic Light"/>
        </w:rPr>
      </w:pPr>
      <w:r w:rsidRPr="00075AF5">
        <w:rPr>
          <w:rFonts w:eastAsia="Yu Gothic Light"/>
        </w:rPr>
        <w:t>95484. Annual Carbon Intensity Benchmarks.</w:t>
      </w:r>
    </w:p>
    <w:p w14:paraId="001822F9" w14:textId="522B1505" w:rsidR="00075AF5" w:rsidRDefault="00075AF5" w:rsidP="00F701A2">
      <w:pPr>
        <w:pStyle w:val="Heading2"/>
        <w:keepNext w:val="0"/>
        <w:keepLines w:val="0"/>
        <w:rPr>
          <w:rFonts w:eastAsia="Yu Gothic Light"/>
        </w:rPr>
      </w:pPr>
      <w:r w:rsidRPr="00075AF5">
        <w:rPr>
          <w:rFonts w:eastAsia="Yu Gothic Light"/>
        </w:rPr>
        <w:t xml:space="preserve">The Executive Officer's credit and deficit calculations, as described in </w:t>
      </w:r>
      <w:del w:id="220" w:author="CARB" w:date="2024-08-12T08:35:00Z" w16du:dateUtc="2024-08-12T15:35:00Z">
        <w:r w:rsidRPr="00075AF5">
          <w:rPr>
            <w:rFonts w:eastAsia="Yu Gothic Light"/>
          </w:rPr>
          <w:delText>S</w:delText>
        </w:r>
      </w:del>
      <w:ins w:id="221" w:author="CARB" w:date="2024-08-12T08:35:00Z" w16du:dateUtc="2024-08-12T15:35:00Z">
        <w:r w:rsidR="00663BAA">
          <w:rPr>
            <w:rFonts w:eastAsia="Yu Gothic Light"/>
          </w:rPr>
          <w:t>s</w:t>
        </w:r>
      </w:ins>
      <w:r w:rsidRPr="00075AF5">
        <w:rPr>
          <w:rFonts w:eastAsia="Yu Gothic Light"/>
        </w:rPr>
        <w:t>ections 95486</w:t>
      </w:r>
      <w:ins w:id="222" w:author="CARB" w:date="2024-08-12T08:35:00Z" w16du:dateUtc="2024-08-12T15:35:00Z">
        <w:r w:rsidR="0087305C">
          <w:rPr>
            <w:rFonts w:eastAsia="Yu Gothic Light"/>
          </w:rPr>
          <w:t>,</w:t>
        </w:r>
        <w:r w:rsidRPr="00075AF5">
          <w:rPr>
            <w:rFonts w:eastAsia="Yu Gothic Light"/>
          </w:rPr>
          <w:t xml:space="preserve"> 95486.1, </w:t>
        </w:r>
        <w:r w:rsidR="001D1823">
          <w:rPr>
            <w:rFonts w:eastAsia="Yu Gothic Light"/>
          </w:rPr>
          <w:t>95486.2, 95486.3</w:t>
        </w:r>
        <w:r w:rsidR="001724C4">
          <w:rPr>
            <w:rFonts w:eastAsia="Yu Gothic Light"/>
          </w:rPr>
          <w:t>,</w:t>
        </w:r>
      </w:ins>
      <w:r w:rsidR="001724C4">
        <w:rPr>
          <w:rFonts w:eastAsia="Yu Gothic Light"/>
        </w:rPr>
        <w:t xml:space="preserve"> </w:t>
      </w:r>
      <w:r w:rsidR="001D1823">
        <w:rPr>
          <w:rFonts w:eastAsia="Yu Gothic Light"/>
        </w:rPr>
        <w:t>and 95486.</w:t>
      </w:r>
      <w:del w:id="223" w:author="CARB" w:date="2024-08-12T08:35:00Z" w16du:dateUtc="2024-08-12T15:35:00Z">
        <w:r w:rsidRPr="00075AF5">
          <w:rPr>
            <w:rFonts w:eastAsia="Yu Gothic Light"/>
          </w:rPr>
          <w:delText>1</w:delText>
        </w:r>
      </w:del>
      <w:ins w:id="224" w:author="CARB" w:date="2024-08-12T08:35:00Z" w16du:dateUtc="2024-08-12T15:35:00Z">
        <w:r w:rsidR="001B5B69">
          <w:rPr>
            <w:rFonts w:eastAsia="Yu Gothic Light"/>
          </w:rPr>
          <w:t>4</w:t>
        </w:r>
        <w:r w:rsidR="002B3FBD">
          <w:rPr>
            <w:rFonts w:eastAsia="Yu Gothic Light"/>
          </w:rPr>
          <w:t xml:space="preserve">, </w:t>
        </w:r>
        <w:r w:rsidR="00FB3267">
          <w:rPr>
            <w:rFonts w:eastAsia="Yu Gothic Light"/>
          </w:rPr>
          <w:t xml:space="preserve">and </w:t>
        </w:r>
        <w:r w:rsidR="002B3FBD">
          <w:rPr>
            <w:rFonts w:eastAsia="Yu Gothic Light"/>
          </w:rPr>
          <w:t>95489</w:t>
        </w:r>
      </w:ins>
      <w:r w:rsidRPr="00075AF5">
        <w:rPr>
          <w:rFonts w:eastAsia="Yu Gothic Light"/>
        </w:rPr>
        <w:t>, will use the appropriate annual carbon intensity benchmarks set forth in Tables 1, 2, and 3 of this section.</w:t>
      </w:r>
    </w:p>
    <w:p w14:paraId="56F81443" w14:textId="75825E40" w:rsidR="00D44148" w:rsidRPr="00EE107E" w:rsidRDefault="009C786E" w:rsidP="00893322">
      <w:pPr>
        <w:pStyle w:val="Heading2"/>
        <w:keepNext w:val="0"/>
        <w:keepLines w:val="0"/>
      </w:pPr>
      <w:r w:rsidRPr="00EE107E">
        <w:rPr>
          <w:i/>
        </w:rPr>
        <w:t>Auto</w:t>
      </w:r>
      <w:r w:rsidR="009E3E9F">
        <w:rPr>
          <w:i/>
        </w:rPr>
        <w:t>matic</w:t>
      </w:r>
      <w:r w:rsidRPr="00EE107E">
        <w:rPr>
          <w:i/>
        </w:rPr>
        <w:t xml:space="preserve"> Acceleration Mechanism.</w:t>
      </w:r>
      <w:r w:rsidRPr="00EE107E">
        <w:t xml:space="preserve"> Starting 2027, on May 15</w:t>
      </w:r>
      <w:r w:rsidRPr="00290BAA">
        <w:t xml:space="preserve"> </w:t>
      </w:r>
      <w:r w:rsidRPr="00EE107E">
        <w:t>of each year, the Executive Officer will announce</w:t>
      </w:r>
      <w:r w:rsidR="00F82AE6" w:rsidRPr="00EE107E">
        <w:t xml:space="preserve"> on the LCFS website</w:t>
      </w:r>
      <w:r w:rsidRPr="00EE107E">
        <w:t xml:space="preserve"> whether the Auto</w:t>
      </w:r>
      <w:r w:rsidR="009E3E9F">
        <w:t>matic</w:t>
      </w:r>
      <w:r w:rsidRPr="00EE107E">
        <w:t xml:space="preserve"> Acceleration Mechanism has been triggered and the cumulative number of times that the Auto</w:t>
      </w:r>
      <w:r w:rsidR="009E3E9F">
        <w:t>matic</w:t>
      </w:r>
      <w:r w:rsidRPr="00EE107E">
        <w:t xml:space="preserve"> Acceleration Mechanism has been triggered.</w:t>
      </w:r>
    </w:p>
    <w:p w14:paraId="73CE9D89" w14:textId="3BCA221C" w:rsidR="00A2046E" w:rsidRPr="00BF589D" w:rsidRDefault="00A2046E" w:rsidP="00893322">
      <w:pPr>
        <w:pStyle w:val="Heading3"/>
        <w:keepNext w:val="0"/>
        <w:keepLines w:val="0"/>
      </w:pPr>
      <w:r w:rsidRPr="00BF589D">
        <w:t>The Auto</w:t>
      </w:r>
      <w:r w:rsidR="009E3E9F">
        <w:t>matic</w:t>
      </w:r>
      <w:r w:rsidRPr="00BF589D">
        <w:t xml:space="preserve"> Acceleration Mechanism cannot be triggered in the calendar year that immediately follows an announcement that the Auto Acceleration Mechanism has been triggered.</w:t>
      </w:r>
    </w:p>
    <w:p w14:paraId="49C1D1F5" w14:textId="5759AA08" w:rsidR="00A2046E" w:rsidRPr="00BF589D" w:rsidRDefault="00A2046E" w:rsidP="00893322">
      <w:pPr>
        <w:pStyle w:val="Heading3"/>
        <w:keepNext w:val="0"/>
        <w:keepLines w:val="0"/>
      </w:pPr>
      <w:r w:rsidRPr="00BF589D">
        <w:t>The Auto</w:t>
      </w:r>
      <w:r w:rsidR="009E3E9F">
        <w:t>matic</w:t>
      </w:r>
      <w:r w:rsidRPr="00BF589D">
        <w:t xml:space="preserve"> Acceleration Mechanism is triggered when the conditions in both subparagraphs </w:t>
      </w:r>
      <w:r w:rsidR="00F82AE6">
        <w:t>(A)</w:t>
      </w:r>
      <w:r w:rsidRPr="00BF589D">
        <w:t xml:space="preserve"> and </w:t>
      </w:r>
      <w:r w:rsidR="00F82AE6">
        <w:t>(B)</w:t>
      </w:r>
      <w:r w:rsidRPr="00BF589D">
        <w:t xml:space="preserve"> below are met, and if it was not triggered in the immediately prior calendar year.</w:t>
      </w:r>
    </w:p>
    <w:p w14:paraId="249993C7" w14:textId="554EA31C" w:rsidR="00A2046E" w:rsidRPr="00BF589D" w:rsidRDefault="00D556D5" w:rsidP="00290BAA">
      <w:pPr>
        <w:pStyle w:val="Heading4"/>
        <w:keepNext w:val="0"/>
        <w:keepLines w:val="0"/>
        <w:ind w:left="2160"/>
      </w:pPr>
      <w:r w:rsidRPr="00101492">
        <w:lastRenderedPageBreak/>
        <w:t>The Credit Bank to Average Quarterly Deficit Ratio exceeds 3:</w:t>
      </w:r>
    </w:p>
    <w:p w14:paraId="4166AEAA" w14:textId="77777777" w:rsidR="005E1925" w:rsidRPr="00101492" w:rsidRDefault="00267156" w:rsidP="005D64B2">
      <w:pPr>
        <w:ind w:left="2160" w:firstLine="720"/>
        <w:rPr>
          <w:rFonts w:cs="Arial"/>
        </w:rPr>
      </w:pPr>
      <m:oMathPara>
        <m:oMathParaPr>
          <m:jc m:val="left"/>
        </m:oMathParaPr>
        <m:oMath>
          <m:f>
            <m:fPr>
              <m:ctrlPr>
                <w:rPr>
                  <w:rFonts w:ascii="Cambria Math" w:hAnsi="Cambria Math"/>
                  <w:i/>
                  <w:iCs/>
                </w:rPr>
              </m:ctrlPr>
            </m:fPr>
            <m:num>
              <m:sSub>
                <m:sSubPr>
                  <m:ctrlPr>
                    <w:rPr>
                      <w:rFonts w:ascii="Cambria Math" w:hAnsi="Cambria Math"/>
                      <w:i/>
                      <w:iCs/>
                    </w:rPr>
                  </m:ctrlPr>
                </m:sSubPr>
                <m:e>
                  <m:r>
                    <w:rPr>
                      <w:rFonts w:ascii="Cambria Math" w:hAnsi="Cambria Math"/>
                    </w:rPr>
                    <m:t>Credit</m:t>
                  </m:r>
                  <m:r>
                    <w:rPr>
                      <w:rFonts w:ascii="Cambria Math" w:hAnsi="Cambria Math"/>
                    </w:rPr>
                    <m:t> </m:t>
                  </m:r>
                  <m:r>
                    <w:rPr>
                      <w:rFonts w:ascii="Cambria Math" w:hAnsi="Cambria Math"/>
                    </w:rPr>
                    <m:t>Bank</m:t>
                  </m:r>
                </m:e>
                <m:sub>
                  <m:r>
                    <w:rPr>
                      <w:rFonts w:ascii="Cambria Math" w:hAnsi="Cambria Math"/>
                    </w:rPr>
                    <m:t>20</m:t>
                  </m:r>
                  <m:r>
                    <w:rPr>
                      <w:rFonts w:ascii="Cambria Math" w:hAnsi="Cambria Math"/>
                    </w:rPr>
                    <m:t>xx</m:t>
                  </m:r>
                </m:sub>
              </m:sSub>
            </m:num>
            <m:den>
              <m:f>
                <m:fPr>
                  <m:type m:val="skw"/>
                  <m:ctrlPr>
                    <w:rPr>
                      <w:rFonts w:ascii="Cambria Math" w:hAnsi="Cambria Math"/>
                      <w:i/>
                      <w:iCs/>
                    </w:rPr>
                  </m:ctrlPr>
                </m:fPr>
                <m:num>
                  <m:r>
                    <w:rPr>
                      <w:rFonts w:ascii="Cambria Math" w:hAnsi="Cambria Math"/>
                    </w:rPr>
                    <m:t>1</m:t>
                  </m:r>
                </m:num>
                <m:den>
                  <m:r>
                    <w:rPr>
                      <w:rFonts w:ascii="Cambria Math" w:hAnsi="Cambria Math"/>
                    </w:rPr>
                    <m:t>4</m:t>
                  </m:r>
                </m:den>
              </m:f>
              <m:r>
                <w:rPr>
                  <w:rFonts w:ascii="Cambria Math" w:hAnsi="Cambria Math"/>
                </w:rPr>
                <m:t>×</m:t>
              </m:r>
              <m:sSub>
                <m:sSubPr>
                  <m:ctrlPr>
                    <w:rPr>
                      <w:rFonts w:ascii="Cambria Math" w:hAnsi="Cambria Math"/>
                      <w:i/>
                      <w:iCs/>
                    </w:rPr>
                  </m:ctrlPr>
                </m:sSubPr>
                <m:e>
                  <m:r>
                    <w:rPr>
                      <w:rFonts w:ascii="Cambria Math" w:hAnsi="Cambria Math"/>
                    </w:rPr>
                    <m:t>Deficits</m:t>
                  </m:r>
                </m:e>
                <m:sub>
                  <m:r>
                    <w:rPr>
                      <w:rFonts w:ascii="Cambria Math" w:hAnsi="Cambria Math"/>
                    </w:rPr>
                    <m:t>20</m:t>
                  </m:r>
                  <m:r>
                    <w:rPr>
                      <w:rFonts w:ascii="Cambria Math" w:hAnsi="Cambria Math"/>
                    </w:rPr>
                    <m:t>xx</m:t>
                  </m:r>
                </m:sub>
              </m:sSub>
            </m:den>
          </m:f>
          <m:r>
            <w:rPr>
              <w:rFonts w:ascii="Cambria Math" w:hAnsi="Cambria Math"/>
            </w:rPr>
            <m:t>&gt;3</m:t>
          </m:r>
        </m:oMath>
      </m:oMathPara>
    </w:p>
    <w:p w14:paraId="2815799D" w14:textId="6D248A4F" w:rsidR="008602F0" w:rsidRPr="00101492" w:rsidRDefault="008602F0" w:rsidP="005D64B2">
      <w:pPr>
        <w:ind w:left="1440" w:firstLine="720"/>
      </w:pPr>
      <w:r w:rsidRPr="00101492">
        <w:t>where:</w:t>
      </w:r>
    </w:p>
    <w:p w14:paraId="5AE747A3" w14:textId="27DCD57D" w:rsidR="008602F0" w:rsidRPr="00101492" w:rsidRDefault="00267156" w:rsidP="005D64B2">
      <w:pPr>
        <w:ind w:left="2160"/>
      </w:pPr>
      <m:oMath>
        <m:sSub>
          <m:sSubPr>
            <m:ctrlPr>
              <w:rPr>
                <w:rFonts w:ascii="Cambria Math" w:hAnsi="Cambria Math"/>
                <w:i/>
                <w:iCs/>
              </w:rPr>
            </m:ctrlPr>
          </m:sSubPr>
          <m:e>
            <m:r>
              <w:rPr>
                <w:rFonts w:ascii="Cambria Math" w:hAnsi="Cambria Math"/>
              </w:rPr>
              <m:t>Credit</m:t>
            </m:r>
            <m:r>
              <w:rPr>
                <w:rFonts w:ascii="Cambria Math" w:hAnsi="Cambria Math"/>
              </w:rPr>
              <m:t> </m:t>
            </m:r>
            <m:r>
              <w:rPr>
                <w:rFonts w:ascii="Cambria Math" w:hAnsi="Cambria Math"/>
              </w:rPr>
              <m:t>Bank</m:t>
            </m:r>
          </m:e>
          <m:sub>
            <m:r>
              <w:rPr>
                <w:rFonts w:ascii="Cambria Math" w:hAnsi="Cambria Math"/>
              </w:rPr>
              <m:t>20</m:t>
            </m:r>
            <m:r>
              <w:rPr>
                <w:rFonts w:ascii="Cambria Math" w:hAnsi="Cambria Math"/>
              </w:rPr>
              <m:t>xx</m:t>
            </m:r>
          </m:sub>
        </m:sSub>
      </m:oMath>
      <w:r w:rsidR="00272C9D">
        <w:tab/>
      </w:r>
      <w:r w:rsidR="008602F0" w:rsidRPr="00101492">
        <w:t>is the final credit bank for the program as calculated at the end of compliance year 20xx, the compliance year preceding the year for the current May 15 Auto</w:t>
      </w:r>
      <w:r w:rsidR="009E3E9F">
        <w:t>matic</w:t>
      </w:r>
      <w:r w:rsidR="008602F0" w:rsidRPr="00101492">
        <w:t xml:space="preserve"> Acceleration Mechanism announcement; and</w:t>
      </w:r>
    </w:p>
    <w:p w14:paraId="5466FB88" w14:textId="0C01929E" w:rsidR="008602F0" w:rsidRPr="00101492" w:rsidRDefault="00267156" w:rsidP="005D64B2">
      <w:pPr>
        <w:ind w:left="2160"/>
      </w:pPr>
      <m:oMath>
        <m:sSub>
          <m:sSubPr>
            <m:ctrlPr>
              <w:rPr>
                <w:rFonts w:ascii="Cambria Math" w:hAnsi="Cambria Math"/>
                <w:i/>
                <w:iCs/>
              </w:rPr>
            </m:ctrlPr>
          </m:sSubPr>
          <m:e>
            <m:r>
              <w:rPr>
                <w:rFonts w:ascii="Cambria Math" w:hAnsi="Cambria Math"/>
              </w:rPr>
              <m:t>Deficits</m:t>
            </m:r>
          </m:e>
          <m:sub>
            <m:r>
              <w:rPr>
                <w:rFonts w:ascii="Cambria Math" w:hAnsi="Cambria Math"/>
              </w:rPr>
              <m:t>20</m:t>
            </m:r>
            <m:r>
              <w:rPr>
                <w:rFonts w:ascii="Cambria Math" w:hAnsi="Cambria Math"/>
              </w:rPr>
              <m:t>xx</m:t>
            </m:r>
          </m:sub>
        </m:sSub>
      </m:oMath>
      <w:r w:rsidR="008602F0" w:rsidRPr="00101492">
        <w:t xml:space="preserve"> is the total number of </w:t>
      </w:r>
      <w:ins w:id="225" w:author="CARB" w:date="2024-08-12T08:35:00Z" w16du:dateUtc="2024-08-12T15:35:00Z">
        <w:r w:rsidR="00D56012">
          <w:t xml:space="preserve">annual </w:t>
        </w:r>
      </w:ins>
      <w:r w:rsidR="008602F0" w:rsidRPr="00101492">
        <w:t>deficits generated under the program as calculated at the end of compliance year 20xx, the compliance year preceding the year for the current May 15 Auto</w:t>
      </w:r>
      <w:r w:rsidR="009E3E9F">
        <w:t>matic</w:t>
      </w:r>
      <w:r w:rsidR="008602F0" w:rsidRPr="00101492">
        <w:t xml:space="preserve"> Acceleration Mechanism announcement.</w:t>
      </w:r>
    </w:p>
    <w:p w14:paraId="00065841" w14:textId="0BB161DA" w:rsidR="00C77726" w:rsidRPr="00101492" w:rsidRDefault="00962923" w:rsidP="00290BAA">
      <w:pPr>
        <w:pStyle w:val="Heading4"/>
        <w:keepNext w:val="0"/>
        <w:keepLines w:val="0"/>
        <w:ind w:left="2160"/>
      </w:pPr>
      <w:r w:rsidRPr="00101492">
        <w:t>Credit Generation exceeds Deficit Generation:</w:t>
      </w:r>
    </w:p>
    <w:p w14:paraId="5E27FA16" w14:textId="77777777" w:rsidR="003D1810" w:rsidRPr="00101492" w:rsidRDefault="00267156" w:rsidP="00FA01EE">
      <w:pPr>
        <w:ind w:left="2160" w:firstLine="720"/>
        <w:rPr>
          <w:rFonts w:cs="Arial"/>
        </w:rPr>
      </w:pPr>
      <m:oMathPara>
        <m:oMathParaPr>
          <m:jc m:val="left"/>
        </m:oMathParaPr>
        <m:oMath>
          <m:f>
            <m:fPr>
              <m:ctrlPr>
                <w:rPr>
                  <w:rFonts w:ascii="Cambria Math" w:hAnsi="Cambria Math"/>
                  <w:i/>
                  <w:iCs/>
                </w:rPr>
              </m:ctrlPr>
            </m:fPr>
            <m:num>
              <m:sSub>
                <m:sSubPr>
                  <m:ctrlPr>
                    <w:rPr>
                      <w:rFonts w:ascii="Cambria Math" w:hAnsi="Cambria Math"/>
                      <w:i/>
                      <w:iCs/>
                    </w:rPr>
                  </m:ctrlPr>
                </m:sSubPr>
                <m:e>
                  <m:r>
                    <w:rPr>
                      <w:rFonts w:ascii="Cambria Math" w:hAnsi="Cambria Math"/>
                    </w:rPr>
                    <m:t>Credits</m:t>
                  </m:r>
                </m:e>
                <m:sub>
                  <m:r>
                    <w:rPr>
                      <w:rFonts w:ascii="Cambria Math" w:hAnsi="Cambria Math"/>
                    </w:rPr>
                    <m:t>20</m:t>
                  </m:r>
                  <m:r>
                    <w:rPr>
                      <w:rFonts w:ascii="Cambria Math" w:hAnsi="Cambria Math"/>
                    </w:rPr>
                    <m:t>xx</m:t>
                  </m:r>
                </m:sub>
              </m:sSub>
            </m:num>
            <m:den>
              <m:sSub>
                <m:sSubPr>
                  <m:ctrlPr>
                    <w:rPr>
                      <w:rFonts w:ascii="Cambria Math" w:hAnsi="Cambria Math"/>
                      <w:i/>
                      <w:iCs/>
                    </w:rPr>
                  </m:ctrlPr>
                </m:sSubPr>
                <m:e>
                  <m:r>
                    <w:rPr>
                      <w:rFonts w:ascii="Cambria Math" w:hAnsi="Cambria Math"/>
                    </w:rPr>
                    <m:t>Deficits</m:t>
                  </m:r>
                </m:e>
                <m:sub>
                  <m:r>
                    <w:rPr>
                      <w:rFonts w:ascii="Cambria Math" w:hAnsi="Cambria Math"/>
                    </w:rPr>
                    <m:t>20</m:t>
                  </m:r>
                  <m:r>
                    <w:rPr>
                      <w:rFonts w:ascii="Cambria Math" w:hAnsi="Cambria Math"/>
                    </w:rPr>
                    <m:t>xx</m:t>
                  </m:r>
                </m:sub>
              </m:sSub>
            </m:den>
          </m:f>
          <m:r>
            <w:rPr>
              <w:rFonts w:ascii="Cambria Math" w:hAnsi="Cambria Math"/>
            </w:rPr>
            <m:t> &gt;1</m:t>
          </m:r>
        </m:oMath>
      </m:oMathPara>
    </w:p>
    <w:p w14:paraId="7B34F913" w14:textId="02E3ED28" w:rsidR="00F55F92" w:rsidRDefault="00F55F92" w:rsidP="00B20B48"/>
    <w:p w14:paraId="1CABF4DD" w14:textId="7D032145" w:rsidR="00616E5B" w:rsidRPr="00101492" w:rsidRDefault="00754041" w:rsidP="00FA01EE">
      <w:pPr>
        <w:ind w:left="1440" w:firstLine="720"/>
        <w:rPr>
          <w:rFonts w:cs="Arial"/>
          <w:u w:val="single"/>
        </w:rPr>
      </w:pPr>
      <w:r w:rsidRPr="00101492">
        <w:t>where:</w:t>
      </w:r>
    </w:p>
    <w:p w14:paraId="2C9A81E9" w14:textId="31D29722" w:rsidR="00F015DC" w:rsidRPr="00101492" w:rsidRDefault="00267156" w:rsidP="00B20B48">
      <w:pPr>
        <w:ind w:left="2160"/>
      </w:pPr>
      <m:oMath>
        <m:sSub>
          <m:sSubPr>
            <m:ctrlPr>
              <w:rPr>
                <w:rFonts w:ascii="Cambria Math" w:hAnsi="Cambria Math"/>
                <w:i/>
                <w:iCs/>
              </w:rPr>
            </m:ctrlPr>
          </m:sSubPr>
          <m:e>
            <m:r>
              <w:rPr>
                <w:rFonts w:ascii="Cambria Math" w:hAnsi="Cambria Math"/>
              </w:rPr>
              <m:t>Credits</m:t>
            </m:r>
          </m:e>
          <m:sub>
            <m:r>
              <w:rPr>
                <w:rFonts w:ascii="Cambria Math" w:hAnsi="Cambria Math"/>
              </w:rPr>
              <m:t>20</m:t>
            </m:r>
            <m:r>
              <w:rPr>
                <w:rFonts w:ascii="Cambria Math" w:hAnsi="Cambria Math"/>
              </w:rPr>
              <m:t>xx</m:t>
            </m:r>
          </m:sub>
        </m:sSub>
      </m:oMath>
      <w:r w:rsidR="00616E5B" w:rsidRPr="00101492">
        <w:t xml:space="preserve"> is the total number of credits generated under the program as calculated at the end of compliance year 20xx, the compliance year preceding the year for the current May 15 Auto</w:t>
      </w:r>
      <w:proofErr w:type="spellStart"/>
      <w:r w:rsidR="009E3E9F">
        <w:t>matic</w:t>
      </w:r>
      <w:proofErr w:type="spellEnd"/>
      <w:r w:rsidR="00616E5B" w:rsidRPr="00101492">
        <w:t xml:space="preserve"> Acceleration Mechanism announcement; and</w:t>
      </w:r>
      <w:bookmarkStart w:id="226" w:name="_Hlk145661953"/>
      <w:r w:rsidR="004962BB">
        <w:t xml:space="preserve"> </w:t>
      </w:r>
      <m:oMath>
        <m:sSub>
          <m:sSubPr>
            <m:ctrlPr>
              <w:rPr>
                <w:rFonts w:ascii="Cambria Math" w:hAnsi="Cambria Math"/>
                <w:i/>
              </w:rPr>
            </m:ctrlPr>
          </m:sSubPr>
          <m:e>
            <m:r>
              <w:rPr>
                <w:rFonts w:ascii="Cambria Math" w:hAnsi="Cambria Math"/>
              </w:rPr>
              <m:t>Deficits</m:t>
            </m:r>
          </m:e>
          <m:sub>
            <m:r>
              <w:rPr>
                <w:rFonts w:ascii="Cambria Math" w:hAnsi="Cambria Math"/>
              </w:rPr>
              <m:t>20</m:t>
            </m:r>
            <m:r>
              <w:rPr>
                <w:rFonts w:ascii="Cambria Math" w:hAnsi="Cambria Math"/>
              </w:rPr>
              <m:t>xx</m:t>
            </m:r>
          </m:sub>
        </m:sSub>
      </m:oMath>
      <w:r w:rsidR="00616E5B" w:rsidRPr="00101492">
        <w:t xml:space="preserve"> is the total number of deficits generated under the program as calculated at the end of compliance year </w:t>
      </w:r>
      <w:r w:rsidR="00616E5B" w:rsidRPr="00E41D3F">
        <w:t>20xx,</w:t>
      </w:r>
      <w:r w:rsidR="00616E5B" w:rsidRPr="00101492">
        <w:t xml:space="preserve"> the compliance year preceding the year for the current May 15 Auto</w:t>
      </w:r>
      <w:r w:rsidR="009E3E9F">
        <w:t>matic</w:t>
      </w:r>
      <w:r w:rsidR="00616E5B" w:rsidRPr="00101492">
        <w:t xml:space="preserve"> Acceleration Mechanism announcement.</w:t>
      </w:r>
    </w:p>
    <w:p w14:paraId="4615108D" w14:textId="40FB2F66" w:rsidR="00F527BC" w:rsidRPr="00101492" w:rsidRDefault="00060A55" w:rsidP="00893322">
      <w:pPr>
        <w:pStyle w:val="Heading2"/>
        <w:keepNext w:val="0"/>
        <w:keepLines w:val="0"/>
      </w:pPr>
      <w:r w:rsidRPr="00101492">
        <w:t xml:space="preserve">Updating the Benchmark Schedules. Starting January 1, 2028, the compliance year for which an </w:t>
      </w:r>
      <w:r w:rsidR="00327422">
        <w:t>a</w:t>
      </w:r>
      <w:r w:rsidRPr="00101492">
        <w:t xml:space="preserve">verage </w:t>
      </w:r>
      <w:r w:rsidR="00327422">
        <w:t>c</w:t>
      </w:r>
      <w:r w:rsidRPr="00101492">
        <w:t xml:space="preserve">arbon </w:t>
      </w:r>
      <w:r w:rsidR="00327422">
        <w:t>i</w:t>
      </w:r>
      <w:r w:rsidRPr="00101492">
        <w:t xml:space="preserve">ntensity benchmark applies will also </w:t>
      </w:r>
      <w:proofErr w:type="gramStart"/>
      <w:r w:rsidRPr="00101492">
        <w:t>take into account</w:t>
      </w:r>
      <w:proofErr w:type="gramEnd"/>
      <w:r w:rsidRPr="00101492">
        <w:t xml:space="preserve"> the number of times the Auto</w:t>
      </w:r>
      <w:r w:rsidR="009E3E9F">
        <w:t>matic</w:t>
      </w:r>
      <w:r w:rsidRPr="00101492">
        <w:t xml:space="preserve"> Acceleration Mechanism has been triggered pursuant to section 95484(b).</w:t>
      </w:r>
    </w:p>
    <w:bookmarkEnd w:id="226"/>
    <w:p w14:paraId="1A3E36DA" w14:textId="6A096A74" w:rsidR="00060A55" w:rsidRPr="00101492" w:rsidRDefault="00CC0639" w:rsidP="00893322">
      <w:pPr>
        <w:pStyle w:val="Heading3"/>
        <w:keepNext w:val="0"/>
        <w:keepLines w:val="0"/>
      </w:pPr>
      <w:r w:rsidRPr="00101492">
        <w:t>An updated benchmark schedule will be posted to the LCFS website on May 15 for any year that the Executive Officer announces that the Auto</w:t>
      </w:r>
      <w:r w:rsidR="009E3E9F">
        <w:t>matic</w:t>
      </w:r>
      <w:r w:rsidRPr="00101492">
        <w:t xml:space="preserve"> Acceleration Mechanism has been triggered.</w:t>
      </w:r>
    </w:p>
    <w:p w14:paraId="193BC45D" w14:textId="4830AEA2" w:rsidR="00CC0639" w:rsidRPr="00101492" w:rsidRDefault="00452768" w:rsidP="00893322">
      <w:pPr>
        <w:pStyle w:val="Heading3"/>
        <w:keepNext w:val="0"/>
        <w:keepLines w:val="0"/>
      </w:pPr>
      <w:r w:rsidRPr="00101492">
        <w:t xml:space="preserve">An updated benchmark schedule posted pursuant to 95484(c)(1) will override any prior benchmark schedules and will </w:t>
      </w:r>
      <w:r w:rsidR="003E0195">
        <w:t>take</w:t>
      </w:r>
      <w:r w:rsidRPr="00101492">
        <w:t xml:space="preserve"> effect January 1 of </w:t>
      </w:r>
      <w:r w:rsidRPr="00101492">
        <w:lastRenderedPageBreak/>
        <w:t>the calendar year after the Auto</w:t>
      </w:r>
      <w:r w:rsidR="009E3E9F">
        <w:t>matic</w:t>
      </w:r>
      <w:r w:rsidRPr="00101492">
        <w:t xml:space="preserve"> Acceleration Mechanism was triggered.</w:t>
      </w:r>
    </w:p>
    <w:p w14:paraId="29DD76E1" w14:textId="13D66EED" w:rsidR="00075AF5" w:rsidRPr="00075AF5" w:rsidRDefault="37BF356A" w:rsidP="00F701A2">
      <w:pPr>
        <w:pStyle w:val="Heading2"/>
        <w:keepNext w:val="0"/>
        <w:keepLines w:val="0"/>
        <w:rPr>
          <w:rFonts w:eastAsia="Yu Gothic Light"/>
        </w:rPr>
      </w:pPr>
      <w:r w:rsidRPr="14D6E132">
        <w:rPr>
          <w:rFonts w:eastAsia="Yu Gothic Light"/>
        </w:rPr>
        <w:t>B</w:t>
      </w:r>
      <w:r w:rsidRPr="14D6E132">
        <w:rPr>
          <w:rFonts w:eastAsia="Yu Gothic Light"/>
          <w:i/>
          <w:iCs/>
        </w:rPr>
        <w:t>enchmarks for Gasoline and Fuels used as a Substitute for Gasoline</w:t>
      </w:r>
      <w:r w:rsidRPr="14D6E132">
        <w:rPr>
          <w:rFonts w:eastAsia="Yu Gothic Light"/>
        </w:rPr>
        <w:t>.</w:t>
      </w:r>
      <w:r w:rsidR="31361952" w:rsidRPr="00012026">
        <w:rPr>
          <w:rFonts w:eastAsiaTheme="minorEastAsia" w:cs="Arial"/>
        </w:rPr>
        <w:t xml:space="preserve"> </w:t>
      </w:r>
      <w:r w:rsidR="31361952" w:rsidRPr="00012026">
        <w:rPr>
          <w:rFonts w:eastAsia="Yu Gothic Light"/>
        </w:rPr>
        <w:t xml:space="preserve">Starting in 2028 the defined </w:t>
      </w:r>
      <w:r w:rsidR="00327422">
        <w:rPr>
          <w:rFonts w:eastAsia="Yu Gothic Light"/>
        </w:rPr>
        <w:t>a</w:t>
      </w:r>
      <w:r w:rsidR="31361952" w:rsidRPr="00012026">
        <w:rPr>
          <w:rFonts w:eastAsia="Yu Gothic Light"/>
        </w:rPr>
        <w:t xml:space="preserve">verage </w:t>
      </w:r>
      <w:r w:rsidR="00327422">
        <w:rPr>
          <w:rFonts w:eastAsia="Yu Gothic Light"/>
        </w:rPr>
        <w:t>c</w:t>
      </w:r>
      <w:r w:rsidR="31361952" w:rsidRPr="00012026">
        <w:rPr>
          <w:rFonts w:eastAsia="Yu Gothic Light"/>
        </w:rPr>
        <w:t xml:space="preserve">arbon </w:t>
      </w:r>
      <w:r w:rsidR="00327422">
        <w:rPr>
          <w:rFonts w:eastAsia="Yu Gothic Light"/>
        </w:rPr>
        <w:t>i</w:t>
      </w:r>
      <w:r w:rsidR="31361952" w:rsidRPr="00012026">
        <w:rPr>
          <w:rFonts w:eastAsia="Yu Gothic Light"/>
        </w:rPr>
        <w:t xml:space="preserve">ntensity </w:t>
      </w:r>
      <w:r w:rsidR="000310CD">
        <w:rPr>
          <w:rFonts w:eastAsia="Yu Gothic Light"/>
        </w:rPr>
        <w:t>benchmarks</w:t>
      </w:r>
      <w:r w:rsidR="00AC1C40">
        <w:rPr>
          <w:rFonts w:eastAsia="Yu Gothic Light"/>
        </w:rPr>
        <w:t xml:space="preserve"> for</w:t>
      </w:r>
      <w:r w:rsidR="000310CD">
        <w:rPr>
          <w:rFonts w:eastAsia="Yu Gothic Light"/>
        </w:rPr>
        <w:t xml:space="preserve"> each future year</w:t>
      </w:r>
      <w:r w:rsidR="31361952" w:rsidRPr="00012026">
        <w:rPr>
          <w:rFonts w:eastAsia="Yu Gothic Light"/>
        </w:rPr>
        <w:t xml:space="preserve"> will be advanced by one year each time the Auto</w:t>
      </w:r>
      <w:r w:rsidR="009E3E9F">
        <w:rPr>
          <w:rFonts w:eastAsia="Yu Gothic Light"/>
        </w:rPr>
        <w:t>matic</w:t>
      </w:r>
      <w:r w:rsidR="31361952" w:rsidRPr="00012026">
        <w:rPr>
          <w:rFonts w:eastAsia="Yu Gothic Light"/>
        </w:rPr>
        <w:t xml:space="preserve"> Acceleration Mechanism has been triggered pursuant to section 95484(b).</w:t>
      </w:r>
    </w:p>
    <w:p w14:paraId="2A6F90AB" w14:textId="5776E776" w:rsidR="00C92715" w:rsidRDefault="00075AF5" w:rsidP="003711D5">
      <w:pPr>
        <w:jc w:val="center"/>
        <w:rPr>
          <w:b/>
          <w:bCs/>
        </w:rPr>
      </w:pPr>
      <w:r w:rsidRPr="00012026">
        <w:rPr>
          <w:b/>
        </w:rPr>
        <w:t>Table 1. LCFS Carbon Intensity Benchmarks for 2011 to 20</w:t>
      </w:r>
      <w:r w:rsidR="00A14A7A" w:rsidRPr="00012026">
        <w:rPr>
          <w:b/>
        </w:rPr>
        <w:t>45</w:t>
      </w:r>
      <w:r w:rsidRPr="00012026">
        <w:rPr>
          <w:b/>
        </w:rPr>
        <w:t xml:space="preserve"> for Gasoline and Fuels Used as a Substitute for Gasoline.</w:t>
      </w:r>
    </w:p>
    <w:tbl>
      <w:tblPr>
        <w:tblStyle w:val="TableGrid"/>
        <w:tblW w:w="0" w:type="auto"/>
        <w:jc w:val="center"/>
        <w:tblLook w:val="04A0" w:firstRow="1" w:lastRow="0" w:firstColumn="1" w:lastColumn="0" w:noHBand="0" w:noVBand="1"/>
      </w:tblPr>
      <w:tblGrid>
        <w:gridCol w:w="3872"/>
        <w:gridCol w:w="5223"/>
      </w:tblGrid>
      <w:tr w:rsidR="008E58CB" w14:paraId="7746F44C" w14:textId="77777777" w:rsidTr="00257E4B">
        <w:trPr>
          <w:tblHeader/>
          <w:jc w:val="center"/>
        </w:trPr>
        <w:tc>
          <w:tcPr>
            <w:tcW w:w="3872" w:type="dxa"/>
            <w:vAlign w:val="center"/>
          </w:tcPr>
          <w:p w14:paraId="5A95D5BD" w14:textId="77777777" w:rsidR="008E58CB" w:rsidRPr="008E58CB" w:rsidRDefault="008E58CB" w:rsidP="008E58CB">
            <w:pPr>
              <w:pStyle w:val="Heading2"/>
              <w:numPr>
                <w:ilvl w:val="0"/>
                <w:numId w:val="0"/>
              </w:numPr>
              <w:jc w:val="center"/>
              <w:rPr>
                <w:b/>
              </w:rPr>
            </w:pPr>
            <w:r w:rsidRPr="008E58CB">
              <w:rPr>
                <w:b/>
                <w:i/>
                <w:sz w:val="20"/>
              </w:rPr>
              <w:t>Year</w:t>
            </w:r>
          </w:p>
        </w:tc>
        <w:tc>
          <w:tcPr>
            <w:tcW w:w="2116" w:type="dxa"/>
            <w:vAlign w:val="center"/>
          </w:tcPr>
          <w:p w14:paraId="41359884" w14:textId="77777777" w:rsidR="008E58CB" w:rsidRPr="008E58CB" w:rsidRDefault="008E58CB" w:rsidP="008E58CB">
            <w:pPr>
              <w:pStyle w:val="Body1"/>
              <w:keepNext/>
              <w:keepLines/>
              <w:spacing w:before="120"/>
              <w:jc w:val="center"/>
              <w:outlineLvl w:val="9"/>
              <w:rPr>
                <w:rFonts w:ascii="Avenir LT Std 55 Roman" w:hAnsi="Avenir LT Std 55 Roman"/>
                <w:b/>
                <w:i/>
                <w:sz w:val="20"/>
              </w:rPr>
            </w:pPr>
            <w:r w:rsidRPr="008E58CB">
              <w:rPr>
                <w:rFonts w:ascii="Avenir LT Std 55 Roman" w:hAnsi="Avenir LT Std 55 Roman"/>
                <w:b/>
                <w:i/>
                <w:sz w:val="20"/>
              </w:rPr>
              <w:t>Average Carbon Intensity</w:t>
            </w:r>
          </w:p>
          <w:p w14:paraId="4028C629" w14:textId="77777777" w:rsidR="008E58CB" w:rsidRPr="008E58CB" w:rsidRDefault="008E58CB" w:rsidP="008E58CB">
            <w:pPr>
              <w:jc w:val="center"/>
            </w:pPr>
            <w:r w:rsidRPr="008E58CB">
              <w:rPr>
                <w:b/>
                <w:i/>
                <w:sz w:val="20"/>
              </w:rPr>
              <w:t>(gCO</w:t>
            </w:r>
            <w:r w:rsidRPr="008E58CB">
              <w:rPr>
                <w:b/>
                <w:i/>
                <w:sz w:val="20"/>
                <w:vertAlign w:val="subscript"/>
              </w:rPr>
              <w:t>2</w:t>
            </w:r>
            <w:r w:rsidRPr="008E58CB">
              <w:rPr>
                <w:b/>
                <w:i/>
                <w:sz w:val="20"/>
              </w:rPr>
              <w:t>e/MJ)</w:t>
            </w:r>
          </w:p>
        </w:tc>
      </w:tr>
      <w:tr w:rsidR="008E58CB" w14:paraId="360AFF33" w14:textId="77777777" w:rsidTr="00257E4B">
        <w:trPr>
          <w:jc w:val="center"/>
        </w:trPr>
        <w:tc>
          <w:tcPr>
            <w:tcW w:w="3872" w:type="dxa"/>
            <w:shd w:val="clear" w:color="auto" w:fill="auto"/>
            <w:vAlign w:val="center"/>
          </w:tcPr>
          <w:p w14:paraId="35D50AC2" w14:textId="77777777" w:rsidR="008E58CB" w:rsidRDefault="008E58CB" w:rsidP="008E58CB">
            <w:pPr>
              <w:jc w:val="center"/>
            </w:pPr>
            <w:r w:rsidRPr="008E58CB">
              <w:rPr>
                <w:sz w:val="22"/>
              </w:rPr>
              <w:t>2010</w:t>
            </w:r>
          </w:p>
        </w:tc>
        <w:tc>
          <w:tcPr>
            <w:tcW w:w="2116" w:type="dxa"/>
            <w:shd w:val="clear" w:color="auto" w:fill="auto"/>
            <w:vAlign w:val="center"/>
          </w:tcPr>
          <w:p w14:paraId="490A9535" w14:textId="77777777" w:rsidR="008E58CB" w:rsidRPr="008E58CB" w:rsidRDefault="008E58CB" w:rsidP="008E58CB">
            <w:pPr>
              <w:contextualSpacing/>
              <w:jc w:val="center"/>
            </w:pPr>
            <w:r w:rsidRPr="008E58CB">
              <w:rPr>
                <w:sz w:val="22"/>
              </w:rPr>
              <w:t>Reporting Only</w:t>
            </w:r>
          </w:p>
        </w:tc>
      </w:tr>
      <w:tr w:rsidR="008E58CB" w14:paraId="6E5CDCA0" w14:textId="77777777" w:rsidTr="00257E4B">
        <w:trPr>
          <w:jc w:val="center"/>
        </w:trPr>
        <w:tc>
          <w:tcPr>
            <w:tcW w:w="3872" w:type="dxa"/>
            <w:shd w:val="clear" w:color="auto" w:fill="auto"/>
            <w:vAlign w:val="center"/>
          </w:tcPr>
          <w:p w14:paraId="137F53D9" w14:textId="77777777" w:rsidR="008E58CB" w:rsidRDefault="008E58CB" w:rsidP="008E58CB">
            <w:pPr>
              <w:jc w:val="center"/>
            </w:pPr>
            <w:r w:rsidRPr="008E58CB">
              <w:rPr>
                <w:sz w:val="22"/>
              </w:rPr>
              <w:t>2011*</w:t>
            </w:r>
          </w:p>
        </w:tc>
        <w:tc>
          <w:tcPr>
            <w:tcW w:w="2116" w:type="dxa"/>
            <w:shd w:val="clear" w:color="auto" w:fill="auto"/>
            <w:vAlign w:val="center"/>
          </w:tcPr>
          <w:p w14:paraId="16C067DA" w14:textId="77777777" w:rsidR="008E58CB" w:rsidRPr="008E58CB" w:rsidRDefault="008E58CB" w:rsidP="008E58CB">
            <w:pPr>
              <w:jc w:val="center"/>
            </w:pPr>
            <w:r w:rsidRPr="008E58CB">
              <w:rPr>
                <w:sz w:val="22"/>
              </w:rPr>
              <w:t>95.61</w:t>
            </w:r>
          </w:p>
        </w:tc>
      </w:tr>
      <w:tr w:rsidR="008E58CB" w14:paraId="5B725CF5" w14:textId="77777777" w:rsidTr="00257E4B">
        <w:trPr>
          <w:jc w:val="center"/>
        </w:trPr>
        <w:tc>
          <w:tcPr>
            <w:tcW w:w="3872" w:type="dxa"/>
            <w:shd w:val="clear" w:color="auto" w:fill="auto"/>
            <w:vAlign w:val="center"/>
          </w:tcPr>
          <w:p w14:paraId="00D39343" w14:textId="77777777" w:rsidR="008E58CB" w:rsidRDefault="008E58CB" w:rsidP="008E58CB">
            <w:pPr>
              <w:jc w:val="center"/>
            </w:pPr>
            <w:r w:rsidRPr="008E58CB">
              <w:rPr>
                <w:sz w:val="22"/>
              </w:rPr>
              <w:t>2012</w:t>
            </w:r>
          </w:p>
        </w:tc>
        <w:tc>
          <w:tcPr>
            <w:tcW w:w="2116" w:type="dxa"/>
            <w:shd w:val="clear" w:color="auto" w:fill="auto"/>
            <w:vAlign w:val="center"/>
          </w:tcPr>
          <w:p w14:paraId="4FC53440" w14:textId="77777777" w:rsidR="008E58CB" w:rsidRPr="008E58CB" w:rsidRDefault="008E58CB" w:rsidP="008E58CB">
            <w:pPr>
              <w:jc w:val="center"/>
            </w:pPr>
            <w:r w:rsidRPr="008E58CB">
              <w:rPr>
                <w:sz w:val="22"/>
              </w:rPr>
              <w:t>95.37</w:t>
            </w:r>
          </w:p>
        </w:tc>
      </w:tr>
      <w:tr w:rsidR="008E58CB" w14:paraId="482DA362" w14:textId="77777777" w:rsidTr="00257E4B">
        <w:trPr>
          <w:trHeight w:val="350"/>
          <w:jc w:val="center"/>
        </w:trPr>
        <w:tc>
          <w:tcPr>
            <w:tcW w:w="3872" w:type="dxa"/>
            <w:shd w:val="clear" w:color="auto" w:fill="auto"/>
            <w:vAlign w:val="center"/>
          </w:tcPr>
          <w:p w14:paraId="13003AB7" w14:textId="77777777" w:rsidR="008E58CB" w:rsidRDefault="008E58CB" w:rsidP="008E58CB">
            <w:pPr>
              <w:jc w:val="center"/>
            </w:pPr>
            <w:r w:rsidRPr="008E58CB">
              <w:rPr>
                <w:sz w:val="22"/>
              </w:rPr>
              <w:t>2013**</w:t>
            </w:r>
          </w:p>
        </w:tc>
        <w:tc>
          <w:tcPr>
            <w:tcW w:w="2116" w:type="dxa"/>
            <w:shd w:val="clear" w:color="auto" w:fill="auto"/>
            <w:vAlign w:val="center"/>
          </w:tcPr>
          <w:p w14:paraId="0AD92A04" w14:textId="77777777" w:rsidR="008E58CB" w:rsidRPr="008E58CB" w:rsidRDefault="008E58CB" w:rsidP="008E58CB">
            <w:pPr>
              <w:jc w:val="center"/>
            </w:pPr>
            <w:r w:rsidRPr="008E58CB">
              <w:rPr>
                <w:sz w:val="22"/>
              </w:rPr>
              <w:t>97.96</w:t>
            </w:r>
          </w:p>
        </w:tc>
      </w:tr>
      <w:tr w:rsidR="008E58CB" w14:paraId="1A9AFFCC" w14:textId="77777777" w:rsidTr="00257E4B">
        <w:trPr>
          <w:jc w:val="center"/>
        </w:trPr>
        <w:tc>
          <w:tcPr>
            <w:tcW w:w="3872" w:type="dxa"/>
            <w:shd w:val="clear" w:color="auto" w:fill="auto"/>
            <w:vAlign w:val="center"/>
          </w:tcPr>
          <w:p w14:paraId="6E377AD3" w14:textId="77777777" w:rsidR="008E58CB" w:rsidRDefault="008E58CB" w:rsidP="008E58CB">
            <w:pPr>
              <w:jc w:val="center"/>
            </w:pPr>
            <w:r w:rsidRPr="008E58CB">
              <w:rPr>
                <w:sz w:val="22"/>
              </w:rPr>
              <w:t>2014</w:t>
            </w:r>
          </w:p>
        </w:tc>
        <w:tc>
          <w:tcPr>
            <w:tcW w:w="2116" w:type="dxa"/>
            <w:shd w:val="clear" w:color="auto" w:fill="auto"/>
            <w:vAlign w:val="center"/>
          </w:tcPr>
          <w:p w14:paraId="616FD714" w14:textId="77777777" w:rsidR="008E58CB" w:rsidRPr="008E58CB" w:rsidRDefault="008E58CB" w:rsidP="008E58CB">
            <w:pPr>
              <w:jc w:val="center"/>
            </w:pPr>
            <w:r w:rsidRPr="008E58CB">
              <w:rPr>
                <w:sz w:val="22"/>
              </w:rPr>
              <w:t>97.96</w:t>
            </w:r>
          </w:p>
        </w:tc>
      </w:tr>
      <w:tr w:rsidR="008E58CB" w14:paraId="5810BAE6" w14:textId="77777777" w:rsidTr="00257E4B">
        <w:trPr>
          <w:trHeight w:val="305"/>
          <w:jc w:val="center"/>
        </w:trPr>
        <w:tc>
          <w:tcPr>
            <w:tcW w:w="3872" w:type="dxa"/>
            <w:shd w:val="clear" w:color="auto" w:fill="auto"/>
            <w:vAlign w:val="center"/>
          </w:tcPr>
          <w:p w14:paraId="4A4136A8" w14:textId="77777777" w:rsidR="008E58CB" w:rsidRDefault="008E58CB" w:rsidP="008E58CB">
            <w:pPr>
              <w:jc w:val="center"/>
            </w:pPr>
            <w:r w:rsidRPr="008E58CB">
              <w:rPr>
                <w:sz w:val="22"/>
              </w:rPr>
              <w:t>2015</w:t>
            </w:r>
          </w:p>
        </w:tc>
        <w:tc>
          <w:tcPr>
            <w:tcW w:w="2116" w:type="dxa"/>
            <w:shd w:val="clear" w:color="auto" w:fill="auto"/>
            <w:vAlign w:val="center"/>
          </w:tcPr>
          <w:p w14:paraId="42DA9EF3" w14:textId="77777777" w:rsidR="008E58CB" w:rsidRPr="008E58CB" w:rsidRDefault="008E58CB" w:rsidP="008E58CB">
            <w:pPr>
              <w:jc w:val="center"/>
            </w:pPr>
            <w:r w:rsidRPr="008E58CB">
              <w:rPr>
                <w:sz w:val="22"/>
              </w:rPr>
              <w:t>97.96</w:t>
            </w:r>
          </w:p>
        </w:tc>
      </w:tr>
      <w:tr w:rsidR="008E58CB" w14:paraId="306567B7" w14:textId="77777777" w:rsidTr="00257E4B">
        <w:trPr>
          <w:jc w:val="center"/>
        </w:trPr>
        <w:tc>
          <w:tcPr>
            <w:tcW w:w="3872" w:type="dxa"/>
            <w:shd w:val="clear" w:color="auto" w:fill="auto"/>
            <w:vAlign w:val="center"/>
          </w:tcPr>
          <w:p w14:paraId="1A52E0C3" w14:textId="77777777" w:rsidR="008E58CB" w:rsidRDefault="008E58CB" w:rsidP="008E58CB">
            <w:pPr>
              <w:jc w:val="center"/>
            </w:pPr>
            <w:r w:rsidRPr="008E58CB">
              <w:rPr>
                <w:sz w:val="22"/>
              </w:rPr>
              <w:t>2016***</w:t>
            </w:r>
          </w:p>
        </w:tc>
        <w:tc>
          <w:tcPr>
            <w:tcW w:w="2116" w:type="dxa"/>
            <w:shd w:val="clear" w:color="auto" w:fill="auto"/>
            <w:vAlign w:val="center"/>
          </w:tcPr>
          <w:p w14:paraId="7885644A" w14:textId="77777777" w:rsidR="008E58CB" w:rsidRPr="008E58CB" w:rsidRDefault="008E58CB" w:rsidP="008E58CB">
            <w:pPr>
              <w:jc w:val="center"/>
            </w:pPr>
            <w:r w:rsidRPr="008E58CB">
              <w:rPr>
                <w:sz w:val="22"/>
              </w:rPr>
              <w:t>96.50</w:t>
            </w:r>
          </w:p>
        </w:tc>
      </w:tr>
      <w:tr w:rsidR="008E58CB" w14:paraId="4EB3A3CB" w14:textId="77777777" w:rsidTr="00257E4B">
        <w:trPr>
          <w:jc w:val="center"/>
        </w:trPr>
        <w:tc>
          <w:tcPr>
            <w:tcW w:w="3872" w:type="dxa"/>
            <w:shd w:val="clear" w:color="auto" w:fill="auto"/>
            <w:vAlign w:val="center"/>
          </w:tcPr>
          <w:p w14:paraId="57B78D27" w14:textId="77777777" w:rsidR="008E58CB" w:rsidRPr="008E58CB" w:rsidRDefault="008E58CB" w:rsidP="008E58CB">
            <w:pPr>
              <w:jc w:val="center"/>
              <w:rPr>
                <w:sz w:val="22"/>
              </w:rPr>
            </w:pPr>
            <w:r w:rsidRPr="008E58CB">
              <w:rPr>
                <w:sz w:val="22"/>
              </w:rPr>
              <w:t>2017</w:t>
            </w:r>
          </w:p>
        </w:tc>
        <w:tc>
          <w:tcPr>
            <w:tcW w:w="2116" w:type="dxa"/>
            <w:shd w:val="clear" w:color="auto" w:fill="auto"/>
            <w:vAlign w:val="center"/>
          </w:tcPr>
          <w:p w14:paraId="37AEF9D8" w14:textId="77777777" w:rsidR="008E58CB" w:rsidRPr="008E58CB" w:rsidRDefault="008E58CB" w:rsidP="008E58CB">
            <w:pPr>
              <w:jc w:val="center"/>
              <w:rPr>
                <w:sz w:val="22"/>
              </w:rPr>
            </w:pPr>
            <w:r w:rsidRPr="008E58CB">
              <w:rPr>
                <w:sz w:val="22"/>
              </w:rPr>
              <w:t>95.02</w:t>
            </w:r>
          </w:p>
        </w:tc>
      </w:tr>
      <w:tr w:rsidR="008E58CB" w14:paraId="328CC1A1" w14:textId="77777777" w:rsidTr="00257E4B">
        <w:trPr>
          <w:jc w:val="center"/>
        </w:trPr>
        <w:tc>
          <w:tcPr>
            <w:tcW w:w="3872" w:type="dxa"/>
            <w:shd w:val="clear" w:color="auto" w:fill="auto"/>
            <w:vAlign w:val="center"/>
          </w:tcPr>
          <w:p w14:paraId="507723CD" w14:textId="77777777" w:rsidR="008E58CB" w:rsidRPr="008E58CB" w:rsidRDefault="008E58CB" w:rsidP="008E58CB">
            <w:pPr>
              <w:jc w:val="center"/>
              <w:rPr>
                <w:sz w:val="22"/>
              </w:rPr>
            </w:pPr>
            <w:r w:rsidRPr="008E58CB">
              <w:rPr>
                <w:sz w:val="22"/>
              </w:rPr>
              <w:t>2018</w:t>
            </w:r>
          </w:p>
        </w:tc>
        <w:tc>
          <w:tcPr>
            <w:tcW w:w="2116" w:type="dxa"/>
            <w:shd w:val="clear" w:color="auto" w:fill="auto"/>
            <w:vAlign w:val="center"/>
          </w:tcPr>
          <w:p w14:paraId="05A553CE" w14:textId="77777777" w:rsidR="008E58CB" w:rsidRPr="008E58CB" w:rsidRDefault="008E58CB" w:rsidP="008E58CB">
            <w:pPr>
              <w:jc w:val="center"/>
              <w:rPr>
                <w:sz w:val="22"/>
              </w:rPr>
            </w:pPr>
            <w:r w:rsidRPr="008E58CB">
              <w:rPr>
                <w:sz w:val="22"/>
              </w:rPr>
              <w:t>93.55</w:t>
            </w:r>
          </w:p>
        </w:tc>
      </w:tr>
      <w:tr w:rsidR="008E58CB" w14:paraId="3ED22B41" w14:textId="77777777" w:rsidTr="00257E4B">
        <w:trPr>
          <w:jc w:val="center"/>
        </w:trPr>
        <w:tc>
          <w:tcPr>
            <w:tcW w:w="3872" w:type="dxa"/>
            <w:shd w:val="clear" w:color="auto" w:fill="auto"/>
            <w:vAlign w:val="center"/>
          </w:tcPr>
          <w:p w14:paraId="366500B8" w14:textId="77777777" w:rsidR="008E58CB" w:rsidRPr="008E58CB" w:rsidRDefault="008E58CB" w:rsidP="008E58CB">
            <w:pPr>
              <w:jc w:val="center"/>
              <w:rPr>
                <w:sz w:val="22"/>
              </w:rPr>
            </w:pPr>
            <w:r w:rsidRPr="008E58CB">
              <w:rPr>
                <w:sz w:val="22"/>
              </w:rPr>
              <w:t>2019****</w:t>
            </w:r>
          </w:p>
        </w:tc>
        <w:tc>
          <w:tcPr>
            <w:tcW w:w="2116" w:type="dxa"/>
            <w:shd w:val="clear" w:color="auto" w:fill="auto"/>
            <w:vAlign w:val="center"/>
          </w:tcPr>
          <w:p w14:paraId="5BD96A5C" w14:textId="77777777" w:rsidR="008E58CB" w:rsidRPr="008E58CB" w:rsidRDefault="008E58CB" w:rsidP="008E58CB">
            <w:pPr>
              <w:jc w:val="center"/>
              <w:rPr>
                <w:sz w:val="22"/>
              </w:rPr>
            </w:pPr>
            <w:r w:rsidRPr="008E58CB">
              <w:rPr>
                <w:sz w:val="22"/>
              </w:rPr>
              <w:t>93.23</w:t>
            </w:r>
          </w:p>
        </w:tc>
      </w:tr>
      <w:tr w:rsidR="007E3EA7" w14:paraId="08DF0845" w14:textId="77777777" w:rsidTr="0035753E">
        <w:trPr>
          <w:jc w:val="center"/>
        </w:trPr>
        <w:tc>
          <w:tcPr>
            <w:tcW w:w="3872" w:type="dxa"/>
            <w:shd w:val="clear" w:color="auto" w:fill="auto"/>
            <w:vAlign w:val="center"/>
          </w:tcPr>
          <w:p w14:paraId="47064FAB" w14:textId="77777777" w:rsidR="007E3EA7" w:rsidRPr="00B203F3" w:rsidRDefault="007E3EA7">
            <w:pPr>
              <w:jc w:val="center"/>
              <w:rPr>
                <w:rFonts w:cs="Arial"/>
                <w:sz w:val="22"/>
              </w:rPr>
            </w:pPr>
            <w:r w:rsidRPr="00B203F3">
              <w:rPr>
                <w:rFonts w:cs="Arial"/>
                <w:sz w:val="22"/>
              </w:rPr>
              <w:t>2020</w:t>
            </w:r>
          </w:p>
        </w:tc>
        <w:tc>
          <w:tcPr>
            <w:tcW w:w="5223" w:type="dxa"/>
            <w:shd w:val="clear" w:color="auto" w:fill="auto"/>
            <w:vAlign w:val="center"/>
          </w:tcPr>
          <w:p w14:paraId="582B1C06" w14:textId="77777777" w:rsidR="007E3EA7" w:rsidRPr="00B203F3" w:rsidRDefault="007E3EA7">
            <w:pPr>
              <w:jc w:val="center"/>
              <w:rPr>
                <w:rFonts w:cs="Arial"/>
                <w:sz w:val="22"/>
              </w:rPr>
            </w:pPr>
            <w:r w:rsidRPr="00B203F3">
              <w:rPr>
                <w:rFonts w:cs="Arial"/>
                <w:sz w:val="22"/>
              </w:rPr>
              <w:t>91.98</w:t>
            </w:r>
          </w:p>
        </w:tc>
      </w:tr>
      <w:tr w:rsidR="007E3EA7" w14:paraId="4A6CDC4A" w14:textId="77777777" w:rsidTr="0035753E">
        <w:trPr>
          <w:jc w:val="center"/>
        </w:trPr>
        <w:tc>
          <w:tcPr>
            <w:tcW w:w="3872" w:type="dxa"/>
            <w:shd w:val="clear" w:color="auto" w:fill="auto"/>
            <w:vAlign w:val="center"/>
          </w:tcPr>
          <w:p w14:paraId="6F4CFCBB" w14:textId="77777777" w:rsidR="007E3EA7" w:rsidRPr="00B203F3" w:rsidRDefault="007E3EA7">
            <w:pPr>
              <w:jc w:val="center"/>
              <w:rPr>
                <w:rFonts w:cs="Arial"/>
                <w:sz w:val="22"/>
              </w:rPr>
            </w:pPr>
            <w:r w:rsidRPr="00B203F3">
              <w:rPr>
                <w:rFonts w:cs="Arial"/>
                <w:sz w:val="22"/>
              </w:rPr>
              <w:t>2021</w:t>
            </w:r>
          </w:p>
        </w:tc>
        <w:tc>
          <w:tcPr>
            <w:tcW w:w="5223" w:type="dxa"/>
            <w:shd w:val="clear" w:color="auto" w:fill="auto"/>
            <w:vAlign w:val="center"/>
          </w:tcPr>
          <w:p w14:paraId="77887E94" w14:textId="77777777" w:rsidR="007E3EA7" w:rsidRPr="00B203F3" w:rsidRDefault="007E3EA7">
            <w:pPr>
              <w:jc w:val="center"/>
              <w:rPr>
                <w:rFonts w:cs="Arial"/>
                <w:sz w:val="22"/>
              </w:rPr>
            </w:pPr>
            <w:r w:rsidRPr="00B203F3">
              <w:rPr>
                <w:rFonts w:cs="Arial"/>
                <w:sz w:val="22"/>
              </w:rPr>
              <w:t>90.74</w:t>
            </w:r>
          </w:p>
        </w:tc>
      </w:tr>
      <w:tr w:rsidR="007E3EA7" w14:paraId="7A632942" w14:textId="77777777" w:rsidTr="0035753E">
        <w:trPr>
          <w:jc w:val="center"/>
        </w:trPr>
        <w:tc>
          <w:tcPr>
            <w:tcW w:w="3872" w:type="dxa"/>
            <w:shd w:val="clear" w:color="auto" w:fill="auto"/>
            <w:vAlign w:val="center"/>
          </w:tcPr>
          <w:p w14:paraId="4D4BEBB5" w14:textId="77777777" w:rsidR="007E3EA7" w:rsidRPr="00B203F3" w:rsidRDefault="007E3EA7">
            <w:pPr>
              <w:jc w:val="center"/>
              <w:rPr>
                <w:rFonts w:cs="Arial"/>
                <w:sz w:val="22"/>
              </w:rPr>
            </w:pPr>
            <w:r w:rsidRPr="00B203F3">
              <w:rPr>
                <w:rFonts w:cs="Arial"/>
                <w:sz w:val="22"/>
              </w:rPr>
              <w:t>2022</w:t>
            </w:r>
          </w:p>
        </w:tc>
        <w:tc>
          <w:tcPr>
            <w:tcW w:w="5223" w:type="dxa"/>
            <w:shd w:val="clear" w:color="auto" w:fill="auto"/>
            <w:vAlign w:val="center"/>
          </w:tcPr>
          <w:p w14:paraId="749E5D03" w14:textId="77777777" w:rsidR="007E3EA7" w:rsidRPr="00B203F3" w:rsidRDefault="007E3EA7">
            <w:pPr>
              <w:jc w:val="center"/>
              <w:rPr>
                <w:rFonts w:cs="Arial"/>
                <w:sz w:val="22"/>
              </w:rPr>
            </w:pPr>
            <w:r w:rsidRPr="00B203F3">
              <w:rPr>
                <w:rFonts w:cs="Arial"/>
                <w:sz w:val="22"/>
              </w:rPr>
              <w:t>89.50</w:t>
            </w:r>
          </w:p>
        </w:tc>
      </w:tr>
      <w:tr w:rsidR="007E3EA7" w14:paraId="1F9AB753" w14:textId="77777777" w:rsidTr="0035753E">
        <w:trPr>
          <w:jc w:val="center"/>
        </w:trPr>
        <w:tc>
          <w:tcPr>
            <w:tcW w:w="3872" w:type="dxa"/>
            <w:shd w:val="clear" w:color="auto" w:fill="auto"/>
            <w:vAlign w:val="center"/>
          </w:tcPr>
          <w:p w14:paraId="4932BBD7" w14:textId="77777777" w:rsidR="007E3EA7" w:rsidRPr="00B203F3" w:rsidRDefault="007E3EA7">
            <w:pPr>
              <w:jc w:val="center"/>
              <w:rPr>
                <w:rFonts w:cs="Arial"/>
                <w:sz w:val="22"/>
              </w:rPr>
            </w:pPr>
            <w:r w:rsidRPr="00B203F3">
              <w:rPr>
                <w:rFonts w:cs="Arial"/>
                <w:sz w:val="22"/>
              </w:rPr>
              <w:t>2023</w:t>
            </w:r>
          </w:p>
        </w:tc>
        <w:tc>
          <w:tcPr>
            <w:tcW w:w="5223" w:type="dxa"/>
            <w:shd w:val="clear" w:color="auto" w:fill="auto"/>
            <w:vAlign w:val="center"/>
          </w:tcPr>
          <w:p w14:paraId="3A5D127A" w14:textId="77777777" w:rsidR="007E3EA7" w:rsidRPr="00B203F3" w:rsidRDefault="007E3EA7">
            <w:pPr>
              <w:jc w:val="center"/>
              <w:rPr>
                <w:rFonts w:cs="Arial"/>
                <w:sz w:val="22"/>
              </w:rPr>
            </w:pPr>
            <w:r w:rsidRPr="00B203F3">
              <w:rPr>
                <w:sz w:val="22"/>
              </w:rPr>
              <w:t>88.25</w:t>
            </w:r>
          </w:p>
        </w:tc>
      </w:tr>
      <w:tr w:rsidR="007E3EA7" w14:paraId="07E84E9E" w14:textId="77777777" w:rsidTr="0035753E">
        <w:trPr>
          <w:jc w:val="center"/>
        </w:trPr>
        <w:tc>
          <w:tcPr>
            <w:tcW w:w="3872" w:type="dxa"/>
            <w:shd w:val="clear" w:color="auto" w:fill="auto"/>
            <w:vAlign w:val="center"/>
          </w:tcPr>
          <w:p w14:paraId="0D77BF4D" w14:textId="322E51B9" w:rsidR="007E3EA7" w:rsidRPr="00B203F3" w:rsidRDefault="007E3EA7">
            <w:pPr>
              <w:jc w:val="center"/>
              <w:rPr>
                <w:rFonts w:cs="Arial"/>
                <w:sz w:val="22"/>
              </w:rPr>
            </w:pPr>
            <w:r w:rsidRPr="00B203F3">
              <w:rPr>
                <w:rFonts w:cs="Arial"/>
                <w:sz w:val="22"/>
              </w:rPr>
              <w:t>2024</w:t>
            </w:r>
          </w:p>
        </w:tc>
        <w:tc>
          <w:tcPr>
            <w:tcW w:w="5223" w:type="dxa"/>
            <w:shd w:val="clear" w:color="auto" w:fill="auto"/>
            <w:vAlign w:val="center"/>
          </w:tcPr>
          <w:p w14:paraId="45F29FC6" w14:textId="77777777" w:rsidR="007E3EA7" w:rsidRPr="00B203F3" w:rsidRDefault="007E3EA7">
            <w:pPr>
              <w:jc w:val="center"/>
              <w:rPr>
                <w:rFonts w:cs="Arial"/>
                <w:sz w:val="22"/>
              </w:rPr>
            </w:pPr>
            <w:r w:rsidRPr="00B203F3">
              <w:rPr>
                <w:rFonts w:cs="Arial"/>
                <w:sz w:val="22"/>
              </w:rPr>
              <w:t>87.01</w:t>
            </w:r>
          </w:p>
        </w:tc>
      </w:tr>
      <w:tr w:rsidR="007E3EA7" w14:paraId="2E2FFF57" w14:textId="77777777" w:rsidTr="0035753E">
        <w:trPr>
          <w:jc w:val="center"/>
        </w:trPr>
        <w:tc>
          <w:tcPr>
            <w:tcW w:w="3872" w:type="dxa"/>
            <w:shd w:val="clear" w:color="auto" w:fill="auto"/>
            <w:vAlign w:val="center"/>
          </w:tcPr>
          <w:p w14:paraId="761CB526" w14:textId="4D8BEE76" w:rsidR="007E3EA7" w:rsidRPr="00B203F3" w:rsidRDefault="007E3EA7">
            <w:pPr>
              <w:jc w:val="center"/>
              <w:rPr>
                <w:rFonts w:cs="Arial"/>
                <w:sz w:val="22"/>
              </w:rPr>
            </w:pPr>
            <w:r w:rsidRPr="00B203F3">
              <w:rPr>
                <w:rFonts w:cs="Arial"/>
                <w:sz w:val="22"/>
              </w:rPr>
              <w:t>2025</w:t>
            </w:r>
            <w:proofErr w:type="gramStart"/>
            <w:r w:rsidR="007C6F61" w:rsidRPr="008E58CB">
              <w:rPr>
                <w:rFonts w:cs="Arial"/>
                <w:sz w:val="22"/>
                <w:vertAlign w:val="superscript"/>
              </w:rPr>
              <w:t>a,</w:t>
            </w:r>
            <w:r w:rsidR="001078D6" w:rsidRPr="00E41D3F">
              <w:rPr>
                <w:rFonts w:cs="Arial"/>
                <w:sz w:val="22"/>
                <w:vertAlign w:val="superscript"/>
              </w:rPr>
              <w:t>b</w:t>
            </w:r>
            <w:proofErr w:type="gramEnd"/>
          </w:p>
        </w:tc>
        <w:tc>
          <w:tcPr>
            <w:tcW w:w="5223" w:type="dxa"/>
            <w:shd w:val="clear" w:color="auto" w:fill="auto"/>
            <w:vAlign w:val="bottom"/>
          </w:tcPr>
          <w:p w14:paraId="465E6405" w14:textId="59D24ECF" w:rsidR="007E3EA7" w:rsidRPr="00B203F3" w:rsidRDefault="007E3EA7">
            <w:pPr>
              <w:jc w:val="center"/>
              <w:rPr>
                <w:rFonts w:cs="Arial"/>
                <w:sz w:val="22"/>
              </w:rPr>
            </w:pPr>
            <w:del w:id="227" w:author="CARB" w:date="2024-08-12T08:35:00Z" w16du:dateUtc="2024-08-12T15:35:00Z">
              <w:r>
                <w:rPr>
                  <w:rFonts w:cs="Arial"/>
                  <w:sz w:val="22"/>
                </w:rPr>
                <w:delText>80.</w:delText>
              </w:r>
              <w:r w:rsidR="00FA4D24" w:rsidRPr="00BD672B">
                <w:rPr>
                  <w:rFonts w:cs="Arial"/>
                  <w:sz w:val="22"/>
                </w:rPr>
                <w:delText>55</w:delText>
              </w:r>
            </w:del>
            <w:ins w:id="228" w:author="CARB" w:date="2024-08-12T08:35:00Z" w16du:dateUtc="2024-08-12T15:35:00Z">
              <w:r w:rsidR="00143066">
                <w:rPr>
                  <w:rFonts w:cs="Arial"/>
                  <w:sz w:val="22"/>
                </w:rPr>
                <w:t>76.60</w:t>
              </w:r>
            </w:ins>
          </w:p>
        </w:tc>
      </w:tr>
      <w:tr w:rsidR="007E3EA7" w14:paraId="7A9A0FBC" w14:textId="77777777" w:rsidTr="0035753E">
        <w:trPr>
          <w:jc w:val="center"/>
        </w:trPr>
        <w:tc>
          <w:tcPr>
            <w:tcW w:w="3872" w:type="dxa"/>
            <w:shd w:val="clear" w:color="auto" w:fill="auto"/>
            <w:vAlign w:val="center"/>
          </w:tcPr>
          <w:p w14:paraId="02637930" w14:textId="77777777" w:rsidR="007E3EA7" w:rsidRPr="00B203F3" w:rsidRDefault="007E3EA7">
            <w:pPr>
              <w:jc w:val="center"/>
              <w:rPr>
                <w:rFonts w:cs="Arial"/>
                <w:sz w:val="22"/>
              </w:rPr>
            </w:pPr>
            <w:r w:rsidRPr="00B203F3">
              <w:rPr>
                <w:rFonts w:cs="Arial"/>
                <w:sz w:val="22"/>
              </w:rPr>
              <w:t>2026</w:t>
            </w:r>
          </w:p>
        </w:tc>
        <w:tc>
          <w:tcPr>
            <w:tcW w:w="5223" w:type="dxa"/>
            <w:shd w:val="clear" w:color="auto" w:fill="auto"/>
            <w:vAlign w:val="bottom"/>
          </w:tcPr>
          <w:p w14:paraId="3D2CCBFA" w14:textId="74264DE9" w:rsidR="007E3EA7" w:rsidRPr="00B203F3" w:rsidRDefault="007E3EA7">
            <w:pPr>
              <w:jc w:val="center"/>
              <w:rPr>
                <w:rFonts w:cs="Arial"/>
                <w:sz w:val="22"/>
              </w:rPr>
            </w:pPr>
            <w:del w:id="229" w:author="CARB" w:date="2024-08-12T08:35:00Z" w16du:dateUtc="2024-08-12T15:35:00Z">
              <w:r>
                <w:rPr>
                  <w:rFonts w:cs="Arial"/>
                  <w:sz w:val="22"/>
                </w:rPr>
                <w:delText>78.</w:delText>
              </w:r>
              <w:r w:rsidR="00FA4D24" w:rsidRPr="00BD672B">
                <w:rPr>
                  <w:rFonts w:cs="Arial"/>
                  <w:sz w:val="22"/>
                </w:rPr>
                <w:delText>32</w:delText>
              </w:r>
            </w:del>
            <w:ins w:id="230" w:author="CARB" w:date="2024-08-12T08:35:00Z" w16du:dateUtc="2024-08-12T15:35:00Z">
              <w:r w:rsidR="00143066">
                <w:rPr>
                  <w:rFonts w:cs="Arial"/>
                  <w:sz w:val="22"/>
                </w:rPr>
                <w:t>75.16</w:t>
              </w:r>
            </w:ins>
          </w:p>
        </w:tc>
      </w:tr>
      <w:tr w:rsidR="007E3EA7" w14:paraId="2D799E48" w14:textId="77777777" w:rsidTr="0035753E">
        <w:trPr>
          <w:jc w:val="center"/>
        </w:trPr>
        <w:tc>
          <w:tcPr>
            <w:tcW w:w="3872" w:type="dxa"/>
            <w:shd w:val="clear" w:color="auto" w:fill="auto"/>
            <w:vAlign w:val="center"/>
          </w:tcPr>
          <w:p w14:paraId="035A8EF2" w14:textId="77777777" w:rsidR="007E3EA7" w:rsidRPr="00B203F3" w:rsidRDefault="007E3EA7">
            <w:pPr>
              <w:jc w:val="center"/>
              <w:rPr>
                <w:rFonts w:cs="Arial"/>
                <w:sz w:val="22"/>
              </w:rPr>
            </w:pPr>
            <w:r w:rsidRPr="00B203F3">
              <w:rPr>
                <w:rFonts w:cs="Arial"/>
                <w:sz w:val="22"/>
              </w:rPr>
              <w:t>2027</w:t>
            </w:r>
          </w:p>
        </w:tc>
        <w:tc>
          <w:tcPr>
            <w:tcW w:w="5223" w:type="dxa"/>
            <w:shd w:val="clear" w:color="auto" w:fill="auto"/>
            <w:vAlign w:val="bottom"/>
          </w:tcPr>
          <w:p w14:paraId="442A7FE7" w14:textId="7C87E75D" w:rsidR="007E3EA7" w:rsidRPr="00B203F3" w:rsidRDefault="007E3EA7">
            <w:pPr>
              <w:jc w:val="center"/>
              <w:rPr>
                <w:rFonts w:cs="Arial"/>
                <w:sz w:val="22"/>
              </w:rPr>
            </w:pPr>
            <w:del w:id="231" w:author="CARB" w:date="2024-08-12T08:35:00Z" w16du:dateUtc="2024-08-12T15:35:00Z">
              <w:r>
                <w:rPr>
                  <w:rFonts w:cs="Arial"/>
                  <w:sz w:val="22"/>
                </w:rPr>
                <w:delText>76.</w:delText>
              </w:r>
              <w:r w:rsidR="00FA4D24" w:rsidRPr="00BD672B">
                <w:rPr>
                  <w:rFonts w:cs="Arial"/>
                  <w:sz w:val="22"/>
                </w:rPr>
                <w:delText>09</w:delText>
              </w:r>
            </w:del>
            <w:ins w:id="232" w:author="CARB" w:date="2024-08-12T08:35:00Z" w16du:dateUtc="2024-08-12T15:35:00Z">
              <w:r w:rsidR="00143066">
                <w:rPr>
                  <w:rFonts w:cs="Arial"/>
                  <w:sz w:val="22"/>
                </w:rPr>
                <w:t>73.72</w:t>
              </w:r>
            </w:ins>
          </w:p>
        </w:tc>
      </w:tr>
      <w:tr w:rsidR="007E3EA7" w14:paraId="7B5D8AEA" w14:textId="77777777" w:rsidTr="0035753E">
        <w:trPr>
          <w:jc w:val="center"/>
        </w:trPr>
        <w:tc>
          <w:tcPr>
            <w:tcW w:w="3872" w:type="dxa"/>
            <w:shd w:val="clear" w:color="auto" w:fill="auto"/>
            <w:vAlign w:val="center"/>
          </w:tcPr>
          <w:p w14:paraId="2DB9F012" w14:textId="77777777" w:rsidR="007E3EA7" w:rsidRPr="00B203F3" w:rsidRDefault="007E3EA7">
            <w:pPr>
              <w:jc w:val="center"/>
              <w:rPr>
                <w:rFonts w:cs="Arial"/>
                <w:sz w:val="22"/>
              </w:rPr>
            </w:pPr>
            <w:r w:rsidRPr="00B203F3">
              <w:rPr>
                <w:rFonts w:cs="Arial"/>
                <w:sz w:val="22"/>
              </w:rPr>
              <w:t>2028</w:t>
            </w:r>
          </w:p>
        </w:tc>
        <w:tc>
          <w:tcPr>
            <w:tcW w:w="5223" w:type="dxa"/>
            <w:shd w:val="clear" w:color="auto" w:fill="auto"/>
            <w:vAlign w:val="bottom"/>
          </w:tcPr>
          <w:p w14:paraId="513BBA0E" w14:textId="04C3E794" w:rsidR="007E3EA7" w:rsidRPr="00B203F3" w:rsidRDefault="00FA4D24">
            <w:pPr>
              <w:jc w:val="center"/>
              <w:rPr>
                <w:rFonts w:cs="Arial"/>
                <w:sz w:val="22"/>
              </w:rPr>
            </w:pPr>
            <w:del w:id="233" w:author="CARB" w:date="2024-08-12T08:35:00Z" w16du:dateUtc="2024-08-12T15:35:00Z">
              <w:r w:rsidRPr="00BD672B">
                <w:rPr>
                  <w:rFonts w:cs="Arial"/>
                  <w:sz w:val="22"/>
                </w:rPr>
                <w:delText>73.86</w:delText>
              </w:r>
              <w:r w:rsidR="00A05D3B" w:rsidRPr="002564AD">
                <w:rPr>
                  <w:rFonts w:ascii="Calibri" w:hAnsi="Calibri" w:cs="Calibri"/>
                  <w:sz w:val="20"/>
                  <w:szCs w:val="20"/>
                  <w:vertAlign w:val="superscript"/>
                </w:rPr>
                <w:delText xml:space="preserve"> δ</w:delText>
              </w:r>
            </w:del>
            <w:ins w:id="234" w:author="CARB" w:date="2024-08-12T08:35:00Z" w16du:dateUtc="2024-08-12T15:35:00Z">
              <w:r w:rsidR="00EB19E5">
                <w:rPr>
                  <w:rFonts w:cs="Arial"/>
                  <w:sz w:val="22"/>
                </w:rPr>
                <w:t>72.28</w:t>
              </w:r>
              <w:r w:rsidR="00A05D3B" w:rsidRPr="002564AD">
                <w:rPr>
                  <w:rFonts w:ascii="Calibri" w:hAnsi="Calibri" w:cs="Calibri"/>
                  <w:sz w:val="20"/>
                  <w:szCs w:val="20"/>
                  <w:vertAlign w:val="superscript"/>
                </w:rPr>
                <w:t>δ</w:t>
              </w:r>
            </w:ins>
          </w:p>
        </w:tc>
      </w:tr>
      <w:tr w:rsidR="007E3EA7" w14:paraId="020FCC32" w14:textId="77777777" w:rsidTr="0035753E">
        <w:trPr>
          <w:jc w:val="center"/>
        </w:trPr>
        <w:tc>
          <w:tcPr>
            <w:tcW w:w="3872" w:type="dxa"/>
            <w:shd w:val="clear" w:color="auto" w:fill="auto"/>
            <w:vAlign w:val="center"/>
          </w:tcPr>
          <w:p w14:paraId="4EA73F6C" w14:textId="77777777" w:rsidR="007E3EA7" w:rsidRPr="00B203F3" w:rsidRDefault="007E3EA7">
            <w:pPr>
              <w:jc w:val="center"/>
              <w:rPr>
                <w:rFonts w:cs="Arial"/>
                <w:sz w:val="22"/>
              </w:rPr>
            </w:pPr>
            <w:r w:rsidRPr="00B203F3">
              <w:rPr>
                <w:rFonts w:cs="Arial"/>
                <w:sz w:val="22"/>
              </w:rPr>
              <w:t>2029</w:t>
            </w:r>
          </w:p>
        </w:tc>
        <w:tc>
          <w:tcPr>
            <w:tcW w:w="5223" w:type="dxa"/>
            <w:shd w:val="clear" w:color="auto" w:fill="auto"/>
            <w:vAlign w:val="bottom"/>
          </w:tcPr>
          <w:p w14:paraId="0138FB5D" w14:textId="6A97D7EE" w:rsidR="007E3EA7" w:rsidRPr="00B203F3" w:rsidRDefault="007E3EA7">
            <w:pPr>
              <w:jc w:val="center"/>
              <w:rPr>
                <w:rFonts w:cs="Arial"/>
                <w:sz w:val="22"/>
              </w:rPr>
            </w:pPr>
            <w:del w:id="235" w:author="CARB" w:date="2024-08-12T08:35:00Z" w16du:dateUtc="2024-08-12T15:35:00Z">
              <w:r>
                <w:rPr>
                  <w:rFonts w:cs="Arial"/>
                  <w:sz w:val="22"/>
                </w:rPr>
                <w:delText>71.</w:delText>
              </w:r>
              <w:r w:rsidR="00FA4D24" w:rsidRPr="00BD672B">
                <w:rPr>
                  <w:rFonts w:cs="Arial"/>
                  <w:sz w:val="22"/>
                </w:rPr>
                <w:delText>63</w:delText>
              </w:r>
            </w:del>
            <w:ins w:id="236" w:author="CARB" w:date="2024-08-12T08:35:00Z" w16du:dateUtc="2024-08-12T15:35:00Z">
              <w:r w:rsidR="00EB19E5">
                <w:rPr>
                  <w:rFonts w:cs="Arial"/>
                  <w:sz w:val="22"/>
                </w:rPr>
                <w:t>70.84</w:t>
              </w:r>
            </w:ins>
            <w:r w:rsidR="00954BF0" w:rsidRPr="002564AD">
              <w:rPr>
                <w:rFonts w:ascii="Calibri" w:hAnsi="Calibri" w:cs="Calibri"/>
                <w:sz w:val="20"/>
                <w:szCs w:val="20"/>
                <w:vertAlign w:val="superscript"/>
              </w:rPr>
              <w:t xml:space="preserve"> δ</w:t>
            </w:r>
          </w:p>
        </w:tc>
      </w:tr>
      <w:tr w:rsidR="007E3EA7" w14:paraId="248D73A2" w14:textId="77777777" w:rsidTr="0035753E">
        <w:trPr>
          <w:jc w:val="center"/>
        </w:trPr>
        <w:tc>
          <w:tcPr>
            <w:tcW w:w="3872" w:type="dxa"/>
            <w:shd w:val="clear" w:color="auto" w:fill="auto"/>
            <w:vAlign w:val="center"/>
          </w:tcPr>
          <w:p w14:paraId="3319507D" w14:textId="77777777" w:rsidR="007E3EA7" w:rsidRPr="00B203F3" w:rsidRDefault="007E3EA7">
            <w:pPr>
              <w:jc w:val="center"/>
              <w:rPr>
                <w:rFonts w:cs="Arial"/>
                <w:sz w:val="22"/>
              </w:rPr>
            </w:pPr>
            <w:r w:rsidRPr="00B203F3">
              <w:rPr>
                <w:rFonts w:cs="Arial"/>
                <w:sz w:val="22"/>
              </w:rPr>
              <w:t>2030</w:t>
            </w:r>
          </w:p>
        </w:tc>
        <w:tc>
          <w:tcPr>
            <w:tcW w:w="5223" w:type="dxa"/>
            <w:shd w:val="clear" w:color="auto" w:fill="auto"/>
            <w:vAlign w:val="bottom"/>
          </w:tcPr>
          <w:p w14:paraId="6D31A4D5" w14:textId="087BC849" w:rsidR="007E3EA7" w:rsidRPr="00B203F3" w:rsidRDefault="007E3EA7">
            <w:pPr>
              <w:jc w:val="center"/>
              <w:rPr>
                <w:rFonts w:cs="Arial"/>
                <w:sz w:val="22"/>
              </w:rPr>
            </w:pPr>
            <w:r>
              <w:rPr>
                <w:rFonts w:cs="Arial"/>
                <w:sz w:val="22"/>
              </w:rPr>
              <w:t>69.</w:t>
            </w:r>
            <w:r w:rsidR="00FA4D24" w:rsidRPr="00BD672B">
              <w:rPr>
                <w:rFonts w:cs="Arial"/>
                <w:sz w:val="22"/>
              </w:rPr>
              <w:t>40</w:t>
            </w:r>
            <w:r w:rsidR="00954BF0" w:rsidRPr="002564AD">
              <w:rPr>
                <w:rFonts w:ascii="Calibri" w:hAnsi="Calibri" w:cs="Calibri"/>
                <w:sz w:val="20"/>
                <w:szCs w:val="20"/>
                <w:vertAlign w:val="superscript"/>
              </w:rPr>
              <w:t xml:space="preserve"> δ</w:t>
            </w:r>
          </w:p>
        </w:tc>
      </w:tr>
      <w:tr w:rsidR="007E3EA7" w14:paraId="25835E1E" w14:textId="77777777" w:rsidTr="0035753E">
        <w:trPr>
          <w:jc w:val="center"/>
        </w:trPr>
        <w:tc>
          <w:tcPr>
            <w:tcW w:w="3872" w:type="dxa"/>
            <w:shd w:val="clear" w:color="auto" w:fill="auto"/>
            <w:vAlign w:val="center"/>
          </w:tcPr>
          <w:p w14:paraId="6199CD77" w14:textId="77777777" w:rsidR="007E3EA7" w:rsidRPr="00B203F3" w:rsidRDefault="007E3EA7">
            <w:pPr>
              <w:jc w:val="center"/>
              <w:rPr>
                <w:rFonts w:cs="Arial"/>
                <w:sz w:val="22"/>
              </w:rPr>
            </w:pPr>
            <w:r w:rsidRPr="00B203F3">
              <w:rPr>
                <w:rFonts w:cs="Arial"/>
                <w:sz w:val="22"/>
              </w:rPr>
              <w:t>2031</w:t>
            </w:r>
          </w:p>
        </w:tc>
        <w:tc>
          <w:tcPr>
            <w:tcW w:w="5223" w:type="dxa"/>
            <w:shd w:val="clear" w:color="auto" w:fill="auto"/>
            <w:vAlign w:val="bottom"/>
          </w:tcPr>
          <w:p w14:paraId="646C303C" w14:textId="73075CC5" w:rsidR="007E3EA7" w:rsidRPr="00B203F3" w:rsidRDefault="00FA4D24">
            <w:pPr>
              <w:jc w:val="center"/>
              <w:rPr>
                <w:rFonts w:cs="Arial"/>
                <w:sz w:val="22"/>
              </w:rPr>
            </w:pPr>
            <w:r w:rsidRPr="00BD672B">
              <w:rPr>
                <w:rFonts w:cs="Arial"/>
                <w:sz w:val="22"/>
              </w:rPr>
              <w:t>64.94</w:t>
            </w:r>
            <w:r w:rsidR="00954BF0" w:rsidRPr="002564AD">
              <w:rPr>
                <w:rFonts w:ascii="Calibri" w:hAnsi="Calibri" w:cs="Calibri"/>
                <w:sz w:val="20"/>
                <w:szCs w:val="20"/>
                <w:vertAlign w:val="superscript"/>
              </w:rPr>
              <w:t xml:space="preserve"> δ</w:t>
            </w:r>
          </w:p>
        </w:tc>
      </w:tr>
      <w:tr w:rsidR="007E3EA7" w14:paraId="2E7BF69D" w14:textId="77777777" w:rsidTr="0035753E">
        <w:trPr>
          <w:jc w:val="center"/>
        </w:trPr>
        <w:tc>
          <w:tcPr>
            <w:tcW w:w="3872" w:type="dxa"/>
            <w:shd w:val="clear" w:color="auto" w:fill="auto"/>
            <w:vAlign w:val="center"/>
          </w:tcPr>
          <w:p w14:paraId="3BBE6317" w14:textId="77777777" w:rsidR="007E3EA7" w:rsidRPr="00B203F3" w:rsidRDefault="007E3EA7">
            <w:pPr>
              <w:jc w:val="center"/>
              <w:rPr>
                <w:rFonts w:cs="Arial"/>
                <w:sz w:val="22"/>
              </w:rPr>
            </w:pPr>
            <w:r w:rsidRPr="00B203F3">
              <w:rPr>
                <w:rFonts w:cs="Arial"/>
                <w:sz w:val="22"/>
              </w:rPr>
              <w:t>2032</w:t>
            </w:r>
          </w:p>
        </w:tc>
        <w:tc>
          <w:tcPr>
            <w:tcW w:w="5223" w:type="dxa"/>
            <w:shd w:val="clear" w:color="auto" w:fill="auto"/>
            <w:vAlign w:val="bottom"/>
          </w:tcPr>
          <w:p w14:paraId="11EC3A0E" w14:textId="3FCD2D26" w:rsidR="007E3EA7" w:rsidRPr="00B203F3" w:rsidRDefault="007E3EA7">
            <w:pPr>
              <w:jc w:val="center"/>
              <w:rPr>
                <w:rFonts w:cs="Arial"/>
                <w:sz w:val="22"/>
              </w:rPr>
            </w:pPr>
            <w:r w:rsidRPr="00BD672B">
              <w:rPr>
                <w:rFonts w:cs="Arial"/>
                <w:sz w:val="22"/>
              </w:rPr>
              <w:t>60.</w:t>
            </w:r>
            <w:r w:rsidR="00FA4D24" w:rsidRPr="00BD672B">
              <w:rPr>
                <w:rFonts w:cs="Arial"/>
                <w:sz w:val="22"/>
              </w:rPr>
              <w:t>48</w:t>
            </w:r>
            <w:r w:rsidR="00954BF0" w:rsidRPr="002564AD">
              <w:rPr>
                <w:rFonts w:ascii="Calibri" w:hAnsi="Calibri" w:cs="Calibri"/>
                <w:sz w:val="20"/>
                <w:szCs w:val="20"/>
                <w:vertAlign w:val="superscript"/>
              </w:rPr>
              <w:t xml:space="preserve"> δ</w:t>
            </w:r>
          </w:p>
        </w:tc>
      </w:tr>
      <w:tr w:rsidR="007E3EA7" w14:paraId="57D9A580" w14:textId="77777777" w:rsidTr="0035753E">
        <w:trPr>
          <w:jc w:val="center"/>
        </w:trPr>
        <w:tc>
          <w:tcPr>
            <w:tcW w:w="3872" w:type="dxa"/>
            <w:shd w:val="clear" w:color="auto" w:fill="auto"/>
            <w:vAlign w:val="center"/>
          </w:tcPr>
          <w:p w14:paraId="64B0C278" w14:textId="77777777" w:rsidR="007E3EA7" w:rsidRPr="00B203F3" w:rsidRDefault="007E3EA7">
            <w:pPr>
              <w:jc w:val="center"/>
              <w:rPr>
                <w:rFonts w:cs="Arial"/>
                <w:sz w:val="22"/>
              </w:rPr>
            </w:pPr>
            <w:r w:rsidRPr="00B203F3">
              <w:rPr>
                <w:rFonts w:cs="Arial"/>
                <w:sz w:val="22"/>
              </w:rPr>
              <w:t>2033</w:t>
            </w:r>
          </w:p>
        </w:tc>
        <w:tc>
          <w:tcPr>
            <w:tcW w:w="5223" w:type="dxa"/>
            <w:shd w:val="clear" w:color="auto" w:fill="auto"/>
            <w:vAlign w:val="bottom"/>
          </w:tcPr>
          <w:p w14:paraId="6C2162D6" w14:textId="5822D09C" w:rsidR="007E3EA7" w:rsidRPr="00B203F3" w:rsidRDefault="007E3EA7">
            <w:pPr>
              <w:jc w:val="center"/>
              <w:rPr>
                <w:rFonts w:cs="Arial"/>
                <w:sz w:val="22"/>
              </w:rPr>
            </w:pPr>
            <w:r w:rsidRPr="00BD672B">
              <w:rPr>
                <w:rFonts w:cs="Arial"/>
                <w:sz w:val="22"/>
              </w:rPr>
              <w:t>56.</w:t>
            </w:r>
            <w:r w:rsidR="00FA4D24" w:rsidRPr="00BD672B">
              <w:rPr>
                <w:rFonts w:cs="Arial"/>
                <w:sz w:val="22"/>
              </w:rPr>
              <w:t>02</w:t>
            </w:r>
            <w:r w:rsidR="00954BF0" w:rsidRPr="002564AD">
              <w:rPr>
                <w:rFonts w:ascii="Calibri" w:hAnsi="Calibri" w:cs="Calibri"/>
                <w:sz w:val="20"/>
                <w:szCs w:val="20"/>
                <w:vertAlign w:val="superscript"/>
              </w:rPr>
              <w:t xml:space="preserve"> δ</w:t>
            </w:r>
          </w:p>
        </w:tc>
      </w:tr>
      <w:tr w:rsidR="007E3EA7" w14:paraId="7EDC1FC7" w14:textId="77777777" w:rsidTr="0035753E">
        <w:trPr>
          <w:jc w:val="center"/>
        </w:trPr>
        <w:tc>
          <w:tcPr>
            <w:tcW w:w="3872" w:type="dxa"/>
            <w:shd w:val="clear" w:color="auto" w:fill="auto"/>
            <w:vAlign w:val="center"/>
          </w:tcPr>
          <w:p w14:paraId="53AEFFC8" w14:textId="77777777" w:rsidR="007E3EA7" w:rsidRPr="00B203F3" w:rsidRDefault="007E3EA7">
            <w:pPr>
              <w:jc w:val="center"/>
              <w:rPr>
                <w:rFonts w:cs="Arial"/>
                <w:sz w:val="22"/>
              </w:rPr>
            </w:pPr>
            <w:r w:rsidRPr="00B203F3">
              <w:rPr>
                <w:rFonts w:cs="Arial"/>
                <w:sz w:val="22"/>
              </w:rPr>
              <w:t>2034</w:t>
            </w:r>
          </w:p>
        </w:tc>
        <w:tc>
          <w:tcPr>
            <w:tcW w:w="5223" w:type="dxa"/>
            <w:shd w:val="clear" w:color="auto" w:fill="auto"/>
            <w:vAlign w:val="bottom"/>
          </w:tcPr>
          <w:p w14:paraId="7B978527" w14:textId="0FBF4C99" w:rsidR="007E3EA7" w:rsidRPr="00B203F3" w:rsidRDefault="007E3EA7">
            <w:pPr>
              <w:jc w:val="center"/>
              <w:rPr>
                <w:rFonts w:cs="Arial"/>
                <w:sz w:val="22"/>
              </w:rPr>
            </w:pPr>
            <w:r>
              <w:rPr>
                <w:rFonts w:cs="Arial"/>
                <w:sz w:val="22"/>
              </w:rPr>
              <w:t>51.</w:t>
            </w:r>
            <w:r w:rsidR="00FA4D24" w:rsidRPr="00BD672B">
              <w:rPr>
                <w:rFonts w:cs="Arial"/>
                <w:sz w:val="22"/>
              </w:rPr>
              <w:t>55</w:t>
            </w:r>
            <w:r w:rsidR="009470D3" w:rsidRPr="002564AD">
              <w:rPr>
                <w:rFonts w:ascii="Calibri" w:hAnsi="Calibri" w:cs="Calibri"/>
                <w:sz w:val="20"/>
                <w:szCs w:val="20"/>
                <w:vertAlign w:val="superscript"/>
              </w:rPr>
              <w:t xml:space="preserve"> δ</w:t>
            </w:r>
          </w:p>
        </w:tc>
      </w:tr>
      <w:tr w:rsidR="007E3EA7" w14:paraId="263A7244" w14:textId="77777777" w:rsidTr="0035753E">
        <w:trPr>
          <w:trHeight w:val="305"/>
          <w:jc w:val="center"/>
        </w:trPr>
        <w:tc>
          <w:tcPr>
            <w:tcW w:w="3872" w:type="dxa"/>
            <w:shd w:val="clear" w:color="auto" w:fill="auto"/>
            <w:vAlign w:val="center"/>
          </w:tcPr>
          <w:p w14:paraId="5DBC03D0" w14:textId="77777777" w:rsidR="007E3EA7" w:rsidRPr="00B203F3" w:rsidRDefault="007E3EA7">
            <w:pPr>
              <w:jc w:val="center"/>
              <w:rPr>
                <w:rFonts w:cs="Arial"/>
                <w:sz w:val="22"/>
              </w:rPr>
            </w:pPr>
            <w:r w:rsidRPr="00B203F3">
              <w:rPr>
                <w:rFonts w:cs="Arial"/>
                <w:sz w:val="22"/>
              </w:rPr>
              <w:t>2035</w:t>
            </w:r>
          </w:p>
        </w:tc>
        <w:tc>
          <w:tcPr>
            <w:tcW w:w="5223" w:type="dxa"/>
            <w:shd w:val="clear" w:color="auto" w:fill="auto"/>
            <w:vAlign w:val="bottom"/>
          </w:tcPr>
          <w:p w14:paraId="10EB1968" w14:textId="38EA4646" w:rsidR="007E3EA7" w:rsidRPr="00B203F3" w:rsidRDefault="007E3EA7">
            <w:pPr>
              <w:jc w:val="center"/>
              <w:rPr>
                <w:rFonts w:cs="Arial"/>
                <w:sz w:val="22"/>
              </w:rPr>
            </w:pPr>
            <w:r>
              <w:rPr>
                <w:rFonts w:cs="Arial"/>
                <w:sz w:val="22"/>
              </w:rPr>
              <w:t>47.</w:t>
            </w:r>
            <w:r w:rsidR="00FA4D24" w:rsidRPr="00BD672B">
              <w:rPr>
                <w:rFonts w:cs="Arial"/>
                <w:sz w:val="22"/>
              </w:rPr>
              <w:t>09</w:t>
            </w:r>
            <w:r w:rsidR="009470D3" w:rsidRPr="002564AD">
              <w:rPr>
                <w:rFonts w:ascii="Calibri" w:hAnsi="Calibri" w:cs="Calibri"/>
                <w:sz w:val="20"/>
                <w:szCs w:val="20"/>
                <w:vertAlign w:val="superscript"/>
              </w:rPr>
              <w:t xml:space="preserve"> δ</w:t>
            </w:r>
          </w:p>
        </w:tc>
      </w:tr>
      <w:tr w:rsidR="007E3EA7" w14:paraId="67F24907" w14:textId="77777777" w:rsidTr="0035753E">
        <w:trPr>
          <w:jc w:val="center"/>
        </w:trPr>
        <w:tc>
          <w:tcPr>
            <w:tcW w:w="3872" w:type="dxa"/>
            <w:shd w:val="clear" w:color="auto" w:fill="auto"/>
            <w:vAlign w:val="center"/>
          </w:tcPr>
          <w:p w14:paraId="2B3E591F" w14:textId="77777777" w:rsidR="007E3EA7" w:rsidRPr="00B203F3" w:rsidRDefault="007E3EA7">
            <w:pPr>
              <w:jc w:val="center"/>
              <w:rPr>
                <w:rFonts w:cs="Arial"/>
                <w:sz w:val="22"/>
              </w:rPr>
            </w:pPr>
            <w:r w:rsidRPr="00B203F3">
              <w:rPr>
                <w:rFonts w:cs="Arial"/>
                <w:sz w:val="22"/>
              </w:rPr>
              <w:t>2036</w:t>
            </w:r>
          </w:p>
        </w:tc>
        <w:tc>
          <w:tcPr>
            <w:tcW w:w="5223" w:type="dxa"/>
            <w:shd w:val="clear" w:color="auto" w:fill="auto"/>
            <w:vAlign w:val="bottom"/>
          </w:tcPr>
          <w:p w14:paraId="11EDB981" w14:textId="69EFEAF1" w:rsidR="007E3EA7" w:rsidRPr="00B203F3" w:rsidRDefault="007E3EA7">
            <w:pPr>
              <w:jc w:val="center"/>
              <w:rPr>
                <w:rFonts w:cs="Arial"/>
                <w:sz w:val="22"/>
              </w:rPr>
            </w:pPr>
            <w:r>
              <w:rPr>
                <w:rFonts w:cs="Arial"/>
                <w:sz w:val="22"/>
              </w:rPr>
              <w:t>42.</w:t>
            </w:r>
            <w:r w:rsidR="00FA4D24" w:rsidRPr="00BD672B">
              <w:rPr>
                <w:rFonts w:cs="Arial"/>
                <w:sz w:val="22"/>
              </w:rPr>
              <w:t>63</w:t>
            </w:r>
            <w:r w:rsidR="009470D3" w:rsidRPr="002564AD">
              <w:rPr>
                <w:rFonts w:ascii="Calibri" w:hAnsi="Calibri" w:cs="Calibri"/>
                <w:sz w:val="20"/>
                <w:szCs w:val="20"/>
                <w:vertAlign w:val="superscript"/>
              </w:rPr>
              <w:t xml:space="preserve"> δ</w:t>
            </w:r>
          </w:p>
        </w:tc>
      </w:tr>
      <w:tr w:rsidR="007E3EA7" w14:paraId="430A45EE" w14:textId="77777777" w:rsidTr="0035753E">
        <w:trPr>
          <w:jc w:val="center"/>
        </w:trPr>
        <w:tc>
          <w:tcPr>
            <w:tcW w:w="3872" w:type="dxa"/>
            <w:shd w:val="clear" w:color="auto" w:fill="auto"/>
            <w:vAlign w:val="center"/>
          </w:tcPr>
          <w:p w14:paraId="54E8701A" w14:textId="77777777" w:rsidR="007E3EA7" w:rsidRPr="00B203F3" w:rsidRDefault="007E3EA7">
            <w:pPr>
              <w:jc w:val="center"/>
              <w:rPr>
                <w:rFonts w:cs="Arial"/>
                <w:sz w:val="22"/>
              </w:rPr>
            </w:pPr>
            <w:r w:rsidRPr="00B203F3">
              <w:rPr>
                <w:rFonts w:cs="Arial"/>
                <w:sz w:val="22"/>
              </w:rPr>
              <w:t>2037</w:t>
            </w:r>
          </w:p>
        </w:tc>
        <w:tc>
          <w:tcPr>
            <w:tcW w:w="5223" w:type="dxa"/>
            <w:shd w:val="clear" w:color="auto" w:fill="auto"/>
            <w:vAlign w:val="bottom"/>
          </w:tcPr>
          <w:p w14:paraId="7421781F" w14:textId="2808B0F4" w:rsidR="007E3EA7" w:rsidRPr="00B203F3" w:rsidRDefault="007E3EA7">
            <w:pPr>
              <w:jc w:val="center"/>
              <w:rPr>
                <w:rFonts w:cs="Arial"/>
                <w:sz w:val="22"/>
              </w:rPr>
            </w:pPr>
            <w:r>
              <w:rPr>
                <w:rFonts w:cs="Arial"/>
                <w:sz w:val="22"/>
              </w:rPr>
              <w:t>38.</w:t>
            </w:r>
            <w:r w:rsidR="00FA4D24" w:rsidRPr="00BD672B">
              <w:rPr>
                <w:rFonts w:cs="Arial"/>
                <w:sz w:val="22"/>
              </w:rPr>
              <w:t>17</w:t>
            </w:r>
            <w:r w:rsidR="009470D3" w:rsidRPr="002564AD">
              <w:rPr>
                <w:rFonts w:ascii="Calibri" w:hAnsi="Calibri" w:cs="Calibri"/>
                <w:sz w:val="20"/>
                <w:szCs w:val="20"/>
                <w:vertAlign w:val="superscript"/>
              </w:rPr>
              <w:t xml:space="preserve"> δ</w:t>
            </w:r>
          </w:p>
        </w:tc>
      </w:tr>
      <w:tr w:rsidR="007E3EA7" w14:paraId="5729CDFC" w14:textId="77777777" w:rsidTr="0035753E">
        <w:trPr>
          <w:jc w:val="center"/>
        </w:trPr>
        <w:tc>
          <w:tcPr>
            <w:tcW w:w="3872" w:type="dxa"/>
            <w:shd w:val="clear" w:color="auto" w:fill="auto"/>
            <w:vAlign w:val="center"/>
          </w:tcPr>
          <w:p w14:paraId="7C29A149" w14:textId="77777777" w:rsidR="007E3EA7" w:rsidRPr="00B203F3" w:rsidRDefault="007E3EA7">
            <w:pPr>
              <w:jc w:val="center"/>
              <w:rPr>
                <w:rFonts w:cs="Arial"/>
                <w:sz w:val="22"/>
              </w:rPr>
            </w:pPr>
            <w:r w:rsidRPr="00B203F3">
              <w:rPr>
                <w:rFonts w:cs="Arial"/>
                <w:sz w:val="22"/>
              </w:rPr>
              <w:t>2038</w:t>
            </w:r>
          </w:p>
        </w:tc>
        <w:tc>
          <w:tcPr>
            <w:tcW w:w="5223" w:type="dxa"/>
            <w:shd w:val="clear" w:color="auto" w:fill="auto"/>
            <w:vAlign w:val="bottom"/>
          </w:tcPr>
          <w:p w14:paraId="641D67F3" w14:textId="77357905" w:rsidR="007E3EA7" w:rsidRPr="00B203F3" w:rsidRDefault="007E3EA7">
            <w:pPr>
              <w:jc w:val="center"/>
              <w:rPr>
                <w:rFonts w:cs="Arial"/>
                <w:sz w:val="22"/>
              </w:rPr>
            </w:pPr>
            <w:r>
              <w:rPr>
                <w:rFonts w:cs="Arial"/>
                <w:sz w:val="22"/>
              </w:rPr>
              <w:t>33.</w:t>
            </w:r>
            <w:r w:rsidR="00FA4D24" w:rsidRPr="00BD672B">
              <w:rPr>
                <w:rFonts w:cs="Arial"/>
                <w:sz w:val="22"/>
              </w:rPr>
              <w:t>71</w:t>
            </w:r>
            <w:r w:rsidR="009470D3" w:rsidRPr="002564AD">
              <w:rPr>
                <w:rFonts w:ascii="Calibri" w:hAnsi="Calibri" w:cs="Calibri"/>
                <w:sz w:val="20"/>
                <w:szCs w:val="20"/>
                <w:vertAlign w:val="superscript"/>
              </w:rPr>
              <w:t xml:space="preserve"> δ</w:t>
            </w:r>
          </w:p>
        </w:tc>
      </w:tr>
      <w:tr w:rsidR="007E3EA7" w14:paraId="27582ACD" w14:textId="77777777" w:rsidTr="0035753E">
        <w:trPr>
          <w:jc w:val="center"/>
        </w:trPr>
        <w:tc>
          <w:tcPr>
            <w:tcW w:w="3872" w:type="dxa"/>
            <w:shd w:val="clear" w:color="auto" w:fill="auto"/>
            <w:vAlign w:val="center"/>
          </w:tcPr>
          <w:p w14:paraId="79D02E49" w14:textId="77777777" w:rsidR="007E3EA7" w:rsidRPr="00B203F3" w:rsidRDefault="007E3EA7">
            <w:pPr>
              <w:jc w:val="center"/>
              <w:rPr>
                <w:rFonts w:cs="Arial"/>
                <w:sz w:val="22"/>
              </w:rPr>
            </w:pPr>
            <w:r w:rsidRPr="00B203F3">
              <w:rPr>
                <w:rFonts w:cs="Arial"/>
                <w:sz w:val="22"/>
              </w:rPr>
              <w:t>2039</w:t>
            </w:r>
          </w:p>
        </w:tc>
        <w:tc>
          <w:tcPr>
            <w:tcW w:w="5223" w:type="dxa"/>
            <w:shd w:val="clear" w:color="auto" w:fill="auto"/>
            <w:vAlign w:val="bottom"/>
          </w:tcPr>
          <w:p w14:paraId="428C9C62" w14:textId="0E96CA38" w:rsidR="007E3EA7" w:rsidRPr="00B203F3" w:rsidRDefault="007E3EA7">
            <w:pPr>
              <w:jc w:val="center"/>
              <w:rPr>
                <w:rFonts w:cs="Arial"/>
                <w:sz w:val="22"/>
              </w:rPr>
            </w:pPr>
            <w:r>
              <w:rPr>
                <w:rFonts w:cs="Arial"/>
                <w:sz w:val="22"/>
              </w:rPr>
              <w:t>29.</w:t>
            </w:r>
            <w:r w:rsidR="00FA4D24" w:rsidRPr="00BD672B">
              <w:rPr>
                <w:rFonts w:cs="Arial"/>
                <w:sz w:val="22"/>
              </w:rPr>
              <w:t>24</w:t>
            </w:r>
            <w:r w:rsidR="009470D3" w:rsidRPr="002564AD">
              <w:rPr>
                <w:rFonts w:ascii="Calibri" w:hAnsi="Calibri" w:cs="Calibri"/>
                <w:sz w:val="20"/>
                <w:szCs w:val="20"/>
                <w:vertAlign w:val="superscript"/>
              </w:rPr>
              <w:t xml:space="preserve"> δ</w:t>
            </w:r>
          </w:p>
        </w:tc>
      </w:tr>
      <w:tr w:rsidR="007E3EA7" w14:paraId="08751218" w14:textId="77777777" w:rsidTr="0035753E">
        <w:trPr>
          <w:jc w:val="center"/>
        </w:trPr>
        <w:tc>
          <w:tcPr>
            <w:tcW w:w="3872" w:type="dxa"/>
            <w:shd w:val="clear" w:color="auto" w:fill="auto"/>
            <w:vAlign w:val="center"/>
          </w:tcPr>
          <w:p w14:paraId="7C6ED415" w14:textId="77777777" w:rsidR="007E3EA7" w:rsidRPr="00B203F3" w:rsidRDefault="007E3EA7">
            <w:pPr>
              <w:jc w:val="center"/>
              <w:rPr>
                <w:rFonts w:cs="Arial"/>
                <w:sz w:val="22"/>
              </w:rPr>
            </w:pPr>
            <w:r w:rsidRPr="00B203F3">
              <w:rPr>
                <w:rFonts w:cs="Arial"/>
                <w:sz w:val="22"/>
              </w:rPr>
              <w:t>2040</w:t>
            </w:r>
          </w:p>
        </w:tc>
        <w:tc>
          <w:tcPr>
            <w:tcW w:w="5223" w:type="dxa"/>
            <w:shd w:val="clear" w:color="auto" w:fill="auto"/>
            <w:vAlign w:val="bottom"/>
          </w:tcPr>
          <w:p w14:paraId="42CB331F" w14:textId="49D87134" w:rsidR="007E3EA7" w:rsidRPr="00B203F3" w:rsidRDefault="007E3EA7">
            <w:pPr>
              <w:jc w:val="center"/>
              <w:rPr>
                <w:rFonts w:cs="Arial"/>
                <w:sz w:val="22"/>
              </w:rPr>
            </w:pPr>
            <w:r>
              <w:rPr>
                <w:rFonts w:cs="Arial"/>
                <w:sz w:val="22"/>
              </w:rPr>
              <w:t>24.</w:t>
            </w:r>
            <w:r w:rsidR="00FA4D24" w:rsidRPr="00BD672B">
              <w:rPr>
                <w:rFonts w:cs="Arial"/>
                <w:sz w:val="22"/>
              </w:rPr>
              <w:t>78</w:t>
            </w:r>
            <w:r w:rsidR="009470D3" w:rsidRPr="002564AD">
              <w:rPr>
                <w:rFonts w:ascii="Calibri" w:hAnsi="Calibri" w:cs="Calibri"/>
                <w:sz w:val="20"/>
                <w:szCs w:val="20"/>
                <w:vertAlign w:val="superscript"/>
              </w:rPr>
              <w:t xml:space="preserve"> δ</w:t>
            </w:r>
          </w:p>
        </w:tc>
      </w:tr>
      <w:tr w:rsidR="007E3EA7" w14:paraId="3C5ACA8D" w14:textId="77777777" w:rsidTr="0035753E">
        <w:trPr>
          <w:jc w:val="center"/>
        </w:trPr>
        <w:tc>
          <w:tcPr>
            <w:tcW w:w="3872" w:type="dxa"/>
            <w:shd w:val="clear" w:color="auto" w:fill="auto"/>
            <w:vAlign w:val="center"/>
          </w:tcPr>
          <w:p w14:paraId="0E43D06E" w14:textId="77777777" w:rsidR="007E3EA7" w:rsidRPr="00B203F3" w:rsidRDefault="007E3EA7">
            <w:pPr>
              <w:jc w:val="center"/>
              <w:rPr>
                <w:rFonts w:cs="Arial"/>
                <w:sz w:val="22"/>
              </w:rPr>
            </w:pPr>
            <w:r w:rsidRPr="00B203F3">
              <w:rPr>
                <w:rFonts w:cs="Arial"/>
                <w:sz w:val="22"/>
              </w:rPr>
              <w:t>2041</w:t>
            </w:r>
          </w:p>
        </w:tc>
        <w:tc>
          <w:tcPr>
            <w:tcW w:w="5223" w:type="dxa"/>
            <w:shd w:val="clear" w:color="auto" w:fill="auto"/>
            <w:vAlign w:val="bottom"/>
          </w:tcPr>
          <w:p w14:paraId="5A9FB7CB" w14:textId="1B08B0C4" w:rsidR="007E3EA7" w:rsidRPr="00B203F3" w:rsidRDefault="007E3EA7">
            <w:pPr>
              <w:jc w:val="center"/>
              <w:rPr>
                <w:rFonts w:cs="Arial"/>
                <w:sz w:val="22"/>
              </w:rPr>
            </w:pPr>
            <w:r>
              <w:rPr>
                <w:rFonts w:cs="Arial"/>
                <w:sz w:val="22"/>
              </w:rPr>
              <w:t>21.</w:t>
            </w:r>
            <w:r w:rsidR="00FA4D24" w:rsidRPr="00BD672B">
              <w:rPr>
                <w:rFonts w:cs="Arial"/>
                <w:sz w:val="22"/>
              </w:rPr>
              <w:t>81</w:t>
            </w:r>
            <w:r w:rsidR="009470D3" w:rsidRPr="002564AD">
              <w:rPr>
                <w:rFonts w:ascii="Calibri" w:hAnsi="Calibri" w:cs="Calibri"/>
                <w:sz w:val="20"/>
                <w:szCs w:val="20"/>
                <w:vertAlign w:val="superscript"/>
              </w:rPr>
              <w:t xml:space="preserve"> δ</w:t>
            </w:r>
          </w:p>
        </w:tc>
      </w:tr>
      <w:tr w:rsidR="007E3EA7" w14:paraId="64AFD980" w14:textId="77777777" w:rsidTr="0035753E">
        <w:trPr>
          <w:jc w:val="center"/>
        </w:trPr>
        <w:tc>
          <w:tcPr>
            <w:tcW w:w="3872" w:type="dxa"/>
            <w:shd w:val="clear" w:color="auto" w:fill="auto"/>
            <w:vAlign w:val="center"/>
          </w:tcPr>
          <w:p w14:paraId="02195AF8" w14:textId="77777777" w:rsidR="007E3EA7" w:rsidRPr="00B203F3" w:rsidRDefault="007E3EA7">
            <w:pPr>
              <w:jc w:val="center"/>
              <w:rPr>
                <w:rFonts w:cs="Arial"/>
                <w:sz w:val="22"/>
              </w:rPr>
            </w:pPr>
            <w:r w:rsidRPr="00B203F3">
              <w:rPr>
                <w:rFonts w:cs="Arial"/>
                <w:sz w:val="22"/>
              </w:rPr>
              <w:t>2042</w:t>
            </w:r>
          </w:p>
        </w:tc>
        <w:tc>
          <w:tcPr>
            <w:tcW w:w="5223" w:type="dxa"/>
            <w:shd w:val="clear" w:color="auto" w:fill="auto"/>
            <w:vAlign w:val="bottom"/>
          </w:tcPr>
          <w:p w14:paraId="21C3841C" w14:textId="17E25FD3" w:rsidR="007E3EA7" w:rsidRPr="00B203F3" w:rsidRDefault="007E3EA7">
            <w:pPr>
              <w:jc w:val="center"/>
              <w:rPr>
                <w:rFonts w:cs="Arial"/>
                <w:sz w:val="22"/>
              </w:rPr>
            </w:pPr>
            <w:r>
              <w:rPr>
                <w:rFonts w:cs="Arial"/>
                <w:sz w:val="22"/>
              </w:rPr>
              <w:t>18.</w:t>
            </w:r>
            <w:r w:rsidR="00FA4D24" w:rsidRPr="00BD672B">
              <w:rPr>
                <w:rFonts w:cs="Arial"/>
                <w:sz w:val="22"/>
              </w:rPr>
              <w:t>83</w:t>
            </w:r>
            <w:r w:rsidR="009470D3" w:rsidRPr="002564AD">
              <w:rPr>
                <w:rFonts w:ascii="Calibri" w:hAnsi="Calibri" w:cs="Calibri"/>
                <w:sz w:val="20"/>
                <w:szCs w:val="20"/>
                <w:vertAlign w:val="superscript"/>
              </w:rPr>
              <w:t xml:space="preserve"> δ</w:t>
            </w:r>
          </w:p>
        </w:tc>
      </w:tr>
      <w:tr w:rsidR="007E3EA7" w14:paraId="135087E0" w14:textId="77777777" w:rsidTr="0035753E">
        <w:trPr>
          <w:jc w:val="center"/>
        </w:trPr>
        <w:tc>
          <w:tcPr>
            <w:tcW w:w="3872" w:type="dxa"/>
            <w:shd w:val="clear" w:color="auto" w:fill="auto"/>
            <w:vAlign w:val="center"/>
          </w:tcPr>
          <w:p w14:paraId="4937DE3D" w14:textId="77777777" w:rsidR="007E3EA7" w:rsidRPr="00B203F3" w:rsidRDefault="007E3EA7">
            <w:pPr>
              <w:jc w:val="center"/>
              <w:rPr>
                <w:rFonts w:cs="Arial"/>
                <w:sz w:val="22"/>
              </w:rPr>
            </w:pPr>
            <w:r w:rsidRPr="00B203F3">
              <w:rPr>
                <w:rFonts w:cs="Arial"/>
                <w:sz w:val="22"/>
              </w:rPr>
              <w:lastRenderedPageBreak/>
              <w:t>2043</w:t>
            </w:r>
          </w:p>
        </w:tc>
        <w:tc>
          <w:tcPr>
            <w:tcW w:w="5223" w:type="dxa"/>
            <w:shd w:val="clear" w:color="auto" w:fill="auto"/>
            <w:vAlign w:val="bottom"/>
          </w:tcPr>
          <w:p w14:paraId="7F55A2B9" w14:textId="5E0A5089" w:rsidR="007E3EA7" w:rsidRPr="00B203F3" w:rsidRDefault="007E3EA7">
            <w:pPr>
              <w:jc w:val="center"/>
              <w:rPr>
                <w:rFonts w:cs="Arial"/>
                <w:sz w:val="22"/>
              </w:rPr>
            </w:pPr>
            <w:r>
              <w:rPr>
                <w:rFonts w:cs="Arial"/>
                <w:sz w:val="22"/>
              </w:rPr>
              <w:t>15.</w:t>
            </w:r>
            <w:r w:rsidR="00FA4D24" w:rsidRPr="00BD672B">
              <w:rPr>
                <w:rFonts w:cs="Arial"/>
                <w:sz w:val="22"/>
              </w:rPr>
              <w:t>86</w:t>
            </w:r>
            <w:r w:rsidR="009470D3" w:rsidRPr="002564AD">
              <w:rPr>
                <w:rFonts w:ascii="Calibri" w:hAnsi="Calibri" w:cs="Calibri"/>
                <w:sz w:val="20"/>
                <w:szCs w:val="20"/>
                <w:vertAlign w:val="superscript"/>
              </w:rPr>
              <w:t xml:space="preserve"> δ</w:t>
            </w:r>
          </w:p>
        </w:tc>
      </w:tr>
      <w:tr w:rsidR="007E3EA7" w14:paraId="07D34F52" w14:textId="77777777" w:rsidTr="0035753E">
        <w:trPr>
          <w:trHeight w:val="278"/>
          <w:jc w:val="center"/>
        </w:trPr>
        <w:tc>
          <w:tcPr>
            <w:tcW w:w="3872" w:type="dxa"/>
            <w:shd w:val="clear" w:color="auto" w:fill="auto"/>
            <w:vAlign w:val="center"/>
          </w:tcPr>
          <w:p w14:paraId="137948CF" w14:textId="77777777" w:rsidR="007E3EA7" w:rsidRPr="00B203F3" w:rsidRDefault="007E3EA7">
            <w:pPr>
              <w:jc w:val="center"/>
              <w:rPr>
                <w:rFonts w:cs="Arial"/>
                <w:sz w:val="22"/>
              </w:rPr>
            </w:pPr>
            <w:r w:rsidRPr="00B203F3">
              <w:rPr>
                <w:rFonts w:cs="Arial"/>
                <w:sz w:val="22"/>
              </w:rPr>
              <w:t>2044</w:t>
            </w:r>
          </w:p>
        </w:tc>
        <w:tc>
          <w:tcPr>
            <w:tcW w:w="5223" w:type="dxa"/>
            <w:shd w:val="clear" w:color="auto" w:fill="auto"/>
            <w:vAlign w:val="bottom"/>
          </w:tcPr>
          <w:p w14:paraId="2EEAFC06" w14:textId="6282DBF2" w:rsidR="007E3EA7" w:rsidRPr="00B203F3" w:rsidRDefault="007E3EA7">
            <w:pPr>
              <w:jc w:val="center"/>
              <w:rPr>
                <w:rFonts w:cs="Arial"/>
                <w:sz w:val="22"/>
              </w:rPr>
            </w:pPr>
            <w:r>
              <w:rPr>
                <w:rFonts w:cs="Arial"/>
                <w:sz w:val="22"/>
              </w:rPr>
              <w:t>12.</w:t>
            </w:r>
            <w:r w:rsidR="00FA4D24" w:rsidRPr="00BD672B">
              <w:rPr>
                <w:rFonts w:cs="Arial"/>
                <w:sz w:val="22"/>
              </w:rPr>
              <w:t>88</w:t>
            </w:r>
            <w:r w:rsidR="009470D3" w:rsidRPr="002564AD">
              <w:rPr>
                <w:rFonts w:ascii="Calibri" w:hAnsi="Calibri" w:cs="Calibri"/>
                <w:sz w:val="20"/>
                <w:szCs w:val="20"/>
                <w:vertAlign w:val="superscript"/>
              </w:rPr>
              <w:t xml:space="preserve"> δ</w:t>
            </w:r>
          </w:p>
        </w:tc>
      </w:tr>
      <w:tr w:rsidR="008E58CB" w14:paraId="26C098B7" w14:textId="77777777" w:rsidTr="00257E4B">
        <w:trPr>
          <w:jc w:val="center"/>
        </w:trPr>
        <w:tc>
          <w:tcPr>
            <w:tcW w:w="2880" w:type="dxa"/>
            <w:shd w:val="clear" w:color="auto" w:fill="auto"/>
            <w:vAlign w:val="center"/>
          </w:tcPr>
          <w:p w14:paraId="20B642C1" w14:textId="45AF5BDA" w:rsidR="008E58CB" w:rsidRPr="008E58CB" w:rsidRDefault="008E58CB" w:rsidP="008E58CB">
            <w:pPr>
              <w:jc w:val="center"/>
              <w:rPr>
                <w:sz w:val="22"/>
              </w:rPr>
            </w:pPr>
            <w:r w:rsidRPr="008E58CB">
              <w:rPr>
                <w:sz w:val="22"/>
              </w:rPr>
              <w:t>20</w:t>
            </w:r>
            <w:r w:rsidRPr="00B203F3">
              <w:rPr>
                <w:rFonts w:cs="Arial"/>
                <w:sz w:val="22"/>
              </w:rPr>
              <w:t>45</w:t>
            </w:r>
            <w:r w:rsidRPr="008E58CB">
              <w:rPr>
                <w:sz w:val="22"/>
              </w:rPr>
              <w:t xml:space="preserve"> and subsequent years</w:t>
            </w:r>
          </w:p>
        </w:tc>
        <w:tc>
          <w:tcPr>
            <w:tcW w:w="5223" w:type="dxa"/>
            <w:shd w:val="clear" w:color="auto" w:fill="auto"/>
            <w:vAlign w:val="bottom"/>
          </w:tcPr>
          <w:p w14:paraId="0B2BB4B7" w14:textId="73639CF3" w:rsidR="008E58CB" w:rsidRPr="008E58CB" w:rsidRDefault="008E58CB">
            <w:pPr>
              <w:jc w:val="center"/>
              <w:rPr>
                <w:sz w:val="22"/>
              </w:rPr>
            </w:pPr>
            <w:r>
              <w:rPr>
                <w:rFonts w:cs="Arial"/>
                <w:sz w:val="22"/>
              </w:rPr>
              <w:t>9.</w:t>
            </w:r>
            <w:r w:rsidRPr="00BD672B">
              <w:rPr>
                <w:rFonts w:cs="Arial"/>
                <w:sz w:val="22"/>
              </w:rPr>
              <w:t>91</w:t>
            </w:r>
            <w:r w:rsidRPr="002564AD">
              <w:rPr>
                <w:rFonts w:ascii="Calibri" w:hAnsi="Calibri" w:cs="Calibri"/>
                <w:sz w:val="20"/>
                <w:szCs w:val="20"/>
                <w:vertAlign w:val="superscript"/>
              </w:rPr>
              <w:t xml:space="preserve"> δ</w:t>
            </w:r>
          </w:p>
        </w:tc>
      </w:tr>
    </w:tbl>
    <w:p w14:paraId="00576BE1" w14:textId="246A415B" w:rsidR="002564AD" w:rsidRPr="00012026" w:rsidRDefault="002564AD" w:rsidP="002564AD">
      <w:pPr>
        <w:spacing w:after="0"/>
        <w:rPr>
          <w:sz w:val="20"/>
          <w:szCs w:val="20"/>
        </w:rPr>
      </w:pPr>
      <w:r w:rsidRPr="002564AD">
        <w:rPr>
          <w:rFonts w:ascii="Calibri" w:hAnsi="Calibri" w:cs="Calibri"/>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Pr="00012026">
        <w:rPr>
          <w:sz w:val="20"/>
          <w:szCs w:val="20"/>
        </w:rPr>
        <w:t xml:space="preserve"> the Auto</w:t>
      </w:r>
      <w:r w:rsidR="009E3E9F">
        <w:rPr>
          <w:sz w:val="20"/>
          <w:szCs w:val="20"/>
        </w:rPr>
        <w:t xml:space="preserve">matic </w:t>
      </w:r>
      <w:r w:rsidRPr="00012026">
        <w:rPr>
          <w:sz w:val="20"/>
          <w:szCs w:val="20"/>
        </w:rPr>
        <w:t>Acceleration Mechanism pursuant to section 95484(b)</w:t>
      </w:r>
      <w:r w:rsidR="009A47D2">
        <w:rPr>
          <w:sz w:val="20"/>
          <w:szCs w:val="20"/>
        </w:rPr>
        <w:t>.</w:t>
      </w:r>
    </w:p>
    <w:p w14:paraId="5FDF573E" w14:textId="0FD3D57F" w:rsidR="00075AF5" w:rsidRPr="00EF43AA" w:rsidRDefault="00075AF5" w:rsidP="0041662A">
      <w:pPr>
        <w:spacing w:after="0"/>
        <w:rPr>
          <w:rFonts w:eastAsia="Yu Gothic Light"/>
          <w:sz w:val="20"/>
          <w:szCs w:val="20"/>
        </w:rPr>
      </w:pPr>
      <w:r w:rsidRPr="00EF43AA">
        <w:rPr>
          <w:rFonts w:eastAsia="Yu Gothic Light"/>
          <w:sz w:val="20"/>
          <w:szCs w:val="20"/>
        </w:rPr>
        <w:t xml:space="preserve">* The benchmarks for </w:t>
      </w:r>
      <w:proofErr w:type="gramStart"/>
      <w:r w:rsidRPr="00EF43AA">
        <w:rPr>
          <w:rFonts w:eastAsia="Yu Gothic Light"/>
          <w:sz w:val="20"/>
          <w:szCs w:val="20"/>
        </w:rPr>
        <w:t>years</w:t>
      </w:r>
      <w:proofErr w:type="gramEnd"/>
      <w:r w:rsidRPr="00EF43AA">
        <w:rPr>
          <w:rFonts w:eastAsia="Yu Gothic Light"/>
          <w:sz w:val="20"/>
          <w:szCs w:val="20"/>
        </w:rPr>
        <w:t xml:space="preserve"> 2011 and 2012 reflect reductions from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(95.85) calculated using the CI for crude oil supplied to California refineries in 2006.</w:t>
      </w:r>
    </w:p>
    <w:p w14:paraId="1622DFF6" w14:textId="4F88FF8D" w:rsidR="00075AF5" w:rsidRPr="00EF43AA" w:rsidRDefault="00075AF5" w:rsidP="0041662A">
      <w:pPr>
        <w:spacing w:after="0"/>
        <w:rPr>
          <w:rFonts w:eastAsia="Yu Gothic Light"/>
          <w:sz w:val="20"/>
          <w:szCs w:val="20"/>
        </w:rPr>
      </w:pPr>
      <w:r w:rsidRPr="00EF43AA">
        <w:rPr>
          <w:rFonts w:eastAsia="Yu Gothic Light"/>
          <w:sz w:val="20"/>
          <w:szCs w:val="20"/>
        </w:rPr>
        <w:t>** The benchmarks for years 2013 t</w:t>
      </w:r>
      <w:r w:rsidR="007C6F61">
        <w:rPr>
          <w:rFonts w:eastAsia="Yu Gothic Light"/>
          <w:sz w:val="20"/>
          <w:szCs w:val="20"/>
        </w:rPr>
        <w:t>hrough</w:t>
      </w:r>
      <w:r w:rsidRPr="00EF43AA">
        <w:rPr>
          <w:rFonts w:eastAsia="Yu Gothic Light"/>
          <w:sz w:val="20"/>
          <w:szCs w:val="20"/>
        </w:rPr>
        <w:t xml:space="preserve"> 2015 reflect reductions from revised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(98.95) calculated using the CI for crude oil supplied to California refineries in 2010. </w:t>
      </w:r>
    </w:p>
    <w:p w14:paraId="52F68C33" w14:textId="55C0A601" w:rsidR="00075AF5" w:rsidRPr="00EF43AA" w:rsidRDefault="00075AF5" w:rsidP="0041662A">
      <w:pPr>
        <w:spacing w:after="0"/>
        <w:rPr>
          <w:rFonts w:eastAsia="Yu Gothic Light"/>
          <w:sz w:val="20"/>
          <w:szCs w:val="20"/>
        </w:rPr>
      </w:pPr>
      <w:r w:rsidRPr="00EF43AA">
        <w:rPr>
          <w:rFonts w:eastAsia="Yu Gothic Light"/>
          <w:sz w:val="20"/>
          <w:szCs w:val="20"/>
        </w:rPr>
        <w:t>*** The benchmarks for years 2016 t</w:t>
      </w:r>
      <w:r w:rsidR="007C6F61">
        <w:rPr>
          <w:rFonts w:eastAsia="Yu Gothic Light"/>
          <w:sz w:val="20"/>
          <w:szCs w:val="20"/>
        </w:rPr>
        <w:t>hrough</w:t>
      </w:r>
      <w:r w:rsidRPr="00EF43AA">
        <w:rPr>
          <w:rFonts w:eastAsia="Yu Gothic Light"/>
          <w:sz w:val="20"/>
          <w:szCs w:val="20"/>
        </w:rPr>
        <w:t xml:space="preserve"> 2018 reflect reductions from revised base year (2010) CI values for </w:t>
      </w:r>
      <w:proofErr w:type="spellStart"/>
      <w:r w:rsidRPr="00EF43AA">
        <w:rPr>
          <w:rFonts w:eastAsia="Yu Gothic Light"/>
          <w:sz w:val="20"/>
          <w:szCs w:val="20"/>
        </w:rPr>
        <w:t>CaRFG</w:t>
      </w:r>
      <w:proofErr w:type="spellEnd"/>
      <w:r w:rsidRPr="00EF43AA">
        <w:rPr>
          <w:rFonts w:eastAsia="Yu Gothic Light"/>
          <w:sz w:val="20"/>
          <w:szCs w:val="20"/>
        </w:rPr>
        <w:t xml:space="preserve"> (98.47).</w:t>
      </w:r>
    </w:p>
    <w:p w14:paraId="576D6455" w14:textId="63360767" w:rsidR="00075AF5" w:rsidRDefault="37BF356A" w:rsidP="0041662A">
      <w:pPr>
        <w:spacing w:after="0"/>
        <w:rPr>
          <w:rFonts w:eastAsia="Yu Gothic Light"/>
          <w:sz w:val="20"/>
          <w:szCs w:val="20"/>
        </w:rPr>
      </w:pPr>
      <w:r w:rsidRPr="14D6E132">
        <w:rPr>
          <w:rFonts w:eastAsia="Yu Gothic Light"/>
          <w:sz w:val="20"/>
          <w:szCs w:val="20"/>
        </w:rPr>
        <w:t>**** The benchmarks for years 2019 t</w:t>
      </w:r>
      <w:r w:rsidR="007C6F61">
        <w:rPr>
          <w:rFonts w:eastAsia="Yu Gothic Light"/>
          <w:sz w:val="20"/>
          <w:szCs w:val="20"/>
        </w:rPr>
        <w:t>hrough</w:t>
      </w:r>
      <w:r w:rsidRPr="14D6E132">
        <w:rPr>
          <w:rFonts w:eastAsia="Yu Gothic Light"/>
          <w:sz w:val="20"/>
          <w:szCs w:val="20"/>
        </w:rPr>
        <w:t xml:space="preserve"> 20</w:t>
      </w:r>
      <w:r w:rsidR="007C6F61">
        <w:rPr>
          <w:rFonts w:eastAsia="Yu Gothic Light"/>
          <w:sz w:val="20"/>
          <w:szCs w:val="20"/>
        </w:rPr>
        <w:t>24</w:t>
      </w:r>
      <w:r w:rsidRPr="14D6E132">
        <w:rPr>
          <w:rFonts w:eastAsia="Yu Gothic Light"/>
          <w:sz w:val="20"/>
          <w:szCs w:val="20"/>
        </w:rPr>
        <w:t xml:space="preserve"> reflect reductions from revised base year (2010) CI values for </w:t>
      </w:r>
      <w:proofErr w:type="spellStart"/>
      <w:r w:rsidRPr="14D6E132">
        <w:rPr>
          <w:rFonts w:eastAsia="Yu Gothic Light"/>
          <w:sz w:val="20"/>
          <w:szCs w:val="20"/>
        </w:rPr>
        <w:t>CaRFG</w:t>
      </w:r>
      <w:proofErr w:type="spellEnd"/>
      <w:r w:rsidRPr="14D6E132">
        <w:rPr>
          <w:rFonts w:eastAsia="Yu Gothic Light"/>
          <w:sz w:val="20"/>
          <w:szCs w:val="20"/>
        </w:rPr>
        <w:t xml:space="preserve"> (99.44)</w:t>
      </w:r>
    </w:p>
    <w:p w14:paraId="3D756D4F" w14:textId="7C87A2CF" w:rsidR="009A47D2" w:rsidRPr="00CE01D5" w:rsidRDefault="009A47D2" w:rsidP="009A47D2">
      <w:pPr>
        <w:spacing w:after="0"/>
        <w:rPr>
          <w:sz w:val="20"/>
          <w:szCs w:val="20"/>
        </w:rPr>
      </w:pPr>
      <w:proofErr w:type="spellStart"/>
      <w:r w:rsidRPr="00012026">
        <w:rPr>
          <w:sz w:val="20"/>
          <w:szCs w:val="20"/>
          <w:vertAlign w:val="superscript"/>
        </w:rPr>
        <w:t>a</w:t>
      </w:r>
      <w:proofErr w:type="spellEnd"/>
      <w:r w:rsidRPr="4F10FDBC">
        <w:rPr>
          <w:sz w:val="20"/>
          <w:szCs w:val="20"/>
        </w:rPr>
        <w:t xml:space="preserve"> </w:t>
      </w:r>
      <w:proofErr w:type="gramStart"/>
      <w:r w:rsidRPr="4F10FDBC">
        <w:rPr>
          <w:sz w:val="20"/>
          <w:szCs w:val="20"/>
        </w:rPr>
        <w:t>The</w:t>
      </w:r>
      <w:proofErr w:type="gramEnd"/>
      <w:r w:rsidRPr="4F10FDBC">
        <w:rPr>
          <w:sz w:val="20"/>
          <w:szCs w:val="20"/>
        </w:rPr>
        <w:t xml:space="preserve"> benchmark for years 202</w:t>
      </w:r>
      <w:r w:rsidR="007C6F61">
        <w:rPr>
          <w:sz w:val="20"/>
          <w:szCs w:val="20"/>
        </w:rPr>
        <w:t>5</w:t>
      </w:r>
      <w:r w:rsidRPr="4F10FDBC">
        <w:rPr>
          <w:sz w:val="20"/>
          <w:szCs w:val="20"/>
        </w:rPr>
        <w:t xml:space="preserve"> through 2045 reflect reductions from revised base year (2010) CI Values for </w:t>
      </w:r>
      <w:proofErr w:type="spellStart"/>
      <w:r w:rsidRPr="4F10FDBC">
        <w:rPr>
          <w:sz w:val="20"/>
          <w:szCs w:val="20"/>
        </w:rPr>
        <w:t>CaRFG</w:t>
      </w:r>
      <w:proofErr w:type="spellEnd"/>
      <w:r w:rsidRPr="4F10FDBC">
        <w:rPr>
          <w:sz w:val="20"/>
          <w:szCs w:val="20"/>
        </w:rPr>
        <w:t xml:space="preserve"> (</w:t>
      </w:r>
      <w:r w:rsidR="00FE0ACF" w:rsidRPr="6AC4511A">
        <w:rPr>
          <w:sz w:val="20"/>
          <w:szCs w:val="20"/>
        </w:rPr>
        <w:t>99.15</w:t>
      </w:r>
      <w:r w:rsidRPr="4F10FDBC">
        <w:rPr>
          <w:sz w:val="20"/>
          <w:szCs w:val="20"/>
        </w:rPr>
        <w:t>).</w:t>
      </w:r>
    </w:p>
    <w:p w14:paraId="7952E6EA" w14:textId="5355B45A" w:rsidR="0090371F" w:rsidRPr="00CE01D5" w:rsidRDefault="007C55AB" w:rsidP="009A47D2">
      <w:pPr>
        <w:spacing w:after="0"/>
        <w:rPr>
          <w:sz w:val="20"/>
          <w:szCs w:val="20"/>
        </w:rPr>
      </w:pPr>
      <w:r>
        <w:rPr>
          <w:sz w:val="20"/>
          <w:szCs w:val="20"/>
          <w:vertAlign w:val="superscript"/>
        </w:rPr>
        <w:t>b</w:t>
      </w:r>
      <w:r w:rsidR="0090371F">
        <w:rPr>
          <w:sz w:val="20"/>
          <w:szCs w:val="20"/>
        </w:rPr>
        <w:t xml:space="preserve"> </w:t>
      </w:r>
      <w:proofErr w:type="gramStart"/>
      <w:r w:rsidR="0090371F">
        <w:rPr>
          <w:sz w:val="20"/>
          <w:szCs w:val="20"/>
        </w:rPr>
        <w:t>The</w:t>
      </w:r>
      <w:proofErr w:type="gramEnd"/>
      <w:r w:rsidR="0090371F">
        <w:rPr>
          <w:sz w:val="20"/>
          <w:szCs w:val="20"/>
        </w:rPr>
        <w:t xml:space="preserve"> benchmark schedule in 2025 has been updated to </w:t>
      </w:r>
      <w:r w:rsidR="001078D6">
        <w:rPr>
          <w:sz w:val="20"/>
          <w:szCs w:val="20"/>
        </w:rPr>
        <w:t>include a</w:t>
      </w:r>
      <w:r w:rsidR="0090371F">
        <w:rPr>
          <w:sz w:val="20"/>
          <w:szCs w:val="20"/>
        </w:rPr>
        <w:t xml:space="preserve"> </w:t>
      </w:r>
      <w:del w:id="237" w:author="CARB" w:date="2024-08-12T08:35:00Z" w16du:dateUtc="2024-08-12T15:35:00Z">
        <w:r w:rsidR="0090371F">
          <w:rPr>
            <w:sz w:val="20"/>
            <w:szCs w:val="20"/>
          </w:rPr>
          <w:delText>5</w:delText>
        </w:r>
      </w:del>
      <w:ins w:id="238" w:author="CARB" w:date="2024-08-12T08:35:00Z" w16du:dateUtc="2024-08-12T15:35:00Z">
        <w:r w:rsidR="005C3BE7">
          <w:rPr>
            <w:sz w:val="20"/>
            <w:szCs w:val="20"/>
          </w:rPr>
          <w:t>9</w:t>
        </w:r>
      </w:ins>
      <w:r w:rsidR="0090371F">
        <w:rPr>
          <w:sz w:val="20"/>
          <w:szCs w:val="20"/>
        </w:rPr>
        <w:t>% increase in stringency</w:t>
      </w:r>
      <w:r w:rsidR="00D2562D">
        <w:rPr>
          <w:sz w:val="20"/>
          <w:szCs w:val="20"/>
        </w:rPr>
        <w:t>, achieving a</w:t>
      </w:r>
      <w:del w:id="239" w:author="Castellano, Katrina@ARB" w:date="2024-08-12T13:08:00Z" w16du:dateUtc="2024-08-12T20:08:00Z">
        <w:r w:rsidR="001078D6" w:rsidDel="00120E99">
          <w:rPr>
            <w:sz w:val="20"/>
            <w:szCs w:val="20"/>
          </w:rPr>
          <w:delText>n</w:delText>
        </w:r>
      </w:del>
      <w:r w:rsidR="00D2562D">
        <w:rPr>
          <w:sz w:val="20"/>
          <w:szCs w:val="20"/>
        </w:rPr>
        <w:t xml:space="preserve"> </w:t>
      </w:r>
      <w:del w:id="240" w:author="CARB" w:date="2024-08-12T08:35:00Z" w16du:dateUtc="2024-08-12T15:35:00Z">
        <w:r w:rsidR="00D2562D">
          <w:rPr>
            <w:sz w:val="20"/>
            <w:szCs w:val="20"/>
          </w:rPr>
          <w:delText>18</w:delText>
        </w:r>
      </w:del>
      <w:ins w:id="241" w:author="CARB" w:date="2024-08-12T08:35:00Z" w16du:dateUtc="2024-08-12T15:35:00Z">
        <w:r w:rsidR="00A15996">
          <w:rPr>
            <w:sz w:val="20"/>
            <w:szCs w:val="20"/>
          </w:rPr>
          <w:t>22</w:t>
        </w:r>
      </w:ins>
      <w:r w:rsidR="00D2562D">
        <w:rPr>
          <w:sz w:val="20"/>
          <w:szCs w:val="20"/>
        </w:rPr>
        <w:t xml:space="preserve">.75% </w:t>
      </w:r>
      <w:r w:rsidR="007956AE">
        <w:rPr>
          <w:sz w:val="20"/>
          <w:szCs w:val="20"/>
        </w:rPr>
        <w:t xml:space="preserve">CI </w:t>
      </w:r>
      <w:r w:rsidR="00D2562D">
        <w:rPr>
          <w:sz w:val="20"/>
          <w:szCs w:val="20"/>
        </w:rPr>
        <w:t xml:space="preserve">reduction compared to </w:t>
      </w:r>
      <w:r w:rsidR="001078D6">
        <w:rPr>
          <w:sz w:val="20"/>
          <w:szCs w:val="20"/>
        </w:rPr>
        <w:t>the</w:t>
      </w:r>
      <w:r w:rsidR="00D2562D">
        <w:rPr>
          <w:sz w:val="20"/>
          <w:szCs w:val="20"/>
        </w:rPr>
        <w:t xml:space="preserve"> 13.75%</w:t>
      </w:r>
      <w:r w:rsidR="007956AE">
        <w:rPr>
          <w:sz w:val="20"/>
          <w:szCs w:val="20"/>
        </w:rPr>
        <w:t xml:space="preserve"> CI </w:t>
      </w:r>
      <w:r w:rsidR="00D2562D">
        <w:rPr>
          <w:sz w:val="20"/>
          <w:szCs w:val="20"/>
        </w:rPr>
        <w:t xml:space="preserve">reduction </w:t>
      </w:r>
      <w:r w:rsidR="001078D6">
        <w:rPr>
          <w:sz w:val="20"/>
          <w:szCs w:val="20"/>
        </w:rPr>
        <w:t xml:space="preserve">specified </w:t>
      </w:r>
      <w:r w:rsidR="00FD62B3">
        <w:rPr>
          <w:sz w:val="20"/>
          <w:szCs w:val="20"/>
        </w:rPr>
        <w:t>in the 201</w:t>
      </w:r>
      <w:r w:rsidR="00FB5412">
        <w:rPr>
          <w:sz w:val="20"/>
          <w:szCs w:val="20"/>
        </w:rPr>
        <w:t>8</w:t>
      </w:r>
      <w:r w:rsidR="00FD62B3">
        <w:rPr>
          <w:sz w:val="20"/>
          <w:szCs w:val="20"/>
        </w:rPr>
        <w:t xml:space="preserve"> </w:t>
      </w:r>
      <w:r w:rsidR="007956AE">
        <w:rPr>
          <w:sz w:val="20"/>
          <w:szCs w:val="20"/>
        </w:rPr>
        <w:t xml:space="preserve">adopted </w:t>
      </w:r>
      <w:r w:rsidR="00FD62B3">
        <w:rPr>
          <w:sz w:val="20"/>
          <w:szCs w:val="20"/>
        </w:rPr>
        <w:t xml:space="preserve">regulation. </w:t>
      </w:r>
    </w:p>
    <w:p w14:paraId="431EEA23" w14:textId="5AB6AD00" w:rsidR="00075AF5" w:rsidRPr="00075AF5" w:rsidRDefault="37BF356A" w:rsidP="00F701A2">
      <w:pPr>
        <w:pStyle w:val="Heading2"/>
        <w:keepNext w:val="0"/>
        <w:keepLines w:val="0"/>
        <w:rPr>
          <w:rFonts w:eastAsia="Yu Gothic Light"/>
        </w:rPr>
      </w:pPr>
      <w:r w:rsidRPr="14D6E132">
        <w:rPr>
          <w:rFonts w:eastAsia="Yu Gothic Light"/>
          <w:i/>
          <w:iCs/>
        </w:rPr>
        <w:t>Benchmarks for Diesel Fuel and Fuels used as a Substitute for Diesel Fuel</w:t>
      </w:r>
      <w:r w:rsidRPr="14D6E132">
        <w:rPr>
          <w:rFonts w:eastAsia="Yu Gothic Light"/>
        </w:rPr>
        <w:t>.</w:t>
      </w:r>
      <w:r w:rsidR="4F26D9D8" w:rsidRPr="14D6E132">
        <w:rPr>
          <w:rFonts w:eastAsia="Yu Gothic Light"/>
        </w:rPr>
        <w:t xml:space="preserve"> </w:t>
      </w:r>
      <w:r w:rsidR="3716BD15" w:rsidRPr="00012026">
        <w:rPr>
          <w:rFonts w:eastAsia="Yu Gothic Light"/>
        </w:rPr>
        <w:t xml:space="preserve">Starting in 2028 the defined </w:t>
      </w:r>
      <w:r w:rsidR="00327422">
        <w:rPr>
          <w:rFonts w:eastAsia="Yu Gothic Light"/>
        </w:rPr>
        <w:t>a</w:t>
      </w:r>
      <w:r w:rsidR="3716BD15" w:rsidRPr="00012026">
        <w:rPr>
          <w:rFonts w:eastAsia="Yu Gothic Light"/>
        </w:rPr>
        <w:t xml:space="preserve">verage </w:t>
      </w:r>
      <w:r w:rsidR="00327422">
        <w:rPr>
          <w:rFonts w:eastAsia="Yu Gothic Light"/>
        </w:rPr>
        <w:t>c</w:t>
      </w:r>
      <w:r w:rsidR="3716BD15" w:rsidRPr="00012026">
        <w:rPr>
          <w:rFonts w:eastAsia="Yu Gothic Light"/>
        </w:rPr>
        <w:t xml:space="preserve">arbon </w:t>
      </w:r>
      <w:r w:rsidR="00327422">
        <w:rPr>
          <w:rFonts w:eastAsia="Yu Gothic Light"/>
        </w:rPr>
        <w:t>i</w:t>
      </w:r>
      <w:r w:rsidR="3716BD15" w:rsidRPr="00012026">
        <w:rPr>
          <w:rFonts w:eastAsia="Yu Gothic Light"/>
        </w:rPr>
        <w:t xml:space="preserve">ntensity </w:t>
      </w:r>
      <w:r w:rsidR="00C1011A">
        <w:rPr>
          <w:rFonts w:eastAsia="Yu Gothic Light"/>
        </w:rPr>
        <w:t>ben</w:t>
      </w:r>
      <w:r w:rsidR="002E41A6">
        <w:rPr>
          <w:rFonts w:eastAsia="Yu Gothic Light"/>
        </w:rPr>
        <w:t>chmarks for each future year</w:t>
      </w:r>
      <w:r w:rsidR="3716BD15" w:rsidRPr="00012026">
        <w:rPr>
          <w:rFonts w:eastAsia="Yu Gothic Light"/>
        </w:rPr>
        <w:t xml:space="preserve"> will be advanced by one year each time the Auto</w:t>
      </w:r>
      <w:r w:rsidR="009E3E9F">
        <w:rPr>
          <w:rFonts w:eastAsia="Yu Gothic Light"/>
        </w:rPr>
        <w:t>matic</w:t>
      </w:r>
      <w:r w:rsidR="3716BD15" w:rsidRPr="00012026">
        <w:rPr>
          <w:rFonts w:eastAsia="Yu Gothic Light"/>
        </w:rPr>
        <w:t xml:space="preserve"> Acceleration Mechanism has been triggered pursuant to section 95484(b).</w:t>
      </w:r>
    </w:p>
    <w:p w14:paraId="3C46CB84" w14:textId="2AC6F6E0" w:rsidR="00075AF5" w:rsidRPr="003711D5" w:rsidRDefault="00075AF5" w:rsidP="003711D5">
      <w:pPr>
        <w:jc w:val="center"/>
        <w:rPr>
          <w:b/>
        </w:rPr>
      </w:pPr>
      <w:r w:rsidRPr="003711D5">
        <w:rPr>
          <w:b/>
        </w:rPr>
        <w:t>Table 2. LCFS Carbon Intensity Benchmarks for 2011 to 20</w:t>
      </w:r>
      <w:r w:rsidR="00A14A7A" w:rsidRPr="003711D5">
        <w:rPr>
          <w:b/>
        </w:rPr>
        <w:t>45</w:t>
      </w:r>
      <w:r w:rsidRPr="003711D5">
        <w:rPr>
          <w:b/>
        </w:rPr>
        <w:t xml:space="preserve"> for Diesel Fuel and Fuels Used as a Substitute for Diesel Fuel.</w:t>
      </w:r>
    </w:p>
    <w:tbl>
      <w:tblPr>
        <w:tblStyle w:val="TableGrid"/>
        <w:tblW w:w="0" w:type="auto"/>
        <w:jc w:val="center"/>
        <w:tblLook w:val="04A0" w:firstRow="1" w:lastRow="0" w:firstColumn="1" w:lastColumn="0" w:noHBand="0" w:noVBand="1"/>
      </w:tblPr>
      <w:tblGrid>
        <w:gridCol w:w="3780"/>
        <w:gridCol w:w="5212"/>
      </w:tblGrid>
      <w:tr w:rsidR="008E58CB" w:rsidRPr="006F504E" w14:paraId="20F5EBCB" w14:textId="77777777" w:rsidTr="00257E4B">
        <w:trPr>
          <w:tblHeader/>
          <w:jc w:val="center"/>
        </w:trPr>
        <w:tc>
          <w:tcPr>
            <w:tcW w:w="3780" w:type="dxa"/>
            <w:vAlign w:val="center"/>
          </w:tcPr>
          <w:p w14:paraId="002F3B05" w14:textId="77777777" w:rsidR="008E58CB" w:rsidRPr="008E58CB" w:rsidRDefault="008E58CB" w:rsidP="008E58CB">
            <w:pPr>
              <w:jc w:val="center"/>
              <w:rPr>
                <w:sz w:val="22"/>
              </w:rPr>
            </w:pPr>
            <w:r w:rsidRPr="008E58CB">
              <w:rPr>
                <w:b/>
                <w:i/>
                <w:sz w:val="22"/>
              </w:rPr>
              <w:t>Year</w:t>
            </w:r>
          </w:p>
        </w:tc>
        <w:tc>
          <w:tcPr>
            <w:tcW w:w="2165" w:type="dxa"/>
            <w:vAlign w:val="center"/>
          </w:tcPr>
          <w:p w14:paraId="2EF7E5F7" w14:textId="77777777" w:rsidR="008E58CB" w:rsidRPr="008E58CB" w:rsidRDefault="008E58CB" w:rsidP="008E58CB">
            <w:pPr>
              <w:pStyle w:val="Body1"/>
              <w:keepNext/>
              <w:keepLines/>
              <w:spacing w:before="120" w:after="120"/>
              <w:jc w:val="center"/>
              <w:outlineLvl w:val="9"/>
              <w:rPr>
                <w:rFonts w:ascii="Avenir LT Std 55 Roman" w:hAnsi="Avenir LT Std 55 Roman"/>
                <w:b/>
                <w:i/>
                <w:sz w:val="22"/>
              </w:rPr>
            </w:pPr>
            <w:r w:rsidRPr="008E58CB">
              <w:rPr>
                <w:rFonts w:ascii="Avenir LT Std 55 Roman" w:hAnsi="Avenir LT Std 55 Roman"/>
                <w:b/>
                <w:i/>
                <w:sz w:val="22"/>
              </w:rPr>
              <w:t>Average Carbon Intensity</w:t>
            </w:r>
          </w:p>
          <w:p w14:paraId="773E0294" w14:textId="77777777" w:rsidR="008E58CB" w:rsidRPr="008E58CB" w:rsidRDefault="008E58CB" w:rsidP="008E58CB">
            <w:pPr>
              <w:jc w:val="center"/>
              <w:rPr>
                <w:sz w:val="22"/>
              </w:rPr>
            </w:pPr>
            <w:r w:rsidRPr="008E58CB">
              <w:rPr>
                <w:b/>
                <w:i/>
                <w:sz w:val="22"/>
              </w:rPr>
              <w:t>(gCO</w:t>
            </w:r>
            <w:r w:rsidRPr="008E58CB">
              <w:rPr>
                <w:b/>
                <w:i/>
                <w:sz w:val="22"/>
                <w:vertAlign w:val="subscript"/>
              </w:rPr>
              <w:t>2</w:t>
            </w:r>
            <w:r w:rsidRPr="008E58CB">
              <w:rPr>
                <w:b/>
                <w:i/>
                <w:sz w:val="22"/>
              </w:rPr>
              <w:t>e/MJ)</w:t>
            </w:r>
          </w:p>
        </w:tc>
      </w:tr>
      <w:tr w:rsidR="008E58CB" w:rsidRPr="006F504E" w14:paraId="429EEFAC" w14:textId="77777777" w:rsidTr="00257E4B">
        <w:trPr>
          <w:jc w:val="center"/>
        </w:trPr>
        <w:tc>
          <w:tcPr>
            <w:tcW w:w="3780" w:type="dxa"/>
          </w:tcPr>
          <w:p w14:paraId="0490A541" w14:textId="77777777" w:rsidR="008E58CB" w:rsidRPr="008E58CB" w:rsidRDefault="008E58CB" w:rsidP="008E58CB">
            <w:pPr>
              <w:jc w:val="center"/>
              <w:rPr>
                <w:sz w:val="22"/>
              </w:rPr>
            </w:pPr>
            <w:r w:rsidRPr="008E58CB">
              <w:rPr>
                <w:sz w:val="22"/>
              </w:rPr>
              <w:t>2010</w:t>
            </w:r>
          </w:p>
        </w:tc>
        <w:tc>
          <w:tcPr>
            <w:tcW w:w="2165" w:type="dxa"/>
          </w:tcPr>
          <w:p w14:paraId="3C206A68" w14:textId="77777777" w:rsidR="008E58CB" w:rsidRPr="008E58CB" w:rsidRDefault="008E58CB" w:rsidP="008E58CB">
            <w:pPr>
              <w:jc w:val="center"/>
              <w:rPr>
                <w:sz w:val="22"/>
              </w:rPr>
            </w:pPr>
            <w:r w:rsidRPr="008E58CB">
              <w:rPr>
                <w:sz w:val="22"/>
              </w:rPr>
              <w:t>Reporting Only</w:t>
            </w:r>
          </w:p>
        </w:tc>
      </w:tr>
      <w:tr w:rsidR="008E58CB" w:rsidRPr="006F504E" w14:paraId="3021062D" w14:textId="77777777" w:rsidTr="00257E4B">
        <w:trPr>
          <w:jc w:val="center"/>
        </w:trPr>
        <w:tc>
          <w:tcPr>
            <w:tcW w:w="3780" w:type="dxa"/>
          </w:tcPr>
          <w:p w14:paraId="3BD8B725" w14:textId="77777777" w:rsidR="008E58CB" w:rsidRPr="008E58CB" w:rsidRDefault="008E58CB" w:rsidP="008E58CB">
            <w:pPr>
              <w:jc w:val="center"/>
              <w:rPr>
                <w:sz w:val="22"/>
              </w:rPr>
            </w:pPr>
            <w:r w:rsidRPr="008E58CB">
              <w:rPr>
                <w:sz w:val="22"/>
              </w:rPr>
              <w:t>2011*</w:t>
            </w:r>
          </w:p>
        </w:tc>
        <w:tc>
          <w:tcPr>
            <w:tcW w:w="2165" w:type="dxa"/>
          </w:tcPr>
          <w:p w14:paraId="03F6DA4A" w14:textId="77777777" w:rsidR="008E58CB" w:rsidRPr="008E58CB" w:rsidRDefault="008E58CB" w:rsidP="008E58CB">
            <w:pPr>
              <w:jc w:val="center"/>
              <w:rPr>
                <w:sz w:val="22"/>
              </w:rPr>
            </w:pPr>
            <w:r w:rsidRPr="008E58CB">
              <w:rPr>
                <w:sz w:val="22"/>
              </w:rPr>
              <w:t>94.47</w:t>
            </w:r>
          </w:p>
        </w:tc>
      </w:tr>
      <w:tr w:rsidR="008E58CB" w:rsidRPr="006F504E" w14:paraId="15C667F5" w14:textId="77777777" w:rsidTr="00257E4B">
        <w:trPr>
          <w:jc w:val="center"/>
        </w:trPr>
        <w:tc>
          <w:tcPr>
            <w:tcW w:w="3780" w:type="dxa"/>
          </w:tcPr>
          <w:p w14:paraId="08EAE621" w14:textId="77777777" w:rsidR="008E58CB" w:rsidRPr="008E58CB" w:rsidRDefault="008E58CB" w:rsidP="008E58CB">
            <w:pPr>
              <w:jc w:val="center"/>
              <w:rPr>
                <w:sz w:val="22"/>
              </w:rPr>
            </w:pPr>
            <w:r w:rsidRPr="008E58CB">
              <w:rPr>
                <w:sz w:val="22"/>
              </w:rPr>
              <w:t>2012</w:t>
            </w:r>
          </w:p>
        </w:tc>
        <w:tc>
          <w:tcPr>
            <w:tcW w:w="2165" w:type="dxa"/>
          </w:tcPr>
          <w:p w14:paraId="368B36E9" w14:textId="77777777" w:rsidR="008E58CB" w:rsidRPr="008E58CB" w:rsidRDefault="008E58CB" w:rsidP="008E58CB">
            <w:pPr>
              <w:jc w:val="center"/>
              <w:rPr>
                <w:sz w:val="22"/>
              </w:rPr>
            </w:pPr>
            <w:r w:rsidRPr="008E58CB">
              <w:rPr>
                <w:sz w:val="22"/>
              </w:rPr>
              <w:t>94.24</w:t>
            </w:r>
          </w:p>
        </w:tc>
      </w:tr>
      <w:tr w:rsidR="008E58CB" w:rsidRPr="006F504E" w14:paraId="4E9E436D" w14:textId="77777777" w:rsidTr="00257E4B">
        <w:trPr>
          <w:jc w:val="center"/>
        </w:trPr>
        <w:tc>
          <w:tcPr>
            <w:tcW w:w="3780" w:type="dxa"/>
          </w:tcPr>
          <w:p w14:paraId="382BBC3B" w14:textId="77777777" w:rsidR="008E58CB" w:rsidRPr="008E58CB" w:rsidRDefault="008E58CB" w:rsidP="008E58CB">
            <w:pPr>
              <w:jc w:val="center"/>
              <w:rPr>
                <w:sz w:val="22"/>
              </w:rPr>
            </w:pPr>
            <w:r w:rsidRPr="008E58CB">
              <w:rPr>
                <w:sz w:val="22"/>
              </w:rPr>
              <w:t>2013**</w:t>
            </w:r>
          </w:p>
        </w:tc>
        <w:tc>
          <w:tcPr>
            <w:tcW w:w="2165" w:type="dxa"/>
          </w:tcPr>
          <w:p w14:paraId="00E0E42D" w14:textId="77777777" w:rsidR="008E58CB" w:rsidRPr="008E58CB" w:rsidRDefault="008E58CB" w:rsidP="008E58CB">
            <w:pPr>
              <w:jc w:val="center"/>
              <w:rPr>
                <w:sz w:val="22"/>
              </w:rPr>
            </w:pPr>
            <w:r w:rsidRPr="008E58CB">
              <w:rPr>
                <w:sz w:val="22"/>
              </w:rPr>
              <w:t>97.05</w:t>
            </w:r>
          </w:p>
        </w:tc>
      </w:tr>
      <w:tr w:rsidR="008E58CB" w:rsidRPr="006F504E" w14:paraId="76475CF0" w14:textId="77777777" w:rsidTr="00257E4B">
        <w:trPr>
          <w:jc w:val="center"/>
        </w:trPr>
        <w:tc>
          <w:tcPr>
            <w:tcW w:w="3780" w:type="dxa"/>
          </w:tcPr>
          <w:p w14:paraId="51781CB6" w14:textId="77777777" w:rsidR="008E58CB" w:rsidRPr="008E58CB" w:rsidRDefault="008E58CB" w:rsidP="008E58CB">
            <w:pPr>
              <w:jc w:val="center"/>
              <w:rPr>
                <w:sz w:val="22"/>
              </w:rPr>
            </w:pPr>
            <w:r w:rsidRPr="008E58CB">
              <w:rPr>
                <w:sz w:val="22"/>
              </w:rPr>
              <w:t>2014</w:t>
            </w:r>
          </w:p>
        </w:tc>
        <w:tc>
          <w:tcPr>
            <w:tcW w:w="2165" w:type="dxa"/>
          </w:tcPr>
          <w:p w14:paraId="07F2522E" w14:textId="77777777" w:rsidR="008E58CB" w:rsidRPr="008E58CB" w:rsidRDefault="008E58CB" w:rsidP="008E58CB">
            <w:pPr>
              <w:jc w:val="center"/>
              <w:rPr>
                <w:sz w:val="22"/>
              </w:rPr>
            </w:pPr>
            <w:r w:rsidRPr="008E58CB">
              <w:rPr>
                <w:sz w:val="22"/>
              </w:rPr>
              <w:t>97.05</w:t>
            </w:r>
          </w:p>
        </w:tc>
      </w:tr>
      <w:tr w:rsidR="008E58CB" w:rsidRPr="006F504E" w14:paraId="500E0C83" w14:textId="77777777" w:rsidTr="00257E4B">
        <w:trPr>
          <w:jc w:val="center"/>
        </w:trPr>
        <w:tc>
          <w:tcPr>
            <w:tcW w:w="3780" w:type="dxa"/>
          </w:tcPr>
          <w:p w14:paraId="70D82CDC" w14:textId="77777777" w:rsidR="008E58CB" w:rsidRPr="008E58CB" w:rsidRDefault="008E58CB" w:rsidP="008E58CB">
            <w:pPr>
              <w:jc w:val="center"/>
              <w:rPr>
                <w:sz w:val="22"/>
              </w:rPr>
            </w:pPr>
            <w:r w:rsidRPr="008E58CB">
              <w:rPr>
                <w:sz w:val="22"/>
              </w:rPr>
              <w:t>2015</w:t>
            </w:r>
          </w:p>
        </w:tc>
        <w:tc>
          <w:tcPr>
            <w:tcW w:w="2165" w:type="dxa"/>
          </w:tcPr>
          <w:p w14:paraId="303DDB2D" w14:textId="77777777" w:rsidR="008E58CB" w:rsidRPr="008E58CB" w:rsidRDefault="008E58CB" w:rsidP="008E58CB">
            <w:pPr>
              <w:jc w:val="center"/>
              <w:rPr>
                <w:sz w:val="22"/>
              </w:rPr>
            </w:pPr>
            <w:r w:rsidRPr="008E58CB">
              <w:rPr>
                <w:sz w:val="22"/>
              </w:rPr>
              <w:t>97.05</w:t>
            </w:r>
          </w:p>
        </w:tc>
      </w:tr>
      <w:tr w:rsidR="008E58CB" w:rsidRPr="006F504E" w14:paraId="34CDB837" w14:textId="77777777" w:rsidTr="00257E4B">
        <w:trPr>
          <w:jc w:val="center"/>
        </w:trPr>
        <w:tc>
          <w:tcPr>
            <w:tcW w:w="3780" w:type="dxa"/>
          </w:tcPr>
          <w:p w14:paraId="4FAC603F" w14:textId="77777777" w:rsidR="008E58CB" w:rsidRPr="008E58CB" w:rsidRDefault="008E58CB" w:rsidP="008E58CB">
            <w:pPr>
              <w:jc w:val="center"/>
              <w:rPr>
                <w:sz w:val="22"/>
              </w:rPr>
            </w:pPr>
            <w:r w:rsidRPr="008E58CB">
              <w:rPr>
                <w:sz w:val="22"/>
              </w:rPr>
              <w:t>2016***</w:t>
            </w:r>
          </w:p>
        </w:tc>
        <w:tc>
          <w:tcPr>
            <w:tcW w:w="2165" w:type="dxa"/>
          </w:tcPr>
          <w:p w14:paraId="22F53A63" w14:textId="77777777" w:rsidR="008E58CB" w:rsidRPr="008E58CB" w:rsidRDefault="008E58CB" w:rsidP="008E58CB">
            <w:pPr>
              <w:jc w:val="center"/>
              <w:rPr>
                <w:sz w:val="22"/>
              </w:rPr>
            </w:pPr>
            <w:r w:rsidRPr="008E58CB">
              <w:rPr>
                <w:sz w:val="22"/>
              </w:rPr>
              <w:t>99.97</w:t>
            </w:r>
          </w:p>
        </w:tc>
      </w:tr>
      <w:tr w:rsidR="008E58CB" w:rsidRPr="006F504E" w14:paraId="16B46FEC" w14:textId="77777777" w:rsidTr="00257E4B">
        <w:trPr>
          <w:jc w:val="center"/>
        </w:trPr>
        <w:tc>
          <w:tcPr>
            <w:tcW w:w="3780" w:type="dxa"/>
          </w:tcPr>
          <w:p w14:paraId="2176709B" w14:textId="77777777" w:rsidR="008E58CB" w:rsidRPr="008E58CB" w:rsidRDefault="008E58CB" w:rsidP="008E58CB">
            <w:pPr>
              <w:jc w:val="center"/>
              <w:rPr>
                <w:sz w:val="22"/>
              </w:rPr>
            </w:pPr>
            <w:r w:rsidRPr="008E58CB">
              <w:rPr>
                <w:sz w:val="22"/>
              </w:rPr>
              <w:t>2017</w:t>
            </w:r>
          </w:p>
        </w:tc>
        <w:tc>
          <w:tcPr>
            <w:tcW w:w="2165" w:type="dxa"/>
          </w:tcPr>
          <w:p w14:paraId="57CAB5FC" w14:textId="77777777" w:rsidR="008E58CB" w:rsidRPr="008E58CB" w:rsidRDefault="008E58CB" w:rsidP="008E58CB">
            <w:pPr>
              <w:jc w:val="center"/>
              <w:rPr>
                <w:sz w:val="22"/>
              </w:rPr>
            </w:pPr>
            <w:r w:rsidRPr="008E58CB">
              <w:rPr>
                <w:sz w:val="22"/>
              </w:rPr>
              <w:t>98.44</w:t>
            </w:r>
          </w:p>
        </w:tc>
      </w:tr>
      <w:tr w:rsidR="008E58CB" w:rsidRPr="006F504E" w14:paraId="3B30120D" w14:textId="77777777" w:rsidTr="00257E4B">
        <w:trPr>
          <w:jc w:val="center"/>
        </w:trPr>
        <w:tc>
          <w:tcPr>
            <w:tcW w:w="3780" w:type="dxa"/>
          </w:tcPr>
          <w:p w14:paraId="3B281F4C" w14:textId="77777777" w:rsidR="008E58CB" w:rsidRPr="008E58CB" w:rsidRDefault="008E58CB" w:rsidP="008E58CB">
            <w:pPr>
              <w:jc w:val="center"/>
              <w:rPr>
                <w:sz w:val="22"/>
              </w:rPr>
            </w:pPr>
            <w:r w:rsidRPr="008E58CB">
              <w:rPr>
                <w:sz w:val="22"/>
              </w:rPr>
              <w:t>2018</w:t>
            </w:r>
          </w:p>
        </w:tc>
        <w:tc>
          <w:tcPr>
            <w:tcW w:w="2165" w:type="dxa"/>
          </w:tcPr>
          <w:p w14:paraId="0D456B3F" w14:textId="77777777" w:rsidR="008E58CB" w:rsidRPr="008E58CB" w:rsidRDefault="008E58CB" w:rsidP="008E58CB">
            <w:pPr>
              <w:jc w:val="center"/>
              <w:rPr>
                <w:sz w:val="22"/>
              </w:rPr>
            </w:pPr>
            <w:r w:rsidRPr="008E58CB">
              <w:rPr>
                <w:sz w:val="22"/>
              </w:rPr>
              <w:t>96.91</w:t>
            </w:r>
          </w:p>
        </w:tc>
      </w:tr>
      <w:tr w:rsidR="008E58CB" w:rsidRPr="006F504E" w14:paraId="00ECB9F9" w14:textId="77777777" w:rsidTr="00257E4B">
        <w:trPr>
          <w:jc w:val="center"/>
        </w:trPr>
        <w:tc>
          <w:tcPr>
            <w:tcW w:w="3780" w:type="dxa"/>
          </w:tcPr>
          <w:p w14:paraId="5E0BFE41" w14:textId="77777777" w:rsidR="008E58CB" w:rsidRPr="008E58CB" w:rsidRDefault="008E58CB" w:rsidP="008E58CB">
            <w:pPr>
              <w:jc w:val="center"/>
              <w:rPr>
                <w:sz w:val="22"/>
              </w:rPr>
            </w:pPr>
            <w:r w:rsidRPr="008E58CB">
              <w:rPr>
                <w:sz w:val="22"/>
              </w:rPr>
              <w:t>2019****</w:t>
            </w:r>
          </w:p>
        </w:tc>
        <w:tc>
          <w:tcPr>
            <w:tcW w:w="2165" w:type="dxa"/>
          </w:tcPr>
          <w:p w14:paraId="0D25DF1B" w14:textId="77777777" w:rsidR="008E58CB" w:rsidRPr="008E58CB" w:rsidRDefault="008E58CB" w:rsidP="008E58CB">
            <w:pPr>
              <w:jc w:val="center"/>
              <w:rPr>
                <w:sz w:val="22"/>
                <w:highlight w:val="yellow"/>
              </w:rPr>
            </w:pPr>
            <w:r w:rsidRPr="008E58CB">
              <w:rPr>
                <w:sz w:val="22"/>
              </w:rPr>
              <w:t>94.17</w:t>
            </w:r>
          </w:p>
        </w:tc>
      </w:tr>
      <w:tr w:rsidR="00114032" w:rsidRPr="006F504E" w14:paraId="1491FBAC" w14:textId="77777777" w:rsidTr="0035753E">
        <w:trPr>
          <w:jc w:val="center"/>
        </w:trPr>
        <w:tc>
          <w:tcPr>
            <w:tcW w:w="3780" w:type="dxa"/>
          </w:tcPr>
          <w:p w14:paraId="4ED753F2" w14:textId="0015E293" w:rsidR="00114032" w:rsidRPr="00010045" w:rsidRDefault="00114032" w:rsidP="00114032">
            <w:pPr>
              <w:jc w:val="center"/>
              <w:rPr>
                <w:sz w:val="22"/>
              </w:rPr>
            </w:pPr>
            <w:r w:rsidRPr="006F504E">
              <w:rPr>
                <w:rFonts w:cs="Arial"/>
                <w:sz w:val="22"/>
              </w:rPr>
              <w:t>2020</w:t>
            </w:r>
          </w:p>
        </w:tc>
        <w:tc>
          <w:tcPr>
            <w:tcW w:w="5212" w:type="dxa"/>
          </w:tcPr>
          <w:p w14:paraId="35BC5191" w14:textId="25F214CE" w:rsidR="00114032" w:rsidRPr="00010045" w:rsidRDefault="006952A4" w:rsidP="006952A4">
            <w:pPr>
              <w:jc w:val="center"/>
              <w:rPr>
                <w:sz w:val="22"/>
              </w:rPr>
            </w:pPr>
            <w:r w:rsidRPr="00010045">
              <w:rPr>
                <w:sz w:val="22"/>
              </w:rPr>
              <w:t>92.92</w:t>
            </w:r>
          </w:p>
        </w:tc>
      </w:tr>
      <w:tr w:rsidR="00114032" w:rsidRPr="006F504E" w14:paraId="1E33E982" w14:textId="77777777" w:rsidTr="0035753E">
        <w:trPr>
          <w:jc w:val="center"/>
        </w:trPr>
        <w:tc>
          <w:tcPr>
            <w:tcW w:w="3780" w:type="dxa"/>
          </w:tcPr>
          <w:p w14:paraId="3CC1F35D" w14:textId="62A1E330" w:rsidR="00114032" w:rsidRPr="00010045" w:rsidRDefault="00114032" w:rsidP="00114032">
            <w:pPr>
              <w:jc w:val="center"/>
              <w:rPr>
                <w:sz w:val="22"/>
              </w:rPr>
            </w:pPr>
            <w:r w:rsidRPr="006F504E">
              <w:rPr>
                <w:rFonts w:cs="Arial"/>
                <w:sz w:val="22"/>
              </w:rPr>
              <w:t>2021</w:t>
            </w:r>
          </w:p>
        </w:tc>
        <w:tc>
          <w:tcPr>
            <w:tcW w:w="5212" w:type="dxa"/>
          </w:tcPr>
          <w:p w14:paraId="77A208AE" w14:textId="249F9B65" w:rsidR="00114032" w:rsidRPr="00010045" w:rsidRDefault="006952A4" w:rsidP="006952A4">
            <w:pPr>
              <w:jc w:val="center"/>
              <w:rPr>
                <w:sz w:val="22"/>
              </w:rPr>
            </w:pPr>
            <w:r w:rsidRPr="00010045">
              <w:rPr>
                <w:sz w:val="22"/>
              </w:rPr>
              <w:t>91.66</w:t>
            </w:r>
          </w:p>
        </w:tc>
      </w:tr>
      <w:tr w:rsidR="00114032" w:rsidRPr="006F504E" w14:paraId="34B11780" w14:textId="77777777" w:rsidTr="0035753E">
        <w:trPr>
          <w:jc w:val="center"/>
        </w:trPr>
        <w:tc>
          <w:tcPr>
            <w:tcW w:w="3780" w:type="dxa"/>
          </w:tcPr>
          <w:p w14:paraId="25BB1436" w14:textId="274BBC32" w:rsidR="00114032" w:rsidRPr="00010045" w:rsidRDefault="00114032" w:rsidP="00114032">
            <w:pPr>
              <w:jc w:val="center"/>
              <w:rPr>
                <w:sz w:val="22"/>
              </w:rPr>
            </w:pPr>
            <w:r w:rsidRPr="006F504E">
              <w:rPr>
                <w:rFonts w:cs="Arial"/>
                <w:sz w:val="22"/>
              </w:rPr>
              <w:t>2022</w:t>
            </w:r>
          </w:p>
        </w:tc>
        <w:tc>
          <w:tcPr>
            <w:tcW w:w="5212" w:type="dxa"/>
          </w:tcPr>
          <w:p w14:paraId="1503250D" w14:textId="5EB4D026" w:rsidR="00114032" w:rsidRPr="00010045" w:rsidRDefault="006952A4" w:rsidP="006952A4">
            <w:pPr>
              <w:jc w:val="center"/>
              <w:rPr>
                <w:sz w:val="22"/>
              </w:rPr>
            </w:pPr>
            <w:r w:rsidRPr="00010045">
              <w:rPr>
                <w:sz w:val="22"/>
              </w:rPr>
              <w:t>90.41</w:t>
            </w:r>
          </w:p>
        </w:tc>
      </w:tr>
      <w:tr w:rsidR="00114032" w:rsidRPr="006F504E" w14:paraId="0B9AEED9" w14:textId="77777777" w:rsidTr="0035753E">
        <w:trPr>
          <w:jc w:val="center"/>
        </w:trPr>
        <w:tc>
          <w:tcPr>
            <w:tcW w:w="3780" w:type="dxa"/>
          </w:tcPr>
          <w:p w14:paraId="47FCC868" w14:textId="1F7F9818" w:rsidR="00114032" w:rsidRPr="00010045" w:rsidRDefault="00114032" w:rsidP="00114032">
            <w:pPr>
              <w:jc w:val="center"/>
              <w:rPr>
                <w:sz w:val="22"/>
              </w:rPr>
            </w:pPr>
            <w:r w:rsidRPr="006F504E">
              <w:rPr>
                <w:rFonts w:cs="Arial"/>
                <w:sz w:val="22"/>
              </w:rPr>
              <w:t>2023</w:t>
            </w:r>
          </w:p>
        </w:tc>
        <w:tc>
          <w:tcPr>
            <w:tcW w:w="5212" w:type="dxa"/>
          </w:tcPr>
          <w:p w14:paraId="47A121CF" w14:textId="2D78E9EB" w:rsidR="00114032" w:rsidRPr="00010045" w:rsidRDefault="006952A4" w:rsidP="006952A4">
            <w:pPr>
              <w:jc w:val="center"/>
              <w:rPr>
                <w:sz w:val="22"/>
              </w:rPr>
            </w:pPr>
            <w:r w:rsidRPr="00010045">
              <w:rPr>
                <w:sz w:val="22"/>
              </w:rPr>
              <w:t>89.15</w:t>
            </w:r>
          </w:p>
        </w:tc>
      </w:tr>
      <w:tr w:rsidR="00114032" w:rsidRPr="006F504E" w14:paraId="6A609BC7" w14:textId="77777777" w:rsidTr="0035753E">
        <w:trPr>
          <w:jc w:val="center"/>
        </w:trPr>
        <w:tc>
          <w:tcPr>
            <w:tcW w:w="3780" w:type="dxa"/>
          </w:tcPr>
          <w:p w14:paraId="1C2BFAB1" w14:textId="5D52261F" w:rsidR="00114032" w:rsidRPr="00010045" w:rsidRDefault="00114032" w:rsidP="00114032">
            <w:pPr>
              <w:jc w:val="center"/>
              <w:rPr>
                <w:sz w:val="22"/>
              </w:rPr>
            </w:pPr>
            <w:r w:rsidRPr="006F504E">
              <w:rPr>
                <w:rFonts w:cs="Arial"/>
                <w:sz w:val="22"/>
              </w:rPr>
              <w:t>2024</w:t>
            </w:r>
          </w:p>
        </w:tc>
        <w:tc>
          <w:tcPr>
            <w:tcW w:w="5212" w:type="dxa"/>
          </w:tcPr>
          <w:p w14:paraId="5E3D227A" w14:textId="22CA4D2E" w:rsidR="00114032" w:rsidRPr="00010045" w:rsidRDefault="006952A4" w:rsidP="006952A4">
            <w:pPr>
              <w:jc w:val="center"/>
              <w:rPr>
                <w:sz w:val="22"/>
              </w:rPr>
            </w:pPr>
            <w:r w:rsidRPr="00010045">
              <w:rPr>
                <w:sz w:val="22"/>
              </w:rPr>
              <w:t>87.89</w:t>
            </w:r>
          </w:p>
        </w:tc>
      </w:tr>
      <w:tr w:rsidR="00114032" w:rsidRPr="006F504E" w14:paraId="594D4D8E" w14:textId="77777777" w:rsidTr="0035753E">
        <w:trPr>
          <w:jc w:val="center"/>
        </w:trPr>
        <w:tc>
          <w:tcPr>
            <w:tcW w:w="3780" w:type="dxa"/>
          </w:tcPr>
          <w:p w14:paraId="7CA6E5F7" w14:textId="667ADF2F" w:rsidR="00114032" w:rsidRPr="00010045" w:rsidRDefault="00114032" w:rsidP="77AB287E">
            <w:pPr>
              <w:jc w:val="center"/>
              <w:rPr>
                <w:sz w:val="22"/>
              </w:rPr>
            </w:pPr>
            <w:r w:rsidRPr="77AB287E">
              <w:rPr>
                <w:rFonts w:cs="Arial"/>
                <w:sz w:val="22"/>
              </w:rPr>
              <w:t>2025</w:t>
            </w:r>
            <w:proofErr w:type="gramStart"/>
            <w:r w:rsidR="007C6F61" w:rsidRPr="008E58CB">
              <w:rPr>
                <w:rFonts w:cs="Arial"/>
                <w:sz w:val="22"/>
                <w:vertAlign w:val="superscript"/>
              </w:rPr>
              <w:t>a,</w:t>
            </w:r>
            <w:r w:rsidR="001078D6" w:rsidRPr="00010045">
              <w:rPr>
                <w:rFonts w:cs="Arial"/>
                <w:sz w:val="22"/>
                <w:vertAlign w:val="superscript"/>
              </w:rPr>
              <w:t>b</w:t>
            </w:r>
            <w:proofErr w:type="gramEnd"/>
          </w:p>
        </w:tc>
        <w:tc>
          <w:tcPr>
            <w:tcW w:w="5212" w:type="dxa"/>
            <w:vAlign w:val="bottom"/>
          </w:tcPr>
          <w:p w14:paraId="29D130E3" w14:textId="3A323CE1" w:rsidR="00114032" w:rsidRPr="00010045" w:rsidRDefault="006952A4" w:rsidP="77AB287E">
            <w:pPr>
              <w:jc w:val="center"/>
              <w:rPr>
                <w:sz w:val="22"/>
              </w:rPr>
            </w:pPr>
            <w:del w:id="242" w:author="CARB" w:date="2024-08-12T08:35:00Z" w16du:dateUtc="2024-08-12T15:35:00Z">
              <w:r w:rsidRPr="00010045">
                <w:rPr>
                  <w:sz w:val="22"/>
                </w:rPr>
                <w:delText>85.</w:delText>
              </w:r>
              <w:r w:rsidR="000E6AC2" w:rsidRPr="00676CD6">
                <w:rPr>
                  <w:sz w:val="22"/>
                </w:rPr>
                <w:delText>93</w:delText>
              </w:r>
            </w:del>
            <w:ins w:id="243" w:author="CARB" w:date="2024-08-12T08:35:00Z" w16du:dateUtc="2024-08-12T15:35:00Z">
              <w:r w:rsidR="00FC3C61">
                <w:rPr>
                  <w:sz w:val="22"/>
                </w:rPr>
                <w:t>81.70</w:t>
              </w:r>
            </w:ins>
          </w:p>
        </w:tc>
      </w:tr>
      <w:tr w:rsidR="00114032" w:rsidRPr="006F504E" w14:paraId="02741E28" w14:textId="77777777" w:rsidTr="0035753E">
        <w:trPr>
          <w:jc w:val="center"/>
        </w:trPr>
        <w:tc>
          <w:tcPr>
            <w:tcW w:w="3780" w:type="dxa"/>
          </w:tcPr>
          <w:p w14:paraId="0B2B9119" w14:textId="58396787" w:rsidR="00114032" w:rsidRPr="00010045" w:rsidRDefault="00114032" w:rsidP="00114032">
            <w:pPr>
              <w:jc w:val="center"/>
              <w:rPr>
                <w:sz w:val="22"/>
              </w:rPr>
            </w:pPr>
            <w:r w:rsidRPr="006F504E">
              <w:rPr>
                <w:rFonts w:cs="Arial"/>
                <w:sz w:val="22"/>
              </w:rPr>
              <w:t>2026</w:t>
            </w:r>
          </w:p>
        </w:tc>
        <w:tc>
          <w:tcPr>
            <w:tcW w:w="5212" w:type="dxa"/>
            <w:vAlign w:val="bottom"/>
          </w:tcPr>
          <w:p w14:paraId="216A34B1" w14:textId="345657CF" w:rsidR="00114032" w:rsidRPr="00010045" w:rsidRDefault="00D475E3" w:rsidP="00D475E3">
            <w:pPr>
              <w:jc w:val="center"/>
              <w:rPr>
                <w:sz w:val="22"/>
              </w:rPr>
            </w:pPr>
            <w:del w:id="244" w:author="CARB" w:date="2024-08-12T08:35:00Z" w16du:dateUtc="2024-08-12T15:35:00Z">
              <w:r w:rsidRPr="00010045">
                <w:rPr>
                  <w:sz w:val="22"/>
                </w:rPr>
                <w:delText>83.</w:delText>
              </w:r>
              <w:r w:rsidR="000E6AC2" w:rsidRPr="00676CD6">
                <w:rPr>
                  <w:sz w:val="22"/>
                </w:rPr>
                <w:delText>55</w:delText>
              </w:r>
            </w:del>
            <w:ins w:id="245" w:author="CARB" w:date="2024-08-12T08:35:00Z" w16du:dateUtc="2024-08-12T15:35:00Z">
              <w:r w:rsidR="00FC3C61">
                <w:rPr>
                  <w:sz w:val="22"/>
                </w:rPr>
                <w:t>80.17</w:t>
              </w:r>
            </w:ins>
          </w:p>
        </w:tc>
      </w:tr>
      <w:tr w:rsidR="00114032" w:rsidRPr="006F504E" w14:paraId="556BF533" w14:textId="77777777" w:rsidTr="0035753E">
        <w:trPr>
          <w:jc w:val="center"/>
        </w:trPr>
        <w:tc>
          <w:tcPr>
            <w:tcW w:w="3780" w:type="dxa"/>
          </w:tcPr>
          <w:p w14:paraId="0937F082" w14:textId="2D459696" w:rsidR="00114032" w:rsidRPr="00010045" w:rsidRDefault="00114032" w:rsidP="00114032">
            <w:pPr>
              <w:jc w:val="center"/>
              <w:rPr>
                <w:sz w:val="22"/>
              </w:rPr>
            </w:pPr>
            <w:r w:rsidRPr="006F504E">
              <w:rPr>
                <w:rFonts w:cs="Arial"/>
                <w:sz w:val="22"/>
              </w:rPr>
              <w:lastRenderedPageBreak/>
              <w:t>2027</w:t>
            </w:r>
          </w:p>
        </w:tc>
        <w:tc>
          <w:tcPr>
            <w:tcW w:w="5212" w:type="dxa"/>
            <w:vAlign w:val="bottom"/>
          </w:tcPr>
          <w:p w14:paraId="42125C4E" w14:textId="6F737265" w:rsidR="00114032" w:rsidRPr="00010045" w:rsidRDefault="00D475E3" w:rsidP="00D475E3">
            <w:pPr>
              <w:jc w:val="center"/>
              <w:rPr>
                <w:sz w:val="22"/>
              </w:rPr>
            </w:pPr>
            <w:del w:id="246" w:author="CARB" w:date="2024-08-12T08:35:00Z" w16du:dateUtc="2024-08-12T15:35:00Z">
              <w:r w:rsidRPr="00010045">
                <w:rPr>
                  <w:sz w:val="22"/>
                </w:rPr>
                <w:delText>81.</w:delText>
              </w:r>
              <w:r w:rsidR="000E6AC2" w:rsidRPr="00676CD6">
                <w:rPr>
                  <w:sz w:val="22"/>
                </w:rPr>
                <w:delText>17</w:delText>
              </w:r>
            </w:del>
            <w:ins w:id="247" w:author="CARB" w:date="2024-08-12T08:35:00Z" w16du:dateUtc="2024-08-12T15:35:00Z">
              <w:r w:rsidR="0097482A">
                <w:rPr>
                  <w:sz w:val="22"/>
                </w:rPr>
                <w:t>78.63</w:t>
              </w:r>
            </w:ins>
          </w:p>
        </w:tc>
      </w:tr>
      <w:tr w:rsidR="00114032" w:rsidRPr="006F504E" w14:paraId="4D7C82E1" w14:textId="77777777" w:rsidTr="0035753E">
        <w:trPr>
          <w:jc w:val="center"/>
        </w:trPr>
        <w:tc>
          <w:tcPr>
            <w:tcW w:w="3780" w:type="dxa"/>
          </w:tcPr>
          <w:p w14:paraId="31D31FD8" w14:textId="61AECB96" w:rsidR="00114032" w:rsidRPr="00010045" w:rsidRDefault="00114032" w:rsidP="00114032">
            <w:pPr>
              <w:jc w:val="center"/>
              <w:rPr>
                <w:sz w:val="22"/>
              </w:rPr>
            </w:pPr>
            <w:r w:rsidRPr="006F504E">
              <w:rPr>
                <w:rFonts w:cs="Arial"/>
                <w:sz w:val="22"/>
              </w:rPr>
              <w:t>2028</w:t>
            </w:r>
          </w:p>
        </w:tc>
        <w:tc>
          <w:tcPr>
            <w:tcW w:w="5212" w:type="dxa"/>
            <w:vAlign w:val="bottom"/>
          </w:tcPr>
          <w:p w14:paraId="0B7974A5" w14:textId="3AF8707F" w:rsidR="00114032" w:rsidRPr="00010045" w:rsidRDefault="00D475E3" w:rsidP="00D475E3">
            <w:pPr>
              <w:jc w:val="center"/>
              <w:rPr>
                <w:sz w:val="22"/>
              </w:rPr>
            </w:pPr>
            <w:del w:id="248" w:author="CARB" w:date="2024-08-12T08:35:00Z" w16du:dateUtc="2024-08-12T15:35:00Z">
              <w:r w:rsidRPr="00010045">
                <w:rPr>
                  <w:sz w:val="22"/>
                </w:rPr>
                <w:delText>78.</w:delText>
              </w:r>
              <w:r w:rsidR="000E6AC2" w:rsidRPr="00676CD6">
                <w:rPr>
                  <w:sz w:val="22"/>
                </w:rPr>
                <w:delText>79</w:delText>
              </w:r>
            </w:del>
            <w:ins w:id="249" w:author="CARB" w:date="2024-08-12T08:35:00Z" w16du:dateUtc="2024-08-12T15:35:00Z">
              <w:r w:rsidR="0097482A">
                <w:rPr>
                  <w:sz w:val="22"/>
                </w:rPr>
                <w:t>77.10</w:t>
              </w:r>
            </w:ins>
            <w:r w:rsidR="00E4212B" w:rsidRPr="002564AD">
              <w:rPr>
                <w:rFonts w:ascii="Calibri" w:hAnsi="Calibri" w:cs="Calibri"/>
                <w:sz w:val="20"/>
                <w:szCs w:val="20"/>
                <w:vertAlign w:val="superscript"/>
              </w:rPr>
              <w:t xml:space="preserve"> δ</w:t>
            </w:r>
          </w:p>
        </w:tc>
      </w:tr>
      <w:tr w:rsidR="00114032" w:rsidRPr="006F504E" w14:paraId="38B47537" w14:textId="77777777" w:rsidTr="0035753E">
        <w:trPr>
          <w:jc w:val="center"/>
        </w:trPr>
        <w:tc>
          <w:tcPr>
            <w:tcW w:w="3780" w:type="dxa"/>
          </w:tcPr>
          <w:p w14:paraId="0A93E35B" w14:textId="09C52432" w:rsidR="00114032" w:rsidRPr="00010045" w:rsidRDefault="00114032" w:rsidP="00114032">
            <w:pPr>
              <w:jc w:val="center"/>
              <w:rPr>
                <w:sz w:val="22"/>
              </w:rPr>
            </w:pPr>
            <w:r w:rsidRPr="006F504E">
              <w:rPr>
                <w:rFonts w:cs="Arial"/>
                <w:sz w:val="22"/>
              </w:rPr>
              <w:t>2029</w:t>
            </w:r>
          </w:p>
        </w:tc>
        <w:tc>
          <w:tcPr>
            <w:tcW w:w="5212" w:type="dxa"/>
            <w:vAlign w:val="bottom"/>
          </w:tcPr>
          <w:p w14:paraId="6685DE77" w14:textId="68008FE0" w:rsidR="00114032" w:rsidRPr="00010045" w:rsidRDefault="00E77E42" w:rsidP="00E77E42">
            <w:pPr>
              <w:jc w:val="center"/>
              <w:rPr>
                <w:sz w:val="22"/>
              </w:rPr>
            </w:pPr>
            <w:del w:id="250" w:author="CARB" w:date="2024-08-12T08:35:00Z" w16du:dateUtc="2024-08-12T15:35:00Z">
              <w:r w:rsidRPr="00010045">
                <w:rPr>
                  <w:sz w:val="22"/>
                </w:rPr>
                <w:delText>76.</w:delText>
              </w:r>
              <w:r w:rsidR="000E6AC2" w:rsidRPr="00676CD6">
                <w:rPr>
                  <w:sz w:val="22"/>
                </w:rPr>
                <w:delText>41</w:delText>
              </w:r>
            </w:del>
            <w:ins w:id="251" w:author="CARB" w:date="2024-08-12T08:35:00Z" w16du:dateUtc="2024-08-12T15:35:00Z">
              <w:r w:rsidR="003A522C">
                <w:rPr>
                  <w:sz w:val="22"/>
                </w:rPr>
                <w:t>75.</w:t>
              </w:r>
              <w:r w:rsidR="00E34EC8">
                <w:rPr>
                  <w:sz w:val="22"/>
                </w:rPr>
                <w:t>57</w:t>
              </w:r>
            </w:ins>
            <w:r w:rsidR="00E4212B" w:rsidRPr="002564AD">
              <w:rPr>
                <w:rFonts w:ascii="Calibri" w:hAnsi="Calibri" w:cs="Calibri"/>
                <w:sz w:val="20"/>
                <w:szCs w:val="20"/>
                <w:vertAlign w:val="superscript"/>
              </w:rPr>
              <w:t xml:space="preserve"> δ</w:t>
            </w:r>
          </w:p>
        </w:tc>
      </w:tr>
      <w:tr w:rsidR="00114032" w:rsidRPr="006F504E" w14:paraId="5EEEE150" w14:textId="77777777" w:rsidTr="0035753E">
        <w:trPr>
          <w:jc w:val="center"/>
        </w:trPr>
        <w:tc>
          <w:tcPr>
            <w:tcW w:w="3780" w:type="dxa"/>
          </w:tcPr>
          <w:p w14:paraId="50E15C16" w14:textId="6B0A3873" w:rsidR="00114032" w:rsidRPr="00010045" w:rsidRDefault="00114032" w:rsidP="00114032">
            <w:pPr>
              <w:jc w:val="center"/>
              <w:rPr>
                <w:sz w:val="22"/>
              </w:rPr>
            </w:pPr>
            <w:r w:rsidRPr="006F504E">
              <w:rPr>
                <w:rFonts w:cs="Arial"/>
                <w:sz w:val="22"/>
              </w:rPr>
              <w:t>2030</w:t>
            </w:r>
          </w:p>
        </w:tc>
        <w:tc>
          <w:tcPr>
            <w:tcW w:w="5212" w:type="dxa"/>
            <w:vAlign w:val="bottom"/>
          </w:tcPr>
          <w:p w14:paraId="7096A96E" w14:textId="2FADBBB9" w:rsidR="00114032" w:rsidRPr="00010045" w:rsidRDefault="00B4349E" w:rsidP="00B4349E">
            <w:pPr>
              <w:jc w:val="center"/>
              <w:rPr>
                <w:sz w:val="22"/>
              </w:rPr>
            </w:pPr>
            <w:r w:rsidRPr="00010045">
              <w:rPr>
                <w:sz w:val="22"/>
              </w:rPr>
              <w:t>74.</w:t>
            </w:r>
            <w:r w:rsidR="000E6AC2" w:rsidRPr="00676CD6">
              <w:rPr>
                <w:sz w:val="22"/>
              </w:rPr>
              <w:t>03</w:t>
            </w:r>
            <w:r w:rsidR="00E4212B" w:rsidRPr="002564AD">
              <w:rPr>
                <w:rFonts w:ascii="Calibri" w:hAnsi="Calibri" w:cs="Calibri"/>
                <w:sz w:val="20"/>
                <w:szCs w:val="20"/>
                <w:vertAlign w:val="superscript"/>
              </w:rPr>
              <w:t xml:space="preserve"> δ</w:t>
            </w:r>
          </w:p>
        </w:tc>
      </w:tr>
      <w:tr w:rsidR="00114032" w:rsidRPr="006F504E" w14:paraId="79D69E11" w14:textId="77777777" w:rsidTr="0035753E">
        <w:trPr>
          <w:jc w:val="center"/>
        </w:trPr>
        <w:tc>
          <w:tcPr>
            <w:tcW w:w="3780" w:type="dxa"/>
          </w:tcPr>
          <w:p w14:paraId="533D7BB7" w14:textId="02248D04" w:rsidR="00114032" w:rsidRPr="00010045" w:rsidRDefault="00114032" w:rsidP="00114032">
            <w:pPr>
              <w:jc w:val="center"/>
              <w:rPr>
                <w:sz w:val="22"/>
              </w:rPr>
            </w:pPr>
            <w:r w:rsidRPr="006F504E">
              <w:rPr>
                <w:rFonts w:cs="Arial"/>
                <w:sz w:val="22"/>
              </w:rPr>
              <w:t>2031</w:t>
            </w:r>
          </w:p>
        </w:tc>
        <w:tc>
          <w:tcPr>
            <w:tcW w:w="5212" w:type="dxa"/>
            <w:vAlign w:val="bottom"/>
          </w:tcPr>
          <w:p w14:paraId="78C006ED" w14:textId="3349183C" w:rsidR="00114032" w:rsidRPr="00010045" w:rsidRDefault="00DF366B" w:rsidP="00DF366B">
            <w:pPr>
              <w:jc w:val="center"/>
              <w:rPr>
                <w:sz w:val="22"/>
              </w:rPr>
            </w:pPr>
            <w:r w:rsidRPr="00010045">
              <w:rPr>
                <w:sz w:val="22"/>
              </w:rPr>
              <w:t>69.</w:t>
            </w:r>
            <w:r w:rsidR="000E6AC2" w:rsidRPr="00676CD6">
              <w:rPr>
                <w:sz w:val="22"/>
              </w:rPr>
              <w:t>27</w:t>
            </w:r>
            <w:r w:rsidR="00E4212B" w:rsidRPr="002564AD">
              <w:rPr>
                <w:rFonts w:ascii="Calibri" w:hAnsi="Calibri" w:cs="Calibri"/>
                <w:sz w:val="20"/>
                <w:szCs w:val="20"/>
                <w:vertAlign w:val="superscript"/>
              </w:rPr>
              <w:t xml:space="preserve"> δ</w:t>
            </w:r>
          </w:p>
        </w:tc>
      </w:tr>
      <w:tr w:rsidR="00114032" w:rsidRPr="006F504E" w14:paraId="3F782933" w14:textId="77777777" w:rsidTr="0035753E">
        <w:trPr>
          <w:jc w:val="center"/>
        </w:trPr>
        <w:tc>
          <w:tcPr>
            <w:tcW w:w="3780" w:type="dxa"/>
          </w:tcPr>
          <w:p w14:paraId="77EE921E" w14:textId="4F428208" w:rsidR="00114032" w:rsidRPr="00010045" w:rsidRDefault="00114032" w:rsidP="00114032">
            <w:pPr>
              <w:jc w:val="center"/>
              <w:rPr>
                <w:sz w:val="22"/>
              </w:rPr>
            </w:pPr>
            <w:r w:rsidRPr="006F504E">
              <w:rPr>
                <w:rFonts w:cs="Arial"/>
                <w:sz w:val="22"/>
              </w:rPr>
              <w:t>2032</w:t>
            </w:r>
          </w:p>
        </w:tc>
        <w:tc>
          <w:tcPr>
            <w:tcW w:w="5212" w:type="dxa"/>
            <w:vAlign w:val="bottom"/>
          </w:tcPr>
          <w:p w14:paraId="16686F07" w14:textId="51962358" w:rsidR="00114032" w:rsidRPr="00010045" w:rsidRDefault="00DF366B" w:rsidP="00DF366B">
            <w:pPr>
              <w:jc w:val="center"/>
              <w:rPr>
                <w:sz w:val="22"/>
              </w:rPr>
            </w:pPr>
            <w:r w:rsidRPr="00010045">
              <w:rPr>
                <w:sz w:val="22"/>
              </w:rPr>
              <w:t>64.</w:t>
            </w:r>
            <w:r w:rsidR="000E6AC2" w:rsidRPr="00676CD6">
              <w:rPr>
                <w:sz w:val="22"/>
              </w:rPr>
              <w:t>51</w:t>
            </w:r>
            <w:r w:rsidR="00E4212B" w:rsidRPr="002564AD">
              <w:rPr>
                <w:rFonts w:ascii="Calibri" w:hAnsi="Calibri" w:cs="Calibri"/>
                <w:sz w:val="20"/>
                <w:szCs w:val="20"/>
                <w:vertAlign w:val="superscript"/>
              </w:rPr>
              <w:t xml:space="preserve"> δ</w:t>
            </w:r>
          </w:p>
        </w:tc>
      </w:tr>
      <w:tr w:rsidR="00114032" w:rsidRPr="006F504E" w14:paraId="246702D5" w14:textId="77777777" w:rsidTr="0035753E">
        <w:trPr>
          <w:jc w:val="center"/>
        </w:trPr>
        <w:tc>
          <w:tcPr>
            <w:tcW w:w="3780" w:type="dxa"/>
          </w:tcPr>
          <w:p w14:paraId="1BBD3ECB" w14:textId="458353DC" w:rsidR="00114032" w:rsidRPr="00010045" w:rsidRDefault="00114032" w:rsidP="00114032">
            <w:pPr>
              <w:jc w:val="center"/>
              <w:rPr>
                <w:sz w:val="22"/>
              </w:rPr>
            </w:pPr>
            <w:r w:rsidRPr="006F504E">
              <w:rPr>
                <w:rFonts w:cs="Arial"/>
                <w:sz w:val="22"/>
              </w:rPr>
              <w:t>2033</w:t>
            </w:r>
          </w:p>
        </w:tc>
        <w:tc>
          <w:tcPr>
            <w:tcW w:w="5212" w:type="dxa"/>
            <w:vAlign w:val="bottom"/>
          </w:tcPr>
          <w:p w14:paraId="461EBDE0" w14:textId="57811669" w:rsidR="00114032" w:rsidRPr="00010045" w:rsidRDefault="007A5050" w:rsidP="007A5050">
            <w:pPr>
              <w:jc w:val="center"/>
              <w:rPr>
                <w:sz w:val="22"/>
              </w:rPr>
            </w:pPr>
            <w:r w:rsidRPr="00010045">
              <w:rPr>
                <w:sz w:val="22"/>
              </w:rPr>
              <w:t>59.</w:t>
            </w:r>
            <w:r w:rsidR="000E6AC2" w:rsidRPr="00676CD6">
              <w:rPr>
                <w:sz w:val="22"/>
              </w:rPr>
              <w:t>75</w:t>
            </w:r>
            <w:r w:rsidR="00E4212B" w:rsidRPr="002564AD">
              <w:rPr>
                <w:rFonts w:ascii="Calibri" w:hAnsi="Calibri" w:cs="Calibri"/>
                <w:sz w:val="20"/>
                <w:szCs w:val="20"/>
                <w:vertAlign w:val="superscript"/>
              </w:rPr>
              <w:t xml:space="preserve"> δ</w:t>
            </w:r>
          </w:p>
        </w:tc>
      </w:tr>
      <w:tr w:rsidR="00114032" w:rsidRPr="006F504E" w14:paraId="5B576DA1" w14:textId="77777777" w:rsidTr="0035753E">
        <w:trPr>
          <w:jc w:val="center"/>
        </w:trPr>
        <w:tc>
          <w:tcPr>
            <w:tcW w:w="3780" w:type="dxa"/>
          </w:tcPr>
          <w:p w14:paraId="5427E9A2" w14:textId="7135426D" w:rsidR="00114032" w:rsidRPr="00010045" w:rsidRDefault="00114032" w:rsidP="006952A4">
            <w:pPr>
              <w:jc w:val="center"/>
              <w:rPr>
                <w:sz w:val="22"/>
              </w:rPr>
            </w:pPr>
            <w:r w:rsidRPr="006F504E">
              <w:rPr>
                <w:rFonts w:cs="Arial"/>
                <w:sz w:val="22"/>
              </w:rPr>
              <w:t>2034</w:t>
            </w:r>
          </w:p>
        </w:tc>
        <w:tc>
          <w:tcPr>
            <w:tcW w:w="5212" w:type="dxa"/>
            <w:vAlign w:val="bottom"/>
          </w:tcPr>
          <w:p w14:paraId="1A3AC2FF" w14:textId="2847ED5D" w:rsidR="00114032" w:rsidRPr="00010045" w:rsidRDefault="000E6AC2" w:rsidP="007A5050">
            <w:pPr>
              <w:jc w:val="center"/>
              <w:rPr>
                <w:sz w:val="22"/>
              </w:rPr>
            </w:pPr>
            <w:r w:rsidRPr="00676CD6">
              <w:rPr>
                <w:sz w:val="22"/>
              </w:rPr>
              <w:t>54.99</w:t>
            </w:r>
            <w:r w:rsidR="00E4212B" w:rsidRPr="002564AD">
              <w:rPr>
                <w:rFonts w:ascii="Calibri" w:hAnsi="Calibri" w:cs="Calibri"/>
                <w:sz w:val="20"/>
                <w:szCs w:val="20"/>
                <w:vertAlign w:val="superscript"/>
              </w:rPr>
              <w:t xml:space="preserve"> δ</w:t>
            </w:r>
          </w:p>
        </w:tc>
      </w:tr>
      <w:tr w:rsidR="00114032" w:rsidRPr="006F504E" w14:paraId="6E3A20F8" w14:textId="77777777" w:rsidTr="0035753E">
        <w:trPr>
          <w:jc w:val="center"/>
        </w:trPr>
        <w:tc>
          <w:tcPr>
            <w:tcW w:w="3780" w:type="dxa"/>
          </w:tcPr>
          <w:p w14:paraId="67DBA1EA" w14:textId="2342465C" w:rsidR="00114032" w:rsidRPr="00010045" w:rsidRDefault="00114032" w:rsidP="006952A4">
            <w:pPr>
              <w:jc w:val="center"/>
              <w:rPr>
                <w:sz w:val="22"/>
              </w:rPr>
            </w:pPr>
            <w:r w:rsidRPr="006F504E">
              <w:rPr>
                <w:rFonts w:cs="Arial"/>
                <w:sz w:val="22"/>
              </w:rPr>
              <w:t>2035</w:t>
            </w:r>
          </w:p>
        </w:tc>
        <w:tc>
          <w:tcPr>
            <w:tcW w:w="5212" w:type="dxa"/>
            <w:vAlign w:val="bottom"/>
          </w:tcPr>
          <w:p w14:paraId="6FDF8D3C" w14:textId="6A69D669" w:rsidR="00114032" w:rsidRPr="00010045" w:rsidRDefault="007A5050" w:rsidP="007A5050">
            <w:pPr>
              <w:jc w:val="center"/>
              <w:rPr>
                <w:sz w:val="22"/>
              </w:rPr>
            </w:pPr>
            <w:r w:rsidRPr="00010045">
              <w:rPr>
                <w:sz w:val="22"/>
              </w:rPr>
              <w:t>50.</w:t>
            </w:r>
            <w:r w:rsidR="000E6AC2" w:rsidRPr="00676CD6">
              <w:rPr>
                <w:sz w:val="22"/>
              </w:rPr>
              <w:t>23</w:t>
            </w:r>
            <w:r w:rsidR="00E4212B" w:rsidRPr="002564AD">
              <w:rPr>
                <w:rFonts w:ascii="Calibri" w:hAnsi="Calibri" w:cs="Calibri"/>
                <w:sz w:val="20"/>
                <w:szCs w:val="20"/>
                <w:vertAlign w:val="superscript"/>
              </w:rPr>
              <w:t xml:space="preserve"> δ</w:t>
            </w:r>
          </w:p>
        </w:tc>
      </w:tr>
      <w:tr w:rsidR="00114032" w:rsidRPr="006F504E" w14:paraId="70213128" w14:textId="77777777" w:rsidTr="0035753E">
        <w:trPr>
          <w:jc w:val="center"/>
        </w:trPr>
        <w:tc>
          <w:tcPr>
            <w:tcW w:w="3780" w:type="dxa"/>
          </w:tcPr>
          <w:p w14:paraId="71ED7CBF" w14:textId="40920D84" w:rsidR="00114032" w:rsidRPr="00010045" w:rsidRDefault="00114032" w:rsidP="006952A4">
            <w:pPr>
              <w:jc w:val="center"/>
              <w:rPr>
                <w:sz w:val="22"/>
              </w:rPr>
            </w:pPr>
            <w:r w:rsidRPr="006F504E">
              <w:rPr>
                <w:rFonts w:cs="Arial"/>
                <w:sz w:val="22"/>
              </w:rPr>
              <w:t>2036</w:t>
            </w:r>
          </w:p>
        </w:tc>
        <w:tc>
          <w:tcPr>
            <w:tcW w:w="5212" w:type="dxa"/>
            <w:vAlign w:val="bottom"/>
          </w:tcPr>
          <w:p w14:paraId="3ED7994F" w14:textId="79535AE0" w:rsidR="00114032" w:rsidRPr="00010045" w:rsidRDefault="007A5050" w:rsidP="007A5050">
            <w:pPr>
              <w:jc w:val="center"/>
              <w:rPr>
                <w:sz w:val="22"/>
              </w:rPr>
            </w:pPr>
            <w:r w:rsidRPr="00010045">
              <w:rPr>
                <w:sz w:val="22"/>
              </w:rPr>
              <w:t>45.</w:t>
            </w:r>
            <w:r w:rsidR="000E6AC2" w:rsidRPr="00676CD6">
              <w:rPr>
                <w:sz w:val="22"/>
              </w:rPr>
              <w:t>47</w:t>
            </w:r>
            <w:r w:rsidR="00E4212B" w:rsidRPr="002564AD">
              <w:rPr>
                <w:rFonts w:ascii="Calibri" w:hAnsi="Calibri" w:cs="Calibri"/>
                <w:sz w:val="20"/>
                <w:szCs w:val="20"/>
                <w:vertAlign w:val="superscript"/>
              </w:rPr>
              <w:t xml:space="preserve"> δ</w:t>
            </w:r>
          </w:p>
        </w:tc>
      </w:tr>
      <w:tr w:rsidR="00114032" w:rsidRPr="006F504E" w14:paraId="02F8379F" w14:textId="77777777" w:rsidTr="0035753E">
        <w:trPr>
          <w:jc w:val="center"/>
        </w:trPr>
        <w:tc>
          <w:tcPr>
            <w:tcW w:w="3780" w:type="dxa"/>
          </w:tcPr>
          <w:p w14:paraId="4CD5EFE2" w14:textId="3E1D4F7A" w:rsidR="00114032" w:rsidRPr="00010045" w:rsidRDefault="00114032" w:rsidP="006952A4">
            <w:pPr>
              <w:jc w:val="center"/>
              <w:rPr>
                <w:sz w:val="22"/>
              </w:rPr>
            </w:pPr>
            <w:r w:rsidRPr="006F504E">
              <w:rPr>
                <w:rFonts w:cs="Arial"/>
                <w:sz w:val="22"/>
              </w:rPr>
              <w:t>2037</w:t>
            </w:r>
          </w:p>
        </w:tc>
        <w:tc>
          <w:tcPr>
            <w:tcW w:w="5212" w:type="dxa"/>
            <w:vAlign w:val="bottom"/>
          </w:tcPr>
          <w:p w14:paraId="466099C7" w14:textId="0DD23053" w:rsidR="00114032" w:rsidRPr="00010045" w:rsidRDefault="002D5CDD" w:rsidP="002D5CDD">
            <w:pPr>
              <w:jc w:val="center"/>
              <w:rPr>
                <w:sz w:val="22"/>
              </w:rPr>
            </w:pPr>
            <w:r w:rsidRPr="00010045">
              <w:rPr>
                <w:sz w:val="22"/>
              </w:rPr>
              <w:t>40.</w:t>
            </w:r>
            <w:r w:rsidR="000E6AC2" w:rsidRPr="00676CD6">
              <w:rPr>
                <w:sz w:val="22"/>
              </w:rPr>
              <w:t>71</w:t>
            </w:r>
            <w:r w:rsidR="00E4212B" w:rsidRPr="002564AD">
              <w:rPr>
                <w:rFonts w:ascii="Calibri" w:hAnsi="Calibri" w:cs="Calibri"/>
                <w:sz w:val="20"/>
                <w:szCs w:val="20"/>
                <w:vertAlign w:val="superscript"/>
              </w:rPr>
              <w:t xml:space="preserve"> δ</w:t>
            </w:r>
          </w:p>
        </w:tc>
      </w:tr>
      <w:tr w:rsidR="00114032" w:rsidRPr="006F504E" w14:paraId="1A0E45F5" w14:textId="77777777" w:rsidTr="0035753E">
        <w:trPr>
          <w:jc w:val="center"/>
        </w:trPr>
        <w:tc>
          <w:tcPr>
            <w:tcW w:w="3780" w:type="dxa"/>
          </w:tcPr>
          <w:p w14:paraId="7C135E81" w14:textId="057EE2F3" w:rsidR="00114032" w:rsidRPr="00010045" w:rsidRDefault="00114032" w:rsidP="006952A4">
            <w:pPr>
              <w:jc w:val="center"/>
              <w:rPr>
                <w:sz w:val="22"/>
              </w:rPr>
            </w:pPr>
            <w:r w:rsidRPr="006F504E">
              <w:rPr>
                <w:rFonts w:cs="Arial"/>
                <w:sz w:val="22"/>
              </w:rPr>
              <w:t>2038</w:t>
            </w:r>
          </w:p>
        </w:tc>
        <w:tc>
          <w:tcPr>
            <w:tcW w:w="5212" w:type="dxa"/>
            <w:vAlign w:val="bottom"/>
          </w:tcPr>
          <w:p w14:paraId="0E1D6DE9" w14:textId="539497D3" w:rsidR="00114032" w:rsidRPr="00010045" w:rsidRDefault="006458E6" w:rsidP="006458E6">
            <w:pPr>
              <w:jc w:val="center"/>
              <w:rPr>
                <w:sz w:val="22"/>
              </w:rPr>
            </w:pPr>
            <w:r w:rsidRPr="00010045">
              <w:rPr>
                <w:sz w:val="22"/>
              </w:rPr>
              <w:t>35.</w:t>
            </w:r>
            <w:r w:rsidR="000E6AC2" w:rsidRPr="00676CD6">
              <w:rPr>
                <w:sz w:val="22"/>
              </w:rPr>
              <w:t>95</w:t>
            </w:r>
            <w:r w:rsidR="00E4212B" w:rsidRPr="002564AD">
              <w:rPr>
                <w:rFonts w:ascii="Calibri" w:hAnsi="Calibri" w:cs="Calibri"/>
                <w:sz w:val="20"/>
                <w:szCs w:val="20"/>
                <w:vertAlign w:val="superscript"/>
              </w:rPr>
              <w:t xml:space="preserve"> δ</w:t>
            </w:r>
          </w:p>
        </w:tc>
      </w:tr>
      <w:tr w:rsidR="00114032" w:rsidRPr="006F504E" w14:paraId="4229802E" w14:textId="77777777" w:rsidTr="0035753E">
        <w:trPr>
          <w:jc w:val="center"/>
        </w:trPr>
        <w:tc>
          <w:tcPr>
            <w:tcW w:w="3780" w:type="dxa"/>
          </w:tcPr>
          <w:p w14:paraId="63178F5A" w14:textId="6FD53FC5" w:rsidR="00114032" w:rsidRPr="00010045" w:rsidRDefault="00114032" w:rsidP="006952A4">
            <w:pPr>
              <w:jc w:val="center"/>
              <w:rPr>
                <w:sz w:val="22"/>
              </w:rPr>
            </w:pPr>
            <w:r w:rsidRPr="006F504E">
              <w:rPr>
                <w:rFonts w:cs="Arial"/>
                <w:sz w:val="22"/>
              </w:rPr>
              <w:t>2039</w:t>
            </w:r>
          </w:p>
        </w:tc>
        <w:tc>
          <w:tcPr>
            <w:tcW w:w="5212" w:type="dxa"/>
            <w:vAlign w:val="bottom"/>
          </w:tcPr>
          <w:p w14:paraId="19E35B12" w14:textId="069151EC" w:rsidR="00114032" w:rsidRPr="00010045" w:rsidRDefault="00DB29EE" w:rsidP="00DB29EE">
            <w:pPr>
              <w:jc w:val="center"/>
              <w:rPr>
                <w:sz w:val="22"/>
              </w:rPr>
            </w:pPr>
            <w:r w:rsidRPr="00010045">
              <w:rPr>
                <w:sz w:val="22"/>
              </w:rPr>
              <w:t>31.</w:t>
            </w:r>
            <w:r w:rsidR="000E6AC2" w:rsidRPr="00676CD6">
              <w:rPr>
                <w:sz w:val="22"/>
              </w:rPr>
              <w:t>19</w:t>
            </w:r>
            <w:r w:rsidR="00E4212B" w:rsidRPr="002564AD">
              <w:rPr>
                <w:rFonts w:ascii="Calibri" w:hAnsi="Calibri" w:cs="Calibri"/>
                <w:sz w:val="20"/>
                <w:szCs w:val="20"/>
                <w:vertAlign w:val="superscript"/>
              </w:rPr>
              <w:t xml:space="preserve"> δ</w:t>
            </w:r>
          </w:p>
        </w:tc>
      </w:tr>
      <w:tr w:rsidR="00114032" w:rsidRPr="006F504E" w14:paraId="3FEC0AA3" w14:textId="77777777" w:rsidTr="0035753E">
        <w:trPr>
          <w:jc w:val="center"/>
        </w:trPr>
        <w:tc>
          <w:tcPr>
            <w:tcW w:w="3780" w:type="dxa"/>
          </w:tcPr>
          <w:p w14:paraId="121E52E5" w14:textId="62FC4AF2" w:rsidR="00114032" w:rsidRPr="00010045" w:rsidRDefault="00114032" w:rsidP="006952A4">
            <w:pPr>
              <w:jc w:val="center"/>
              <w:rPr>
                <w:sz w:val="22"/>
              </w:rPr>
            </w:pPr>
            <w:r w:rsidRPr="006F504E">
              <w:rPr>
                <w:rFonts w:cs="Arial"/>
                <w:sz w:val="22"/>
              </w:rPr>
              <w:t>2040</w:t>
            </w:r>
          </w:p>
        </w:tc>
        <w:tc>
          <w:tcPr>
            <w:tcW w:w="5212" w:type="dxa"/>
            <w:vAlign w:val="bottom"/>
          </w:tcPr>
          <w:p w14:paraId="305ECD05" w14:textId="32DEFC7D" w:rsidR="00114032" w:rsidRPr="00010045" w:rsidRDefault="00827A28" w:rsidP="00827A28">
            <w:pPr>
              <w:jc w:val="center"/>
              <w:rPr>
                <w:sz w:val="22"/>
              </w:rPr>
            </w:pPr>
            <w:r w:rsidRPr="00010045">
              <w:rPr>
                <w:sz w:val="22"/>
              </w:rPr>
              <w:t>26.</w:t>
            </w:r>
            <w:r w:rsidR="000E6AC2" w:rsidRPr="00676CD6">
              <w:rPr>
                <w:sz w:val="22"/>
              </w:rPr>
              <w:t>44</w:t>
            </w:r>
            <w:r w:rsidR="00E4212B" w:rsidRPr="002564AD">
              <w:rPr>
                <w:rFonts w:ascii="Calibri" w:hAnsi="Calibri" w:cs="Calibri"/>
                <w:sz w:val="20"/>
                <w:szCs w:val="20"/>
                <w:vertAlign w:val="superscript"/>
              </w:rPr>
              <w:t xml:space="preserve"> δ</w:t>
            </w:r>
          </w:p>
        </w:tc>
      </w:tr>
      <w:tr w:rsidR="00114032" w:rsidRPr="006F504E" w14:paraId="7C11836A" w14:textId="77777777" w:rsidTr="0035753E">
        <w:trPr>
          <w:jc w:val="center"/>
        </w:trPr>
        <w:tc>
          <w:tcPr>
            <w:tcW w:w="3780" w:type="dxa"/>
          </w:tcPr>
          <w:p w14:paraId="63EF532F" w14:textId="03D412CA" w:rsidR="00114032" w:rsidRPr="00010045" w:rsidRDefault="00114032" w:rsidP="006952A4">
            <w:pPr>
              <w:jc w:val="center"/>
              <w:rPr>
                <w:sz w:val="22"/>
              </w:rPr>
            </w:pPr>
            <w:r w:rsidRPr="006F504E">
              <w:rPr>
                <w:rFonts w:cs="Arial"/>
                <w:sz w:val="22"/>
              </w:rPr>
              <w:t>2041</w:t>
            </w:r>
          </w:p>
        </w:tc>
        <w:tc>
          <w:tcPr>
            <w:tcW w:w="5212" w:type="dxa"/>
            <w:vAlign w:val="bottom"/>
          </w:tcPr>
          <w:p w14:paraId="6F571D72" w14:textId="10007D2A" w:rsidR="00114032" w:rsidRPr="00010045" w:rsidRDefault="00532B08" w:rsidP="00532B08">
            <w:pPr>
              <w:jc w:val="center"/>
              <w:rPr>
                <w:sz w:val="22"/>
              </w:rPr>
            </w:pPr>
            <w:r w:rsidRPr="00010045">
              <w:rPr>
                <w:sz w:val="22"/>
              </w:rPr>
              <w:t>23.</w:t>
            </w:r>
            <w:r w:rsidR="000E6AC2" w:rsidRPr="00676CD6">
              <w:rPr>
                <w:sz w:val="22"/>
              </w:rPr>
              <w:t>26</w:t>
            </w:r>
            <w:r w:rsidR="00E4212B" w:rsidRPr="002564AD">
              <w:rPr>
                <w:rFonts w:ascii="Calibri" w:hAnsi="Calibri" w:cs="Calibri"/>
                <w:sz w:val="20"/>
                <w:szCs w:val="20"/>
                <w:vertAlign w:val="superscript"/>
              </w:rPr>
              <w:t xml:space="preserve"> δ</w:t>
            </w:r>
          </w:p>
        </w:tc>
      </w:tr>
      <w:tr w:rsidR="00114032" w:rsidRPr="006F504E" w14:paraId="71D74684" w14:textId="77777777" w:rsidTr="0035753E">
        <w:trPr>
          <w:jc w:val="center"/>
        </w:trPr>
        <w:tc>
          <w:tcPr>
            <w:tcW w:w="3780" w:type="dxa"/>
          </w:tcPr>
          <w:p w14:paraId="7D77EAF3" w14:textId="79E17FEF" w:rsidR="00114032" w:rsidRPr="00010045" w:rsidRDefault="00114032" w:rsidP="006952A4">
            <w:pPr>
              <w:jc w:val="center"/>
              <w:rPr>
                <w:sz w:val="22"/>
              </w:rPr>
            </w:pPr>
            <w:r w:rsidRPr="006F504E">
              <w:rPr>
                <w:rFonts w:cs="Arial"/>
                <w:sz w:val="22"/>
              </w:rPr>
              <w:t>2042</w:t>
            </w:r>
          </w:p>
        </w:tc>
        <w:tc>
          <w:tcPr>
            <w:tcW w:w="5212" w:type="dxa"/>
            <w:vAlign w:val="bottom"/>
          </w:tcPr>
          <w:p w14:paraId="7C7D66A2" w14:textId="68979B61" w:rsidR="00114032" w:rsidRPr="00010045" w:rsidRDefault="00774F7C" w:rsidP="00774F7C">
            <w:pPr>
              <w:jc w:val="center"/>
              <w:rPr>
                <w:sz w:val="22"/>
              </w:rPr>
            </w:pPr>
            <w:r w:rsidRPr="00010045">
              <w:rPr>
                <w:sz w:val="22"/>
              </w:rPr>
              <w:t>20.</w:t>
            </w:r>
            <w:r w:rsidR="000E6AC2" w:rsidRPr="00676CD6">
              <w:rPr>
                <w:sz w:val="22"/>
              </w:rPr>
              <w:t>09</w:t>
            </w:r>
            <w:r w:rsidR="00E4212B" w:rsidRPr="002564AD">
              <w:rPr>
                <w:rFonts w:ascii="Calibri" w:hAnsi="Calibri" w:cs="Calibri"/>
                <w:sz w:val="20"/>
                <w:szCs w:val="20"/>
                <w:vertAlign w:val="superscript"/>
              </w:rPr>
              <w:t xml:space="preserve"> δ</w:t>
            </w:r>
          </w:p>
        </w:tc>
      </w:tr>
      <w:tr w:rsidR="00114032" w:rsidRPr="006F504E" w14:paraId="6E1E6EC3" w14:textId="77777777" w:rsidTr="0035753E">
        <w:trPr>
          <w:jc w:val="center"/>
        </w:trPr>
        <w:tc>
          <w:tcPr>
            <w:tcW w:w="3780" w:type="dxa"/>
          </w:tcPr>
          <w:p w14:paraId="7AD3574C" w14:textId="5AF5E8A3" w:rsidR="00114032" w:rsidRPr="00010045" w:rsidRDefault="00114032" w:rsidP="006952A4">
            <w:pPr>
              <w:jc w:val="center"/>
              <w:rPr>
                <w:sz w:val="22"/>
              </w:rPr>
            </w:pPr>
            <w:r w:rsidRPr="006F504E">
              <w:rPr>
                <w:rFonts w:cs="Arial"/>
                <w:sz w:val="22"/>
              </w:rPr>
              <w:t>2043</w:t>
            </w:r>
          </w:p>
        </w:tc>
        <w:tc>
          <w:tcPr>
            <w:tcW w:w="5212" w:type="dxa"/>
            <w:vAlign w:val="bottom"/>
          </w:tcPr>
          <w:p w14:paraId="18C8E5A3" w14:textId="380105DC" w:rsidR="00114032" w:rsidRPr="00010045" w:rsidRDefault="00774F7C" w:rsidP="00774F7C">
            <w:pPr>
              <w:jc w:val="center"/>
              <w:rPr>
                <w:sz w:val="22"/>
              </w:rPr>
            </w:pPr>
            <w:r w:rsidRPr="00010045">
              <w:rPr>
                <w:sz w:val="22"/>
              </w:rPr>
              <w:t>1</w:t>
            </w:r>
            <w:r w:rsidR="0043798F" w:rsidRPr="00010045">
              <w:rPr>
                <w:sz w:val="22"/>
              </w:rPr>
              <w:t>6.</w:t>
            </w:r>
            <w:r w:rsidR="000E6AC2" w:rsidRPr="00676CD6">
              <w:rPr>
                <w:sz w:val="22"/>
              </w:rPr>
              <w:t>92</w:t>
            </w:r>
            <w:r w:rsidR="00E4212B" w:rsidRPr="002564AD">
              <w:rPr>
                <w:rFonts w:ascii="Calibri" w:hAnsi="Calibri" w:cs="Calibri"/>
                <w:sz w:val="20"/>
                <w:szCs w:val="20"/>
                <w:vertAlign w:val="superscript"/>
              </w:rPr>
              <w:t xml:space="preserve"> δ</w:t>
            </w:r>
          </w:p>
        </w:tc>
      </w:tr>
      <w:tr w:rsidR="00114032" w:rsidRPr="006F504E" w14:paraId="4C4F99F9" w14:textId="77777777" w:rsidTr="0035753E">
        <w:trPr>
          <w:jc w:val="center"/>
        </w:trPr>
        <w:tc>
          <w:tcPr>
            <w:tcW w:w="3780" w:type="dxa"/>
          </w:tcPr>
          <w:p w14:paraId="4D296A79" w14:textId="26EA95F3" w:rsidR="00114032" w:rsidRPr="00010045" w:rsidRDefault="00114032" w:rsidP="006952A4">
            <w:pPr>
              <w:jc w:val="center"/>
              <w:rPr>
                <w:sz w:val="22"/>
              </w:rPr>
            </w:pPr>
            <w:r w:rsidRPr="006F504E">
              <w:rPr>
                <w:rFonts w:cs="Arial"/>
                <w:sz w:val="22"/>
              </w:rPr>
              <w:t>2044</w:t>
            </w:r>
          </w:p>
        </w:tc>
        <w:tc>
          <w:tcPr>
            <w:tcW w:w="5212" w:type="dxa"/>
            <w:vAlign w:val="bottom"/>
          </w:tcPr>
          <w:p w14:paraId="48E67627" w14:textId="7DCE7119" w:rsidR="00114032" w:rsidRPr="00010045" w:rsidRDefault="0043798F" w:rsidP="0043798F">
            <w:pPr>
              <w:jc w:val="center"/>
              <w:rPr>
                <w:sz w:val="22"/>
              </w:rPr>
            </w:pPr>
            <w:r w:rsidRPr="00010045">
              <w:rPr>
                <w:sz w:val="22"/>
              </w:rPr>
              <w:t>13.</w:t>
            </w:r>
            <w:r w:rsidR="000E6AC2" w:rsidRPr="00676CD6">
              <w:rPr>
                <w:sz w:val="22"/>
              </w:rPr>
              <w:t>74</w:t>
            </w:r>
            <w:r w:rsidR="00E4212B" w:rsidRPr="002564AD">
              <w:rPr>
                <w:rFonts w:ascii="Calibri" w:hAnsi="Calibri" w:cs="Calibri"/>
                <w:sz w:val="20"/>
                <w:szCs w:val="20"/>
                <w:vertAlign w:val="superscript"/>
              </w:rPr>
              <w:t xml:space="preserve"> δ</w:t>
            </w:r>
          </w:p>
        </w:tc>
      </w:tr>
      <w:tr w:rsidR="008E58CB" w:rsidRPr="006F504E" w14:paraId="59692949" w14:textId="77777777" w:rsidTr="00257E4B">
        <w:trPr>
          <w:jc w:val="center"/>
        </w:trPr>
        <w:tc>
          <w:tcPr>
            <w:tcW w:w="2878" w:type="dxa"/>
          </w:tcPr>
          <w:p w14:paraId="4388E92F" w14:textId="3261CBFB" w:rsidR="008E58CB" w:rsidRPr="008E58CB" w:rsidRDefault="008E58CB" w:rsidP="008E58CB">
            <w:pPr>
              <w:jc w:val="center"/>
              <w:rPr>
                <w:sz w:val="22"/>
              </w:rPr>
            </w:pPr>
            <w:r w:rsidRPr="008E58CB">
              <w:rPr>
                <w:sz w:val="22"/>
              </w:rPr>
              <w:t>20</w:t>
            </w:r>
            <w:r w:rsidRPr="006F504E">
              <w:rPr>
                <w:rFonts w:cs="Arial"/>
                <w:sz w:val="22"/>
              </w:rPr>
              <w:t>45</w:t>
            </w:r>
            <w:r w:rsidRPr="008E58CB">
              <w:rPr>
                <w:sz w:val="22"/>
              </w:rPr>
              <w:t xml:space="preserve"> and subsequent years</w:t>
            </w:r>
          </w:p>
        </w:tc>
        <w:tc>
          <w:tcPr>
            <w:tcW w:w="5212" w:type="dxa"/>
            <w:vAlign w:val="bottom"/>
          </w:tcPr>
          <w:p w14:paraId="76669B85" w14:textId="73D5B8CD" w:rsidR="008E58CB" w:rsidRPr="008E58CB" w:rsidRDefault="008E58CB" w:rsidP="006F504E">
            <w:pPr>
              <w:jc w:val="center"/>
              <w:rPr>
                <w:sz w:val="22"/>
              </w:rPr>
            </w:pPr>
            <w:r w:rsidRPr="00010045">
              <w:rPr>
                <w:sz w:val="22"/>
              </w:rPr>
              <w:t>10.</w:t>
            </w:r>
            <w:r w:rsidRPr="00676CD6">
              <w:rPr>
                <w:sz w:val="22"/>
              </w:rPr>
              <w:t>57</w:t>
            </w:r>
            <w:r w:rsidRPr="002564AD">
              <w:rPr>
                <w:rFonts w:ascii="Calibri" w:hAnsi="Calibri" w:cs="Calibri"/>
                <w:sz w:val="20"/>
                <w:szCs w:val="20"/>
                <w:vertAlign w:val="superscript"/>
              </w:rPr>
              <w:t xml:space="preserve"> δ</w:t>
            </w:r>
          </w:p>
        </w:tc>
      </w:tr>
    </w:tbl>
    <w:p w14:paraId="6F4F2541" w14:textId="2D17C220" w:rsidR="00587515" w:rsidRPr="0041662A" w:rsidRDefault="00587515" w:rsidP="0041662A">
      <w:pPr>
        <w:spacing w:after="0"/>
        <w:rPr>
          <w:rFonts w:eastAsia="Yu Gothic Light"/>
          <w:sz w:val="20"/>
          <w:szCs w:val="20"/>
        </w:rPr>
      </w:pPr>
      <w:r w:rsidRPr="00010045">
        <w:rPr>
          <w:rFonts w:ascii="Calibri" w:hAnsi="Calibri" w:cs="Calibri"/>
          <w:sz w:val="20"/>
          <w:szCs w:val="20"/>
          <w:vertAlign w:val="superscript"/>
        </w:rPr>
        <w:t>δ</w:t>
      </w:r>
      <w:r w:rsidRPr="00010045">
        <w:rPr>
          <w:rFonts w:cs="Calibri"/>
          <w:sz w:val="20"/>
          <w:szCs w:val="20"/>
        </w:rPr>
        <w:t xml:space="preserve"> These CI targets </w:t>
      </w:r>
      <w:r w:rsidR="00E654AE">
        <w:rPr>
          <w:sz w:val="20"/>
          <w:szCs w:val="20"/>
        </w:rPr>
        <w:t>may be accelerated by</w:t>
      </w:r>
      <w:r w:rsidRPr="00010045">
        <w:rPr>
          <w:rFonts w:cs="Calibri"/>
          <w:sz w:val="20"/>
          <w:szCs w:val="20"/>
        </w:rPr>
        <w:t xml:space="preserve"> the Auto</w:t>
      </w:r>
      <w:r w:rsidR="009E3E9F">
        <w:rPr>
          <w:rFonts w:cs="Calibri"/>
          <w:sz w:val="20"/>
          <w:szCs w:val="20"/>
        </w:rPr>
        <w:t xml:space="preserve">matic </w:t>
      </w:r>
      <w:r w:rsidRPr="00010045">
        <w:rPr>
          <w:rFonts w:cs="Calibri"/>
          <w:sz w:val="20"/>
          <w:szCs w:val="20"/>
        </w:rPr>
        <w:t>Acceleration Mechanism pursuant to section 95484(b)</w:t>
      </w:r>
      <w:r w:rsidR="003E096F">
        <w:rPr>
          <w:rFonts w:cs="Calibri"/>
          <w:bCs/>
          <w:iCs/>
          <w:sz w:val="20"/>
          <w:szCs w:val="20"/>
        </w:rPr>
        <w:t>.</w:t>
      </w:r>
    </w:p>
    <w:p w14:paraId="743D4558" w14:textId="0CA9F600"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w:t>
      </w:r>
      <w:proofErr w:type="gramStart"/>
      <w:r w:rsidRPr="00334D2C">
        <w:rPr>
          <w:rFonts w:eastAsia="Yu Gothic Light"/>
          <w:sz w:val="20"/>
          <w:szCs w:val="20"/>
        </w:rPr>
        <w:t>years</w:t>
      </w:r>
      <w:proofErr w:type="gramEnd"/>
      <w:r w:rsidRPr="00334D2C">
        <w:rPr>
          <w:rFonts w:eastAsia="Yu Gothic Light"/>
          <w:sz w:val="20"/>
          <w:szCs w:val="20"/>
        </w:rPr>
        <w:t xml:space="preserve"> 2011 and 2012 reflect reductions from base year (2010) CI values for ULSD (94.71) calculated using the CI for crude oil supplied to California refineries in 2006.</w:t>
      </w:r>
    </w:p>
    <w:p w14:paraId="6D9A3F72" w14:textId="31B42A58" w:rsidR="00075AF5" w:rsidRPr="00334D2C" w:rsidRDefault="00075AF5" w:rsidP="0041662A">
      <w:pPr>
        <w:spacing w:after="0"/>
        <w:rPr>
          <w:rFonts w:eastAsia="Yu Gothic Light"/>
          <w:sz w:val="20"/>
          <w:szCs w:val="20"/>
        </w:rPr>
      </w:pPr>
      <w:r w:rsidRPr="00334D2C">
        <w:rPr>
          <w:rFonts w:eastAsia="Yu Gothic Light"/>
          <w:sz w:val="20"/>
          <w:szCs w:val="20"/>
        </w:rPr>
        <w:t>** The benchmarks for years 2013 t</w:t>
      </w:r>
      <w:r w:rsidR="007C6F61">
        <w:rPr>
          <w:rFonts w:eastAsia="Yu Gothic Light"/>
          <w:sz w:val="20"/>
          <w:szCs w:val="20"/>
        </w:rPr>
        <w:t>hrough</w:t>
      </w:r>
      <w:r w:rsidRPr="00334D2C">
        <w:rPr>
          <w:rFonts w:eastAsia="Yu Gothic Light"/>
          <w:sz w:val="20"/>
          <w:szCs w:val="20"/>
        </w:rPr>
        <w:t xml:space="preserve"> 2015 reflect reductions from revised base year (2010) CI values for ULSD (98.03) calculated using the CI for crude oil supplied to California refineries in 2010.</w:t>
      </w:r>
    </w:p>
    <w:p w14:paraId="5180E9A1" w14:textId="67C935ED" w:rsidR="00075AF5" w:rsidRPr="00334D2C" w:rsidRDefault="00075AF5" w:rsidP="0041662A">
      <w:pPr>
        <w:spacing w:after="0"/>
        <w:rPr>
          <w:rFonts w:eastAsia="Yu Gothic Light"/>
          <w:sz w:val="20"/>
          <w:szCs w:val="20"/>
        </w:rPr>
      </w:pPr>
      <w:r w:rsidRPr="00334D2C">
        <w:rPr>
          <w:rFonts w:eastAsia="Yu Gothic Light"/>
          <w:sz w:val="20"/>
          <w:szCs w:val="20"/>
        </w:rPr>
        <w:t xml:space="preserve">*** The benchmarks for </w:t>
      </w:r>
      <w:proofErr w:type="gramStart"/>
      <w:r w:rsidRPr="00334D2C">
        <w:rPr>
          <w:rFonts w:eastAsia="Yu Gothic Light"/>
          <w:sz w:val="20"/>
          <w:szCs w:val="20"/>
        </w:rPr>
        <w:t>years</w:t>
      </w:r>
      <w:proofErr w:type="gramEnd"/>
      <w:r w:rsidRPr="00334D2C">
        <w:rPr>
          <w:rFonts w:eastAsia="Yu Gothic Light"/>
          <w:sz w:val="20"/>
          <w:szCs w:val="20"/>
        </w:rPr>
        <w:t xml:space="preserve"> 2016 t</w:t>
      </w:r>
      <w:r w:rsidR="007C6F61">
        <w:rPr>
          <w:rFonts w:eastAsia="Yu Gothic Light"/>
          <w:sz w:val="20"/>
          <w:szCs w:val="20"/>
        </w:rPr>
        <w:t>hrough</w:t>
      </w:r>
      <w:r w:rsidRPr="00334D2C">
        <w:rPr>
          <w:rFonts w:eastAsia="Yu Gothic Light"/>
          <w:sz w:val="20"/>
          <w:szCs w:val="20"/>
        </w:rPr>
        <w:t xml:space="preserve"> 2018 reflect reductions from revised base year (2010) CI values for ULSD (102.01).</w:t>
      </w:r>
    </w:p>
    <w:p w14:paraId="264F193C" w14:textId="41F91D54" w:rsidR="00F31317" w:rsidRPr="00802D04" w:rsidRDefault="00075AF5" w:rsidP="00F31317">
      <w:pPr>
        <w:spacing w:after="0"/>
        <w:rPr>
          <w:rFonts w:eastAsia="Yu Gothic Light"/>
          <w:sz w:val="20"/>
          <w:szCs w:val="20"/>
        </w:rPr>
      </w:pPr>
      <w:r w:rsidRPr="00E23825">
        <w:rPr>
          <w:rFonts w:eastAsia="Yu Gothic Light"/>
          <w:sz w:val="20"/>
          <w:szCs w:val="20"/>
        </w:rPr>
        <w:t>**** The benchmarks for years 2019 t</w:t>
      </w:r>
      <w:r w:rsidR="007C6F61">
        <w:rPr>
          <w:rFonts w:eastAsia="Yu Gothic Light"/>
          <w:sz w:val="20"/>
          <w:szCs w:val="20"/>
        </w:rPr>
        <w:t>hrough</w:t>
      </w:r>
      <w:r w:rsidRPr="00E23825">
        <w:rPr>
          <w:rFonts w:eastAsia="Yu Gothic Light"/>
          <w:sz w:val="20"/>
          <w:szCs w:val="20"/>
        </w:rPr>
        <w:t xml:space="preserve"> 20</w:t>
      </w:r>
      <w:r w:rsidR="007C6F61">
        <w:rPr>
          <w:rFonts w:eastAsia="Yu Gothic Light"/>
          <w:sz w:val="20"/>
          <w:szCs w:val="20"/>
        </w:rPr>
        <w:t>24</w:t>
      </w:r>
      <w:r w:rsidRPr="00E23825">
        <w:rPr>
          <w:rFonts w:eastAsia="Yu Gothic Light"/>
          <w:sz w:val="20"/>
          <w:szCs w:val="20"/>
        </w:rPr>
        <w:t xml:space="preserve"> reflect reductions from revised base year (2010) CI values for ULSD (100.45).</w:t>
      </w:r>
    </w:p>
    <w:p w14:paraId="0BB70539" w14:textId="25DF273A" w:rsidR="00F31317" w:rsidRPr="00CE01D5" w:rsidRDefault="00F31317" w:rsidP="00F31317">
      <w:pPr>
        <w:spacing w:after="0"/>
        <w:rPr>
          <w:sz w:val="20"/>
          <w:szCs w:val="20"/>
        </w:rPr>
      </w:pPr>
      <w:proofErr w:type="spellStart"/>
      <w:r w:rsidRPr="001478EE">
        <w:rPr>
          <w:sz w:val="20"/>
          <w:szCs w:val="20"/>
          <w:vertAlign w:val="superscript"/>
        </w:rPr>
        <w:t>a</w:t>
      </w:r>
      <w:proofErr w:type="spellEnd"/>
      <w:r w:rsidRPr="4F10FDBC">
        <w:rPr>
          <w:sz w:val="20"/>
          <w:szCs w:val="20"/>
        </w:rPr>
        <w:t xml:space="preserve"> </w:t>
      </w:r>
      <w:proofErr w:type="gramStart"/>
      <w:r w:rsidRPr="4F10FDBC">
        <w:rPr>
          <w:sz w:val="20"/>
          <w:szCs w:val="20"/>
        </w:rPr>
        <w:t>The</w:t>
      </w:r>
      <w:proofErr w:type="gramEnd"/>
      <w:r w:rsidRPr="4F10FDBC">
        <w:rPr>
          <w:sz w:val="20"/>
          <w:szCs w:val="20"/>
        </w:rPr>
        <w:t xml:space="preserve"> benchmark for years 202</w:t>
      </w:r>
      <w:r w:rsidR="007C6F61">
        <w:rPr>
          <w:sz w:val="20"/>
          <w:szCs w:val="20"/>
        </w:rPr>
        <w:t>5</w:t>
      </w:r>
      <w:r w:rsidRPr="4F10FDBC">
        <w:rPr>
          <w:sz w:val="20"/>
          <w:szCs w:val="20"/>
        </w:rPr>
        <w:t xml:space="preserve"> through 2045 reflect reductions from revised base year (2010) CI Values for </w:t>
      </w:r>
      <w:r>
        <w:rPr>
          <w:sz w:val="20"/>
          <w:szCs w:val="20"/>
        </w:rPr>
        <w:t>ULSD</w:t>
      </w:r>
      <w:r w:rsidRPr="4F10FDBC">
        <w:rPr>
          <w:sz w:val="20"/>
          <w:szCs w:val="20"/>
        </w:rPr>
        <w:t xml:space="preserve"> (</w:t>
      </w:r>
      <w:r w:rsidR="651169C3" w:rsidRPr="6AC4511A">
        <w:rPr>
          <w:sz w:val="20"/>
          <w:szCs w:val="20"/>
        </w:rPr>
        <w:t>105.76</w:t>
      </w:r>
      <w:r w:rsidRPr="4F10FDBC">
        <w:rPr>
          <w:sz w:val="20"/>
          <w:szCs w:val="20"/>
        </w:rPr>
        <w:t>).</w:t>
      </w:r>
      <w:r w:rsidRPr="0041662A">
        <w:rPr>
          <w:sz w:val="20"/>
          <w:szCs w:val="20"/>
        </w:rPr>
        <w:br/>
      </w:r>
      <w:r w:rsidRPr="00012026">
        <w:rPr>
          <w:rFonts w:eastAsia="Yu Gothic Light"/>
          <w:sz w:val="20"/>
          <w:szCs w:val="20"/>
          <w:vertAlign w:val="superscript"/>
        </w:rPr>
        <w:t>b</w:t>
      </w:r>
      <w:r w:rsidRPr="00F31317">
        <w:rPr>
          <w:sz w:val="20"/>
          <w:szCs w:val="20"/>
          <w:vertAlign w:val="superscript"/>
        </w:rPr>
        <w:t xml:space="preserve"> </w:t>
      </w:r>
      <w:r>
        <w:rPr>
          <w:sz w:val="20"/>
          <w:szCs w:val="20"/>
        </w:rPr>
        <w:t xml:space="preserve">The benchmark schedule in 2025 has been updated to include a </w:t>
      </w:r>
      <w:del w:id="252" w:author="CARB" w:date="2024-08-12T08:35:00Z" w16du:dateUtc="2024-08-12T15:35:00Z">
        <w:r>
          <w:rPr>
            <w:sz w:val="20"/>
            <w:szCs w:val="20"/>
          </w:rPr>
          <w:delText>5</w:delText>
        </w:r>
      </w:del>
      <w:ins w:id="253" w:author="CARB" w:date="2024-08-12T08:35:00Z" w16du:dateUtc="2024-08-12T15:35:00Z">
        <w:r w:rsidR="00AF5B2D">
          <w:rPr>
            <w:sz w:val="20"/>
            <w:szCs w:val="20"/>
          </w:rPr>
          <w:t>9</w:t>
        </w:r>
      </w:ins>
      <w:r>
        <w:rPr>
          <w:sz w:val="20"/>
          <w:szCs w:val="20"/>
        </w:rPr>
        <w:t xml:space="preserve">% increase in stringency, achieving </w:t>
      </w:r>
      <w:del w:id="254" w:author="CARB" w:date="2024-08-12T08:35:00Z" w16du:dateUtc="2024-08-12T15:35:00Z">
        <w:r>
          <w:rPr>
            <w:sz w:val="20"/>
            <w:szCs w:val="20"/>
          </w:rPr>
          <w:delText>an 18</w:delText>
        </w:r>
      </w:del>
      <w:ins w:id="255" w:author="CARB" w:date="2024-08-12T08:35:00Z" w16du:dateUtc="2024-08-12T15:35:00Z">
        <w:r>
          <w:rPr>
            <w:sz w:val="20"/>
            <w:szCs w:val="20"/>
          </w:rPr>
          <w:t xml:space="preserve">a </w:t>
        </w:r>
        <w:r w:rsidR="007E0DF4">
          <w:rPr>
            <w:sz w:val="20"/>
            <w:szCs w:val="20"/>
          </w:rPr>
          <w:t>22</w:t>
        </w:r>
      </w:ins>
      <w:r>
        <w:rPr>
          <w:sz w:val="20"/>
          <w:szCs w:val="20"/>
        </w:rPr>
        <w:t xml:space="preserve">.75% CI reduction compared to the 13.75% CI reduction specified in the 2018 adopted regulation. </w:t>
      </w:r>
    </w:p>
    <w:p w14:paraId="5CCF4806" w14:textId="0CE6F370" w:rsidR="00075AF5" w:rsidRPr="00075AF5" w:rsidRDefault="37BF356A" w:rsidP="00F701A2">
      <w:pPr>
        <w:pStyle w:val="Heading2"/>
        <w:keepNext w:val="0"/>
        <w:keepLines w:val="0"/>
        <w:rPr>
          <w:rFonts w:eastAsia="Yu Gothic Light"/>
        </w:rPr>
      </w:pPr>
      <w:r w:rsidRPr="14D6E132">
        <w:rPr>
          <w:rFonts w:eastAsia="Yu Gothic Light"/>
          <w:i/>
          <w:iCs/>
        </w:rPr>
        <w:t xml:space="preserve">Benchmarks for Fuels used as a Substitute for </w:t>
      </w:r>
      <w:r w:rsidR="00C6000F">
        <w:rPr>
          <w:rFonts w:eastAsia="Yu Gothic Light"/>
          <w:i/>
          <w:iCs/>
        </w:rPr>
        <w:t>Fossil</w:t>
      </w:r>
      <w:r w:rsidR="00C6000F" w:rsidRPr="14D6E132">
        <w:rPr>
          <w:rFonts w:eastAsia="Yu Gothic Light"/>
          <w:i/>
          <w:iCs/>
        </w:rPr>
        <w:t xml:space="preserve"> </w:t>
      </w:r>
      <w:r w:rsidRPr="14D6E132">
        <w:rPr>
          <w:rFonts w:eastAsia="Yu Gothic Light"/>
          <w:i/>
          <w:iCs/>
        </w:rPr>
        <w:t>Jet Fuel</w:t>
      </w:r>
      <w:r w:rsidRPr="14D6E132">
        <w:rPr>
          <w:rFonts w:eastAsia="Yu Gothic Light"/>
        </w:rPr>
        <w:t>.</w:t>
      </w:r>
      <w:r w:rsidR="0786CC60" w:rsidRPr="14D6E132">
        <w:rPr>
          <w:rFonts w:eastAsia="Yu Gothic Light"/>
        </w:rPr>
        <w:t xml:space="preserve"> </w:t>
      </w:r>
      <w:r w:rsidR="617E8626" w:rsidRPr="00012026">
        <w:rPr>
          <w:rFonts w:eastAsia="Yu Gothic Light"/>
        </w:rPr>
        <w:t xml:space="preserve">Starting in 2028 the defined </w:t>
      </w:r>
      <w:r w:rsidR="00327422">
        <w:rPr>
          <w:rFonts w:eastAsia="Yu Gothic Light"/>
        </w:rPr>
        <w:t>a</w:t>
      </w:r>
      <w:r w:rsidR="617E8626" w:rsidRPr="00012026">
        <w:rPr>
          <w:rFonts w:eastAsia="Yu Gothic Light"/>
        </w:rPr>
        <w:t xml:space="preserve">verage </w:t>
      </w:r>
      <w:r w:rsidR="00327422">
        <w:rPr>
          <w:rFonts w:eastAsia="Yu Gothic Light"/>
        </w:rPr>
        <w:t>c</w:t>
      </w:r>
      <w:r w:rsidR="617E8626" w:rsidRPr="00012026">
        <w:rPr>
          <w:rFonts w:eastAsia="Yu Gothic Light"/>
        </w:rPr>
        <w:t xml:space="preserve">arbon </w:t>
      </w:r>
      <w:r w:rsidR="00327422">
        <w:rPr>
          <w:rFonts w:eastAsia="Yu Gothic Light"/>
        </w:rPr>
        <w:t>i</w:t>
      </w:r>
      <w:r w:rsidR="617E8626" w:rsidRPr="00012026">
        <w:rPr>
          <w:rFonts w:eastAsia="Yu Gothic Light"/>
        </w:rPr>
        <w:t xml:space="preserve">ntensity </w:t>
      </w:r>
      <w:r w:rsidR="00B76815">
        <w:rPr>
          <w:rFonts w:eastAsia="Yu Gothic Light"/>
        </w:rPr>
        <w:t>benchmarks for each future year</w:t>
      </w:r>
      <w:r w:rsidR="617E8626" w:rsidRPr="00012026">
        <w:rPr>
          <w:rFonts w:eastAsia="Yu Gothic Light"/>
        </w:rPr>
        <w:t xml:space="preserve"> will be advanced by one year each time the Auto</w:t>
      </w:r>
      <w:r w:rsidR="009E3E9F">
        <w:rPr>
          <w:rFonts w:eastAsia="Yu Gothic Light"/>
        </w:rPr>
        <w:t>matic</w:t>
      </w:r>
      <w:r w:rsidR="617E8626" w:rsidRPr="00012026">
        <w:rPr>
          <w:rFonts w:eastAsia="Yu Gothic Light"/>
        </w:rPr>
        <w:t xml:space="preserve"> Acceleration Mechanism has been triggered pursuant to section 95484(b).</w:t>
      </w:r>
    </w:p>
    <w:p w14:paraId="1879993B" w14:textId="4770D6F6" w:rsidR="00075AF5" w:rsidRPr="003711D5" w:rsidRDefault="00075AF5" w:rsidP="003711D5">
      <w:pPr>
        <w:jc w:val="center"/>
        <w:rPr>
          <w:b/>
        </w:rPr>
      </w:pPr>
      <w:r w:rsidRPr="003711D5">
        <w:rPr>
          <w:b/>
        </w:rPr>
        <w:t>Table 3. LCFS Carbon Intensity Benchmarks for 2019 to 20</w:t>
      </w:r>
      <w:r w:rsidR="00927796" w:rsidRPr="003711D5">
        <w:rPr>
          <w:b/>
        </w:rPr>
        <w:t>45</w:t>
      </w:r>
      <w:r w:rsidRPr="003711D5">
        <w:rPr>
          <w:b/>
        </w:rPr>
        <w:t xml:space="preserve"> for Fuels Used as a Substitute for </w:t>
      </w:r>
      <w:r w:rsidR="00C6000F" w:rsidRPr="003711D5">
        <w:rPr>
          <w:b/>
        </w:rPr>
        <w:t xml:space="preserve">Fossil </w:t>
      </w:r>
      <w:r w:rsidRPr="003711D5">
        <w:rPr>
          <w:b/>
        </w:rPr>
        <w:t>Jet Fuel.</w:t>
      </w:r>
    </w:p>
    <w:tbl>
      <w:tblPr>
        <w:tblStyle w:val="TableGrid"/>
        <w:tblW w:w="0" w:type="auto"/>
        <w:jc w:val="center"/>
        <w:tblLayout w:type="fixed"/>
        <w:tblLook w:val="04A0" w:firstRow="1" w:lastRow="0" w:firstColumn="1" w:lastColumn="0" w:noHBand="0" w:noVBand="1"/>
      </w:tblPr>
      <w:tblGrid>
        <w:gridCol w:w="3235"/>
        <w:gridCol w:w="3600"/>
      </w:tblGrid>
      <w:tr w:rsidR="006B3189" w:rsidRPr="004A01AB" w14:paraId="0AFB859E" w14:textId="77777777" w:rsidTr="008E58CB">
        <w:trPr>
          <w:jc w:val="center"/>
        </w:trPr>
        <w:tc>
          <w:tcPr>
            <w:tcW w:w="3235" w:type="dxa"/>
            <w:vAlign w:val="center"/>
          </w:tcPr>
          <w:p w14:paraId="12B1FF96" w14:textId="4BB38BFE" w:rsidR="006B3189" w:rsidRPr="008E58CB" w:rsidRDefault="006B3189" w:rsidP="008E58CB">
            <w:pPr>
              <w:jc w:val="center"/>
              <w:rPr>
                <w:sz w:val="22"/>
              </w:rPr>
            </w:pPr>
            <w:r w:rsidRPr="008E58CB">
              <w:rPr>
                <w:b/>
                <w:i/>
                <w:sz w:val="22"/>
              </w:rPr>
              <w:t>Year</w:t>
            </w:r>
          </w:p>
        </w:tc>
        <w:tc>
          <w:tcPr>
            <w:tcW w:w="3600" w:type="dxa"/>
            <w:vAlign w:val="center"/>
          </w:tcPr>
          <w:p w14:paraId="420E65F7" w14:textId="4EF3725C" w:rsidR="006B3189" w:rsidRPr="008E58CB" w:rsidRDefault="006B3189" w:rsidP="008E58CB">
            <w:pPr>
              <w:pStyle w:val="Body1"/>
              <w:keepNext/>
              <w:keepLines/>
              <w:spacing w:before="120" w:after="120"/>
              <w:jc w:val="center"/>
              <w:outlineLvl w:val="9"/>
              <w:rPr>
                <w:b/>
                <w:i/>
                <w:sz w:val="22"/>
              </w:rPr>
            </w:pPr>
            <w:r w:rsidRPr="008E58CB">
              <w:rPr>
                <w:b/>
                <w:i/>
                <w:sz w:val="22"/>
              </w:rPr>
              <w:t>Average Carbon Intensity</w:t>
            </w:r>
          </w:p>
          <w:p w14:paraId="51A6E712" w14:textId="3D6A94A4" w:rsidR="006B3189" w:rsidRPr="008E58CB" w:rsidRDefault="006B3189" w:rsidP="008E58CB">
            <w:pPr>
              <w:jc w:val="center"/>
              <w:rPr>
                <w:sz w:val="22"/>
              </w:rPr>
            </w:pPr>
            <w:r w:rsidRPr="008E58CB">
              <w:rPr>
                <w:b/>
                <w:i/>
                <w:sz w:val="22"/>
              </w:rPr>
              <w:t>(gCO</w:t>
            </w:r>
            <w:r w:rsidRPr="008E58CB">
              <w:rPr>
                <w:b/>
                <w:i/>
                <w:sz w:val="22"/>
                <w:vertAlign w:val="subscript"/>
              </w:rPr>
              <w:t>2</w:t>
            </w:r>
            <w:r w:rsidRPr="008E58CB">
              <w:rPr>
                <w:b/>
                <w:i/>
                <w:sz w:val="22"/>
              </w:rPr>
              <w:t>e/MJ)</w:t>
            </w:r>
          </w:p>
        </w:tc>
      </w:tr>
      <w:tr w:rsidR="00495F11" w:rsidRPr="004A01AB" w14:paraId="65F0DF18" w14:textId="77777777" w:rsidTr="008E58CB">
        <w:trPr>
          <w:jc w:val="center"/>
        </w:trPr>
        <w:tc>
          <w:tcPr>
            <w:tcW w:w="3235" w:type="dxa"/>
          </w:tcPr>
          <w:p w14:paraId="6E41BD56" w14:textId="5A6C900D" w:rsidR="00495F11" w:rsidRPr="008E58CB" w:rsidRDefault="00495F11" w:rsidP="008E58CB">
            <w:pPr>
              <w:jc w:val="center"/>
              <w:rPr>
                <w:sz w:val="22"/>
              </w:rPr>
            </w:pPr>
            <w:r w:rsidRPr="008E58CB">
              <w:rPr>
                <w:sz w:val="22"/>
              </w:rPr>
              <w:lastRenderedPageBreak/>
              <w:t>2019*</w:t>
            </w:r>
          </w:p>
        </w:tc>
        <w:tc>
          <w:tcPr>
            <w:tcW w:w="3600" w:type="dxa"/>
          </w:tcPr>
          <w:p w14:paraId="6B097C42" w14:textId="7CF09FE1" w:rsidR="00495F11" w:rsidRPr="004A782B" w:rsidRDefault="009D47D9" w:rsidP="00010045">
            <w:pPr>
              <w:jc w:val="center"/>
              <w:rPr>
                <w:sz w:val="22"/>
              </w:rPr>
            </w:pPr>
            <w:del w:id="256" w:author="CARB" w:date="2024-08-12T08:35:00Z" w16du:dateUtc="2024-08-12T15:35:00Z">
              <w:r w:rsidRPr="00D3532F">
                <w:rPr>
                  <w:sz w:val="22"/>
                </w:rPr>
                <w:delText>94.17</w:delText>
              </w:r>
            </w:del>
            <w:ins w:id="257" w:author="CARB" w:date="2024-08-12T08:35:00Z" w16du:dateUtc="2024-08-12T15:35:00Z">
              <w:r w:rsidR="007365CE" w:rsidRPr="004A782B">
                <w:rPr>
                  <w:sz w:val="22"/>
                </w:rPr>
                <w:t>89.37</w:t>
              </w:r>
            </w:ins>
          </w:p>
        </w:tc>
      </w:tr>
      <w:tr w:rsidR="00495F11" w:rsidRPr="004A01AB" w14:paraId="2BBED829" w14:textId="77777777" w:rsidTr="008E58CB">
        <w:trPr>
          <w:jc w:val="center"/>
        </w:trPr>
        <w:tc>
          <w:tcPr>
            <w:tcW w:w="3235" w:type="dxa"/>
          </w:tcPr>
          <w:p w14:paraId="64AB83F1" w14:textId="11DF1B24" w:rsidR="00495F11" w:rsidRPr="008E58CB" w:rsidRDefault="00495F11" w:rsidP="008E58CB">
            <w:pPr>
              <w:jc w:val="center"/>
              <w:rPr>
                <w:sz w:val="22"/>
              </w:rPr>
            </w:pPr>
            <w:r w:rsidRPr="008E58CB">
              <w:rPr>
                <w:sz w:val="22"/>
              </w:rPr>
              <w:t>2020</w:t>
            </w:r>
          </w:p>
        </w:tc>
        <w:tc>
          <w:tcPr>
            <w:tcW w:w="3600" w:type="dxa"/>
          </w:tcPr>
          <w:p w14:paraId="22F1A7CB" w14:textId="36326357" w:rsidR="00495F11" w:rsidRPr="004A782B" w:rsidRDefault="009D47D9" w:rsidP="00010045">
            <w:pPr>
              <w:jc w:val="center"/>
              <w:rPr>
                <w:sz w:val="22"/>
              </w:rPr>
            </w:pPr>
            <w:del w:id="258" w:author="CARB" w:date="2024-08-12T08:35:00Z" w16du:dateUtc="2024-08-12T15:35:00Z">
              <w:r w:rsidRPr="00C91E82">
                <w:rPr>
                  <w:sz w:val="22"/>
                </w:rPr>
                <w:delText>92.92</w:delText>
              </w:r>
            </w:del>
            <w:ins w:id="259" w:author="CARB" w:date="2024-08-12T08:35:00Z" w16du:dateUtc="2024-08-12T15:35:00Z">
              <w:r w:rsidR="007365CE" w:rsidRPr="004A782B">
                <w:rPr>
                  <w:sz w:val="22"/>
                </w:rPr>
                <w:t>89.37</w:t>
              </w:r>
            </w:ins>
          </w:p>
        </w:tc>
      </w:tr>
      <w:tr w:rsidR="00495F11" w:rsidRPr="004A01AB" w14:paraId="7D50FC6D" w14:textId="77777777" w:rsidTr="008E58CB">
        <w:trPr>
          <w:jc w:val="center"/>
        </w:trPr>
        <w:tc>
          <w:tcPr>
            <w:tcW w:w="3235" w:type="dxa"/>
          </w:tcPr>
          <w:p w14:paraId="53776653" w14:textId="3720F471" w:rsidR="00495F11" w:rsidRPr="008E58CB" w:rsidRDefault="00495F11" w:rsidP="008E58CB">
            <w:pPr>
              <w:jc w:val="center"/>
              <w:rPr>
                <w:sz w:val="22"/>
              </w:rPr>
            </w:pPr>
            <w:r w:rsidRPr="008E58CB">
              <w:rPr>
                <w:sz w:val="22"/>
              </w:rPr>
              <w:t>2021</w:t>
            </w:r>
          </w:p>
        </w:tc>
        <w:tc>
          <w:tcPr>
            <w:tcW w:w="3600" w:type="dxa"/>
          </w:tcPr>
          <w:p w14:paraId="269D584B" w14:textId="4619C9F6" w:rsidR="00495F11" w:rsidRPr="004A782B" w:rsidRDefault="009D47D9" w:rsidP="00010045">
            <w:pPr>
              <w:jc w:val="center"/>
              <w:rPr>
                <w:sz w:val="22"/>
              </w:rPr>
            </w:pPr>
            <w:del w:id="260" w:author="CARB" w:date="2024-08-12T08:35:00Z" w16du:dateUtc="2024-08-12T15:35:00Z">
              <w:r w:rsidRPr="00C91E82">
                <w:rPr>
                  <w:sz w:val="22"/>
                </w:rPr>
                <w:delText>91.66</w:delText>
              </w:r>
            </w:del>
            <w:ins w:id="261" w:author="CARB" w:date="2024-08-12T08:35:00Z" w16du:dateUtc="2024-08-12T15:35:00Z">
              <w:r w:rsidR="007365CE" w:rsidRPr="004A782B">
                <w:rPr>
                  <w:sz w:val="22"/>
                </w:rPr>
                <w:t>89.37</w:t>
              </w:r>
            </w:ins>
          </w:p>
        </w:tc>
      </w:tr>
      <w:tr w:rsidR="002A7BF7" w:rsidRPr="004A01AB" w14:paraId="5E769469" w14:textId="77777777" w:rsidTr="008E58CB">
        <w:trPr>
          <w:jc w:val="center"/>
        </w:trPr>
        <w:tc>
          <w:tcPr>
            <w:tcW w:w="3235" w:type="dxa"/>
          </w:tcPr>
          <w:p w14:paraId="26F0D0DE" w14:textId="064E6E04" w:rsidR="002A7BF7" w:rsidRPr="008E58CB" w:rsidRDefault="002A7BF7" w:rsidP="002A7BF7">
            <w:pPr>
              <w:jc w:val="center"/>
              <w:rPr>
                <w:sz w:val="22"/>
              </w:rPr>
            </w:pPr>
            <w:r w:rsidRPr="008E58CB">
              <w:rPr>
                <w:sz w:val="22"/>
              </w:rPr>
              <w:t>2022</w:t>
            </w:r>
          </w:p>
        </w:tc>
        <w:tc>
          <w:tcPr>
            <w:tcW w:w="3600" w:type="dxa"/>
          </w:tcPr>
          <w:p w14:paraId="7F89A472" w14:textId="6665B589" w:rsidR="002A7BF7" w:rsidRPr="004A782B" w:rsidRDefault="009D47D9" w:rsidP="002A7BF7">
            <w:pPr>
              <w:jc w:val="center"/>
              <w:rPr>
                <w:sz w:val="22"/>
              </w:rPr>
            </w:pPr>
            <w:del w:id="262" w:author="CARB" w:date="2024-08-12T08:35:00Z" w16du:dateUtc="2024-08-12T15:35:00Z">
              <w:r w:rsidRPr="00C91E82">
                <w:rPr>
                  <w:sz w:val="22"/>
                </w:rPr>
                <w:delText>90.41</w:delText>
              </w:r>
            </w:del>
            <w:ins w:id="263" w:author="CARB" w:date="2024-08-12T08:35:00Z" w16du:dateUtc="2024-08-12T15:35:00Z">
              <w:r w:rsidR="002A7BF7" w:rsidRPr="004A782B">
                <w:rPr>
                  <w:sz w:val="22"/>
                </w:rPr>
                <w:t>89.37</w:t>
              </w:r>
            </w:ins>
          </w:p>
        </w:tc>
      </w:tr>
      <w:tr w:rsidR="00495F11" w:rsidRPr="004A01AB" w14:paraId="72DF524D" w14:textId="77777777" w:rsidTr="008E58CB">
        <w:trPr>
          <w:jc w:val="center"/>
        </w:trPr>
        <w:tc>
          <w:tcPr>
            <w:tcW w:w="3235" w:type="dxa"/>
          </w:tcPr>
          <w:p w14:paraId="062868AC" w14:textId="09DF5690" w:rsidR="00495F11" w:rsidRPr="008E58CB" w:rsidRDefault="00495F11" w:rsidP="008E58CB">
            <w:pPr>
              <w:jc w:val="center"/>
              <w:rPr>
                <w:sz w:val="22"/>
              </w:rPr>
            </w:pPr>
            <w:r w:rsidRPr="008E58CB">
              <w:rPr>
                <w:sz w:val="22"/>
              </w:rPr>
              <w:t>2023</w:t>
            </w:r>
          </w:p>
        </w:tc>
        <w:tc>
          <w:tcPr>
            <w:tcW w:w="3600" w:type="dxa"/>
          </w:tcPr>
          <w:p w14:paraId="574450DF" w14:textId="57BB81A1" w:rsidR="00495F11" w:rsidRPr="008E58CB" w:rsidRDefault="00896D4B" w:rsidP="00010045">
            <w:pPr>
              <w:jc w:val="center"/>
              <w:rPr>
                <w:sz w:val="22"/>
              </w:rPr>
            </w:pPr>
            <w:r w:rsidRPr="008E58CB">
              <w:rPr>
                <w:sz w:val="22"/>
              </w:rPr>
              <w:t>89.15</w:t>
            </w:r>
          </w:p>
        </w:tc>
      </w:tr>
      <w:tr w:rsidR="00495F11" w:rsidRPr="004A01AB" w14:paraId="465F8D0A" w14:textId="77777777" w:rsidTr="008E58CB">
        <w:trPr>
          <w:jc w:val="center"/>
        </w:trPr>
        <w:tc>
          <w:tcPr>
            <w:tcW w:w="3235" w:type="dxa"/>
          </w:tcPr>
          <w:p w14:paraId="7C654543" w14:textId="15FB9EC0" w:rsidR="00495F11" w:rsidRPr="008E58CB" w:rsidRDefault="00495F11" w:rsidP="008E58CB">
            <w:pPr>
              <w:jc w:val="center"/>
              <w:rPr>
                <w:sz w:val="22"/>
              </w:rPr>
            </w:pPr>
            <w:r w:rsidRPr="008E58CB">
              <w:rPr>
                <w:sz w:val="22"/>
              </w:rPr>
              <w:t>2024</w:t>
            </w:r>
          </w:p>
        </w:tc>
        <w:tc>
          <w:tcPr>
            <w:tcW w:w="3600" w:type="dxa"/>
          </w:tcPr>
          <w:p w14:paraId="541F0DC1" w14:textId="1050AC13" w:rsidR="00495F11" w:rsidRPr="008E58CB" w:rsidRDefault="00896D4B" w:rsidP="00010045">
            <w:pPr>
              <w:jc w:val="center"/>
              <w:rPr>
                <w:sz w:val="22"/>
              </w:rPr>
            </w:pPr>
            <w:r w:rsidRPr="008E58CB">
              <w:rPr>
                <w:sz w:val="22"/>
              </w:rPr>
              <w:t>87.89</w:t>
            </w:r>
          </w:p>
        </w:tc>
      </w:tr>
      <w:tr w:rsidR="00495F11" w:rsidRPr="004A01AB" w14:paraId="50603C7C" w14:textId="77777777" w:rsidTr="008E58CB">
        <w:trPr>
          <w:jc w:val="center"/>
        </w:trPr>
        <w:tc>
          <w:tcPr>
            <w:tcW w:w="3235" w:type="dxa"/>
          </w:tcPr>
          <w:p w14:paraId="5AB28FFF" w14:textId="66F23A6F" w:rsidR="00495F11" w:rsidRPr="008E58CB" w:rsidRDefault="00495F11" w:rsidP="008E58CB">
            <w:pPr>
              <w:jc w:val="center"/>
              <w:rPr>
                <w:sz w:val="22"/>
              </w:rPr>
            </w:pPr>
            <w:r w:rsidRPr="008E58CB">
              <w:rPr>
                <w:sz w:val="22"/>
              </w:rPr>
              <w:t>2025</w:t>
            </w:r>
            <w:del w:id="264" w:author="CARB" w:date="2024-08-12T08:35:00Z" w16du:dateUtc="2024-08-12T15:35:00Z">
              <w:r w:rsidR="007C6F61">
                <w:rPr>
                  <w:sz w:val="22"/>
                </w:rPr>
                <w:delText>**</w:delText>
              </w:r>
              <w:r w:rsidR="007C6F61" w:rsidRPr="00B95EDC">
                <w:rPr>
                  <w:sz w:val="22"/>
                  <w:vertAlign w:val="superscript"/>
                </w:rPr>
                <w:delText>,</w:delText>
              </w:r>
              <w:r w:rsidR="009842D8" w:rsidRPr="00010045">
                <w:rPr>
                  <w:rFonts w:cs="Arial"/>
                  <w:sz w:val="22"/>
                  <w:vertAlign w:val="superscript"/>
                </w:rPr>
                <w:delText>a</w:delText>
              </w:r>
            </w:del>
            <w:ins w:id="265" w:author="CARB" w:date="2024-08-12T08:35:00Z" w16du:dateUtc="2024-08-12T15:35:00Z">
              <w:r w:rsidR="007C6F61">
                <w:rPr>
                  <w:sz w:val="22"/>
                </w:rPr>
                <w:t>**</w:t>
              </w:r>
            </w:ins>
          </w:p>
        </w:tc>
        <w:tc>
          <w:tcPr>
            <w:tcW w:w="3600" w:type="dxa"/>
            <w:vAlign w:val="bottom"/>
          </w:tcPr>
          <w:p w14:paraId="0F4B21E6" w14:textId="75B8A337" w:rsidR="00495F11" w:rsidRPr="008E58CB" w:rsidRDefault="009D47D9" w:rsidP="00010045">
            <w:pPr>
              <w:jc w:val="center"/>
              <w:rPr>
                <w:sz w:val="22"/>
              </w:rPr>
            </w:pPr>
            <w:del w:id="266" w:author="CARB" w:date="2024-08-12T08:35:00Z" w16du:dateUtc="2024-08-12T15:35:00Z">
              <w:r w:rsidRPr="00C91E82">
                <w:rPr>
                  <w:sz w:val="22"/>
                </w:rPr>
                <w:delText>85.</w:delText>
              </w:r>
              <w:r w:rsidR="00494C3D" w:rsidRPr="00676CD6">
                <w:rPr>
                  <w:sz w:val="22"/>
                </w:rPr>
                <w:delText>93</w:delText>
              </w:r>
            </w:del>
            <w:ins w:id="267" w:author="CARB" w:date="2024-08-12T08:35:00Z" w16du:dateUtc="2024-08-12T15:35:00Z">
              <w:r w:rsidR="00401D48">
                <w:rPr>
                  <w:sz w:val="22"/>
                </w:rPr>
                <w:t>81.70</w:t>
              </w:r>
            </w:ins>
          </w:p>
        </w:tc>
      </w:tr>
      <w:tr w:rsidR="00495F11" w:rsidRPr="004A01AB" w14:paraId="7192BBDF" w14:textId="77777777" w:rsidTr="008E58CB">
        <w:trPr>
          <w:jc w:val="center"/>
        </w:trPr>
        <w:tc>
          <w:tcPr>
            <w:tcW w:w="3235" w:type="dxa"/>
          </w:tcPr>
          <w:p w14:paraId="74474683" w14:textId="26178F60" w:rsidR="00495F11" w:rsidRPr="008E58CB" w:rsidRDefault="00495F11" w:rsidP="008E58CB">
            <w:pPr>
              <w:jc w:val="center"/>
              <w:rPr>
                <w:sz w:val="22"/>
              </w:rPr>
            </w:pPr>
            <w:r w:rsidRPr="008E58CB">
              <w:rPr>
                <w:sz w:val="22"/>
              </w:rPr>
              <w:t>2026</w:t>
            </w:r>
          </w:p>
        </w:tc>
        <w:tc>
          <w:tcPr>
            <w:tcW w:w="3600" w:type="dxa"/>
            <w:vAlign w:val="bottom"/>
          </w:tcPr>
          <w:p w14:paraId="6D690932" w14:textId="475A6E97" w:rsidR="00495F11" w:rsidRPr="008E58CB" w:rsidRDefault="009D47D9" w:rsidP="00010045">
            <w:pPr>
              <w:jc w:val="center"/>
              <w:rPr>
                <w:sz w:val="22"/>
              </w:rPr>
            </w:pPr>
            <w:del w:id="268" w:author="CARB" w:date="2024-08-12T08:35:00Z" w16du:dateUtc="2024-08-12T15:35:00Z">
              <w:r w:rsidRPr="00C91E82">
                <w:rPr>
                  <w:sz w:val="22"/>
                </w:rPr>
                <w:delText>83.</w:delText>
              </w:r>
              <w:r w:rsidR="00494C3D" w:rsidRPr="00676CD6">
                <w:rPr>
                  <w:sz w:val="22"/>
                </w:rPr>
                <w:delText>55</w:delText>
              </w:r>
            </w:del>
            <w:ins w:id="269" w:author="CARB" w:date="2024-08-12T08:35:00Z" w16du:dateUtc="2024-08-12T15:35:00Z">
              <w:r w:rsidR="00401D48">
                <w:rPr>
                  <w:sz w:val="22"/>
                </w:rPr>
                <w:t>80.17</w:t>
              </w:r>
            </w:ins>
          </w:p>
        </w:tc>
      </w:tr>
      <w:tr w:rsidR="00495F11" w:rsidRPr="004A01AB" w14:paraId="3392DFF5" w14:textId="77777777" w:rsidTr="008E58CB">
        <w:trPr>
          <w:jc w:val="center"/>
        </w:trPr>
        <w:tc>
          <w:tcPr>
            <w:tcW w:w="3235" w:type="dxa"/>
          </w:tcPr>
          <w:p w14:paraId="49A071EC" w14:textId="70E41FAD" w:rsidR="00495F11" w:rsidRPr="008E58CB" w:rsidRDefault="00495F11" w:rsidP="008E58CB">
            <w:pPr>
              <w:jc w:val="center"/>
              <w:rPr>
                <w:sz w:val="22"/>
              </w:rPr>
            </w:pPr>
            <w:r w:rsidRPr="008E58CB">
              <w:rPr>
                <w:sz w:val="22"/>
              </w:rPr>
              <w:t>2027</w:t>
            </w:r>
          </w:p>
        </w:tc>
        <w:tc>
          <w:tcPr>
            <w:tcW w:w="3600" w:type="dxa"/>
            <w:vAlign w:val="bottom"/>
          </w:tcPr>
          <w:p w14:paraId="2B3F39A3" w14:textId="73516933" w:rsidR="00495F11" w:rsidRPr="008E58CB" w:rsidRDefault="009D47D9" w:rsidP="00010045">
            <w:pPr>
              <w:jc w:val="center"/>
              <w:rPr>
                <w:sz w:val="22"/>
              </w:rPr>
            </w:pPr>
            <w:del w:id="270" w:author="CARB" w:date="2024-08-12T08:35:00Z" w16du:dateUtc="2024-08-12T15:35:00Z">
              <w:r w:rsidRPr="00C91E82">
                <w:rPr>
                  <w:sz w:val="22"/>
                </w:rPr>
                <w:delText>81.</w:delText>
              </w:r>
              <w:r w:rsidR="00494C3D" w:rsidRPr="00676CD6">
                <w:rPr>
                  <w:sz w:val="22"/>
                </w:rPr>
                <w:delText>17</w:delText>
              </w:r>
            </w:del>
            <w:ins w:id="271" w:author="CARB" w:date="2024-08-12T08:35:00Z" w16du:dateUtc="2024-08-12T15:35:00Z">
              <w:r w:rsidR="00401D48">
                <w:rPr>
                  <w:sz w:val="22"/>
                </w:rPr>
                <w:t>78.63</w:t>
              </w:r>
            </w:ins>
          </w:p>
        </w:tc>
      </w:tr>
      <w:tr w:rsidR="00495F11" w:rsidRPr="004A01AB" w14:paraId="5F41940C" w14:textId="77777777" w:rsidTr="008E58CB">
        <w:trPr>
          <w:jc w:val="center"/>
        </w:trPr>
        <w:tc>
          <w:tcPr>
            <w:tcW w:w="3235" w:type="dxa"/>
          </w:tcPr>
          <w:p w14:paraId="3FB79BD6" w14:textId="7AA02CD3" w:rsidR="00495F11" w:rsidRPr="008E58CB" w:rsidRDefault="00495F11" w:rsidP="008E58CB">
            <w:pPr>
              <w:jc w:val="center"/>
              <w:rPr>
                <w:sz w:val="22"/>
              </w:rPr>
            </w:pPr>
            <w:r w:rsidRPr="008E58CB">
              <w:rPr>
                <w:sz w:val="22"/>
              </w:rPr>
              <w:t>2028</w:t>
            </w:r>
          </w:p>
        </w:tc>
        <w:tc>
          <w:tcPr>
            <w:tcW w:w="3600" w:type="dxa"/>
            <w:vAlign w:val="bottom"/>
          </w:tcPr>
          <w:p w14:paraId="01E23CC2" w14:textId="153DBB45" w:rsidR="00495F11" w:rsidRPr="008E58CB" w:rsidRDefault="009D47D9" w:rsidP="00010045">
            <w:pPr>
              <w:jc w:val="center"/>
              <w:rPr>
                <w:sz w:val="22"/>
              </w:rPr>
            </w:pPr>
            <w:del w:id="272" w:author="CARB" w:date="2024-08-12T08:35:00Z" w16du:dateUtc="2024-08-12T15:35:00Z">
              <w:r w:rsidRPr="00C91E82">
                <w:rPr>
                  <w:sz w:val="22"/>
                </w:rPr>
                <w:delText>78.</w:delText>
              </w:r>
              <w:r w:rsidR="00494C3D" w:rsidRPr="00676CD6">
                <w:rPr>
                  <w:sz w:val="22"/>
                </w:rPr>
                <w:delText>79</w:delText>
              </w:r>
            </w:del>
            <w:ins w:id="273" w:author="CARB" w:date="2024-08-12T08:35:00Z" w16du:dateUtc="2024-08-12T15:35:00Z">
              <w:r w:rsidR="00401D48">
                <w:rPr>
                  <w:sz w:val="22"/>
                </w:rPr>
                <w:t>77.10</w:t>
              </w:r>
            </w:ins>
            <w:r w:rsidR="00BC7D64" w:rsidRPr="002564AD">
              <w:rPr>
                <w:rFonts w:ascii="Calibri" w:hAnsi="Calibri" w:cs="Calibri"/>
                <w:sz w:val="20"/>
                <w:szCs w:val="20"/>
                <w:vertAlign w:val="superscript"/>
              </w:rPr>
              <w:t xml:space="preserve"> δ</w:t>
            </w:r>
          </w:p>
        </w:tc>
      </w:tr>
      <w:tr w:rsidR="00495F11" w:rsidRPr="004A01AB" w14:paraId="3BCAC387" w14:textId="77777777" w:rsidTr="008E58CB">
        <w:trPr>
          <w:jc w:val="center"/>
        </w:trPr>
        <w:tc>
          <w:tcPr>
            <w:tcW w:w="3235" w:type="dxa"/>
          </w:tcPr>
          <w:p w14:paraId="0862F358" w14:textId="6DE499F4" w:rsidR="00495F11" w:rsidRPr="008E58CB" w:rsidRDefault="00495F11" w:rsidP="008E58CB">
            <w:pPr>
              <w:jc w:val="center"/>
              <w:rPr>
                <w:sz w:val="22"/>
              </w:rPr>
            </w:pPr>
            <w:r w:rsidRPr="008E58CB">
              <w:rPr>
                <w:sz w:val="22"/>
              </w:rPr>
              <w:t>2029</w:t>
            </w:r>
          </w:p>
        </w:tc>
        <w:tc>
          <w:tcPr>
            <w:tcW w:w="3600" w:type="dxa"/>
            <w:vAlign w:val="bottom"/>
          </w:tcPr>
          <w:p w14:paraId="571E2DAA" w14:textId="7C4615B6" w:rsidR="00495F11" w:rsidRPr="008E58CB" w:rsidRDefault="009D47D9" w:rsidP="00010045">
            <w:pPr>
              <w:jc w:val="center"/>
              <w:rPr>
                <w:sz w:val="22"/>
              </w:rPr>
            </w:pPr>
            <w:del w:id="274" w:author="CARB" w:date="2024-08-12T08:35:00Z" w16du:dateUtc="2024-08-12T15:35:00Z">
              <w:r w:rsidRPr="00C91E82">
                <w:rPr>
                  <w:sz w:val="22"/>
                </w:rPr>
                <w:delText>76.</w:delText>
              </w:r>
              <w:r w:rsidR="00494C3D" w:rsidRPr="00676CD6">
                <w:rPr>
                  <w:sz w:val="22"/>
                </w:rPr>
                <w:delText>41</w:delText>
              </w:r>
            </w:del>
            <w:ins w:id="275" w:author="CARB" w:date="2024-08-12T08:35:00Z" w16du:dateUtc="2024-08-12T15:35:00Z">
              <w:r w:rsidR="00401D48">
                <w:rPr>
                  <w:sz w:val="22"/>
                </w:rPr>
                <w:t>75.57</w:t>
              </w:r>
            </w:ins>
            <w:r w:rsidR="00BC7D64" w:rsidRPr="002564AD">
              <w:rPr>
                <w:rFonts w:ascii="Calibri" w:hAnsi="Calibri" w:cs="Calibri"/>
                <w:sz w:val="20"/>
                <w:szCs w:val="20"/>
                <w:vertAlign w:val="superscript"/>
              </w:rPr>
              <w:t xml:space="preserve"> δ</w:t>
            </w:r>
          </w:p>
        </w:tc>
      </w:tr>
      <w:tr w:rsidR="00495F11" w:rsidRPr="004A01AB" w14:paraId="30415DC8" w14:textId="77777777">
        <w:trPr>
          <w:jc w:val="center"/>
        </w:trPr>
        <w:tc>
          <w:tcPr>
            <w:tcW w:w="3235" w:type="dxa"/>
          </w:tcPr>
          <w:p w14:paraId="374D00B6" w14:textId="75F316DB" w:rsidR="00495F11" w:rsidRPr="00010045" w:rsidRDefault="00495F11" w:rsidP="00010045">
            <w:pPr>
              <w:jc w:val="center"/>
              <w:rPr>
                <w:sz w:val="22"/>
              </w:rPr>
            </w:pPr>
            <w:r w:rsidRPr="004A01AB">
              <w:rPr>
                <w:rFonts w:cs="Arial"/>
                <w:sz w:val="22"/>
              </w:rPr>
              <w:t>2030</w:t>
            </w:r>
          </w:p>
        </w:tc>
        <w:tc>
          <w:tcPr>
            <w:tcW w:w="3600" w:type="dxa"/>
            <w:vAlign w:val="bottom"/>
          </w:tcPr>
          <w:p w14:paraId="20211578" w14:textId="31039C30" w:rsidR="00495F11" w:rsidRPr="00010045" w:rsidRDefault="009D47D9" w:rsidP="00010045">
            <w:pPr>
              <w:jc w:val="center"/>
              <w:rPr>
                <w:sz w:val="22"/>
              </w:rPr>
            </w:pPr>
            <w:r w:rsidRPr="00C91E82">
              <w:rPr>
                <w:sz w:val="22"/>
              </w:rPr>
              <w:t>74.</w:t>
            </w:r>
            <w:r w:rsidR="00494C3D" w:rsidRPr="00676CD6">
              <w:rPr>
                <w:sz w:val="22"/>
              </w:rPr>
              <w:t>03</w:t>
            </w:r>
            <w:r w:rsidR="00BC7D64" w:rsidRPr="002564AD">
              <w:rPr>
                <w:rFonts w:ascii="Calibri" w:hAnsi="Calibri" w:cs="Calibri"/>
                <w:sz w:val="20"/>
                <w:szCs w:val="20"/>
                <w:vertAlign w:val="superscript"/>
              </w:rPr>
              <w:t xml:space="preserve"> δ</w:t>
            </w:r>
          </w:p>
        </w:tc>
      </w:tr>
      <w:tr w:rsidR="00495F11" w:rsidRPr="004A01AB" w14:paraId="3FF6218D" w14:textId="77777777">
        <w:trPr>
          <w:jc w:val="center"/>
        </w:trPr>
        <w:tc>
          <w:tcPr>
            <w:tcW w:w="3235" w:type="dxa"/>
          </w:tcPr>
          <w:p w14:paraId="00653110" w14:textId="27C80CA2" w:rsidR="00495F11" w:rsidRPr="00010045" w:rsidRDefault="00495F11" w:rsidP="00010045">
            <w:pPr>
              <w:jc w:val="center"/>
              <w:rPr>
                <w:sz w:val="22"/>
              </w:rPr>
            </w:pPr>
            <w:r w:rsidRPr="004A01AB">
              <w:rPr>
                <w:rFonts w:cs="Arial"/>
                <w:sz w:val="22"/>
              </w:rPr>
              <w:t>2031</w:t>
            </w:r>
          </w:p>
        </w:tc>
        <w:tc>
          <w:tcPr>
            <w:tcW w:w="3600" w:type="dxa"/>
            <w:vAlign w:val="bottom"/>
          </w:tcPr>
          <w:p w14:paraId="4517DFEB" w14:textId="7259AF1D" w:rsidR="00495F11" w:rsidRPr="00010045" w:rsidRDefault="009D47D9" w:rsidP="00010045">
            <w:pPr>
              <w:jc w:val="center"/>
              <w:rPr>
                <w:sz w:val="22"/>
              </w:rPr>
            </w:pPr>
            <w:r w:rsidRPr="00C91E82">
              <w:rPr>
                <w:sz w:val="22"/>
              </w:rPr>
              <w:t>69.</w:t>
            </w:r>
            <w:r w:rsidR="00494C3D" w:rsidRPr="00676CD6">
              <w:rPr>
                <w:sz w:val="22"/>
              </w:rPr>
              <w:t>27</w:t>
            </w:r>
            <w:r w:rsidR="00BC7D64" w:rsidRPr="002564AD">
              <w:rPr>
                <w:rFonts w:ascii="Calibri" w:hAnsi="Calibri" w:cs="Calibri"/>
                <w:sz w:val="20"/>
                <w:szCs w:val="20"/>
                <w:vertAlign w:val="superscript"/>
              </w:rPr>
              <w:t xml:space="preserve"> δ</w:t>
            </w:r>
          </w:p>
        </w:tc>
      </w:tr>
      <w:tr w:rsidR="00495F11" w:rsidRPr="004A01AB" w14:paraId="0D745F32" w14:textId="77777777">
        <w:trPr>
          <w:jc w:val="center"/>
        </w:trPr>
        <w:tc>
          <w:tcPr>
            <w:tcW w:w="3235" w:type="dxa"/>
          </w:tcPr>
          <w:p w14:paraId="0626FFC2" w14:textId="40997426" w:rsidR="00495F11" w:rsidRPr="00010045" w:rsidRDefault="00495F11" w:rsidP="00010045">
            <w:pPr>
              <w:jc w:val="center"/>
              <w:rPr>
                <w:sz w:val="22"/>
              </w:rPr>
            </w:pPr>
            <w:r w:rsidRPr="004A01AB">
              <w:rPr>
                <w:rFonts w:cs="Arial"/>
                <w:sz w:val="22"/>
              </w:rPr>
              <w:t>2032</w:t>
            </w:r>
          </w:p>
        </w:tc>
        <w:tc>
          <w:tcPr>
            <w:tcW w:w="3600" w:type="dxa"/>
            <w:vAlign w:val="bottom"/>
          </w:tcPr>
          <w:p w14:paraId="212E6F66" w14:textId="0FF8E7E1" w:rsidR="00495F11" w:rsidRPr="00010045" w:rsidRDefault="009D47D9" w:rsidP="00010045">
            <w:pPr>
              <w:jc w:val="center"/>
              <w:rPr>
                <w:sz w:val="22"/>
              </w:rPr>
            </w:pPr>
            <w:r w:rsidRPr="00C91E82">
              <w:rPr>
                <w:sz w:val="22"/>
              </w:rPr>
              <w:t>64.</w:t>
            </w:r>
            <w:r w:rsidR="00494C3D" w:rsidRPr="00676CD6">
              <w:rPr>
                <w:sz w:val="22"/>
              </w:rPr>
              <w:t>51</w:t>
            </w:r>
            <w:r w:rsidR="00BC7D64" w:rsidRPr="002564AD">
              <w:rPr>
                <w:rFonts w:ascii="Calibri" w:hAnsi="Calibri" w:cs="Calibri"/>
                <w:sz w:val="20"/>
                <w:szCs w:val="20"/>
                <w:vertAlign w:val="superscript"/>
              </w:rPr>
              <w:t xml:space="preserve"> δ</w:t>
            </w:r>
          </w:p>
        </w:tc>
      </w:tr>
      <w:tr w:rsidR="00495F11" w:rsidRPr="004A01AB" w14:paraId="6E5E155B" w14:textId="77777777">
        <w:trPr>
          <w:jc w:val="center"/>
        </w:trPr>
        <w:tc>
          <w:tcPr>
            <w:tcW w:w="3235" w:type="dxa"/>
          </w:tcPr>
          <w:p w14:paraId="15FA83A3" w14:textId="21008D26" w:rsidR="00495F11" w:rsidRPr="00010045" w:rsidRDefault="00495F11" w:rsidP="00010045">
            <w:pPr>
              <w:jc w:val="center"/>
              <w:rPr>
                <w:sz w:val="22"/>
              </w:rPr>
            </w:pPr>
            <w:r w:rsidRPr="004A01AB">
              <w:rPr>
                <w:rFonts w:cs="Arial"/>
                <w:sz w:val="22"/>
              </w:rPr>
              <w:t>2033</w:t>
            </w:r>
          </w:p>
        </w:tc>
        <w:tc>
          <w:tcPr>
            <w:tcW w:w="3600" w:type="dxa"/>
            <w:vAlign w:val="bottom"/>
          </w:tcPr>
          <w:p w14:paraId="4698C8D9" w14:textId="07786EE0" w:rsidR="00495F11" w:rsidRPr="00010045" w:rsidRDefault="009D47D9" w:rsidP="00010045">
            <w:pPr>
              <w:jc w:val="center"/>
              <w:rPr>
                <w:sz w:val="22"/>
              </w:rPr>
            </w:pPr>
            <w:r w:rsidRPr="00C91E82">
              <w:rPr>
                <w:sz w:val="22"/>
              </w:rPr>
              <w:t>59.</w:t>
            </w:r>
            <w:r w:rsidR="00494C3D" w:rsidRPr="00676CD6">
              <w:rPr>
                <w:sz w:val="22"/>
              </w:rPr>
              <w:t>75</w:t>
            </w:r>
            <w:r w:rsidR="00BC7D64" w:rsidRPr="002564AD">
              <w:rPr>
                <w:rFonts w:ascii="Calibri" w:hAnsi="Calibri" w:cs="Calibri"/>
                <w:sz w:val="20"/>
                <w:szCs w:val="20"/>
                <w:vertAlign w:val="superscript"/>
              </w:rPr>
              <w:t xml:space="preserve"> δ</w:t>
            </w:r>
          </w:p>
        </w:tc>
      </w:tr>
      <w:tr w:rsidR="00495F11" w:rsidRPr="004A01AB" w14:paraId="411A4C4F" w14:textId="77777777">
        <w:trPr>
          <w:jc w:val="center"/>
        </w:trPr>
        <w:tc>
          <w:tcPr>
            <w:tcW w:w="3235" w:type="dxa"/>
            <w:shd w:val="clear" w:color="auto" w:fill="FFFFFF" w:themeFill="background1"/>
          </w:tcPr>
          <w:p w14:paraId="0970E472" w14:textId="2D33B6B5" w:rsidR="00495F11" w:rsidRPr="003C3EF4" w:rsidRDefault="00495F11" w:rsidP="00010045">
            <w:pPr>
              <w:jc w:val="center"/>
              <w:rPr>
                <w:sz w:val="22"/>
              </w:rPr>
            </w:pPr>
            <w:r w:rsidRPr="004A01AB">
              <w:rPr>
                <w:rFonts w:cs="Arial"/>
                <w:sz w:val="22"/>
              </w:rPr>
              <w:t>2034</w:t>
            </w:r>
          </w:p>
        </w:tc>
        <w:tc>
          <w:tcPr>
            <w:tcW w:w="3600" w:type="dxa"/>
            <w:vAlign w:val="bottom"/>
          </w:tcPr>
          <w:p w14:paraId="4AF8AD39" w14:textId="36A79E6D" w:rsidR="00495F11" w:rsidRPr="003C3EF4" w:rsidRDefault="00494C3D" w:rsidP="00010045">
            <w:pPr>
              <w:jc w:val="center"/>
              <w:rPr>
                <w:sz w:val="22"/>
              </w:rPr>
            </w:pPr>
            <w:r w:rsidRPr="00676CD6">
              <w:rPr>
                <w:sz w:val="22"/>
              </w:rPr>
              <w:t>54.99</w:t>
            </w:r>
            <w:r w:rsidR="00BC7D64" w:rsidRPr="002564AD">
              <w:rPr>
                <w:rFonts w:ascii="Calibri" w:hAnsi="Calibri" w:cs="Calibri"/>
                <w:sz w:val="20"/>
                <w:szCs w:val="20"/>
                <w:vertAlign w:val="superscript"/>
              </w:rPr>
              <w:t xml:space="preserve"> δ</w:t>
            </w:r>
          </w:p>
        </w:tc>
      </w:tr>
      <w:tr w:rsidR="00BD23B7" w:rsidRPr="004A01AB" w14:paraId="407E3000" w14:textId="77777777">
        <w:trPr>
          <w:jc w:val="center"/>
        </w:trPr>
        <w:tc>
          <w:tcPr>
            <w:tcW w:w="3235" w:type="dxa"/>
            <w:shd w:val="clear" w:color="auto" w:fill="FFFFFF" w:themeFill="background1"/>
          </w:tcPr>
          <w:p w14:paraId="64A416C1" w14:textId="42CD8D40" w:rsidR="00BD23B7" w:rsidRPr="004A01AB" w:rsidRDefault="00BD23B7" w:rsidP="003C3EF4">
            <w:pPr>
              <w:jc w:val="center"/>
              <w:rPr>
                <w:rFonts w:cs="Arial"/>
                <w:sz w:val="22"/>
              </w:rPr>
            </w:pPr>
            <w:r w:rsidRPr="004A01AB">
              <w:rPr>
                <w:rFonts w:cs="Arial"/>
                <w:sz w:val="22"/>
              </w:rPr>
              <w:t>2035</w:t>
            </w:r>
          </w:p>
        </w:tc>
        <w:tc>
          <w:tcPr>
            <w:tcW w:w="3600" w:type="dxa"/>
            <w:vAlign w:val="bottom"/>
          </w:tcPr>
          <w:p w14:paraId="0609C95A" w14:textId="577593A3" w:rsidR="00BD23B7" w:rsidRPr="003C3EF4" w:rsidRDefault="009D47D9" w:rsidP="003C3EF4">
            <w:pPr>
              <w:jc w:val="center"/>
              <w:rPr>
                <w:sz w:val="22"/>
              </w:rPr>
            </w:pPr>
            <w:r w:rsidRPr="00C91E82">
              <w:rPr>
                <w:sz w:val="22"/>
              </w:rPr>
              <w:t>50.</w:t>
            </w:r>
            <w:r w:rsidR="00494C3D" w:rsidRPr="00676CD6">
              <w:rPr>
                <w:sz w:val="22"/>
              </w:rPr>
              <w:t>23</w:t>
            </w:r>
            <w:r w:rsidR="00BC7D64" w:rsidRPr="002564AD">
              <w:rPr>
                <w:rFonts w:ascii="Calibri" w:hAnsi="Calibri" w:cs="Calibri"/>
                <w:sz w:val="20"/>
                <w:szCs w:val="20"/>
                <w:vertAlign w:val="superscript"/>
              </w:rPr>
              <w:t xml:space="preserve"> δ</w:t>
            </w:r>
          </w:p>
        </w:tc>
      </w:tr>
      <w:tr w:rsidR="00BD23B7" w:rsidRPr="004A01AB" w14:paraId="0D9A5612" w14:textId="77777777">
        <w:trPr>
          <w:jc w:val="center"/>
        </w:trPr>
        <w:tc>
          <w:tcPr>
            <w:tcW w:w="3235" w:type="dxa"/>
            <w:shd w:val="clear" w:color="auto" w:fill="FFFFFF" w:themeFill="background1"/>
          </w:tcPr>
          <w:p w14:paraId="31E10778" w14:textId="62B09568" w:rsidR="00BD23B7" w:rsidRPr="004A01AB" w:rsidRDefault="00BD23B7" w:rsidP="003C3EF4">
            <w:pPr>
              <w:jc w:val="center"/>
              <w:rPr>
                <w:rFonts w:cs="Arial"/>
                <w:sz w:val="22"/>
              </w:rPr>
            </w:pPr>
            <w:r w:rsidRPr="004A01AB">
              <w:rPr>
                <w:rFonts w:cs="Arial"/>
                <w:sz w:val="22"/>
              </w:rPr>
              <w:t>2036</w:t>
            </w:r>
          </w:p>
        </w:tc>
        <w:tc>
          <w:tcPr>
            <w:tcW w:w="3600" w:type="dxa"/>
            <w:vAlign w:val="bottom"/>
          </w:tcPr>
          <w:p w14:paraId="20E85F3C" w14:textId="54ADBE76" w:rsidR="00BD23B7" w:rsidRPr="003C3EF4" w:rsidRDefault="009D47D9" w:rsidP="003C3EF4">
            <w:pPr>
              <w:jc w:val="center"/>
              <w:rPr>
                <w:sz w:val="22"/>
              </w:rPr>
            </w:pPr>
            <w:r w:rsidRPr="00C91E82">
              <w:rPr>
                <w:sz w:val="22"/>
              </w:rPr>
              <w:t>45.</w:t>
            </w:r>
            <w:r w:rsidR="00494C3D" w:rsidRPr="00676CD6">
              <w:rPr>
                <w:sz w:val="22"/>
              </w:rPr>
              <w:t>47</w:t>
            </w:r>
            <w:r w:rsidR="00BC7D64" w:rsidRPr="002564AD">
              <w:rPr>
                <w:rFonts w:ascii="Calibri" w:hAnsi="Calibri" w:cs="Calibri"/>
                <w:sz w:val="20"/>
                <w:szCs w:val="20"/>
                <w:vertAlign w:val="superscript"/>
              </w:rPr>
              <w:t xml:space="preserve"> δ</w:t>
            </w:r>
          </w:p>
        </w:tc>
      </w:tr>
      <w:tr w:rsidR="00BD23B7" w:rsidRPr="004A01AB" w14:paraId="0D3DAC15" w14:textId="77777777">
        <w:trPr>
          <w:jc w:val="center"/>
        </w:trPr>
        <w:tc>
          <w:tcPr>
            <w:tcW w:w="3235" w:type="dxa"/>
            <w:shd w:val="clear" w:color="auto" w:fill="FFFFFF" w:themeFill="background1"/>
          </w:tcPr>
          <w:p w14:paraId="402A3C6A" w14:textId="2B60A9B9" w:rsidR="00BD23B7" w:rsidRPr="004A01AB" w:rsidRDefault="00BD23B7" w:rsidP="003C3EF4">
            <w:pPr>
              <w:jc w:val="center"/>
              <w:rPr>
                <w:rFonts w:cs="Arial"/>
                <w:sz w:val="22"/>
              </w:rPr>
            </w:pPr>
            <w:r w:rsidRPr="004A01AB">
              <w:rPr>
                <w:rFonts w:cs="Arial"/>
                <w:sz w:val="22"/>
              </w:rPr>
              <w:t>2037</w:t>
            </w:r>
          </w:p>
        </w:tc>
        <w:tc>
          <w:tcPr>
            <w:tcW w:w="3600" w:type="dxa"/>
            <w:vAlign w:val="bottom"/>
          </w:tcPr>
          <w:p w14:paraId="2F5C9144" w14:textId="2870A470" w:rsidR="00BD23B7" w:rsidRPr="003C3EF4" w:rsidRDefault="009D47D9" w:rsidP="003C3EF4">
            <w:pPr>
              <w:jc w:val="center"/>
              <w:rPr>
                <w:sz w:val="22"/>
              </w:rPr>
            </w:pPr>
            <w:r w:rsidRPr="00C91E82">
              <w:rPr>
                <w:sz w:val="22"/>
              </w:rPr>
              <w:t>40.</w:t>
            </w:r>
            <w:r w:rsidR="00494C3D" w:rsidRPr="00676CD6">
              <w:rPr>
                <w:sz w:val="22"/>
              </w:rPr>
              <w:t>71</w:t>
            </w:r>
            <w:r w:rsidR="00BC7D64" w:rsidRPr="002564AD">
              <w:rPr>
                <w:rFonts w:ascii="Calibri" w:hAnsi="Calibri" w:cs="Calibri"/>
                <w:sz w:val="20"/>
                <w:szCs w:val="20"/>
                <w:vertAlign w:val="superscript"/>
              </w:rPr>
              <w:t xml:space="preserve"> δ</w:t>
            </w:r>
          </w:p>
        </w:tc>
      </w:tr>
      <w:tr w:rsidR="00BD23B7" w:rsidRPr="004A01AB" w14:paraId="38A4F801" w14:textId="77777777">
        <w:trPr>
          <w:jc w:val="center"/>
        </w:trPr>
        <w:tc>
          <w:tcPr>
            <w:tcW w:w="3235" w:type="dxa"/>
            <w:shd w:val="clear" w:color="auto" w:fill="FFFFFF" w:themeFill="background1"/>
          </w:tcPr>
          <w:p w14:paraId="22BB7A4B" w14:textId="365BEA1C" w:rsidR="00BD23B7" w:rsidRPr="004A01AB" w:rsidRDefault="00BD23B7" w:rsidP="003C3EF4">
            <w:pPr>
              <w:jc w:val="center"/>
              <w:rPr>
                <w:rFonts w:cs="Arial"/>
                <w:sz w:val="22"/>
              </w:rPr>
            </w:pPr>
            <w:r w:rsidRPr="004A01AB">
              <w:rPr>
                <w:rFonts w:cs="Arial"/>
                <w:sz w:val="22"/>
              </w:rPr>
              <w:t>2038</w:t>
            </w:r>
          </w:p>
        </w:tc>
        <w:tc>
          <w:tcPr>
            <w:tcW w:w="3600" w:type="dxa"/>
            <w:vAlign w:val="bottom"/>
          </w:tcPr>
          <w:p w14:paraId="0D4F5CBA" w14:textId="046121ED" w:rsidR="00BD23B7" w:rsidRPr="003C3EF4" w:rsidRDefault="009D47D9" w:rsidP="003C3EF4">
            <w:pPr>
              <w:jc w:val="center"/>
              <w:rPr>
                <w:sz w:val="22"/>
              </w:rPr>
            </w:pPr>
            <w:r w:rsidRPr="00C91E82">
              <w:rPr>
                <w:sz w:val="22"/>
              </w:rPr>
              <w:t>35.</w:t>
            </w:r>
            <w:r w:rsidR="00494C3D" w:rsidRPr="00676CD6">
              <w:rPr>
                <w:sz w:val="22"/>
              </w:rPr>
              <w:t>95</w:t>
            </w:r>
            <w:r w:rsidR="00BC7D64" w:rsidRPr="002564AD">
              <w:rPr>
                <w:rFonts w:ascii="Calibri" w:hAnsi="Calibri" w:cs="Calibri"/>
                <w:sz w:val="20"/>
                <w:szCs w:val="20"/>
                <w:vertAlign w:val="superscript"/>
              </w:rPr>
              <w:t xml:space="preserve"> δ</w:t>
            </w:r>
          </w:p>
        </w:tc>
      </w:tr>
      <w:tr w:rsidR="00BD23B7" w:rsidRPr="004A01AB" w14:paraId="4A0451E9" w14:textId="77777777">
        <w:trPr>
          <w:jc w:val="center"/>
        </w:trPr>
        <w:tc>
          <w:tcPr>
            <w:tcW w:w="3235" w:type="dxa"/>
            <w:shd w:val="clear" w:color="auto" w:fill="FFFFFF" w:themeFill="background1"/>
          </w:tcPr>
          <w:p w14:paraId="698623C6" w14:textId="7F310E15" w:rsidR="00BD23B7" w:rsidRPr="004A01AB" w:rsidRDefault="00BD23B7" w:rsidP="003C3EF4">
            <w:pPr>
              <w:jc w:val="center"/>
              <w:rPr>
                <w:rFonts w:cs="Arial"/>
                <w:sz w:val="22"/>
              </w:rPr>
            </w:pPr>
            <w:r w:rsidRPr="004A01AB">
              <w:rPr>
                <w:rFonts w:cs="Arial"/>
                <w:sz w:val="22"/>
              </w:rPr>
              <w:t>2039</w:t>
            </w:r>
          </w:p>
        </w:tc>
        <w:tc>
          <w:tcPr>
            <w:tcW w:w="3600" w:type="dxa"/>
            <w:vAlign w:val="bottom"/>
          </w:tcPr>
          <w:p w14:paraId="5A1746CF" w14:textId="1D5F2E48" w:rsidR="00BD23B7" w:rsidRPr="003C3EF4" w:rsidRDefault="009D47D9" w:rsidP="003C3EF4">
            <w:pPr>
              <w:jc w:val="center"/>
              <w:rPr>
                <w:sz w:val="22"/>
              </w:rPr>
            </w:pPr>
            <w:r w:rsidRPr="00C91E82">
              <w:rPr>
                <w:sz w:val="22"/>
              </w:rPr>
              <w:t>31.</w:t>
            </w:r>
            <w:r w:rsidR="00494C3D" w:rsidRPr="00676CD6">
              <w:rPr>
                <w:sz w:val="22"/>
              </w:rPr>
              <w:t>19</w:t>
            </w:r>
            <w:r w:rsidR="00BC7D64" w:rsidRPr="002564AD">
              <w:rPr>
                <w:rFonts w:ascii="Calibri" w:hAnsi="Calibri" w:cs="Calibri"/>
                <w:sz w:val="20"/>
                <w:szCs w:val="20"/>
                <w:vertAlign w:val="superscript"/>
              </w:rPr>
              <w:t xml:space="preserve"> δ</w:t>
            </w:r>
          </w:p>
        </w:tc>
      </w:tr>
      <w:tr w:rsidR="00BD23B7" w:rsidRPr="004A01AB" w14:paraId="54AD9C2E" w14:textId="77777777">
        <w:trPr>
          <w:jc w:val="center"/>
        </w:trPr>
        <w:tc>
          <w:tcPr>
            <w:tcW w:w="3235" w:type="dxa"/>
            <w:shd w:val="clear" w:color="auto" w:fill="FFFFFF" w:themeFill="background1"/>
          </w:tcPr>
          <w:p w14:paraId="7210E9F9" w14:textId="17F63AA3" w:rsidR="00BD23B7" w:rsidRPr="004A01AB" w:rsidRDefault="00BD23B7" w:rsidP="003C3EF4">
            <w:pPr>
              <w:jc w:val="center"/>
              <w:rPr>
                <w:rFonts w:cs="Arial"/>
                <w:sz w:val="22"/>
              </w:rPr>
            </w:pPr>
            <w:r w:rsidRPr="004A01AB">
              <w:rPr>
                <w:rFonts w:cs="Arial"/>
                <w:sz w:val="22"/>
              </w:rPr>
              <w:t>2040</w:t>
            </w:r>
          </w:p>
        </w:tc>
        <w:tc>
          <w:tcPr>
            <w:tcW w:w="3600" w:type="dxa"/>
            <w:vAlign w:val="bottom"/>
          </w:tcPr>
          <w:p w14:paraId="0DECE8DA" w14:textId="7EEFF0F4" w:rsidR="00BD23B7" w:rsidRPr="003C3EF4" w:rsidRDefault="009D47D9" w:rsidP="003C3EF4">
            <w:pPr>
              <w:jc w:val="center"/>
              <w:rPr>
                <w:sz w:val="22"/>
              </w:rPr>
            </w:pPr>
            <w:r w:rsidRPr="00C91E82">
              <w:rPr>
                <w:sz w:val="22"/>
              </w:rPr>
              <w:t>26.</w:t>
            </w:r>
            <w:r w:rsidR="00494C3D" w:rsidRPr="00676CD6">
              <w:rPr>
                <w:sz w:val="22"/>
              </w:rPr>
              <w:t>44</w:t>
            </w:r>
            <w:r w:rsidR="00BC7D64" w:rsidRPr="002564AD">
              <w:rPr>
                <w:rFonts w:ascii="Calibri" w:hAnsi="Calibri" w:cs="Calibri"/>
                <w:sz w:val="20"/>
                <w:szCs w:val="20"/>
                <w:vertAlign w:val="superscript"/>
              </w:rPr>
              <w:t xml:space="preserve"> δ</w:t>
            </w:r>
          </w:p>
        </w:tc>
      </w:tr>
      <w:tr w:rsidR="00BD23B7" w:rsidRPr="004A01AB" w14:paraId="2580FB57" w14:textId="77777777">
        <w:trPr>
          <w:jc w:val="center"/>
        </w:trPr>
        <w:tc>
          <w:tcPr>
            <w:tcW w:w="3235" w:type="dxa"/>
            <w:shd w:val="clear" w:color="auto" w:fill="FFFFFF" w:themeFill="background1"/>
          </w:tcPr>
          <w:p w14:paraId="49D00092" w14:textId="13A6BA76" w:rsidR="00BD23B7" w:rsidRPr="004A01AB" w:rsidRDefault="00BD23B7" w:rsidP="003C3EF4">
            <w:pPr>
              <w:jc w:val="center"/>
              <w:rPr>
                <w:rFonts w:cs="Arial"/>
                <w:sz w:val="22"/>
              </w:rPr>
            </w:pPr>
            <w:r w:rsidRPr="004A01AB">
              <w:rPr>
                <w:rFonts w:cs="Arial"/>
                <w:sz w:val="22"/>
              </w:rPr>
              <w:t>2041</w:t>
            </w:r>
          </w:p>
        </w:tc>
        <w:tc>
          <w:tcPr>
            <w:tcW w:w="3600" w:type="dxa"/>
            <w:vAlign w:val="bottom"/>
          </w:tcPr>
          <w:p w14:paraId="4BB2CD76" w14:textId="677F47EF" w:rsidR="00BD23B7" w:rsidRPr="003C3EF4" w:rsidRDefault="009D47D9" w:rsidP="003C3EF4">
            <w:pPr>
              <w:jc w:val="center"/>
              <w:rPr>
                <w:sz w:val="22"/>
              </w:rPr>
            </w:pPr>
            <w:r w:rsidRPr="00C91E82">
              <w:rPr>
                <w:sz w:val="22"/>
              </w:rPr>
              <w:t>23.</w:t>
            </w:r>
            <w:r w:rsidR="00494C3D" w:rsidRPr="00676CD6">
              <w:rPr>
                <w:sz w:val="22"/>
              </w:rPr>
              <w:t>26</w:t>
            </w:r>
            <w:r w:rsidR="00BC7D64" w:rsidRPr="002564AD">
              <w:rPr>
                <w:rFonts w:ascii="Calibri" w:hAnsi="Calibri" w:cs="Calibri"/>
                <w:sz w:val="20"/>
                <w:szCs w:val="20"/>
                <w:vertAlign w:val="superscript"/>
              </w:rPr>
              <w:t xml:space="preserve"> δ</w:t>
            </w:r>
          </w:p>
        </w:tc>
      </w:tr>
      <w:tr w:rsidR="00BD23B7" w:rsidRPr="004A01AB" w14:paraId="671D3E86" w14:textId="77777777">
        <w:trPr>
          <w:jc w:val="center"/>
        </w:trPr>
        <w:tc>
          <w:tcPr>
            <w:tcW w:w="3235" w:type="dxa"/>
            <w:shd w:val="clear" w:color="auto" w:fill="FFFFFF" w:themeFill="background1"/>
          </w:tcPr>
          <w:p w14:paraId="26E00AE7" w14:textId="7E4BEA86" w:rsidR="00BD23B7" w:rsidRPr="004A01AB" w:rsidRDefault="00BD23B7" w:rsidP="003C3EF4">
            <w:pPr>
              <w:jc w:val="center"/>
              <w:rPr>
                <w:rFonts w:cs="Arial"/>
                <w:sz w:val="22"/>
              </w:rPr>
            </w:pPr>
            <w:r w:rsidRPr="004A01AB">
              <w:rPr>
                <w:rFonts w:cs="Arial"/>
                <w:sz w:val="22"/>
              </w:rPr>
              <w:t>2042</w:t>
            </w:r>
          </w:p>
        </w:tc>
        <w:tc>
          <w:tcPr>
            <w:tcW w:w="3600" w:type="dxa"/>
            <w:vAlign w:val="bottom"/>
          </w:tcPr>
          <w:p w14:paraId="7C0F0419" w14:textId="246DD5B3" w:rsidR="00BD23B7" w:rsidRPr="003C3EF4" w:rsidRDefault="009D47D9" w:rsidP="003C3EF4">
            <w:pPr>
              <w:jc w:val="center"/>
              <w:rPr>
                <w:sz w:val="22"/>
              </w:rPr>
            </w:pPr>
            <w:r w:rsidRPr="00C91E82">
              <w:rPr>
                <w:sz w:val="22"/>
              </w:rPr>
              <w:t>20.</w:t>
            </w:r>
            <w:r w:rsidR="00494C3D" w:rsidRPr="00676CD6">
              <w:rPr>
                <w:sz w:val="22"/>
              </w:rPr>
              <w:t>09</w:t>
            </w:r>
            <w:r w:rsidR="00BC7D64" w:rsidRPr="002564AD">
              <w:rPr>
                <w:rFonts w:ascii="Calibri" w:hAnsi="Calibri" w:cs="Calibri"/>
                <w:sz w:val="20"/>
                <w:szCs w:val="20"/>
                <w:vertAlign w:val="superscript"/>
              </w:rPr>
              <w:t xml:space="preserve"> δ</w:t>
            </w:r>
          </w:p>
        </w:tc>
      </w:tr>
      <w:tr w:rsidR="00BD23B7" w:rsidRPr="004A01AB" w14:paraId="602024B4" w14:textId="77777777">
        <w:trPr>
          <w:jc w:val="center"/>
        </w:trPr>
        <w:tc>
          <w:tcPr>
            <w:tcW w:w="3235" w:type="dxa"/>
            <w:shd w:val="clear" w:color="auto" w:fill="FFFFFF" w:themeFill="background1"/>
          </w:tcPr>
          <w:p w14:paraId="55AA62C2" w14:textId="41711695" w:rsidR="00BD23B7" w:rsidRPr="004A01AB" w:rsidRDefault="00BD23B7" w:rsidP="003C3EF4">
            <w:pPr>
              <w:jc w:val="center"/>
              <w:rPr>
                <w:rFonts w:cs="Arial"/>
                <w:sz w:val="22"/>
              </w:rPr>
            </w:pPr>
            <w:r w:rsidRPr="004A01AB">
              <w:rPr>
                <w:rFonts w:cs="Arial"/>
                <w:sz w:val="22"/>
              </w:rPr>
              <w:t>2043</w:t>
            </w:r>
          </w:p>
        </w:tc>
        <w:tc>
          <w:tcPr>
            <w:tcW w:w="3600" w:type="dxa"/>
            <w:vAlign w:val="bottom"/>
          </w:tcPr>
          <w:p w14:paraId="049B97ED" w14:textId="7771B142" w:rsidR="00BD23B7" w:rsidRPr="003C3EF4" w:rsidRDefault="009D47D9" w:rsidP="003C3EF4">
            <w:pPr>
              <w:jc w:val="center"/>
              <w:rPr>
                <w:sz w:val="22"/>
              </w:rPr>
            </w:pPr>
            <w:r w:rsidRPr="00C91E82">
              <w:rPr>
                <w:sz w:val="22"/>
              </w:rPr>
              <w:t>16.</w:t>
            </w:r>
            <w:r w:rsidR="00494C3D" w:rsidRPr="00676CD6">
              <w:rPr>
                <w:sz w:val="22"/>
              </w:rPr>
              <w:t>92</w:t>
            </w:r>
            <w:r w:rsidR="00BC7D64" w:rsidRPr="002564AD">
              <w:rPr>
                <w:rFonts w:ascii="Calibri" w:hAnsi="Calibri" w:cs="Calibri"/>
                <w:sz w:val="20"/>
                <w:szCs w:val="20"/>
                <w:vertAlign w:val="superscript"/>
              </w:rPr>
              <w:t xml:space="preserve"> δ</w:t>
            </w:r>
          </w:p>
        </w:tc>
      </w:tr>
      <w:tr w:rsidR="00BD23B7" w:rsidRPr="004A01AB" w14:paraId="4C4C1A32" w14:textId="77777777">
        <w:trPr>
          <w:jc w:val="center"/>
        </w:trPr>
        <w:tc>
          <w:tcPr>
            <w:tcW w:w="3235" w:type="dxa"/>
            <w:shd w:val="clear" w:color="auto" w:fill="FFFFFF" w:themeFill="background1"/>
          </w:tcPr>
          <w:p w14:paraId="169D418B" w14:textId="2A7C2E5E" w:rsidR="00BD23B7" w:rsidRPr="004A01AB" w:rsidRDefault="00BD23B7" w:rsidP="003C3EF4">
            <w:pPr>
              <w:jc w:val="center"/>
              <w:rPr>
                <w:rFonts w:cs="Arial"/>
                <w:sz w:val="22"/>
              </w:rPr>
            </w:pPr>
            <w:r w:rsidRPr="004A01AB">
              <w:rPr>
                <w:rFonts w:cs="Arial"/>
                <w:sz w:val="22"/>
              </w:rPr>
              <w:t>2044</w:t>
            </w:r>
          </w:p>
        </w:tc>
        <w:tc>
          <w:tcPr>
            <w:tcW w:w="3600" w:type="dxa"/>
            <w:vAlign w:val="bottom"/>
          </w:tcPr>
          <w:p w14:paraId="29E83528" w14:textId="18F79C7B" w:rsidR="00BD23B7" w:rsidRPr="003C3EF4" w:rsidRDefault="009D47D9" w:rsidP="003C3EF4">
            <w:pPr>
              <w:jc w:val="center"/>
              <w:rPr>
                <w:sz w:val="22"/>
              </w:rPr>
            </w:pPr>
            <w:r w:rsidRPr="00C91E82">
              <w:rPr>
                <w:sz w:val="22"/>
              </w:rPr>
              <w:t>13.</w:t>
            </w:r>
            <w:r w:rsidR="00494C3D" w:rsidRPr="00676CD6">
              <w:rPr>
                <w:sz w:val="22"/>
              </w:rPr>
              <w:t>74</w:t>
            </w:r>
            <w:r w:rsidR="00BC7D64" w:rsidRPr="002564AD">
              <w:rPr>
                <w:rFonts w:ascii="Calibri" w:hAnsi="Calibri" w:cs="Calibri"/>
                <w:sz w:val="20"/>
                <w:szCs w:val="20"/>
                <w:vertAlign w:val="superscript"/>
              </w:rPr>
              <w:t xml:space="preserve"> δ</w:t>
            </w:r>
          </w:p>
        </w:tc>
      </w:tr>
      <w:tr w:rsidR="00BD23B7" w:rsidRPr="004A01AB" w14:paraId="5C6AF5CB" w14:textId="77777777" w:rsidTr="008E58CB">
        <w:trPr>
          <w:jc w:val="center"/>
        </w:trPr>
        <w:tc>
          <w:tcPr>
            <w:tcW w:w="3235" w:type="dxa"/>
            <w:shd w:val="clear" w:color="auto" w:fill="FFFFFF" w:themeFill="background1"/>
          </w:tcPr>
          <w:p w14:paraId="491064B0" w14:textId="4AADE301" w:rsidR="00BD23B7" w:rsidRPr="008E58CB" w:rsidRDefault="00BD23B7" w:rsidP="008E58CB">
            <w:pPr>
              <w:rPr>
                <w:sz w:val="22"/>
              </w:rPr>
            </w:pPr>
            <w:r w:rsidRPr="008E58CB">
              <w:rPr>
                <w:sz w:val="22"/>
              </w:rPr>
              <w:t>20</w:t>
            </w:r>
            <w:r w:rsidRPr="004A01AB">
              <w:rPr>
                <w:rFonts w:cs="Arial"/>
                <w:sz w:val="22"/>
              </w:rPr>
              <w:t>45</w:t>
            </w:r>
            <w:r w:rsidRPr="008E58CB">
              <w:rPr>
                <w:sz w:val="22"/>
              </w:rPr>
              <w:t xml:space="preserve"> and subsequent years</w:t>
            </w:r>
          </w:p>
        </w:tc>
        <w:tc>
          <w:tcPr>
            <w:tcW w:w="3600" w:type="dxa"/>
            <w:vAlign w:val="bottom"/>
          </w:tcPr>
          <w:p w14:paraId="14F37F65" w14:textId="6E3AC970" w:rsidR="00BD23B7" w:rsidRPr="008E58CB" w:rsidRDefault="009D47D9" w:rsidP="003C3EF4">
            <w:pPr>
              <w:jc w:val="center"/>
              <w:rPr>
                <w:sz w:val="22"/>
              </w:rPr>
            </w:pPr>
            <w:r w:rsidRPr="00C91E82">
              <w:rPr>
                <w:sz w:val="22"/>
              </w:rPr>
              <w:t>10.</w:t>
            </w:r>
            <w:r w:rsidR="00494C3D" w:rsidRPr="00676CD6">
              <w:rPr>
                <w:sz w:val="22"/>
              </w:rPr>
              <w:t>57</w:t>
            </w:r>
            <w:r w:rsidR="00BC7D64" w:rsidRPr="002564AD">
              <w:rPr>
                <w:rFonts w:ascii="Calibri" w:hAnsi="Calibri" w:cs="Calibri"/>
                <w:sz w:val="20"/>
                <w:szCs w:val="20"/>
                <w:vertAlign w:val="superscript"/>
              </w:rPr>
              <w:t xml:space="preserve"> δ</w:t>
            </w:r>
          </w:p>
        </w:tc>
      </w:tr>
    </w:tbl>
    <w:p w14:paraId="06D8D44E" w14:textId="302D7080" w:rsidR="007F41E2" w:rsidRPr="00012026" w:rsidRDefault="007F41E2" w:rsidP="00012026">
      <w:pPr>
        <w:spacing w:after="0"/>
        <w:rPr>
          <w:sz w:val="20"/>
          <w:szCs w:val="20"/>
        </w:rPr>
      </w:pPr>
      <w:r w:rsidRPr="00012026">
        <w:rPr>
          <w:rFonts w:ascii="Calibri" w:hAnsi="Calibri" w:cs="Calibri" w:hint="eastAsia"/>
          <w:sz w:val="20"/>
          <w:szCs w:val="20"/>
          <w:vertAlign w:val="superscript"/>
        </w:rPr>
        <w:t>δ</w:t>
      </w:r>
      <w:r w:rsidRPr="00012026">
        <w:rPr>
          <w:sz w:val="20"/>
          <w:szCs w:val="20"/>
          <w:vertAlign w:val="superscript"/>
        </w:rPr>
        <w:t xml:space="preserve"> </w:t>
      </w:r>
      <w:r w:rsidRPr="00012026">
        <w:rPr>
          <w:sz w:val="20"/>
          <w:szCs w:val="20"/>
        </w:rPr>
        <w:t xml:space="preserve">These CI targets </w:t>
      </w:r>
      <w:r w:rsidR="00E654AE">
        <w:rPr>
          <w:sz w:val="20"/>
          <w:szCs w:val="20"/>
        </w:rPr>
        <w:t>may be accelerated by</w:t>
      </w:r>
      <w:r w:rsidR="00E654AE" w:rsidRPr="00012026" w:rsidDel="00E654AE">
        <w:rPr>
          <w:sz w:val="20"/>
          <w:szCs w:val="20"/>
        </w:rPr>
        <w:t xml:space="preserve"> </w:t>
      </w:r>
      <w:r w:rsidRPr="00012026">
        <w:rPr>
          <w:sz w:val="20"/>
          <w:szCs w:val="20"/>
        </w:rPr>
        <w:t>the Auto</w:t>
      </w:r>
      <w:r w:rsidR="009E3E9F">
        <w:rPr>
          <w:sz w:val="20"/>
          <w:szCs w:val="20"/>
        </w:rPr>
        <w:t xml:space="preserve">matic </w:t>
      </w:r>
      <w:r w:rsidRPr="00012026">
        <w:rPr>
          <w:sz w:val="20"/>
          <w:szCs w:val="20"/>
        </w:rPr>
        <w:t>Acceleration Mechanism pursuant to section 95484(b)</w:t>
      </w:r>
      <w:r w:rsidR="009947CD" w:rsidRPr="00012026">
        <w:rPr>
          <w:sz w:val="20"/>
          <w:szCs w:val="20"/>
        </w:rPr>
        <w:t>.</w:t>
      </w:r>
    </w:p>
    <w:p w14:paraId="10ABF0CB" w14:textId="3FD17632" w:rsidR="00075AF5" w:rsidRPr="009947CD" w:rsidRDefault="37BF356A" w:rsidP="0041662A">
      <w:pPr>
        <w:spacing w:after="0"/>
        <w:rPr>
          <w:rFonts w:eastAsia="Yu Gothic Light"/>
          <w:sz w:val="20"/>
          <w:szCs w:val="20"/>
        </w:rPr>
      </w:pPr>
      <w:r w:rsidRPr="14D6E132">
        <w:rPr>
          <w:rFonts w:eastAsia="Yu Gothic Light"/>
          <w:sz w:val="20"/>
          <w:szCs w:val="20"/>
        </w:rPr>
        <w:t xml:space="preserve">* The benchmarks </w:t>
      </w:r>
      <w:r w:rsidR="008357F0" w:rsidRPr="008357F0">
        <w:rPr>
          <w:rFonts w:eastAsia="Yu Gothic Light"/>
          <w:sz w:val="20"/>
          <w:szCs w:val="20"/>
        </w:rPr>
        <w:t xml:space="preserve">reflect reductions from base year (2010) CI values for </w:t>
      </w:r>
      <w:r w:rsidR="00C6000F">
        <w:rPr>
          <w:rFonts w:eastAsia="Yu Gothic Light"/>
          <w:sz w:val="20"/>
          <w:szCs w:val="20"/>
        </w:rPr>
        <w:t>fossil</w:t>
      </w:r>
      <w:r w:rsidR="00C6000F" w:rsidRPr="14D6E132">
        <w:rPr>
          <w:rFonts w:eastAsia="Yu Gothic Light"/>
          <w:sz w:val="20"/>
          <w:szCs w:val="20"/>
        </w:rPr>
        <w:t xml:space="preserve"> </w:t>
      </w:r>
      <w:r w:rsidRPr="14D6E132">
        <w:rPr>
          <w:rFonts w:eastAsia="Yu Gothic Light"/>
          <w:sz w:val="20"/>
          <w:szCs w:val="20"/>
        </w:rPr>
        <w:t>jet fuel (89.37).</w:t>
      </w:r>
    </w:p>
    <w:p w14:paraId="744E0945" w14:textId="0A78FA31" w:rsidR="009947CD" w:rsidRDefault="009947CD" w:rsidP="00012026">
      <w:pPr>
        <w:spacing w:after="0"/>
        <w:rPr>
          <w:sz w:val="20"/>
          <w:szCs w:val="20"/>
        </w:rPr>
      </w:pPr>
      <w:r w:rsidRPr="00012026">
        <w:rPr>
          <w:sz w:val="20"/>
          <w:szCs w:val="20"/>
        </w:rPr>
        <w:t xml:space="preserve">** </w:t>
      </w:r>
      <w:r w:rsidR="00797469" w:rsidRPr="00797469">
        <w:rPr>
          <w:sz w:val="20"/>
          <w:szCs w:val="20"/>
        </w:rPr>
        <w:t>The benchmark for years 202</w:t>
      </w:r>
      <w:r w:rsidR="007C6F61">
        <w:rPr>
          <w:sz w:val="20"/>
          <w:szCs w:val="20"/>
        </w:rPr>
        <w:t>5</w:t>
      </w:r>
      <w:r w:rsidR="00797469" w:rsidRPr="00797469">
        <w:rPr>
          <w:sz w:val="20"/>
          <w:szCs w:val="20"/>
        </w:rPr>
        <w:t xml:space="preserve"> through 2045 </w:t>
      </w:r>
      <w:proofErr w:type="gramStart"/>
      <w:r w:rsidR="00797469" w:rsidRPr="00797469">
        <w:rPr>
          <w:sz w:val="20"/>
          <w:szCs w:val="20"/>
        </w:rPr>
        <w:t>reflect</w:t>
      </w:r>
      <w:proofErr w:type="gramEnd"/>
      <w:r w:rsidR="00797469" w:rsidRPr="00797469">
        <w:rPr>
          <w:sz w:val="20"/>
          <w:szCs w:val="20"/>
        </w:rPr>
        <w:t xml:space="preserve"> reductions from revised base year (2010) CI Values for </w:t>
      </w:r>
      <w:r w:rsidR="00CE0C92">
        <w:rPr>
          <w:sz w:val="20"/>
          <w:szCs w:val="20"/>
        </w:rPr>
        <w:t>fossil jet fuel</w:t>
      </w:r>
      <w:r w:rsidR="00797469" w:rsidRPr="00797469">
        <w:rPr>
          <w:sz w:val="20"/>
          <w:szCs w:val="20"/>
        </w:rPr>
        <w:t xml:space="preserve"> (</w:t>
      </w:r>
      <w:r w:rsidR="72A93358" w:rsidRPr="6AC4511A">
        <w:rPr>
          <w:sz w:val="20"/>
          <w:szCs w:val="20"/>
        </w:rPr>
        <w:t>89.43</w:t>
      </w:r>
      <w:r w:rsidR="00797469" w:rsidRPr="00797469">
        <w:rPr>
          <w:sz w:val="20"/>
          <w:szCs w:val="20"/>
        </w:rPr>
        <w:t>).</w:t>
      </w:r>
    </w:p>
    <w:p w14:paraId="27BBEA8B" w14:textId="77777777" w:rsidR="009842D8" w:rsidRPr="00CE01D5" w:rsidRDefault="009842D8" w:rsidP="009842D8">
      <w:pPr>
        <w:spacing w:after="0"/>
        <w:rPr>
          <w:del w:id="276" w:author="CARB" w:date="2024-08-12T08:35:00Z" w16du:dateUtc="2024-08-12T15:35:00Z"/>
          <w:sz w:val="20"/>
          <w:szCs w:val="20"/>
        </w:rPr>
      </w:pPr>
      <w:del w:id="277" w:author="CARB" w:date="2024-08-12T08:35:00Z" w16du:dateUtc="2024-08-12T15:35:00Z">
        <w:r w:rsidRPr="00012026">
          <w:rPr>
            <w:sz w:val="20"/>
            <w:szCs w:val="20"/>
            <w:vertAlign w:val="superscript"/>
          </w:rPr>
          <w:delText>a</w:delText>
        </w:r>
        <w:r>
          <w:rPr>
            <w:sz w:val="20"/>
            <w:szCs w:val="20"/>
            <w:vertAlign w:val="superscript"/>
          </w:rPr>
          <w:delText xml:space="preserve"> </w:delText>
        </w:r>
        <w:r w:rsidRPr="00F31317">
          <w:rPr>
            <w:sz w:val="20"/>
            <w:szCs w:val="20"/>
            <w:vertAlign w:val="superscript"/>
          </w:rPr>
          <w:delText xml:space="preserve"> </w:delText>
        </w:r>
        <w:r>
          <w:rPr>
            <w:sz w:val="20"/>
            <w:szCs w:val="20"/>
          </w:rPr>
          <w:delText xml:space="preserve">The benchmark schedule in 2025 has been updated to include a 5% increase in stringency, achieving an 18.75% CI reduction compared to the 13.75% CI reduction specified in the 2018 adopted regulation. </w:delText>
        </w:r>
      </w:del>
    </w:p>
    <w:p w14:paraId="782FC7E0" w14:textId="2F2B4345" w:rsidR="00075AF5" w:rsidRPr="00244AFC" w:rsidRDefault="37BF356A" w:rsidP="00F701A2">
      <w:pPr>
        <w:pStyle w:val="Heading2"/>
        <w:keepNext w:val="0"/>
        <w:keepLines w:val="0"/>
        <w:rPr>
          <w:rFonts w:eastAsia="Yu Gothic Light"/>
          <w:i/>
          <w:iCs/>
        </w:rPr>
      </w:pPr>
      <w:r w:rsidRPr="14D6E132">
        <w:rPr>
          <w:rFonts w:eastAsia="Yu Gothic Light"/>
          <w:i/>
          <w:iCs/>
        </w:rPr>
        <w:t>Carbon Intensity Benchmarks for an Alternative Fuel Other Than a Biomass</w:t>
      </w:r>
      <w:r w:rsidR="00244AFC" w:rsidRPr="00244AFC">
        <w:rPr>
          <w:rFonts w:eastAsia="Yu Gothic Light"/>
          <w:i/>
          <w:iCs/>
        </w:rPr>
        <w:noBreakHyphen/>
      </w:r>
      <w:r w:rsidRPr="14D6E132">
        <w:rPr>
          <w:rFonts w:eastAsia="Yu Gothic Light"/>
          <w:i/>
          <w:iCs/>
        </w:rPr>
        <w:t>Based Diesel Fuel Intended for Use in a Vehicle.</w:t>
      </w:r>
    </w:p>
    <w:p w14:paraId="7F9D7B8C" w14:textId="61B0407E"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gasoline set forth in section 95484(</w:t>
      </w:r>
      <w:r w:rsidR="004414B5">
        <w:rPr>
          <w:rFonts w:eastAsia="Yu Gothic Light"/>
        </w:rPr>
        <w:t>d</w:t>
      </w:r>
      <w:r w:rsidRPr="00075AF5">
        <w:rPr>
          <w:rFonts w:eastAsia="Yu Gothic Light"/>
        </w:rPr>
        <w:t>) for credit and deficit calculations for any alternative fuel, other than biomass-based diesel fuel, if the alternative fuel is used or intended to be used in any single-fuel light- or medium-duty vehicle.</w:t>
      </w:r>
    </w:p>
    <w:p w14:paraId="3A2FBB64" w14:textId="41A703EE" w:rsidR="00075AF5" w:rsidRPr="00075AF5" w:rsidRDefault="00075AF5" w:rsidP="00F701A2">
      <w:pPr>
        <w:pStyle w:val="Heading3"/>
        <w:keepNext w:val="0"/>
        <w:keepLines w:val="0"/>
        <w:rPr>
          <w:rFonts w:eastAsia="Yu Gothic Light"/>
        </w:rPr>
      </w:pPr>
      <w:r w:rsidRPr="00075AF5">
        <w:rPr>
          <w:rFonts w:eastAsia="Yu Gothic Light"/>
        </w:rPr>
        <w:t>The Executive Officer will use the benchmarks for diesel fuel set forth in section 95484(</w:t>
      </w:r>
      <w:r w:rsidR="00134322">
        <w:rPr>
          <w:rFonts w:eastAsia="Yu Gothic Light"/>
        </w:rPr>
        <w:t>e</w:t>
      </w:r>
      <w:r w:rsidRPr="00075AF5">
        <w:rPr>
          <w:rFonts w:eastAsia="Yu Gothic Light"/>
        </w:rPr>
        <w:t>) for credit and deficit calculations for any alternative fuel, other than biomass-based diesel fuel, that is used or intended to be used in any single-fuel application not identified in section 95484(e)(1).</w:t>
      </w:r>
    </w:p>
    <w:p w14:paraId="03F91CC7" w14:textId="3F4E995A" w:rsidR="00075AF5" w:rsidRPr="00075AF5" w:rsidRDefault="37BF356A" w:rsidP="00F701A2">
      <w:pPr>
        <w:pStyle w:val="Heading2"/>
        <w:keepNext w:val="0"/>
        <w:keepLines w:val="0"/>
        <w:rPr>
          <w:rFonts w:eastAsia="Yu Gothic Light"/>
        </w:rPr>
      </w:pPr>
      <w:r w:rsidRPr="14D6E132">
        <w:rPr>
          <w:rFonts w:eastAsia="Yu Gothic Light"/>
          <w:i/>
          <w:iCs/>
        </w:rPr>
        <w:lastRenderedPageBreak/>
        <w:t>Carbon Intensity Benchmarks for Biomass-Based Diesel Fuel.</w:t>
      </w:r>
      <w:r w:rsidRPr="14D6E132">
        <w:rPr>
          <w:rFonts w:eastAsia="Yu Gothic Light"/>
        </w:rPr>
        <w:t xml:space="preserve"> The benchmark for diesel fuel, set forth in section 95484(</w:t>
      </w:r>
      <w:r w:rsidR="23BE3E47" w:rsidRPr="14D6E132">
        <w:rPr>
          <w:rFonts w:eastAsia="Yu Gothic Light"/>
        </w:rPr>
        <w:t>e</w:t>
      </w:r>
      <w:r w:rsidRPr="14D6E132">
        <w:rPr>
          <w:rFonts w:eastAsia="Yu Gothic Light"/>
        </w:rPr>
        <w:t>), applies to biomass-based diesel fuel is used or intended to be used in any:</w:t>
      </w:r>
    </w:p>
    <w:p w14:paraId="33619DFA" w14:textId="24231CBE" w:rsidR="00075AF5" w:rsidRPr="00075AF5" w:rsidRDefault="00075AF5" w:rsidP="00F701A2">
      <w:pPr>
        <w:pStyle w:val="Heading3"/>
        <w:keepNext w:val="0"/>
        <w:keepLines w:val="0"/>
        <w:rPr>
          <w:rFonts w:eastAsia="Yu Gothic Light"/>
        </w:rPr>
      </w:pPr>
      <w:r w:rsidRPr="00075AF5">
        <w:rPr>
          <w:rFonts w:eastAsia="Yu Gothic Light"/>
        </w:rPr>
        <w:t xml:space="preserve">light-, medium-, or heavy-duty </w:t>
      </w:r>
      <w:proofErr w:type="gramStart"/>
      <w:r w:rsidRPr="00075AF5">
        <w:rPr>
          <w:rFonts w:eastAsia="Yu Gothic Light"/>
        </w:rPr>
        <w:t>vehicle;</w:t>
      </w:r>
      <w:proofErr w:type="gramEnd"/>
    </w:p>
    <w:p w14:paraId="7C344418" w14:textId="3BE451F7" w:rsidR="00075AF5" w:rsidRPr="00075AF5" w:rsidRDefault="00075AF5" w:rsidP="00F701A2">
      <w:pPr>
        <w:pStyle w:val="Heading3"/>
        <w:keepNext w:val="0"/>
        <w:keepLines w:val="0"/>
        <w:rPr>
          <w:rFonts w:eastAsia="Yu Gothic Light"/>
        </w:rPr>
      </w:pPr>
      <w:r w:rsidRPr="00075AF5">
        <w:rPr>
          <w:rFonts w:eastAsia="Yu Gothic Light"/>
        </w:rPr>
        <w:t xml:space="preserve">off-road transportation </w:t>
      </w:r>
      <w:proofErr w:type="gramStart"/>
      <w:r w:rsidRPr="00075AF5">
        <w:rPr>
          <w:rFonts w:eastAsia="Yu Gothic Light"/>
        </w:rPr>
        <w:t>application;</w:t>
      </w:r>
      <w:proofErr w:type="gramEnd"/>
    </w:p>
    <w:p w14:paraId="3D723201" w14:textId="4B87F442" w:rsidR="00075AF5" w:rsidRPr="00075AF5" w:rsidRDefault="00075AF5" w:rsidP="00F701A2">
      <w:pPr>
        <w:pStyle w:val="Heading3"/>
        <w:keepNext w:val="0"/>
        <w:keepLines w:val="0"/>
        <w:rPr>
          <w:rFonts w:eastAsia="Yu Gothic Light"/>
        </w:rPr>
      </w:pPr>
      <w:r w:rsidRPr="00075AF5">
        <w:rPr>
          <w:rFonts w:eastAsia="Yu Gothic Light"/>
        </w:rPr>
        <w:t xml:space="preserve">off-road equipment </w:t>
      </w:r>
      <w:proofErr w:type="gramStart"/>
      <w:r w:rsidRPr="00075AF5">
        <w:rPr>
          <w:rFonts w:eastAsia="Yu Gothic Light"/>
        </w:rPr>
        <w:t>application;</w:t>
      </w:r>
      <w:proofErr w:type="gramEnd"/>
    </w:p>
    <w:p w14:paraId="355301BD" w14:textId="4FDB7BBD" w:rsidR="00075AF5" w:rsidRPr="00075AF5" w:rsidRDefault="00075AF5" w:rsidP="00F701A2">
      <w:pPr>
        <w:pStyle w:val="Heading3"/>
        <w:keepNext w:val="0"/>
        <w:keepLines w:val="0"/>
        <w:rPr>
          <w:rFonts w:eastAsia="Yu Gothic Light"/>
        </w:rPr>
      </w:pPr>
      <w:r w:rsidRPr="00075AF5">
        <w:rPr>
          <w:rFonts w:eastAsia="Yu Gothic Light"/>
        </w:rPr>
        <w:t>locomotive or commercial harbor craft application; or</w:t>
      </w:r>
    </w:p>
    <w:p w14:paraId="7BB67776" w14:textId="0361A354" w:rsidR="00075AF5" w:rsidRPr="00075AF5" w:rsidRDefault="00075AF5" w:rsidP="00F701A2">
      <w:pPr>
        <w:pStyle w:val="Heading3"/>
        <w:keepNext w:val="0"/>
        <w:keepLines w:val="0"/>
        <w:rPr>
          <w:rFonts w:eastAsia="Yu Gothic Light"/>
        </w:rPr>
      </w:pPr>
      <w:r w:rsidRPr="00075AF5">
        <w:rPr>
          <w:rFonts w:eastAsia="Yu Gothic Light"/>
        </w:rPr>
        <w:t>non-stationary source application not otherwise specified in subsections (1) through (4) above.</w:t>
      </w:r>
    </w:p>
    <w:p w14:paraId="220320AC" w14:textId="08BA32A4" w:rsidR="00075AF5" w:rsidRPr="00075AF5" w:rsidRDefault="37BF356A" w:rsidP="00F701A2">
      <w:pPr>
        <w:pStyle w:val="Heading2"/>
        <w:keepNext w:val="0"/>
        <w:keepLines w:val="0"/>
        <w:rPr>
          <w:rFonts w:eastAsia="Yu Gothic Light"/>
        </w:rPr>
      </w:pPr>
      <w:r w:rsidRPr="14D6E132">
        <w:rPr>
          <w:rFonts w:eastAsia="Yu Gothic Light"/>
          <w:i/>
          <w:iCs/>
        </w:rPr>
        <w:t>Carbon Intensity Benchmarks for Transportation Fuels Intended for Use in Multi</w:t>
      </w:r>
      <w:r w:rsidR="00623536">
        <w:rPr>
          <w:rFonts w:eastAsia="Yu Gothic Light"/>
          <w:i/>
          <w:iCs/>
        </w:rPr>
        <w:noBreakHyphen/>
      </w:r>
      <w:r w:rsidRPr="14D6E132">
        <w:rPr>
          <w:rFonts w:eastAsia="Yu Gothic Light"/>
          <w:i/>
          <w:iCs/>
        </w:rPr>
        <w:t>Fuel Vehicles</w:t>
      </w:r>
      <w:r w:rsidRPr="00075AF5">
        <w:rPr>
          <w:rFonts w:eastAsia="Yu Gothic Light"/>
        </w:rPr>
        <w:t>.</w:t>
      </w:r>
    </w:p>
    <w:p w14:paraId="11B15E7B" w14:textId="5B482464" w:rsidR="00075AF5" w:rsidRPr="00075AF5" w:rsidRDefault="00075AF5" w:rsidP="00F701A2">
      <w:pPr>
        <w:pStyle w:val="Heading3"/>
        <w:keepNext w:val="0"/>
        <w:keepLines w:val="0"/>
        <w:rPr>
          <w:rFonts w:eastAsia="Yu Gothic Light"/>
        </w:rPr>
      </w:pPr>
      <w:r w:rsidRPr="00075AF5">
        <w:rPr>
          <w:rFonts w:eastAsia="Yu Gothic Light"/>
        </w:rPr>
        <w:t>The Executive Officer's credit and deficit calculations involving alternative fuel provided for use in a multi-fueled vehicle use:</w:t>
      </w:r>
    </w:p>
    <w:p w14:paraId="0F3945FF" w14:textId="455DEE02" w:rsidR="00075AF5" w:rsidRPr="00075AF5" w:rsidRDefault="00075AF5" w:rsidP="00F16F68">
      <w:pPr>
        <w:pStyle w:val="Heading4"/>
        <w:keepNext w:val="0"/>
        <w:keepLines w:val="0"/>
        <w:ind w:left="2160"/>
        <w:rPr>
          <w:rFonts w:eastAsia="Yu Gothic Light"/>
        </w:rPr>
      </w:pPr>
      <w:r w:rsidRPr="00075AF5">
        <w:rPr>
          <w:rFonts w:eastAsia="Yu Gothic Light"/>
        </w:rPr>
        <w:t>the benchmarks for gasoline set forth in section 95484(</w:t>
      </w:r>
      <w:r w:rsidR="00134322">
        <w:rPr>
          <w:rFonts w:eastAsia="Yu Gothic Light"/>
        </w:rPr>
        <w:t>d</w:t>
      </w:r>
      <w:r w:rsidRPr="00075AF5">
        <w:rPr>
          <w:rFonts w:eastAsia="Yu Gothic Light"/>
        </w:rPr>
        <w:t>) if one of the fuels used in the multi-fuel vehicle is gasoline; or</w:t>
      </w:r>
    </w:p>
    <w:p w14:paraId="458732ED" w14:textId="3F80942D" w:rsidR="00075AF5" w:rsidRPr="00075AF5" w:rsidRDefault="00075AF5" w:rsidP="00F16F68">
      <w:pPr>
        <w:pStyle w:val="Heading4"/>
        <w:keepNext w:val="0"/>
        <w:keepLines w:val="0"/>
        <w:ind w:left="2160"/>
        <w:rPr>
          <w:rFonts w:eastAsia="Yu Gothic Light"/>
        </w:rPr>
      </w:pPr>
      <w:r w:rsidRPr="00075AF5">
        <w:rPr>
          <w:rFonts w:eastAsia="Yu Gothic Light"/>
        </w:rPr>
        <w:t>the benchmarks for diesel fuel set forth in section 95484(</w:t>
      </w:r>
      <w:r w:rsidR="00134322">
        <w:rPr>
          <w:rFonts w:eastAsia="Yu Gothic Light"/>
        </w:rPr>
        <w:t>e</w:t>
      </w:r>
      <w:r w:rsidRPr="00075AF5">
        <w:rPr>
          <w:rFonts w:eastAsia="Yu Gothic Light"/>
        </w:rPr>
        <w:t>) if one of the fuels used in the multi-fuel vehicle is diesel fuel.</w:t>
      </w:r>
    </w:p>
    <w:p w14:paraId="5FBA872F" w14:textId="01637655" w:rsidR="004F2B2B" w:rsidRPr="005D4173" w:rsidRDefault="00075AF5" w:rsidP="005D4173">
      <w:pPr>
        <w:rPr>
          <w:sz w:val="20"/>
          <w:szCs w:val="18"/>
        </w:rPr>
      </w:pPr>
      <w:r w:rsidRPr="005D4173">
        <w:rPr>
          <w:sz w:val="20"/>
          <w:szCs w:val="18"/>
        </w:rPr>
        <w:t xml:space="preserve">NOTE: Authority cited: Sections 38510, 38530, 38560, 38560.5, 38571, 38580, 39600, 39601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79BA02E7" w14:textId="4246CA41" w:rsidR="00EC25C8" w:rsidRPr="00EC25C8" w:rsidRDefault="00EC25C8" w:rsidP="004C535B">
      <w:pPr>
        <w:pStyle w:val="Heading1"/>
        <w:keepLines w:val="0"/>
        <w:rPr>
          <w:rFonts w:eastAsia="Yu Gothic Light"/>
        </w:rPr>
      </w:pPr>
      <w:r w:rsidRPr="00EC25C8">
        <w:rPr>
          <w:rFonts w:eastAsia="Yu Gothic Light"/>
        </w:rPr>
        <w:t>95485. Demonstrating Compliance.</w:t>
      </w:r>
    </w:p>
    <w:p w14:paraId="6FCAC0DA" w14:textId="4CC6D69D" w:rsidR="00EC25C8" w:rsidRPr="00EC25C8" w:rsidRDefault="00EC25C8" w:rsidP="004C535B">
      <w:pPr>
        <w:pStyle w:val="Heading2"/>
        <w:keepLines w:val="0"/>
        <w:rPr>
          <w:rFonts w:eastAsia="Yu Gothic Light"/>
        </w:rPr>
      </w:pPr>
      <w:r w:rsidRPr="00D718A6">
        <w:rPr>
          <w:rFonts w:eastAsia="Yu Gothic Light"/>
          <w:i/>
          <w:iCs/>
        </w:rPr>
        <w:t>Compliance Demonstration</w:t>
      </w:r>
      <w:r w:rsidRPr="00EC25C8">
        <w:rPr>
          <w:rFonts w:eastAsia="Yu Gothic Light"/>
        </w:rPr>
        <w:t>.</w:t>
      </w:r>
    </w:p>
    <w:p w14:paraId="78003A0F" w14:textId="02F0DB4F" w:rsidR="00EC25C8" w:rsidRPr="00EC25C8" w:rsidRDefault="00EC25C8" w:rsidP="00F701A2">
      <w:pPr>
        <w:pStyle w:val="Heading3"/>
        <w:keepNext w:val="0"/>
        <w:keepLines w:val="0"/>
        <w:rPr>
          <w:rFonts w:eastAsia="Yu Gothic Light"/>
        </w:rPr>
      </w:pPr>
      <w:r w:rsidRPr="00EC25C8">
        <w:rPr>
          <w:rFonts w:eastAsia="Yu Gothic Light"/>
        </w:rPr>
        <w:t xml:space="preserve">A fuel reporting entity must demonstrate that it met its annual compliance obligation by submitting an annual compliance report, showing that it possessed and has retired </w:t>
      </w:r>
      <w:proofErr w:type="gramStart"/>
      <w:r w:rsidRPr="00EC25C8">
        <w:rPr>
          <w:rFonts w:eastAsia="Yu Gothic Light"/>
        </w:rPr>
        <w:t>a number of</w:t>
      </w:r>
      <w:proofErr w:type="gramEnd"/>
      <w:r w:rsidRPr="00EC25C8">
        <w:rPr>
          <w:rFonts w:eastAsia="Yu Gothic Light"/>
        </w:rPr>
        <w:t xml:space="preserve"> credits from its credit account that is equal to its compliance obligation.</w:t>
      </w:r>
    </w:p>
    <w:p w14:paraId="587FCE14" w14:textId="7ED455FC" w:rsidR="00EC25C8" w:rsidRPr="00EC25C8" w:rsidRDefault="00EC25C8" w:rsidP="00F701A2">
      <w:pPr>
        <w:pStyle w:val="Heading3"/>
        <w:keepNext w:val="0"/>
        <w:keepLines w:val="0"/>
        <w:rPr>
          <w:rFonts w:eastAsia="Yu Gothic Light"/>
        </w:rPr>
      </w:pPr>
      <w:r w:rsidRPr="00EC56C4">
        <w:rPr>
          <w:rFonts w:eastAsia="Yu Gothic Light"/>
          <w:i/>
          <w:iCs/>
        </w:rPr>
        <w:t>Mandatory Retirement of Credits for the Purpose of Compliance.</w:t>
      </w:r>
      <w:r w:rsidRPr="00EC25C8">
        <w:rPr>
          <w:rFonts w:eastAsia="Yu Gothic Light"/>
        </w:rPr>
        <w:t xml:space="preserve"> At the time of annual compliance report submission, for a fuel reporting entity that possesses credits and has also incurred deficits, the LRT-CBTS will retire </w:t>
      </w:r>
      <w:proofErr w:type="gramStart"/>
      <w:r w:rsidRPr="00EC25C8">
        <w:rPr>
          <w:rFonts w:eastAsia="Yu Gothic Light"/>
        </w:rPr>
        <w:t>a sufficient number of</w:t>
      </w:r>
      <w:proofErr w:type="gramEnd"/>
      <w:r w:rsidRPr="00EC25C8">
        <w:rPr>
          <w:rFonts w:eastAsia="Yu Gothic Light"/>
        </w:rPr>
        <w:t xml:space="preserve"> credits so that:</w:t>
      </w:r>
    </w:p>
    <w:p w14:paraId="52779BFD" w14:textId="56762E68" w:rsidR="00EC25C8" w:rsidRPr="00EC25C8" w:rsidRDefault="00EC25C8" w:rsidP="00F16F68">
      <w:pPr>
        <w:pStyle w:val="Heading4"/>
        <w:keepNext w:val="0"/>
        <w:keepLines w:val="0"/>
        <w:ind w:left="2160"/>
        <w:rPr>
          <w:rFonts w:eastAsia="Yu Gothic Light"/>
        </w:rPr>
      </w:pPr>
      <w:r w:rsidRPr="00EC25C8">
        <w:rPr>
          <w:rFonts w:eastAsia="Yu Gothic Light"/>
        </w:rPr>
        <w:lastRenderedPageBreak/>
        <w:t>Enough credits are retired to completely meet the fuel reporting entity's compliance obligation for that compliance period, or</w:t>
      </w:r>
    </w:p>
    <w:p w14:paraId="3B0BDD15" w14:textId="21DEF02E" w:rsidR="00EC25C8" w:rsidRPr="00EC25C8" w:rsidRDefault="00EC25C8" w:rsidP="00F16F68">
      <w:pPr>
        <w:pStyle w:val="Heading4"/>
        <w:keepNext w:val="0"/>
        <w:keepLines w:val="0"/>
        <w:ind w:left="2160"/>
        <w:rPr>
          <w:rFonts w:eastAsia="Yu Gothic Light"/>
        </w:rPr>
      </w:pPr>
      <w:r w:rsidRPr="00EC25C8">
        <w:rPr>
          <w:rFonts w:eastAsia="Yu Gothic Light"/>
        </w:rPr>
        <w:t xml:space="preserve">If the total number of credits available in </w:t>
      </w:r>
      <w:ins w:id="278" w:author="CARB" w:date="2024-08-12T08:35:00Z" w16du:dateUtc="2024-08-12T15:35:00Z">
        <w:r w:rsidR="00934771">
          <w:rPr>
            <w:rFonts w:eastAsia="Yu Gothic Light"/>
          </w:rPr>
          <w:t xml:space="preserve">the </w:t>
        </w:r>
      </w:ins>
      <w:r w:rsidRPr="00EC25C8">
        <w:rPr>
          <w:rFonts w:eastAsia="Yu Gothic Light"/>
        </w:rPr>
        <w:t>entity's account is less than the total number of deficits incurred, all the credits within</w:t>
      </w:r>
      <w:ins w:id="279" w:author="CARB" w:date="2024-08-12T08:35:00Z" w16du:dateUtc="2024-08-12T15:35:00Z">
        <w:r w:rsidRPr="00EC25C8">
          <w:rPr>
            <w:rFonts w:eastAsia="Yu Gothic Light"/>
          </w:rPr>
          <w:t xml:space="preserve"> </w:t>
        </w:r>
        <w:r w:rsidR="00934771">
          <w:rPr>
            <w:rFonts w:eastAsia="Yu Gothic Light"/>
          </w:rPr>
          <w:t>the</w:t>
        </w:r>
      </w:ins>
      <w:r w:rsidR="00934771">
        <w:rPr>
          <w:rFonts w:eastAsia="Yu Gothic Light"/>
        </w:rPr>
        <w:t xml:space="preserve"> </w:t>
      </w:r>
      <w:r w:rsidRPr="00EC25C8">
        <w:rPr>
          <w:rFonts w:eastAsia="Yu Gothic Light"/>
        </w:rPr>
        <w:t>entity's possession will be retired.</w:t>
      </w:r>
    </w:p>
    <w:p w14:paraId="501FA254" w14:textId="7A85C695" w:rsidR="00EC25C8" w:rsidRPr="00EC25C8" w:rsidRDefault="00EC25C8" w:rsidP="00F701A2">
      <w:pPr>
        <w:pStyle w:val="Heading2"/>
        <w:keepNext w:val="0"/>
        <w:keepLines w:val="0"/>
        <w:rPr>
          <w:rFonts w:eastAsia="Yu Gothic Light"/>
        </w:rPr>
      </w:pPr>
      <w:r w:rsidRPr="00D718A6">
        <w:rPr>
          <w:rFonts w:eastAsia="Yu Gothic Light"/>
          <w:i/>
          <w:iCs/>
        </w:rPr>
        <w:t>Calculation of Credit Balance and Annual Compliance Obligation</w:t>
      </w:r>
      <w:r w:rsidRPr="00EC25C8">
        <w:rPr>
          <w:rFonts w:eastAsia="Yu Gothic Light"/>
        </w:rPr>
        <w:t>.</w:t>
      </w:r>
    </w:p>
    <w:p w14:paraId="5A79C177" w14:textId="0BC733F9" w:rsidR="00EC25C8" w:rsidRPr="00EC25C8" w:rsidRDefault="00EC25C8" w:rsidP="00F701A2">
      <w:pPr>
        <w:pStyle w:val="Heading3"/>
        <w:keepNext w:val="0"/>
        <w:keepLines w:val="0"/>
        <w:rPr>
          <w:rFonts w:eastAsia="Yu Gothic Light"/>
        </w:rPr>
      </w:pPr>
      <w:r w:rsidRPr="00D718A6">
        <w:rPr>
          <w:rFonts w:eastAsia="Yu Gothic Light"/>
          <w:i/>
          <w:iCs/>
        </w:rPr>
        <w:t>Compliance Period.</w:t>
      </w:r>
      <w:r w:rsidRPr="00EC25C8">
        <w:rPr>
          <w:rFonts w:eastAsia="Yu Gothic Light"/>
        </w:rPr>
        <w:t xml:space="preserve"> Beginning in 2011 and every year thereafter, the annual compliance period is January 1 through December 31 of each year.</w:t>
      </w:r>
    </w:p>
    <w:p w14:paraId="6EB7C68C" w14:textId="77979885" w:rsidR="00EC25C8" w:rsidRPr="00EC25C8" w:rsidRDefault="00EC25C8" w:rsidP="00F701A2">
      <w:pPr>
        <w:pStyle w:val="Heading3"/>
        <w:keepNext w:val="0"/>
        <w:keepLines w:val="0"/>
        <w:rPr>
          <w:rFonts w:eastAsia="Yu Gothic Light"/>
        </w:rPr>
      </w:pPr>
      <w:r w:rsidRPr="00D718A6">
        <w:rPr>
          <w:rFonts w:eastAsia="Yu Gothic Light"/>
          <w:i/>
          <w:iCs/>
        </w:rPr>
        <w:t>Calculation of Compliance Obligation and Credit Balance at the End of a Compliance Period.</w:t>
      </w:r>
      <w:r w:rsidRPr="00EC25C8">
        <w:rPr>
          <w:rFonts w:eastAsia="Yu Gothic Light"/>
        </w:rPr>
        <w:t xml:space="preserve"> The Executive Officer will calculate each LRT-CBTS account holder's compliance obligation and credit balance at the end of a compliance period as follows:</w:t>
      </w:r>
    </w:p>
    <w:p w14:paraId="5F01EA11" w14:textId="77777777" w:rsidR="00D76FAF" w:rsidRPr="00D76FAF" w:rsidRDefault="00D76FAF" w:rsidP="00EE6A79">
      <w:pPr>
        <w:rPr>
          <w:rFonts w:eastAsia="Yu Gothic Light"/>
        </w:rPr>
      </w:pPr>
      <m:oMathPara>
        <m:oMath>
          <m:r>
            <w:rPr>
              <w:rFonts w:ascii="Cambria Math" w:hAnsi="Cambria Math"/>
            </w:rPr>
            <m:t>ComplianceObligation</m:t>
          </m:r>
          <m:r>
            <m:rPr>
              <m:sty m:val="p"/>
            </m:rPr>
            <w:rPr>
              <w:rFonts w:ascii="Cambria Math" w:hAnsi="Cambria Math"/>
            </w:rPr>
            <m:t>=</m:t>
          </m:r>
          <m:sSup>
            <m:sSupPr>
              <m:ctrlPr>
                <w:rPr>
                  <w:rFonts w:ascii="Cambria Math" w:hAnsi="Cambria Math"/>
                </w:rPr>
              </m:ctrlPr>
            </m:sSupPr>
            <m:e>
              <m:r>
                <w:rPr>
                  <w:rFonts w:ascii="Cambria Math" w:hAnsi="Cambria Math"/>
                </w:rPr>
                <m:t>Deficits</m:t>
              </m:r>
            </m:e>
            <m:sup>
              <m:r>
                <w:rPr>
                  <w:rFonts w:ascii="Cambria Math" w:hAnsi="Cambria Math"/>
                </w:rPr>
                <m:t>Generated</m:t>
              </m:r>
            </m:sup>
          </m:sSup>
          <m:r>
            <m:rPr>
              <m:sty m:val="p"/>
            </m:rPr>
            <w:rPr>
              <w:rFonts w:ascii="Cambria Math" w:hAnsi="Cambria Math"/>
            </w:rPr>
            <m:t xml:space="preserve"> + </m:t>
          </m:r>
          <m:sSup>
            <m:sSupPr>
              <m:ctrlPr>
                <w:rPr>
                  <w:rFonts w:ascii="Cambria Math" w:hAnsi="Cambria Math"/>
                </w:rPr>
              </m:ctrlPr>
            </m:sSupPr>
            <m:e>
              <m:r>
                <w:rPr>
                  <w:rFonts w:ascii="Cambria Math" w:hAnsi="Cambria Math"/>
                </w:rPr>
                <m:t>Deficits</m:t>
              </m:r>
            </m:e>
            <m:sup>
              <m:r>
                <w:rPr>
                  <w:rFonts w:ascii="Cambria Math" w:hAnsi="Cambria Math"/>
                </w:rPr>
                <m:t>CarriedOver</m:t>
              </m:r>
            </m:sup>
          </m:sSup>
        </m:oMath>
      </m:oMathPara>
    </w:p>
    <w:p w14:paraId="54F60ED7" w14:textId="58227F9C" w:rsidR="00C736E5" w:rsidRDefault="00547815" w:rsidP="00EE6A79">
      <w:pPr>
        <w:ind w:left="1440" w:firstLine="720"/>
        <w:rPr>
          <w:rFonts w:eastAsia="Yu Gothic Light"/>
        </w:rPr>
      </w:pPr>
      <m:oMathPara>
        <m:oMath>
          <m:r>
            <w:rPr>
              <w:rFonts w:ascii="Cambria Math" w:hAnsi="Cambria Math"/>
            </w:rPr>
            <m:t>CreditBalance</m:t>
          </m:r>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Credits</m:t>
                  </m:r>
                </m:e>
                <m:sup>
                  <m:r>
                    <w:rPr>
                      <w:rFonts w:ascii="Cambria Math" w:hAnsi="Cambria Math"/>
                    </w:rPr>
                    <m:t>Generated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Acquired</m:t>
                  </m:r>
                </m:sup>
              </m:sSup>
              <m:sSup>
                <m:sSupPr>
                  <m:ctrlPr>
                    <w:rPr>
                      <w:rFonts w:ascii="Cambria Math" w:hAnsi="Cambria Math"/>
                    </w:rPr>
                  </m:ctrlPr>
                </m:sSupPr>
                <m:e>
                  <m:r>
                    <w:rPr>
                      <w:rFonts w:ascii="Cambria Math" w:hAnsi="Cambria Math"/>
                    </w:rPr>
                    <m:t xml:space="preserve">+ </m:t>
                  </m:r>
                  <m:sSup>
                    <m:sSupPr>
                      <m:ctrlPr>
                        <w:rPr>
                          <w:rFonts w:ascii="Cambria Math" w:hAnsi="Cambria Math"/>
                        </w:rPr>
                      </m:ctrlPr>
                    </m:sSupPr>
                    <m:e>
                      <m:r>
                        <w:rPr>
                          <w:rFonts w:ascii="Cambria Math" w:hAnsi="Cambria Math"/>
                        </w:rPr>
                        <m:t>Credits</m:t>
                      </m:r>
                    </m:e>
                    <m:sup>
                      <m:r>
                        <w:rPr>
                          <w:rFonts w:ascii="Cambria Math" w:hAnsi="Cambria Math"/>
                        </w:rPr>
                        <m:t>Released</m:t>
                      </m:r>
                    </m:sup>
                  </m:sSup>
                  <m:r>
                    <w:rPr>
                      <w:rFonts w:ascii="Cambria Math" w:hAnsi="Cambria Math"/>
                    </w:rPr>
                    <m:t>+Credits</m:t>
                  </m:r>
                </m:e>
                <m:sup>
                  <m:r>
                    <w:rPr>
                      <w:rFonts w:ascii="Cambria Math" w:hAnsi="Cambria Math"/>
                    </w:rPr>
                    <m:t>CarriedOver</m:t>
                  </m:r>
                </m:sup>
              </m:sSup>
            </m:e>
          </m:d>
          <m:r>
            <m:rPr>
              <m:sty m:val="p"/>
            </m:rPr>
            <w:rPr>
              <w:rFonts w:ascii="Cambria Math" w:eastAsia="Arial Unicode MS" w:hAnsi="Cambria Math"/>
            </w:rPr>
            <m:t>-</m:t>
          </m:r>
          <m:d>
            <m:dPr>
              <m:ctrlPr>
                <w:rPr>
                  <w:rFonts w:ascii="Cambria Math" w:eastAsia="Arial Unicode MS" w:hAnsi="Cambria Math"/>
                </w:rPr>
              </m:ctrlPr>
            </m:dPr>
            <m:e>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Retired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Sold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OnHold</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CCMPledge</m:t>
                  </m:r>
                </m:sup>
              </m:sSup>
              <m:r>
                <m:rPr>
                  <m:sty m:val="p"/>
                </m:rPr>
                <w:rPr>
                  <w:rFonts w:ascii="Cambria Math" w:eastAsia="Arial Unicode MS" w:hAnsi="Cambria Math"/>
                </w:rPr>
                <m:t>+</m:t>
              </m:r>
              <m:sSup>
                <m:sSupPr>
                  <m:ctrlPr>
                    <w:rPr>
                      <w:rFonts w:ascii="Cambria Math" w:eastAsia="Arial Unicode MS" w:hAnsi="Cambria Math"/>
                    </w:rPr>
                  </m:ctrlPr>
                </m:sSupPr>
                <m:e>
                  <m:r>
                    <w:rPr>
                      <w:rFonts w:ascii="Cambria Math" w:eastAsia="Arial Unicode MS" w:hAnsi="Cambria Math"/>
                    </w:rPr>
                    <m:t>Credits</m:t>
                  </m:r>
                </m:e>
                <m:sup>
                  <m:r>
                    <w:rPr>
                      <w:rFonts w:ascii="Cambria Math" w:eastAsia="Arial Unicode MS" w:hAnsi="Cambria Math"/>
                    </w:rPr>
                    <m:t>Adjustments</m:t>
                  </m:r>
                </m:sup>
              </m:sSup>
            </m:e>
          </m:d>
          <m:r>
            <w:rPr>
              <w:rFonts w:ascii="Cambria Math" w:hAnsi="Cambria Math"/>
            </w:rPr>
            <m:t xml:space="preserve"> </m:t>
          </m:r>
        </m:oMath>
      </m:oMathPara>
    </w:p>
    <w:p w14:paraId="434B416F" w14:textId="73E4010B" w:rsidR="00C736E5" w:rsidRDefault="00C736E5" w:rsidP="00EE6A79">
      <w:pPr>
        <w:ind w:left="720" w:firstLine="720"/>
      </w:pPr>
      <w:r>
        <w:t>where:</w:t>
      </w:r>
    </w:p>
    <w:p w14:paraId="52E55FA6" w14:textId="78C2824B" w:rsidR="00EC25C8" w:rsidRPr="00EC25C8" w:rsidRDefault="00267156" w:rsidP="002E587D">
      <w:pPr>
        <w:ind w:left="1440"/>
      </w:pPr>
      <m:oMath>
        <m:sSup>
          <m:sSupPr>
            <m:ctrlPr>
              <w:rPr>
                <w:rFonts w:ascii="Cambria Math" w:hAnsi="Cambria Math"/>
                <w:i/>
              </w:rPr>
            </m:ctrlPr>
          </m:sSupPr>
          <m:e>
            <m:r>
              <w:rPr>
                <w:rFonts w:ascii="Cambria Math" w:eastAsia="Arial Unicode MS" w:hAnsi="Cambria Math"/>
              </w:rPr>
              <m:t>Deficits</m:t>
            </m:r>
          </m:e>
          <m:sup>
            <m:r>
              <w:rPr>
                <w:rFonts w:ascii="Cambria Math" w:eastAsia="Arial Unicode MS" w:hAnsi="Cambria Math"/>
              </w:rPr>
              <m:t>Generated</m:t>
            </m:r>
          </m:sup>
        </m:sSup>
      </m:oMath>
      <w:r w:rsidR="00D91DA1">
        <w:t xml:space="preserve"> </w:t>
      </w:r>
      <w:r w:rsidR="00EC25C8" w:rsidRPr="00EC25C8">
        <w:t xml:space="preserve">are the deficits generated pursuant to sections 95486 and 95489 in the current compliance </w:t>
      </w:r>
      <w:proofErr w:type="gramStart"/>
      <w:r w:rsidR="00EC25C8" w:rsidRPr="00EC25C8">
        <w:t>period;</w:t>
      </w:r>
      <w:proofErr w:type="gramEnd"/>
    </w:p>
    <w:p w14:paraId="6266660A" w14:textId="4E7828C0" w:rsidR="00EC25C8" w:rsidRPr="00EC25C8" w:rsidRDefault="00267156" w:rsidP="002E587D">
      <w:pPr>
        <w:ind w:left="1440"/>
      </w:pPr>
      <m:oMath>
        <m:sSup>
          <m:sSupPr>
            <m:ctrlPr>
              <w:rPr>
                <w:rFonts w:ascii="Cambria Math" w:hAnsi="Cambria Math"/>
                <w:i/>
              </w:rPr>
            </m:ctrlPr>
          </m:sSupPr>
          <m:e>
            <m:r>
              <w:rPr>
                <w:rFonts w:ascii="Cambria Math" w:hAnsi="Cambria Math"/>
              </w:rPr>
              <m:t>Deficits</m:t>
            </m:r>
          </m:e>
          <m:sup>
            <m:r>
              <w:rPr>
                <w:rFonts w:ascii="Cambria Math" w:hAnsi="Cambria Math"/>
              </w:rPr>
              <m:t>CarriedOver</m:t>
            </m:r>
          </m:sup>
        </m:sSup>
      </m:oMath>
      <w:r w:rsidR="00E0786E">
        <w:t xml:space="preserve"> </w:t>
      </w:r>
      <w:r w:rsidR="00EC25C8" w:rsidRPr="00EC25C8">
        <w:t xml:space="preserve">are the deficits carried over from the previous compliance period and not deferred pursuant to section </w:t>
      </w:r>
      <w:proofErr w:type="gramStart"/>
      <w:r w:rsidR="00EC25C8" w:rsidRPr="00EC25C8">
        <w:t>95485(c);</w:t>
      </w:r>
      <w:proofErr w:type="gramEnd"/>
    </w:p>
    <w:p w14:paraId="083F079D" w14:textId="25A92A0D"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Generated</m:t>
            </m:r>
          </m:sup>
        </m:sSup>
      </m:oMath>
      <w:r w:rsidR="00B740D0">
        <w:t xml:space="preserve"> </w:t>
      </w:r>
      <w:r w:rsidR="00EC25C8" w:rsidRPr="00EC25C8">
        <w:t xml:space="preserve">are the credits generated pursuant to sections 95486 and 95489 in the current compliance </w:t>
      </w:r>
      <w:proofErr w:type="gramStart"/>
      <w:r w:rsidR="00EC25C8" w:rsidRPr="00EC25C8">
        <w:t>period;</w:t>
      </w:r>
      <w:proofErr w:type="gramEnd"/>
    </w:p>
    <w:p w14:paraId="11C98D0F" w14:textId="1CEC05EA"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Aquired</m:t>
            </m:r>
          </m:sup>
        </m:sSup>
      </m:oMath>
      <w:r w:rsidR="00EC25C8" w:rsidRPr="00EC25C8">
        <w:t xml:space="preserve"> are the credits purchased or otherwise acquired in the current compliance period, including carryback credits acquired pursuant to section </w:t>
      </w:r>
      <w:proofErr w:type="gramStart"/>
      <w:r w:rsidR="00EC25C8" w:rsidRPr="00EC25C8">
        <w:t>95486;</w:t>
      </w:r>
      <w:proofErr w:type="gramEnd"/>
    </w:p>
    <w:p w14:paraId="2097E11D" w14:textId="20D4B631"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Released</m:t>
            </m:r>
          </m:sup>
        </m:sSup>
      </m:oMath>
      <w:r w:rsidR="00EC25C8" w:rsidRPr="00EC25C8">
        <w:t xml:space="preserve"> are the credits released from the hold due to enforcement or administrative </w:t>
      </w:r>
      <w:proofErr w:type="gramStart"/>
      <w:r w:rsidR="00EC25C8" w:rsidRPr="00EC25C8">
        <w:t>action;</w:t>
      </w:r>
      <w:proofErr w:type="gramEnd"/>
    </w:p>
    <w:p w14:paraId="13349DCB" w14:textId="764FF948"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CarriedOver</m:t>
            </m:r>
          </m:sup>
        </m:sSup>
      </m:oMath>
      <w:r w:rsidR="00EC25C8" w:rsidRPr="00EC25C8">
        <w:t xml:space="preserve"> are the credits carried over from the previous compliance </w:t>
      </w:r>
      <w:proofErr w:type="gramStart"/>
      <w:r w:rsidR="00EC25C8" w:rsidRPr="00EC25C8">
        <w:t>period;</w:t>
      </w:r>
      <w:proofErr w:type="gramEnd"/>
    </w:p>
    <w:p w14:paraId="7243C557" w14:textId="577D7308"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Retired</m:t>
            </m:r>
          </m:sup>
        </m:sSup>
      </m:oMath>
      <w:r w:rsidR="007F45D1">
        <w:t xml:space="preserve"> </w:t>
      </w:r>
      <w:r w:rsidR="00EC25C8" w:rsidRPr="00EC25C8">
        <w:t xml:space="preserve">are the credits retired within the LCFS in the current compliance </w:t>
      </w:r>
      <w:proofErr w:type="gramStart"/>
      <w:r w:rsidR="00EC25C8" w:rsidRPr="00EC25C8">
        <w:t>period;</w:t>
      </w:r>
      <w:proofErr w:type="gramEnd"/>
    </w:p>
    <w:p w14:paraId="070EBD75" w14:textId="67389FF1"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Sold</m:t>
            </m:r>
          </m:sup>
        </m:sSup>
      </m:oMath>
      <w:r w:rsidR="00EC25C8" w:rsidRPr="00EC25C8">
        <w:t xml:space="preserve"> are the credits sold or otherwise transferred in the current compliance </w:t>
      </w:r>
      <w:proofErr w:type="gramStart"/>
      <w:r w:rsidR="00EC25C8" w:rsidRPr="00EC25C8">
        <w:t>period;</w:t>
      </w:r>
      <w:proofErr w:type="gramEnd"/>
    </w:p>
    <w:p w14:paraId="5FCC3136" w14:textId="54E16239"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OnHold</m:t>
            </m:r>
          </m:sup>
        </m:sSup>
      </m:oMath>
      <w:r w:rsidR="00BD4BC3">
        <w:t xml:space="preserve"> </w:t>
      </w:r>
      <w:r w:rsidR="00EC25C8" w:rsidRPr="00EC25C8">
        <w:t xml:space="preserve">are the credits placed on hold due to enforcement or administrative action. While on hold these credits cannot be used for meeting an annual compliance </w:t>
      </w:r>
      <w:proofErr w:type="gramStart"/>
      <w:r w:rsidR="00EC25C8" w:rsidRPr="00EC25C8">
        <w:t>obligation;</w:t>
      </w:r>
      <w:proofErr w:type="gramEnd"/>
    </w:p>
    <w:p w14:paraId="137E0600" w14:textId="30228BAF"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CCMPledge</m:t>
            </m:r>
          </m:sup>
        </m:sSup>
      </m:oMath>
      <w:r w:rsidR="00D07DEB">
        <w:t xml:space="preserve"> </w:t>
      </w:r>
      <w:r w:rsidR="00EC25C8" w:rsidRPr="00EC25C8">
        <w:t>are the credits pledged for the Credit Clearance Market and withheld from the ongoing LCFS market; and</w:t>
      </w:r>
    </w:p>
    <w:p w14:paraId="22A942C3" w14:textId="1E002459" w:rsidR="00EC25C8" w:rsidRPr="00EC25C8" w:rsidRDefault="00267156" w:rsidP="002E587D">
      <w:pPr>
        <w:ind w:left="1440"/>
      </w:pPr>
      <m:oMath>
        <m:sSup>
          <m:sSupPr>
            <m:ctrlPr>
              <w:rPr>
                <w:rFonts w:ascii="Cambria Math" w:hAnsi="Cambria Math"/>
                <w:i/>
              </w:rPr>
            </m:ctrlPr>
          </m:sSupPr>
          <m:e>
            <m:r>
              <w:rPr>
                <w:rFonts w:ascii="Cambria Math" w:hAnsi="Cambria Math"/>
              </w:rPr>
              <m:t>Credits</m:t>
            </m:r>
          </m:e>
          <m:sup>
            <m:r>
              <w:rPr>
                <w:rFonts w:ascii="Cambria Math" w:hAnsi="Cambria Math"/>
              </w:rPr>
              <m:t>Adjustments</m:t>
            </m:r>
          </m:sup>
        </m:sSup>
      </m:oMath>
      <w:r w:rsidR="006F294B">
        <w:t xml:space="preserve"> </w:t>
      </w:r>
      <w:proofErr w:type="gramStart"/>
      <w:r w:rsidR="00EC25C8" w:rsidRPr="00EC25C8">
        <w:t>are</w:t>
      </w:r>
      <w:proofErr w:type="gramEnd"/>
      <w:r w:rsidR="00EC25C8" w:rsidRPr="00EC25C8">
        <w:t xml:space="preserve"> the credits adjusted or invalidated due to administrative or enforcement action.</w:t>
      </w:r>
    </w:p>
    <w:p w14:paraId="215E7089" w14:textId="67873641" w:rsidR="00EC25C8" w:rsidRPr="00EC25C8" w:rsidRDefault="00EC25C8" w:rsidP="00F701A2">
      <w:pPr>
        <w:pStyle w:val="Heading2"/>
        <w:keepNext w:val="0"/>
        <w:keepLines w:val="0"/>
        <w:rPr>
          <w:rFonts w:eastAsia="Yu Gothic Light"/>
        </w:rPr>
      </w:pPr>
      <w:r w:rsidRPr="006F294B">
        <w:rPr>
          <w:rFonts w:eastAsia="Yu Gothic Light"/>
          <w:i/>
          <w:iCs/>
        </w:rPr>
        <w:t>Credit Clearance Market</w:t>
      </w:r>
      <w:r w:rsidRPr="00EC25C8">
        <w:rPr>
          <w:rFonts w:eastAsia="Yu Gothic Light"/>
        </w:rPr>
        <w:t>.</w:t>
      </w:r>
    </w:p>
    <w:p w14:paraId="60AC8276" w14:textId="7441EFA2" w:rsidR="00EC25C8" w:rsidRPr="00EC25C8" w:rsidRDefault="00EC25C8" w:rsidP="00F701A2">
      <w:pPr>
        <w:pStyle w:val="Heading3"/>
        <w:keepNext w:val="0"/>
        <w:keepLines w:val="0"/>
        <w:rPr>
          <w:rFonts w:eastAsia="Yu Gothic Light"/>
        </w:rPr>
      </w:pPr>
      <w:r w:rsidRPr="00EC25C8">
        <w:rPr>
          <w:rFonts w:eastAsia="Yu Gothic Light"/>
        </w:rPr>
        <w:t>If a fuel reporting entity does not retire sufficient credits to meet its year</w:t>
      </w:r>
      <w:r w:rsidR="004D3062">
        <w:rPr>
          <w:rFonts w:eastAsia="Yu Gothic Light"/>
        </w:rPr>
        <w:noBreakHyphen/>
      </w:r>
      <w:r w:rsidRPr="00EC25C8">
        <w:rPr>
          <w:rFonts w:eastAsia="Yu Gothic Light"/>
        </w:rPr>
        <w:t>end compliance obligation under section 95485(a), that party must purchase its pro-rata share of credits in the Credit Clearance Market, if one occurs.</w:t>
      </w:r>
    </w:p>
    <w:p w14:paraId="431CDA69" w14:textId="3E784A1E" w:rsidR="00EC25C8" w:rsidRPr="00EC25C8" w:rsidRDefault="00EC25C8" w:rsidP="00F16F68">
      <w:pPr>
        <w:pStyle w:val="Heading4"/>
        <w:keepNext w:val="0"/>
        <w:keepLines w:val="0"/>
        <w:ind w:left="2160"/>
        <w:rPr>
          <w:rFonts w:eastAsia="Yu Gothic Light"/>
        </w:rPr>
      </w:pPr>
      <w:r w:rsidRPr="006F294B">
        <w:rPr>
          <w:rFonts w:eastAsia="Yu Gothic Light"/>
          <w:i/>
          <w:iCs w:val="0"/>
        </w:rPr>
        <w:t>If the Credit Clearance Market occurs</w:t>
      </w:r>
      <w:r w:rsidRPr="00EC25C8">
        <w:rPr>
          <w:rFonts w:eastAsia="Yu Gothic Light"/>
        </w:rPr>
        <w:t>, a fuel reporting entity that fails to comply with section 95485(a) is nevertheless in compliance if the party:</w:t>
      </w:r>
    </w:p>
    <w:p w14:paraId="58E12DFC" w14:textId="10F1393B" w:rsidR="00EC25C8" w:rsidRPr="00EC25C8" w:rsidRDefault="00EC25C8" w:rsidP="00F701A2">
      <w:pPr>
        <w:pStyle w:val="Heading5"/>
        <w:keepNext w:val="0"/>
        <w:keepLines w:val="0"/>
        <w:rPr>
          <w:rFonts w:eastAsia="Yu Gothic Light"/>
        </w:rPr>
      </w:pPr>
      <w:r w:rsidRPr="00EC25C8">
        <w:rPr>
          <w:rFonts w:eastAsia="Yu Gothic Light"/>
        </w:rPr>
        <w:t xml:space="preserve">Retires all credits in its LRT-CBTS </w:t>
      </w:r>
      <w:proofErr w:type="gramStart"/>
      <w:r w:rsidRPr="00EC25C8">
        <w:rPr>
          <w:rFonts w:eastAsia="Yu Gothic Light"/>
        </w:rPr>
        <w:t>account;</w:t>
      </w:r>
      <w:proofErr w:type="gramEnd"/>
    </w:p>
    <w:p w14:paraId="18E9301D" w14:textId="74217BB8" w:rsidR="00EC25C8" w:rsidRPr="00EC25C8" w:rsidRDefault="00EC25C8" w:rsidP="00F701A2">
      <w:pPr>
        <w:pStyle w:val="Heading5"/>
        <w:keepNext w:val="0"/>
        <w:keepLines w:val="0"/>
        <w:rPr>
          <w:rFonts w:eastAsia="Yu Gothic Light"/>
        </w:rPr>
      </w:pPr>
      <w:r w:rsidRPr="00EC25C8">
        <w:rPr>
          <w:rFonts w:eastAsia="Yu Gothic Light"/>
        </w:rPr>
        <w:t xml:space="preserve">Acquires its Pro-Rata Obligation in the Credit Clearance Market and retires that number of credits by August 31 of the year </w:t>
      </w:r>
      <w:proofErr w:type="gramStart"/>
      <w:r w:rsidRPr="00EC25C8">
        <w:rPr>
          <w:rFonts w:eastAsia="Yu Gothic Light"/>
        </w:rPr>
        <w:t>subsequent to</w:t>
      </w:r>
      <w:proofErr w:type="gramEnd"/>
      <w:r w:rsidRPr="00EC25C8">
        <w:rPr>
          <w:rFonts w:eastAsia="Yu Gothic Light"/>
        </w:rPr>
        <w:t xml:space="preserve"> the compliance year in question; and</w:t>
      </w:r>
    </w:p>
    <w:p w14:paraId="0384031D" w14:textId="6CACCD6A" w:rsidR="00EC25C8" w:rsidRPr="00EC25C8" w:rsidRDefault="00EC25C8" w:rsidP="00F701A2">
      <w:pPr>
        <w:pStyle w:val="Heading5"/>
        <w:keepNext w:val="0"/>
        <w:keepLines w:val="0"/>
        <w:rPr>
          <w:rFonts w:eastAsia="Yu Gothic Light"/>
        </w:rPr>
      </w:pPr>
      <w:r w:rsidRPr="00EC25C8">
        <w:rPr>
          <w:rFonts w:eastAsia="Yu Gothic Light"/>
        </w:rPr>
        <w:t>Retires the remaining balance of its annual obligation, with interest, within five years.</w:t>
      </w:r>
    </w:p>
    <w:p w14:paraId="71DEBB7A" w14:textId="7F3D17CE" w:rsidR="00EC25C8" w:rsidRPr="00EC25C8" w:rsidRDefault="00EC25C8" w:rsidP="00F16F68">
      <w:pPr>
        <w:pStyle w:val="Heading4"/>
        <w:keepNext w:val="0"/>
        <w:keepLines w:val="0"/>
        <w:ind w:left="2160"/>
        <w:rPr>
          <w:rFonts w:eastAsia="Yu Gothic Light"/>
        </w:rPr>
      </w:pPr>
      <w:r w:rsidRPr="00A2763A">
        <w:rPr>
          <w:rFonts w:eastAsia="Yu Gothic Light"/>
          <w:i/>
          <w:iCs w:val="0"/>
        </w:rPr>
        <w:t>If no Credit Clearance Market occurs</w:t>
      </w:r>
      <w:r w:rsidRPr="00EC25C8">
        <w:rPr>
          <w:rFonts w:eastAsia="Yu Gothic Light"/>
        </w:rPr>
        <w:t xml:space="preserve">, the Executive Officer will record any entity's unmet compliance obligation, and the fuel reporting entity will be deemed in compliance for that year, </w:t>
      </w:r>
      <w:proofErr w:type="gramStart"/>
      <w:r w:rsidRPr="00EC25C8">
        <w:rPr>
          <w:rFonts w:eastAsia="Yu Gothic Light"/>
        </w:rPr>
        <w:t>provided that</w:t>
      </w:r>
      <w:proofErr w:type="gramEnd"/>
      <w:r w:rsidRPr="00EC25C8">
        <w:rPr>
          <w:rFonts w:eastAsia="Yu Gothic Light"/>
        </w:rPr>
        <w:t xml:space="preserve"> it has retired all credits in its account, and retires credits equivalent to the Accumulated Deficits, with interest as explained in section 95485(c)(5) below, within five years.</w:t>
      </w:r>
    </w:p>
    <w:p w14:paraId="72A5D4E5" w14:textId="2385F55E" w:rsidR="00EC25C8" w:rsidRPr="00EC25C8" w:rsidRDefault="00EC25C8" w:rsidP="00F701A2">
      <w:pPr>
        <w:pStyle w:val="Heading3"/>
        <w:keepNext w:val="0"/>
        <w:keepLines w:val="0"/>
        <w:rPr>
          <w:rFonts w:eastAsia="Yu Gothic Light"/>
        </w:rPr>
      </w:pPr>
      <w:r w:rsidRPr="00A2763A">
        <w:rPr>
          <w:rFonts w:eastAsia="Yu Gothic Light"/>
          <w:i/>
          <w:iCs/>
        </w:rPr>
        <w:t>Acquisition of “Clearance Market” Credits to Meet an Annual Compliance Obligation</w:t>
      </w:r>
      <w:r w:rsidRPr="00EC25C8">
        <w:rPr>
          <w:rFonts w:eastAsia="Yu Gothic Light"/>
        </w:rPr>
        <w:t>.</w:t>
      </w:r>
    </w:p>
    <w:p w14:paraId="1E99BA69" w14:textId="29381DCC" w:rsidR="00EC25C8" w:rsidRPr="00EC25C8" w:rsidRDefault="00EC25C8" w:rsidP="00F16F68">
      <w:pPr>
        <w:pStyle w:val="Heading4"/>
        <w:keepNext w:val="0"/>
        <w:keepLines w:val="0"/>
        <w:ind w:left="2160"/>
        <w:rPr>
          <w:rFonts w:eastAsia="Yu Gothic Light"/>
        </w:rPr>
      </w:pPr>
      <w:r w:rsidRPr="00A2763A">
        <w:rPr>
          <w:rFonts w:eastAsia="Yu Gothic Light"/>
          <w:i/>
          <w:iCs w:val="0"/>
        </w:rPr>
        <w:lastRenderedPageBreak/>
        <w:t>Clearance Market Period.</w:t>
      </w:r>
      <w:r w:rsidRPr="00EC25C8">
        <w:rPr>
          <w:rFonts w:eastAsia="Yu Gothic Light"/>
        </w:rPr>
        <w:t xml:space="preserve"> The Clearance Market, if one occurs, will operate from June 1 to August 30. A fuel reporting entity subject to section 95485(c)(1) must acquire credits pledged into the Credit Clearance Market to be retired toward compliance in the previous compliance year. Credits acquired for this purpose are defined as “Clearance Market” credits.</w:t>
      </w:r>
    </w:p>
    <w:p w14:paraId="78FD96A9" w14:textId="06F0D1FE" w:rsidR="00EC25C8" w:rsidRPr="00EC25C8" w:rsidRDefault="00EC25C8" w:rsidP="00F16F68">
      <w:pPr>
        <w:pStyle w:val="Heading4"/>
        <w:keepNext w:val="0"/>
        <w:keepLines w:val="0"/>
        <w:ind w:left="2160"/>
        <w:rPr>
          <w:rFonts w:eastAsia="Yu Gothic Light"/>
        </w:rPr>
      </w:pPr>
      <w:r w:rsidRPr="00A2763A">
        <w:rPr>
          <w:rFonts w:eastAsia="Yu Gothic Light"/>
          <w:i/>
          <w:iCs w:val="0"/>
        </w:rPr>
        <w:t>Use of Clearance Market Credits.</w:t>
      </w:r>
      <w:r w:rsidRPr="00EC25C8">
        <w:rPr>
          <w:rFonts w:eastAsia="Yu Gothic Light"/>
        </w:rPr>
        <w:t xml:space="preserve"> A Clearance Market credit can only be used for the purpose of meeting the fuel reporting entity's compliance obligation from an immediate prior year.</w:t>
      </w:r>
    </w:p>
    <w:p w14:paraId="4A73FE28" w14:textId="68DBF0FA" w:rsidR="00EC25C8" w:rsidRPr="00EC25C8" w:rsidRDefault="00EC25C8" w:rsidP="00F16F68">
      <w:pPr>
        <w:pStyle w:val="Heading4"/>
        <w:keepNext w:val="0"/>
        <w:keepLines w:val="0"/>
        <w:ind w:left="2160"/>
        <w:rPr>
          <w:rFonts w:eastAsia="Yu Gothic Light"/>
        </w:rPr>
      </w:pPr>
      <w:r w:rsidRPr="00EC25C8">
        <w:rPr>
          <w:rFonts w:eastAsia="Yu Gothic Light"/>
        </w:rPr>
        <w:t>A regulated entity that participates in the Credit Clearance Market for two consecutive years must submit a Compliance Plan to CARB, by August 31 of that second consecutive year, detailing its plan to obtain sufficient credits to meet future annual compliance obligations within a five-year period.</w:t>
      </w:r>
    </w:p>
    <w:p w14:paraId="583701B0" w14:textId="66780B35" w:rsidR="00EC25C8" w:rsidRPr="00EC25C8" w:rsidRDefault="00EC25C8" w:rsidP="00F701A2">
      <w:pPr>
        <w:pStyle w:val="Heading5"/>
        <w:keepNext w:val="0"/>
        <w:keepLines w:val="0"/>
        <w:rPr>
          <w:rFonts w:eastAsia="Yu Gothic Light"/>
        </w:rPr>
      </w:pPr>
      <w:r w:rsidRPr="00A2763A">
        <w:rPr>
          <w:rFonts w:eastAsia="Yu Gothic Light"/>
          <w:i/>
          <w:iCs/>
        </w:rPr>
        <w:t>Compliance Plan Requirements.</w:t>
      </w:r>
      <w:r w:rsidRPr="00EC25C8">
        <w:rPr>
          <w:rFonts w:eastAsia="Yu Gothic Light"/>
        </w:rPr>
        <w:t xml:space="preserve"> Submitted Compliance Plans must include the following:</w:t>
      </w:r>
    </w:p>
    <w:p w14:paraId="6C67D873" w14:textId="2CEFB22F" w:rsidR="00EC25C8" w:rsidRPr="00EC25C8" w:rsidRDefault="00EC25C8" w:rsidP="00F701A2">
      <w:pPr>
        <w:pStyle w:val="Heading6"/>
        <w:keepNext w:val="0"/>
        <w:keepLines w:val="0"/>
        <w:rPr>
          <w:rFonts w:eastAsia="Yu Gothic Light"/>
        </w:rPr>
      </w:pPr>
      <w:r w:rsidRPr="00EC25C8">
        <w:rPr>
          <w:rFonts w:eastAsia="Yu Gothic Light"/>
        </w:rPr>
        <w:t xml:space="preserve">A detailed list of specific business initiatives, strategies, and actions that, if implemented, will achieve a positive credit balance within a five-year </w:t>
      </w:r>
      <w:proofErr w:type="gramStart"/>
      <w:r w:rsidRPr="00EC25C8">
        <w:rPr>
          <w:rFonts w:eastAsia="Yu Gothic Light"/>
        </w:rPr>
        <w:t>timeframe;</w:t>
      </w:r>
      <w:proofErr w:type="gramEnd"/>
    </w:p>
    <w:p w14:paraId="5F1936B9" w14:textId="6525E5F1" w:rsidR="00EC25C8" w:rsidRPr="00EC25C8" w:rsidRDefault="00EC25C8" w:rsidP="00F701A2">
      <w:pPr>
        <w:pStyle w:val="Heading6"/>
        <w:keepNext w:val="0"/>
        <w:keepLines w:val="0"/>
        <w:rPr>
          <w:rFonts w:eastAsia="Yu Gothic Light"/>
        </w:rPr>
      </w:pPr>
      <w:r w:rsidRPr="00EC25C8">
        <w:rPr>
          <w:rFonts w:eastAsia="Yu Gothic Light"/>
        </w:rPr>
        <w:t xml:space="preserve">Quantification of anticipated LCFS credit generation and acquisition, and discussion of uncertainties and contingencies associated with each listed initiative, strategy, or </w:t>
      </w:r>
      <w:proofErr w:type="gramStart"/>
      <w:r w:rsidRPr="00EC25C8">
        <w:rPr>
          <w:rFonts w:eastAsia="Yu Gothic Light"/>
        </w:rPr>
        <w:t>action;</w:t>
      </w:r>
      <w:proofErr w:type="gramEnd"/>
    </w:p>
    <w:p w14:paraId="135267FD" w14:textId="0610509A" w:rsidR="00EC25C8" w:rsidRPr="00EC25C8" w:rsidRDefault="00EC25C8" w:rsidP="00F701A2">
      <w:pPr>
        <w:pStyle w:val="Heading6"/>
        <w:keepNext w:val="0"/>
        <w:keepLines w:val="0"/>
        <w:rPr>
          <w:rFonts w:eastAsia="Yu Gothic Light"/>
        </w:rPr>
      </w:pPr>
      <w:r w:rsidRPr="00EC25C8">
        <w:rPr>
          <w:rFonts w:eastAsia="Yu Gothic Light"/>
        </w:rPr>
        <w:t xml:space="preserve">Quantification of anticipated annual credit shortage and uncertainties over the following five compliance </w:t>
      </w:r>
      <w:proofErr w:type="gramStart"/>
      <w:r w:rsidRPr="00EC25C8">
        <w:rPr>
          <w:rFonts w:eastAsia="Yu Gothic Light"/>
        </w:rPr>
        <w:t>years;</w:t>
      </w:r>
      <w:proofErr w:type="gramEnd"/>
    </w:p>
    <w:p w14:paraId="59D577C8" w14:textId="198A23A5" w:rsidR="00EC25C8" w:rsidRPr="00EC25C8" w:rsidRDefault="00EC25C8" w:rsidP="00F701A2">
      <w:pPr>
        <w:pStyle w:val="Heading6"/>
        <w:keepNext w:val="0"/>
        <w:keepLines w:val="0"/>
        <w:rPr>
          <w:rFonts w:eastAsia="Yu Gothic Light"/>
        </w:rPr>
      </w:pPr>
      <w:r w:rsidRPr="00EC25C8">
        <w:rPr>
          <w:rFonts w:eastAsia="Yu Gothic Light"/>
        </w:rPr>
        <w:t xml:space="preserve">A target timeline for implementing all outlined provisions in the </w:t>
      </w:r>
      <w:proofErr w:type="gramStart"/>
      <w:r w:rsidRPr="00EC25C8">
        <w:rPr>
          <w:rFonts w:eastAsia="Yu Gothic Light"/>
        </w:rPr>
        <w:t>plan;</w:t>
      </w:r>
      <w:proofErr w:type="gramEnd"/>
    </w:p>
    <w:p w14:paraId="43A800C2" w14:textId="5E12AE87" w:rsidR="00EC25C8" w:rsidRPr="00EC25C8" w:rsidRDefault="00EC25C8" w:rsidP="00F701A2">
      <w:pPr>
        <w:pStyle w:val="Heading6"/>
        <w:keepNext w:val="0"/>
        <w:keepLines w:val="0"/>
        <w:rPr>
          <w:rFonts w:eastAsia="Yu Gothic Light"/>
        </w:rPr>
      </w:pPr>
      <w:r w:rsidRPr="00EC25C8">
        <w:rPr>
          <w:rFonts w:eastAsia="Yu Gothic Light"/>
        </w:rPr>
        <w:t xml:space="preserve">Data and underlying calculations used to arrive at emission reduction quantification and </w:t>
      </w:r>
      <w:proofErr w:type="gramStart"/>
      <w:r w:rsidRPr="00EC25C8">
        <w:rPr>
          <w:rFonts w:eastAsia="Yu Gothic Light"/>
        </w:rPr>
        <w:t>timelines;</w:t>
      </w:r>
      <w:proofErr w:type="gramEnd"/>
    </w:p>
    <w:p w14:paraId="5BAAD56C" w14:textId="5AEB0234" w:rsidR="00EC25C8" w:rsidRPr="00EC25C8" w:rsidRDefault="00EC25C8" w:rsidP="00F701A2">
      <w:pPr>
        <w:pStyle w:val="Heading6"/>
        <w:keepNext w:val="0"/>
        <w:keepLines w:val="0"/>
        <w:rPr>
          <w:rFonts w:eastAsia="Yu Gothic Light"/>
        </w:rPr>
      </w:pPr>
      <w:r w:rsidRPr="00EC25C8">
        <w:rPr>
          <w:rFonts w:eastAsia="Yu Gothic Light"/>
        </w:rPr>
        <w:t xml:space="preserve">Reference to management policies or practices applicable to implementing listed plan initiatives, strategies, and </w:t>
      </w:r>
      <w:proofErr w:type="gramStart"/>
      <w:r w:rsidRPr="00EC25C8">
        <w:rPr>
          <w:rFonts w:eastAsia="Yu Gothic Light"/>
        </w:rPr>
        <w:t>actions;</w:t>
      </w:r>
      <w:proofErr w:type="gramEnd"/>
    </w:p>
    <w:p w14:paraId="47542C93" w14:textId="0C0078C4" w:rsidR="00EC25C8" w:rsidRPr="00EC25C8" w:rsidRDefault="00EC25C8" w:rsidP="00F701A2">
      <w:pPr>
        <w:pStyle w:val="Heading6"/>
        <w:keepNext w:val="0"/>
        <w:keepLines w:val="0"/>
        <w:rPr>
          <w:rFonts w:eastAsia="Yu Gothic Light"/>
        </w:rPr>
      </w:pPr>
      <w:r w:rsidRPr="00EC25C8">
        <w:rPr>
          <w:rFonts w:eastAsia="Yu Gothic Light"/>
        </w:rPr>
        <w:lastRenderedPageBreak/>
        <w:t xml:space="preserve">List of key roles or positions within the company involved in executing and completing implementation of provisions of the </w:t>
      </w:r>
      <w:proofErr w:type="gramStart"/>
      <w:r w:rsidRPr="00EC25C8">
        <w:rPr>
          <w:rFonts w:eastAsia="Yu Gothic Light"/>
        </w:rPr>
        <w:t>plan;</w:t>
      </w:r>
      <w:proofErr w:type="gramEnd"/>
    </w:p>
    <w:p w14:paraId="1DA925F9" w14:textId="3D0367DE" w:rsidR="00EC25C8" w:rsidRPr="00EC25C8" w:rsidRDefault="00EC25C8" w:rsidP="00F701A2">
      <w:pPr>
        <w:pStyle w:val="Heading6"/>
        <w:keepNext w:val="0"/>
        <w:keepLines w:val="0"/>
        <w:rPr>
          <w:rFonts w:eastAsia="Yu Gothic Light"/>
        </w:rPr>
      </w:pPr>
      <w:r w:rsidRPr="00EC25C8">
        <w:rPr>
          <w:rFonts w:eastAsia="Yu Gothic Light"/>
        </w:rPr>
        <w:t xml:space="preserve">Data records, including written contracts and associated verbal or electronic records, and invoices used to demonstrate actions underway consistent with the submitted </w:t>
      </w:r>
      <w:proofErr w:type="gramStart"/>
      <w:r w:rsidRPr="00EC25C8">
        <w:rPr>
          <w:rFonts w:eastAsia="Yu Gothic Light"/>
        </w:rPr>
        <w:t>plan;</w:t>
      </w:r>
      <w:proofErr w:type="gramEnd"/>
    </w:p>
    <w:p w14:paraId="31903399" w14:textId="06564F84" w:rsidR="00EC25C8" w:rsidRPr="00EC25C8" w:rsidRDefault="00EC25C8" w:rsidP="00F701A2">
      <w:pPr>
        <w:pStyle w:val="Heading6"/>
        <w:keepNext w:val="0"/>
        <w:keepLines w:val="0"/>
        <w:rPr>
          <w:rFonts w:eastAsia="Yu Gothic Light"/>
        </w:rPr>
      </w:pPr>
      <w:r w:rsidRPr="00EC25C8">
        <w:rPr>
          <w:rFonts w:eastAsia="Yu Gothic Light"/>
        </w:rPr>
        <w:t>Any other information related to or supporting demonstration of plan requirements necessary to allow CARB to develop a general understanding of the approaches being taken to implement the plan.</w:t>
      </w:r>
    </w:p>
    <w:p w14:paraId="333A9A45" w14:textId="035F0779" w:rsidR="00EC25C8" w:rsidRPr="00EC25C8" w:rsidRDefault="00EC25C8" w:rsidP="00F701A2">
      <w:pPr>
        <w:pStyle w:val="Heading5"/>
        <w:keepNext w:val="0"/>
        <w:keepLines w:val="0"/>
        <w:rPr>
          <w:rFonts w:eastAsia="Yu Gothic Light"/>
        </w:rPr>
      </w:pPr>
      <w:r w:rsidRPr="00A2763A">
        <w:rPr>
          <w:rFonts w:eastAsia="Yu Gothic Light"/>
          <w:i/>
          <w:iCs/>
        </w:rPr>
        <w:t>Compliance Plan Approval.</w:t>
      </w:r>
      <w:r w:rsidRPr="00EC25C8">
        <w:rPr>
          <w:rFonts w:eastAsia="Yu Gothic Light"/>
        </w:rPr>
        <w:t xml:space="preserve"> The Executive Officer shall approve each submitted compliance plan if it meets the requirements of section 95485(c)(2)(C) paragraph 1. If the Executive Officer determines that the requirements for approval have not been met, the Executive Officer will notify the regulated entity of which specific requirements of section 95485(c)(2)(C) paragraph 1 have not been met. The regulated entity must then submit additional information to correct deficiencies identified by the Executive Officer. If the regulated entity is unable to correct any deficiencies found with their plan within 45 days of the Executive Officer's receipt of the original plan, the plan will be denied on that basis, and the regulated entity will be informed in writing. At any point during the evaluation process, the Executive Officer may request in writing additional information or clarification from the regulated entity.</w:t>
      </w:r>
    </w:p>
    <w:p w14:paraId="452EFE70" w14:textId="5237CDE1" w:rsidR="00EC25C8" w:rsidRPr="00EC25C8" w:rsidRDefault="00EC25C8" w:rsidP="00F701A2">
      <w:pPr>
        <w:pStyle w:val="Heading5"/>
        <w:keepNext w:val="0"/>
        <w:keepLines w:val="0"/>
        <w:rPr>
          <w:rFonts w:eastAsia="Yu Gothic Light"/>
        </w:rPr>
      </w:pPr>
      <w:r w:rsidRPr="00E87848">
        <w:rPr>
          <w:rFonts w:eastAsia="Yu Gothic Light"/>
          <w:i/>
          <w:iCs/>
        </w:rPr>
        <w:t>Compliance Plan Implementation Reporting.</w:t>
      </w:r>
      <w:r w:rsidRPr="00EC25C8">
        <w:rPr>
          <w:rFonts w:eastAsia="Yu Gothic Light"/>
        </w:rPr>
        <w:t xml:space="preserve"> In addition to other reports required to be submitted by this </w:t>
      </w:r>
      <w:proofErr w:type="spellStart"/>
      <w:r w:rsidRPr="00EC25C8">
        <w:rPr>
          <w:rFonts w:eastAsia="Yu Gothic Light"/>
        </w:rPr>
        <w:t>subarticle</w:t>
      </w:r>
      <w:proofErr w:type="spellEnd"/>
      <w:r w:rsidRPr="00EC25C8">
        <w:rPr>
          <w:rFonts w:eastAsia="Yu Gothic Light"/>
        </w:rPr>
        <w:t>, entities required to submit compliance plans must submit annual compliance plan implementation reports that clearly demonstrate actions taken and progress made to comply with the approved plan. The regulated entity must disclose and explain any deviations from the submitted plan in their compliance plan implementation report and identify the actions that will be taken to correct these deviations.</w:t>
      </w:r>
    </w:p>
    <w:p w14:paraId="6079136B" w14:textId="58B886CD" w:rsidR="00EC25C8" w:rsidRPr="00EC25C8" w:rsidRDefault="00EC25C8" w:rsidP="00F701A2">
      <w:pPr>
        <w:pStyle w:val="Heading6"/>
        <w:keepNext w:val="0"/>
        <w:keepLines w:val="0"/>
        <w:rPr>
          <w:rFonts w:eastAsia="Yu Gothic Light"/>
        </w:rPr>
      </w:pPr>
      <w:r w:rsidRPr="00EC25C8">
        <w:rPr>
          <w:rFonts w:eastAsia="Yu Gothic Light"/>
        </w:rPr>
        <w:t>Annual compliance plan implementation reports must be submitted by April 30 each year for a five</w:t>
      </w:r>
      <w:r w:rsidR="004D3062">
        <w:rPr>
          <w:rFonts w:eastAsia="Yu Gothic Light"/>
        </w:rPr>
        <w:noBreakHyphen/>
      </w:r>
      <w:r w:rsidRPr="00EC25C8">
        <w:rPr>
          <w:rFonts w:eastAsia="Yu Gothic Light"/>
        </w:rPr>
        <w:t xml:space="preserve">year </w:t>
      </w:r>
      <w:r w:rsidRPr="00EC25C8">
        <w:rPr>
          <w:rFonts w:eastAsia="Yu Gothic Light"/>
        </w:rPr>
        <w:lastRenderedPageBreak/>
        <w:t>period starting the calendar year after the plan was approved.</w:t>
      </w:r>
    </w:p>
    <w:p w14:paraId="128A6045" w14:textId="649BD775" w:rsidR="00EC25C8" w:rsidRPr="00EC25C8" w:rsidRDefault="00EC25C8" w:rsidP="00F701A2">
      <w:pPr>
        <w:pStyle w:val="Heading6"/>
        <w:keepNext w:val="0"/>
        <w:keepLines w:val="0"/>
        <w:rPr>
          <w:rFonts w:eastAsia="Yu Gothic Light"/>
        </w:rPr>
      </w:pPr>
      <w:r w:rsidRPr="00EC25C8">
        <w:rPr>
          <w:rFonts w:eastAsia="Yu Gothic Light"/>
        </w:rPr>
        <w:t>If a regulated entity's annual credit shortage in any given year is greater than the annual credit shortage that was approved in the original compliance plan, implementation reports that identify deviations from the approved compliance plan will be made public on the CARB website.</w:t>
      </w:r>
    </w:p>
    <w:p w14:paraId="33DDFB0D" w14:textId="5664AB0B" w:rsidR="00EC25C8" w:rsidRPr="00EC25C8" w:rsidRDefault="00EC25C8" w:rsidP="00F16F68">
      <w:pPr>
        <w:pStyle w:val="Heading4"/>
        <w:keepNext w:val="0"/>
        <w:keepLines w:val="0"/>
        <w:ind w:left="2160"/>
        <w:rPr>
          <w:rFonts w:eastAsia="Yu Gothic Light"/>
        </w:rPr>
      </w:pPr>
      <w:r w:rsidRPr="00EC25C8">
        <w:rPr>
          <w:rFonts w:eastAsia="Yu Gothic Light"/>
        </w:rPr>
        <w:t>Entities required to acquire credits in the Credit Clearance Market must complete payment to the seller before the credit transfer is initiated, unless the buyer and seller agree on other payment terms. All credit transfers must be completed on or before the final date of the Clearance Market Period.</w:t>
      </w:r>
    </w:p>
    <w:p w14:paraId="0080AAB7" w14:textId="51875F8F" w:rsidR="00EC25C8" w:rsidRPr="00E87848" w:rsidRDefault="00EC25C8" w:rsidP="00F701A2">
      <w:pPr>
        <w:pStyle w:val="Heading3"/>
        <w:keepNext w:val="0"/>
        <w:keepLines w:val="0"/>
        <w:rPr>
          <w:rFonts w:eastAsia="Yu Gothic Light"/>
          <w:i/>
          <w:iCs/>
        </w:rPr>
      </w:pPr>
      <w:r w:rsidRPr="00E87848">
        <w:rPr>
          <w:rFonts w:eastAsia="Yu Gothic Light"/>
          <w:i/>
          <w:iCs/>
        </w:rPr>
        <w:t>Procedure for Selling in the Clearance Market.</w:t>
      </w:r>
    </w:p>
    <w:p w14:paraId="261A035A" w14:textId="48DAB6E7" w:rsidR="00EC25C8" w:rsidRPr="00EC25C8" w:rsidRDefault="00EC25C8" w:rsidP="00F16F68">
      <w:pPr>
        <w:pStyle w:val="Heading4"/>
        <w:keepNext w:val="0"/>
        <w:keepLines w:val="0"/>
        <w:ind w:left="2160"/>
        <w:rPr>
          <w:rFonts w:eastAsia="Yu Gothic Light"/>
        </w:rPr>
      </w:pPr>
      <w:r w:rsidRPr="00E87848">
        <w:rPr>
          <w:rFonts w:eastAsia="Yu Gothic Light"/>
          <w:i/>
          <w:iCs w:val="0"/>
        </w:rPr>
        <w:t>Call for Credits.</w:t>
      </w:r>
      <w:r w:rsidRPr="00EC25C8">
        <w:rPr>
          <w:rFonts w:eastAsia="Yu Gothic Light"/>
        </w:rPr>
        <w:t xml:space="preserve"> On the first Monday in April, the Executive Officer shall issue to all fuel reporting entities and credit generators a call for credits to be pledged for sale in the Clearance Market. When calling for credits, the Executive Officer will inform fuel reporting entities of that year's Maximum Price for Credits as determined in section 95487(a)(2)(D).</w:t>
      </w:r>
    </w:p>
    <w:p w14:paraId="34627D40" w14:textId="3A185A76" w:rsidR="00EC25C8" w:rsidRPr="00EC25C8" w:rsidRDefault="00EC25C8" w:rsidP="00F16F68">
      <w:pPr>
        <w:pStyle w:val="Heading4"/>
        <w:keepNext w:val="0"/>
        <w:keepLines w:val="0"/>
        <w:ind w:left="2160"/>
        <w:rPr>
          <w:rFonts w:eastAsia="Yu Gothic Light"/>
        </w:rPr>
      </w:pPr>
      <w:r w:rsidRPr="00E87848">
        <w:rPr>
          <w:rFonts w:eastAsia="Yu Gothic Light"/>
          <w:i/>
          <w:iCs w:val="0"/>
        </w:rPr>
        <w:t>Pledging Credits for Sale into the Clearance Market.</w:t>
      </w:r>
      <w:r w:rsidRPr="00EC25C8">
        <w:rPr>
          <w:rFonts w:eastAsia="Yu Gothic Light"/>
        </w:rPr>
        <w:t xml:space="preserve"> Fuel reporting entities and credit generators pledging credits for sale into the Clearance Market must report to the Executive Officer in the Annual Compliance Report (on or before April 30) the number of credits they are pledging for sale.</w:t>
      </w:r>
    </w:p>
    <w:p w14:paraId="5EFCB429" w14:textId="58F1BDEA" w:rsidR="00EC25C8" w:rsidRPr="00EC25C8" w:rsidRDefault="00EC25C8" w:rsidP="00F16F68">
      <w:pPr>
        <w:pStyle w:val="Heading4"/>
        <w:keepNext w:val="0"/>
        <w:keepLines w:val="0"/>
        <w:ind w:left="2160"/>
        <w:rPr>
          <w:rFonts w:eastAsia="Yu Gothic Light"/>
        </w:rPr>
      </w:pPr>
      <w:r w:rsidRPr="00E87848">
        <w:rPr>
          <w:rFonts w:eastAsia="Yu Gothic Light"/>
          <w:i/>
          <w:iCs w:val="0"/>
        </w:rPr>
        <w:t>Advanced Credits.</w:t>
      </w:r>
      <w:r w:rsidRPr="00EC25C8">
        <w:rPr>
          <w:rFonts w:eastAsia="Yu Gothic Light"/>
        </w:rPr>
        <w:t xml:space="preserve"> If, for any compliance year, insufficient credits are pledged for sale into the Credit Clearance Market to fully clear outstanding deficits, the Executive Officer shall issue credits equal to the difference between the number of outstanding deficits and the number of credits pledged for sale in the Credit Clearance Market subject to the following:</w:t>
      </w:r>
    </w:p>
    <w:p w14:paraId="342A76CE" w14:textId="6F21A10C" w:rsidR="00EC25C8" w:rsidRPr="00EC25C8" w:rsidRDefault="00EC25C8" w:rsidP="00F701A2">
      <w:pPr>
        <w:pStyle w:val="Heading5"/>
        <w:keepNext w:val="0"/>
        <w:keepLines w:val="0"/>
        <w:rPr>
          <w:rFonts w:eastAsia="Yu Gothic Light"/>
        </w:rPr>
      </w:pPr>
      <w:r w:rsidRPr="00EC25C8">
        <w:rPr>
          <w:rFonts w:eastAsia="Yu Gothic Light"/>
        </w:rPr>
        <w:t xml:space="preserve">Advanced credits will be issued to eligible Large IOUs and Large POUs that opt into the LCFS and are eligible to receive base credits per section 95483(c)(1)(A). Advanced credits will be allocated to eligible utilities based on their </w:t>
      </w:r>
      <w:del w:id="280" w:author="CARB" w:date="2024-08-12T08:35:00Z" w16du:dateUtc="2024-08-12T15:35:00Z">
        <w:r w:rsidRPr="00EC25C8">
          <w:rPr>
            <w:rFonts w:eastAsia="Yu Gothic Light"/>
          </w:rPr>
          <w:delText>prorata</w:delText>
        </w:r>
      </w:del>
      <w:ins w:id="281" w:author="CARB" w:date="2024-08-12T08:35:00Z" w16du:dateUtc="2024-08-12T15:35:00Z">
        <w:r w:rsidRPr="00EC25C8">
          <w:rPr>
            <w:rFonts w:eastAsia="Yu Gothic Light"/>
          </w:rPr>
          <w:t>pro</w:t>
        </w:r>
        <w:r w:rsidR="00300EA6">
          <w:rPr>
            <w:rFonts w:eastAsia="Yu Gothic Light"/>
          </w:rPr>
          <w:noBreakHyphen/>
        </w:r>
        <w:r w:rsidRPr="00EC25C8">
          <w:rPr>
            <w:rFonts w:eastAsia="Yu Gothic Light"/>
          </w:rPr>
          <w:t>rata</w:t>
        </w:r>
      </w:ins>
      <w:r w:rsidRPr="00EC25C8">
        <w:rPr>
          <w:rFonts w:eastAsia="Yu Gothic Light"/>
        </w:rPr>
        <w:t xml:space="preserve"> share of base credits received in the most recent issuance. Advanced credits must be pledged for sale </w:t>
      </w:r>
      <w:r w:rsidRPr="00EC25C8">
        <w:rPr>
          <w:rFonts w:eastAsia="Yu Gothic Light"/>
        </w:rPr>
        <w:lastRenderedPageBreak/>
        <w:t>in the current Credit Clearance Market and may only be sold at the maximum LCFS price per section 95487(a)(2)(D). A minimum portion of proceeds generated from the sale of advanced credits must be allocated using the 2023 and onward contribution percentages found in section 95483(c)(1)(A) paragraph 1. to the Clean Fuel Reward program.</w:t>
      </w:r>
    </w:p>
    <w:p w14:paraId="4FECDB19" w14:textId="0A56FA9B" w:rsidR="00EC25C8" w:rsidRPr="00EC25C8" w:rsidRDefault="00EC25C8" w:rsidP="00F701A2">
      <w:pPr>
        <w:pStyle w:val="Heading5"/>
        <w:keepNext w:val="0"/>
        <w:keepLines w:val="0"/>
        <w:rPr>
          <w:rFonts w:eastAsia="Yu Gothic Light"/>
        </w:rPr>
      </w:pPr>
      <w:r w:rsidRPr="00EC25C8">
        <w:rPr>
          <w:rFonts w:eastAsia="Yu Gothic Light"/>
        </w:rPr>
        <w:t>The first such issuance of advanced credits will mark the start of the six-year “advanced credit window,” during which advanced credits can be issued and after which base credit issuances will be adjusted to account for advanced credits.</w:t>
      </w:r>
    </w:p>
    <w:p w14:paraId="6951C735" w14:textId="53534199" w:rsidR="00EC25C8" w:rsidRPr="00EC25C8" w:rsidRDefault="00EC25C8" w:rsidP="00F701A2">
      <w:pPr>
        <w:pStyle w:val="Heading5"/>
        <w:keepNext w:val="0"/>
        <w:keepLines w:val="0"/>
        <w:rPr>
          <w:rFonts w:eastAsia="Yu Gothic Light"/>
        </w:rPr>
      </w:pPr>
      <w:r w:rsidRPr="00E87848">
        <w:rPr>
          <w:rFonts w:eastAsia="Yu Gothic Light"/>
          <w:i/>
          <w:iCs/>
        </w:rPr>
        <w:t>Cumulative Advanced Credits.</w:t>
      </w:r>
      <w:r w:rsidRPr="00EC25C8">
        <w:rPr>
          <w:rFonts w:eastAsia="Yu Gothic Light"/>
        </w:rPr>
        <w:t xml:space="preserve"> The cumulative number of advanced credits issued during the advanced credit window shall not exceed </w:t>
      </w:r>
      <w:r w:rsidR="00AC388B">
        <w:rPr>
          <w:rFonts w:eastAsia="Yu Gothic Light"/>
        </w:rPr>
        <w:t>30</w:t>
      </w:r>
      <w:r w:rsidRPr="00EC25C8">
        <w:rPr>
          <w:rFonts w:eastAsia="Yu Gothic Light"/>
        </w:rPr>
        <w:t xml:space="preserve"> million.</w:t>
      </w:r>
    </w:p>
    <w:p w14:paraId="15755F23" w14:textId="38AA5812" w:rsidR="00EC25C8" w:rsidRPr="00EC25C8" w:rsidRDefault="00EC25C8" w:rsidP="00F701A2">
      <w:pPr>
        <w:pStyle w:val="Heading5"/>
        <w:keepNext w:val="0"/>
        <w:keepLines w:val="0"/>
        <w:rPr>
          <w:rFonts w:eastAsia="Yu Gothic Light"/>
        </w:rPr>
      </w:pPr>
      <w:r w:rsidRPr="00E87848">
        <w:rPr>
          <w:rFonts w:eastAsia="Yu Gothic Light"/>
          <w:i/>
          <w:iCs/>
        </w:rPr>
        <w:t>Adjusting Future Issuance of Base Credits.</w:t>
      </w:r>
      <w:r w:rsidRPr="00EC25C8">
        <w:rPr>
          <w:rFonts w:eastAsia="Yu Gothic Light"/>
        </w:rPr>
        <w:t xml:space="preserve"> After the six-year advanced credit window is closed, total base credits issued every year will be adjusted downwards to account for advanced credits as per the following schedule. Base credit adjustment for each EDU will be pro-rated based on their share of total advanced credits received. Annual adjustments will be spread equally across each quarter.</w:t>
      </w:r>
    </w:p>
    <w:tbl>
      <w:tblPr>
        <w:tblStyle w:val="TableGrid"/>
        <w:tblW w:w="0" w:type="auto"/>
        <w:tblInd w:w="2880" w:type="dxa"/>
        <w:tblLook w:val="04A0" w:firstRow="1" w:lastRow="0" w:firstColumn="1" w:lastColumn="0" w:noHBand="0" w:noVBand="1"/>
      </w:tblPr>
      <w:tblGrid>
        <w:gridCol w:w="3119"/>
        <w:gridCol w:w="3351"/>
      </w:tblGrid>
      <w:tr w:rsidR="00B0591E" w:rsidRPr="00DE792C" w14:paraId="23639983" w14:textId="77777777" w:rsidTr="00591ACA">
        <w:tc>
          <w:tcPr>
            <w:tcW w:w="4675" w:type="dxa"/>
          </w:tcPr>
          <w:p w14:paraId="3C515F42" w14:textId="77777777" w:rsidR="00B0591E" w:rsidRPr="00DE792C" w:rsidRDefault="00B0591E" w:rsidP="00F701A2">
            <w:pPr>
              <w:rPr>
                <w:rFonts w:cs="Arial"/>
                <w:b/>
                <w:i/>
                <w:szCs w:val="24"/>
                <w:lang w:eastAsia="ja-JP"/>
              </w:rPr>
            </w:pPr>
            <w:r w:rsidRPr="00DE792C">
              <w:rPr>
                <w:rFonts w:cs="Arial"/>
                <w:b/>
                <w:i/>
                <w:szCs w:val="24"/>
                <w:lang w:eastAsia="ja-JP"/>
              </w:rPr>
              <w:t>Year</w:t>
            </w:r>
          </w:p>
        </w:tc>
        <w:tc>
          <w:tcPr>
            <w:tcW w:w="4675" w:type="dxa"/>
          </w:tcPr>
          <w:p w14:paraId="18C046AA" w14:textId="77777777" w:rsidR="00B0591E" w:rsidRPr="00DE792C" w:rsidRDefault="00B0591E" w:rsidP="00F701A2">
            <w:pPr>
              <w:rPr>
                <w:rFonts w:cs="Arial"/>
                <w:b/>
                <w:i/>
                <w:szCs w:val="24"/>
                <w:lang w:eastAsia="ja-JP"/>
              </w:rPr>
            </w:pPr>
            <w:r w:rsidRPr="00DE792C">
              <w:rPr>
                <w:rFonts w:cs="Arial"/>
                <w:b/>
                <w:i/>
                <w:szCs w:val="24"/>
                <w:lang w:eastAsia="ja-JP"/>
              </w:rPr>
              <w:t>Percent of total advanced credits</w:t>
            </w:r>
          </w:p>
        </w:tc>
      </w:tr>
      <w:tr w:rsidR="00B0591E" w:rsidRPr="00CE46B9" w14:paraId="4EFEEF1C" w14:textId="77777777" w:rsidTr="00591ACA">
        <w:tc>
          <w:tcPr>
            <w:tcW w:w="4675" w:type="dxa"/>
          </w:tcPr>
          <w:p w14:paraId="3F050172" w14:textId="77777777" w:rsidR="00B0591E" w:rsidRPr="00CE46B9" w:rsidRDefault="00B0591E" w:rsidP="00F701A2">
            <w:pPr>
              <w:rPr>
                <w:rFonts w:cs="Arial"/>
                <w:szCs w:val="24"/>
                <w:lang w:eastAsia="ja-JP"/>
              </w:rPr>
            </w:pPr>
            <w:r w:rsidRPr="00CE46B9">
              <w:rPr>
                <w:rFonts w:cs="Arial"/>
                <w:szCs w:val="24"/>
                <w:lang w:eastAsia="ja-JP"/>
              </w:rPr>
              <w:t>Year 7</w:t>
            </w:r>
          </w:p>
        </w:tc>
        <w:tc>
          <w:tcPr>
            <w:tcW w:w="4675" w:type="dxa"/>
          </w:tcPr>
          <w:p w14:paraId="3E153780" w14:textId="77777777" w:rsidR="00B0591E" w:rsidRPr="00CE46B9" w:rsidRDefault="00B0591E" w:rsidP="00F701A2">
            <w:pPr>
              <w:rPr>
                <w:rFonts w:cs="Arial"/>
                <w:szCs w:val="24"/>
                <w:lang w:eastAsia="ja-JP"/>
              </w:rPr>
            </w:pPr>
            <w:r w:rsidRPr="00CE46B9">
              <w:rPr>
                <w:rFonts w:cs="Arial"/>
                <w:szCs w:val="24"/>
                <w:lang w:eastAsia="ja-JP"/>
              </w:rPr>
              <w:t>5%</w:t>
            </w:r>
          </w:p>
        </w:tc>
      </w:tr>
      <w:tr w:rsidR="00B0591E" w:rsidRPr="00CE46B9" w14:paraId="75FCAD8D" w14:textId="77777777" w:rsidTr="00591ACA">
        <w:tc>
          <w:tcPr>
            <w:tcW w:w="4675" w:type="dxa"/>
          </w:tcPr>
          <w:p w14:paraId="2527D532" w14:textId="77777777" w:rsidR="00B0591E" w:rsidRPr="00CE46B9" w:rsidRDefault="00B0591E" w:rsidP="00F701A2">
            <w:pPr>
              <w:rPr>
                <w:rFonts w:cs="Arial"/>
                <w:szCs w:val="24"/>
                <w:lang w:eastAsia="ja-JP"/>
              </w:rPr>
            </w:pPr>
            <w:r w:rsidRPr="00CE46B9">
              <w:rPr>
                <w:rFonts w:cs="Arial"/>
                <w:szCs w:val="24"/>
                <w:lang w:eastAsia="ja-JP"/>
              </w:rPr>
              <w:t>Year 8</w:t>
            </w:r>
          </w:p>
        </w:tc>
        <w:tc>
          <w:tcPr>
            <w:tcW w:w="4675" w:type="dxa"/>
          </w:tcPr>
          <w:p w14:paraId="042AB8B5" w14:textId="77777777" w:rsidR="00B0591E" w:rsidRPr="00CE46B9" w:rsidRDefault="00B0591E" w:rsidP="00F701A2">
            <w:pPr>
              <w:rPr>
                <w:rFonts w:cs="Arial"/>
                <w:szCs w:val="24"/>
                <w:lang w:eastAsia="ja-JP"/>
              </w:rPr>
            </w:pPr>
            <w:r w:rsidRPr="00CE46B9">
              <w:rPr>
                <w:rFonts w:cs="Arial"/>
                <w:szCs w:val="24"/>
                <w:lang w:eastAsia="ja-JP"/>
              </w:rPr>
              <w:t>10%</w:t>
            </w:r>
          </w:p>
        </w:tc>
      </w:tr>
      <w:tr w:rsidR="00B0591E" w:rsidRPr="00CE46B9" w14:paraId="55C441FC" w14:textId="77777777" w:rsidTr="00591ACA">
        <w:tc>
          <w:tcPr>
            <w:tcW w:w="4675" w:type="dxa"/>
          </w:tcPr>
          <w:p w14:paraId="799AE418" w14:textId="77777777" w:rsidR="00B0591E" w:rsidRPr="00CE46B9" w:rsidRDefault="00B0591E" w:rsidP="00F701A2">
            <w:pPr>
              <w:rPr>
                <w:rFonts w:cs="Arial"/>
                <w:szCs w:val="24"/>
                <w:lang w:eastAsia="ja-JP"/>
              </w:rPr>
            </w:pPr>
            <w:r w:rsidRPr="00CE46B9">
              <w:rPr>
                <w:rFonts w:cs="Arial"/>
                <w:szCs w:val="24"/>
                <w:lang w:eastAsia="ja-JP"/>
              </w:rPr>
              <w:t>Year 9</w:t>
            </w:r>
          </w:p>
        </w:tc>
        <w:tc>
          <w:tcPr>
            <w:tcW w:w="4675" w:type="dxa"/>
          </w:tcPr>
          <w:p w14:paraId="462D5FE2" w14:textId="77777777" w:rsidR="00B0591E" w:rsidRPr="00CE46B9" w:rsidRDefault="00B0591E" w:rsidP="00F701A2">
            <w:pPr>
              <w:rPr>
                <w:rFonts w:cs="Arial"/>
                <w:szCs w:val="24"/>
                <w:lang w:eastAsia="ja-JP"/>
              </w:rPr>
            </w:pPr>
            <w:r w:rsidRPr="00CE46B9">
              <w:rPr>
                <w:rFonts w:cs="Arial"/>
                <w:szCs w:val="24"/>
                <w:lang w:eastAsia="ja-JP"/>
              </w:rPr>
              <w:t>20%</w:t>
            </w:r>
          </w:p>
        </w:tc>
      </w:tr>
      <w:tr w:rsidR="00B0591E" w:rsidRPr="00CE46B9" w14:paraId="67B71D5D" w14:textId="77777777" w:rsidTr="00591ACA">
        <w:tc>
          <w:tcPr>
            <w:tcW w:w="4675" w:type="dxa"/>
          </w:tcPr>
          <w:p w14:paraId="65243510" w14:textId="77777777" w:rsidR="00B0591E" w:rsidRPr="00CE46B9" w:rsidRDefault="00B0591E" w:rsidP="00F701A2">
            <w:pPr>
              <w:rPr>
                <w:rFonts w:cs="Arial"/>
                <w:szCs w:val="24"/>
                <w:lang w:eastAsia="ja-JP"/>
              </w:rPr>
            </w:pPr>
            <w:r w:rsidRPr="00CE46B9">
              <w:rPr>
                <w:rFonts w:cs="Arial"/>
                <w:szCs w:val="24"/>
                <w:lang w:eastAsia="ja-JP"/>
              </w:rPr>
              <w:t>Year 10</w:t>
            </w:r>
          </w:p>
        </w:tc>
        <w:tc>
          <w:tcPr>
            <w:tcW w:w="4675" w:type="dxa"/>
          </w:tcPr>
          <w:p w14:paraId="3914A2D2" w14:textId="77777777" w:rsidR="00B0591E" w:rsidRPr="00CE46B9" w:rsidRDefault="00B0591E" w:rsidP="00F701A2">
            <w:pPr>
              <w:rPr>
                <w:rFonts w:cs="Arial"/>
                <w:szCs w:val="24"/>
                <w:lang w:eastAsia="ja-JP"/>
              </w:rPr>
            </w:pPr>
            <w:r w:rsidRPr="00CE46B9">
              <w:rPr>
                <w:rFonts w:cs="Arial"/>
                <w:szCs w:val="24"/>
                <w:lang w:eastAsia="ja-JP"/>
              </w:rPr>
              <w:t>30%</w:t>
            </w:r>
          </w:p>
        </w:tc>
      </w:tr>
      <w:tr w:rsidR="00B0591E" w:rsidRPr="00CE46B9" w14:paraId="58B4284C" w14:textId="77777777" w:rsidTr="00591ACA">
        <w:tc>
          <w:tcPr>
            <w:tcW w:w="4675" w:type="dxa"/>
          </w:tcPr>
          <w:p w14:paraId="76EE7922" w14:textId="77777777" w:rsidR="00B0591E" w:rsidRPr="00CE46B9" w:rsidRDefault="00B0591E" w:rsidP="00F701A2">
            <w:pPr>
              <w:rPr>
                <w:rFonts w:cs="Arial"/>
                <w:szCs w:val="24"/>
                <w:lang w:eastAsia="ja-JP"/>
              </w:rPr>
            </w:pPr>
            <w:r w:rsidRPr="00CE46B9">
              <w:rPr>
                <w:rFonts w:cs="Arial"/>
                <w:szCs w:val="24"/>
                <w:lang w:eastAsia="ja-JP"/>
              </w:rPr>
              <w:t>Year 11</w:t>
            </w:r>
          </w:p>
        </w:tc>
        <w:tc>
          <w:tcPr>
            <w:tcW w:w="4675" w:type="dxa"/>
          </w:tcPr>
          <w:p w14:paraId="35AA1353" w14:textId="77777777" w:rsidR="00B0591E" w:rsidRPr="00CE46B9" w:rsidRDefault="00B0591E" w:rsidP="00F701A2">
            <w:pPr>
              <w:rPr>
                <w:rFonts w:cs="Arial"/>
                <w:szCs w:val="24"/>
                <w:lang w:eastAsia="ja-JP"/>
              </w:rPr>
            </w:pPr>
            <w:r w:rsidRPr="00CE46B9">
              <w:rPr>
                <w:rFonts w:cs="Arial"/>
                <w:szCs w:val="24"/>
                <w:lang w:eastAsia="ja-JP"/>
              </w:rPr>
              <w:t>35%</w:t>
            </w:r>
          </w:p>
        </w:tc>
      </w:tr>
    </w:tbl>
    <w:p w14:paraId="68922139" w14:textId="77777777" w:rsidR="00EC25C8" w:rsidRPr="00EC25C8" w:rsidRDefault="00EC25C8" w:rsidP="00EE6A79">
      <w:pPr>
        <w:spacing w:before="160"/>
        <w:ind w:left="2160" w:firstLine="720"/>
      </w:pPr>
      <w:r w:rsidRPr="00EC25C8">
        <w:t>where:</w:t>
      </w:r>
    </w:p>
    <w:p w14:paraId="3FAC11EC" w14:textId="77777777" w:rsidR="00EC25C8" w:rsidRPr="00EC25C8" w:rsidRDefault="00EC25C8" w:rsidP="002E49FC">
      <w:pPr>
        <w:ind w:left="2880"/>
      </w:pPr>
      <w:r w:rsidRPr="00EC25C8">
        <w:t xml:space="preserve">Year </w:t>
      </w:r>
      <w:r w:rsidRPr="007121B5">
        <w:rPr>
          <w:i/>
        </w:rPr>
        <w:t>n</w:t>
      </w:r>
      <w:r w:rsidRPr="00EC25C8">
        <w:t xml:space="preserve"> refers to the n</w:t>
      </w:r>
      <w:r w:rsidRPr="00EC1C1D">
        <w:rPr>
          <w:vertAlign w:val="superscript"/>
        </w:rPr>
        <w:t>th</w:t>
      </w:r>
      <w:r w:rsidRPr="00EC25C8">
        <w:t xml:space="preserve"> year from the first year the advanced credits were issued. For example, if the first advanced credits are issued in 2021, marking year 1, then the first year that base credit issuance will be adjusted would be 2027.</w:t>
      </w:r>
    </w:p>
    <w:p w14:paraId="584C3A86" w14:textId="60170906" w:rsidR="00EC25C8" w:rsidRPr="00EC25C8" w:rsidRDefault="00EC25C8" w:rsidP="00F16F68">
      <w:pPr>
        <w:pStyle w:val="Heading4"/>
        <w:keepNext w:val="0"/>
        <w:keepLines w:val="0"/>
        <w:ind w:left="2160"/>
        <w:rPr>
          <w:rFonts w:eastAsia="Yu Gothic Light"/>
        </w:rPr>
      </w:pPr>
      <w:r w:rsidRPr="00EB3CA9">
        <w:rPr>
          <w:rFonts w:eastAsia="Yu Gothic Light"/>
          <w:i/>
          <w:iCs w:val="0"/>
        </w:rPr>
        <w:t>Calculation of the Maximum Price for Credits in the Clearance Market.</w:t>
      </w:r>
      <w:r w:rsidRPr="00EC25C8">
        <w:rPr>
          <w:rFonts w:eastAsia="Yu Gothic Light"/>
        </w:rPr>
        <w:t xml:space="preserve"> The maximum price for credits acquired, purchased or transferred via the Credit Clearance Market shall be set pursuant to section 95487(a)(2)(D).</w:t>
      </w:r>
    </w:p>
    <w:p w14:paraId="3B027562" w14:textId="15D295BE" w:rsidR="00EC25C8" w:rsidRPr="00EC25C8" w:rsidRDefault="00EC25C8" w:rsidP="00F16F68">
      <w:pPr>
        <w:pStyle w:val="Heading4"/>
        <w:keepNext w:val="0"/>
        <w:keepLines w:val="0"/>
        <w:ind w:left="2160"/>
        <w:rPr>
          <w:rFonts w:eastAsia="Yu Gothic Light"/>
        </w:rPr>
      </w:pPr>
      <w:r w:rsidRPr="00EB3CA9">
        <w:rPr>
          <w:rFonts w:eastAsia="Yu Gothic Light"/>
          <w:i/>
          <w:iCs w:val="0"/>
        </w:rPr>
        <w:lastRenderedPageBreak/>
        <w:t>Eligibility to Sell.</w:t>
      </w:r>
      <w:r w:rsidRPr="00EC25C8">
        <w:rPr>
          <w:rFonts w:eastAsia="Yu Gothic Light"/>
        </w:rPr>
        <w:t xml:space="preserve"> Only fuel reporting entities that demonstrated compliance pursuant to section 95485(a) for the prior year can pledge credits for sale into the Clearance Market. Fuel reporting entities that have an Accumulated Deficit obligation cannot pledge credits for sale into the Clearance Market.</w:t>
      </w:r>
    </w:p>
    <w:p w14:paraId="7BCBD6D2" w14:textId="57EC6EA7" w:rsidR="00EC25C8" w:rsidRPr="00EC25C8" w:rsidRDefault="00EC25C8" w:rsidP="00F16F68">
      <w:pPr>
        <w:pStyle w:val="Heading4"/>
        <w:keepNext w:val="0"/>
        <w:keepLines w:val="0"/>
        <w:ind w:left="2160"/>
        <w:rPr>
          <w:rFonts w:eastAsia="Yu Gothic Light"/>
        </w:rPr>
      </w:pPr>
      <w:r w:rsidRPr="00EB3CA9">
        <w:rPr>
          <w:rFonts w:eastAsia="Yu Gothic Light"/>
          <w:i/>
          <w:iCs w:val="0"/>
        </w:rPr>
        <w:t>Selling in the Clearance Market.</w:t>
      </w:r>
      <w:r w:rsidRPr="00EC25C8">
        <w:rPr>
          <w:rFonts w:eastAsia="Yu Gothic Light"/>
        </w:rPr>
        <w:t xml:space="preserve"> By pledging credits for sale in the Clearance Market, parties agree to the following provisions:</w:t>
      </w:r>
    </w:p>
    <w:p w14:paraId="6EBB8A89" w14:textId="3C087787" w:rsidR="00EC25C8" w:rsidRPr="00EC25C8" w:rsidRDefault="00EC25C8" w:rsidP="00F701A2">
      <w:pPr>
        <w:pStyle w:val="Heading5"/>
        <w:keepNext w:val="0"/>
        <w:keepLines w:val="0"/>
        <w:rPr>
          <w:rFonts w:eastAsia="Yu Gothic Light"/>
        </w:rPr>
      </w:pPr>
      <w:r w:rsidRPr="00EC25C8">
        <w:rPr>
          <w:rFonts w:eastAsia="Yu Gothic Light"/>
        </w:rPr>
        <w:t>Parties pledging credits agree to withhold those credits from sale in the ongoing LCFS credit market until the Executive Officer determines whether a Clearance Market will occur and, if a Clearance Market will occur, until August</w:t>
      </w:r>
      <w:r w:rsidR="00B75F65">
        <w:rPr>
          <w:rFonts w:eastAsia="Yu Gothic Light"/>
        </w:rPr>
        <w:t> </w:t>
      </w:r>
      <w:r w:rsidRPr="00EC25C8">
        <w:rPr>
          <w:rFonts w:eastAsia="Yu Gothic Light"/>
        </w:rPr>
        <w:t>31.</w:t>
      </w:r>
    </w:p>
    <w:p w14:paraId="48EB10E7" w14:textId="2BDE53EE" w:rsidR="00EC25C8" w:rsidRPr="00EC25C8" w:rsidRDefault="00EC25C8" w:rsidP="00F701A2">
      <w:pPr>
        <w:pStyle w:val="Heading5"/>
        <w:keepNext w:val="0"/>
        <w:keepLines w:val="0"/>
        <w:rPr>
          <w:rFonts w:eastAsia="Yu Gothic Light"/>
        </w:rPr>
      </w:pPr>
      <w:r w:rsidRPr="00EC25C8">
        <w:rPr>
          <w:rFonts w:eastAsia="Yu Gothic Light"/>
        </w:rPr>
        <w:t>The Executive Officer will announce whether a Clearance Market will occur by May 15 of each year.</w:t>
      </w:r>
    </w:p>
    <w:p w14:paraId="40A2E3F8" w14:textId="3F60E37B" w:rsidR="00EC25C8" w:rsidRPr="00EC25C8" w:rsidRDefault="00EC25C8" w:rsidP="00F701A2">
      <w:pPr>
        <w:pStyle w:val="Heading5"/>
        <w:keepNext w:val="0"/>
        <w:keepLines w:val="0"/>
        <w:rPr>
          <w:rFonts w:eastAsia="Yu Gothic Light"/>
        </w:rPr>
      </w:pPr>
      <w:r w:rsidRPr="00EC25C8">
        <w:rPr>
          <w:rFonts w:eastAsia="Yu Gothic Light"/>
        </w:rPr>
        <w:t>If the Executive Officer announces that a Clearance Market will not be held that year, parties who have pledged credits to the Clearance Market shall be released from their agreement to withhold those credits from sale in the ongoing LCFS credit market.</w:t>
      </w:r>
    </w:p>
    <w:p w14:paraId="48ECA19D" w14:textId="782C3F4B" w:rsidR="00EC25C8" w:rsidRPr="00EC25C8" w:rsidRDefault="00EC25C8" w:rsidP="00F701A2">
      <w:pPr>
        <w:pStyle w:val="Heading5"/>
        <w:keepNext w:val="0"/>
        <w:keepLines w:val="0"/>
        <w:rPr>
          <w:rFonts w:eastAsia="Yu Gothic Light"/>
        </w:rPr>
      </w:pPr>
      <w:r w:rsidRPr="00EC25C8">
        <w:rPr>
          <w:rFonts w:eastAsia="Yu Gothic Light"/>
        </w:rPr>
        <w:t xml:space="preserve">If a Clearance Market does occur, parties agree to sell or transfer credits at or below the Maximum Price for the pertinent year, until the Clearance Market closes on </w:t>
      </w:r>
      <w:r w:rsidR="00F47C74" w:rsidRPr="00EC25C8">
        <w:rPr>
          <w:rFonts w:eastAsia="Yu Gothic Light"/>
        </w:rPr>
        <w:t>August</w:t>
      </w:r>
      <w:del w:id="282" w:author="CARB" w:date="2024-08-12T08:35:00Z" w16du:dateUtc="2024-08-12T15:35:00Z">
        <w:r w:rsidRPr="00EC25C8">
          <w:rPr>
            <w:rFonts w:eastAsia="Yu Gothic Light"/>
          </w:rPr>
          <w:delText xml:space="preserve"> </w:delText>
        </w:r>
      </w:del>
      <w:ins w:id="283" w:author="CARB" w:date="2024-08-12T08:35:00Z" w16du:dateUtc="2024-08-12T15:35:00Z">
        <w:r w:rsidR="00F47C74">
          <w:rPr>
            <w:rFonts w:eastAsia="Yu Gothic Light"/>
          </w:rPr>
          <w:t> </w:t>
        </w:r>
      </w:ins>
      <w:r w:rsidRPr="00EC25C8">
        <w:rPr>
          <w:rFonts w:eastAsia="Yu Gothic Light"/>
        </w:rPr>
        <w:t>30.</w:t>
      </w:r>
    </w:p>
    <w:p w14:paraId="730D17DF" w14:textId="5C428774" w:rsidR="00EC25C8" w:rsidRPr="00EC25C8" w:rsidRDefault="00EC25C8" w:rsidP="00F701A2">
      <w:pPr>
        <w:pStyle w:val="Heading5"/>
        <w:keepNext w:val="0"/>
        <w:keepLines w:val="0"/>
        <w:rPr>
          <w:rFonts w:eastAsia="Yu Gothic Light"/>
        </w:rPr>
      </w:pPr>
      <w:r w:rsidRPr="00EC25C8">
        <w:rPr>
          <w:rFonts w:eastAsia="Yu Gothic Light"/>
        </w:rPr>
        <w:t>Parties that have voluntarily pledged credits to sell into the Clearance Market cannot reject, based on credit pricing terms, an offer to purchase those pledged credits at the Maximum Price, provided they have not sold or contractually agreed to sell those pledged credits.</w:t>
      </w:r>
    </w:p>
    <w:p w14:paraId="02A970B0" w14:textId="2ED3756B" w:rsidR="00EC25C8" w:rsidRPr="00EC25C8" w:rsidRDefault="00EC25C8" w:rsidP="00F701A2">
      <w:pPr>
        <w:pStyle w:val="Heading3"/>
        <w:keepNext w:val="0"/>
        <w:keepLines w:val="0"/>
        <w:rPr>
          <w:rFonts w:eastAsia="Yu Gothic Light"/>
        </w:rPr>
      </w:pPr>
      <w:r w:rsidRPr="00EB3CA9">
        <w:rPr>
          <w:rFonts w:eastAsia="Yu Gothic Light"/>
          <w:i/>
          <w:iCs/>
        </w:rPr>
        <w:t>Clearance Market Operation.</w:t>
      </w:r>
      <w:r w:rsidRPr="00EC25C8">
        <w:rPr>
          <w:rFonts w:eastAsia="Yu Gothic Light"/>
        </w:rPr>
        <w:t xml:space="preserve"> The Executive Officer will inform each fuel reporting entity that failed to meet the Annual Compliance obligation under section 95485(a) of its pro-rata share of credits available </w:t>
      </w:r>
      <w:proofErr w:type="gramStart"/>
      <w:r w:rsidRPr="00EC25C8">
        <w:rPr>
          <w:rFonts w:eastAsia="Yu Gothic Light"/>
        </w:rPr>
        <w:t>into</w:t>
      </w:r>
      <w:proofErr w:type="gramEnd"/>
      <w:r w:rsidRPr="00EC25C8">
        <w:rPr>
          <w:rFonts w:eastAsia="Yu Gothic Light"/>
        </w:rPr>
        <w:t xml:space="preserve"> the Clearance Market by June 1.</w:t>
      </w:r>
    </w:p>
    <w:p w14:paraId="00F10CAE" w14:textId="7169330C" w:rsidR="00EC25C8" w:rsidRPr="00EC25C8" w:rsidRDefault="00EC25C8" w:rsidP="00F16F68">
      <w:pPr>
        <w:pStyle w:val="Heading4"/>
        <w:keepNext w:val="0"/>
        <w:keepLines w:val="0"/>
        <w:ind w:left="2160"/>
        <w:rPr>
          <w:rFonts w:eastAsia="Yu Gothic Light"/>
        </w:rPr>
      </w:pPr>
      <w:r w:rsidRPr="00B75F65">
        <w:rPr>
          <w:rFonts w:eastAsia="Yu Gothic Light"/>
          <w:i/>
          <w:iCs w:val="0"/>
        </w:rPr>
        <w:t>Calculation of Pro-Rata Shares.</w:t>
      </w:r>
      <w:r w:rsidRPr="00EC25C8">
        <w:rPr>
          <w:rFonts w:eastAsia="Yu Gothic Light"/>
        </w:rPr>
        <w:t xml:space="preserve"> Each fuel reporting entity's pro</w:t>
      </w:r>
      <w:r w:rsidR="00CE46B9">
        <w:rPr>
          <w:rFonts w:eastAsia="Yu Gothic Light"/>
        </w:rPr>
        <w:noBreakHyphen/>
      </w:r>
      <w:r w:rsidRPr="00EC25C8">
        <w:rPr>
          <w:rFonts w:eastAsia="Yu Gothic Light"/>
        </w:rPr>
        <w:t>rata share of credits available in the Clearance Market will be calculated by the following formula:</w:t>
      </w:r>
    </w:p>
    <w:p w14:paraId="631B3073" w14:textId="77777777" w:rsidR="00EC25C8" w:rsidRPr="00EC25C8" w:rsidRDefault="00EC25C8" w:rsidP="002E49FC">
      <w:pPr>
        <w:ind w:left="2160"/>
      </w:pPr>
      <w:r w:rsidRPr="00EC25C8">
        <w:t>Fuel reporting entity A's pro-rata share =</w:t>
      </w:r>
    </w:p>
    <w:p w14:paraId="4F65099C" w14:textId="77777777" w:rsidR="001F41B2" w:rsidRDefault="00267156" w:rsidP="002E49FC">
      <w:pPr>
        <w:ind w:left="2160"/>
      </w:pPr>
      <m:oMath>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m:t>
                    </m:r>
                    <m:r>
                      <w:rPr>
                        <w:rFonts w:ascii="Cambria Math" w:hAnsi="Cambria Math"/>
                      </w:rPr>
                      <m:t>A</m:t>
                    </m:r>
                  </m:e>
                  <m:sup>
                    <m:r>
                      <m:rPr>
                        <m:sty m:val="p"/>
                      </m:rPr>
                      <w:rPr>
                        <w:rFonts w:ascii="Cambria Math" w:hAnsi="Cambria Math"/>
                      </w:rPr>
                      <m:t>'</m:t>
                    </m:r>
                  </m:sup>
                </m:sSup>
                <m:r>
                  <w:rPr>
                    <w:rFonts w:ascii="Cambria Math" w:hAnsi="Cambria Math"/>
                  </w:rPr>
                  <m:t>s</m:t>
                </m:r>
                <m:r>
                  <m:rPr>
                    <m:sty m:val="p"/>
                  </m:rPr>
                  <w:rPr>
                    <w:rFonts w:ascii="Cambria Math" w:hAnsi="Cambria Math"/>
                  </w:rPr>
                  <m:t xml:space="preserve"> </m:t>
                </m:r>
                <m:r>
                  <w:rPr>
                    <w:rFonts w:ascii="Cambria Math" w:hAnsi="Cambria Math"/>
                  </w:rPr>
                  <m:t>deficit</m:t>
                </m:r>
                <m:r>
                  <m:rPr>
                    <m:sty m:val="p"/>
                  </m:rPr>
                  <w:rPr>
                    <w:rFonts w:ascii="Cambria Math" w:hAnsi="Cambria Math"/>
                  </w:rPr>
                  <m:t>)</m:t>
                </m:r>
              </m:num>
              <m:den>
                <m:r>
                  <m:rPr>
                    <m:sty m:val="p"/>
                  </m:rPr>
                  <w:rPr>
                    <w:rFonts w:ascii="Cambria Math" w:hAnsi="Cambria Math"/>
                  </w:rPr>
                  <m:t>(</m:t>
                </m:r>
                <m:r>
                  <w:rPr>
                    <w:rFonts w:ascii="Cambria Math" w:hAnsi="Cambria Math"/>
                  </w:rPr>
                  <m:t>total</m:t>
                </m:r>
                <m:r>
                  <m:rPr>
                    <m:sty m:val="p"/>
                  </m:rPr>
                  <w:rPr>
                    <w:rFonts w:ascii="Cambria Math" w:hAnsi="Cambria Math"/>
                  </w:rPr>
                  <m:t xml:space="preserve"> </m:t>
                </m:r>
                <m:r>
                  <w:rPr>
                    <w:rFonts w:ascii="Cambria Math" w:hAnsi="Cambria Math"/>
                  </w:rPr>
                  <m:t>deficits</m:t>
                </m:r>
                <m:r>
                  <m:rPr>
                    <m:sty m:val="p"/>
                  </m:rPr>
                  <w:rPr>
                    <w:rFonts w:ascii="Cambria Math" w:hAnsi="Cambria Math"/>
                  </w:rPr>
                  <m:t>)</m:t>
                </m:r>
              </m:den>
            </m:f>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lesser</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d>
              <m:dPr>
                <m:ctrlPr>
                  <w:rPr>
                    <w:rFonts w:ascii="Cambria Math" w:hAnsi="Cambria Math"/>
                  </w:rPr>
                </m:ctrlPr>
              </m:dPr>
              <m:e>
                <m:r>
                  <w:rPr>
                    <w:rFonts w:ascii="Cambria Math" w:hAnsi="Cambria Math"/>
                  </w:rPr>
                  <m:t>pledged</m:t>
                </m:r>
                <m:r>
                  <m:rPr>
                    <m:sty m:val="p"/>
                  </m:rPr>
                  <w:rPr>
                    <w:rFonts w:ascii="Cambria Math" w:hAnsi="Cambria Math"/>
                  </w:rPr>
                  <m:t xml:space="preserve"> </m:t>
                </m:r>
                <m:r>
                  <w:rPr>
                    <w:rFonts w:ascii="Cambria Math" w:hAnsi="Cambria Math"/>
                  </w:rPr>
                  <m:t>credits</m:t>
                </m:r>
              </m:e>
            </m:d>
            <m:r>
              <m:rPr>
                <m:sty m:val="p"/>
              </m:rPr>
              <w:rPr>
                <w:rFonts w:ascii="Cambria Math" w:hAnsi="Cambria Math"/>
              </w:rPr>
              <m:t xml:space="preserve"> </m:t>
            </m:r>
            <m:r>
              <w:rPr>
                <w:rFonts w:ascii="Cambria Math" w:hAnsi="Cambria Math"/>
              </w:rPr>
              <m:t>or</m:t>
            </m:r>
            <m:r>
              <m:rPr>
                <m:sty m:val="p"/>
              </m:rPr>
              <w:rPr>
                <w:rFonts w:ascii="Cambria Math" w:hAnsi="Cambria Math"/>
              </w:rPr>
              <m:t xml:space="preserve"> </m:t>
            </m:r>
            <m:d>
              <m:dPr>
                <m:ctrlPr>
                  <w:rPr>
                    <w:rFonts w:ascii="Cambria Math" w:hAnsi="Cambria Math"/>
                  </w:rPr>
                </m:ctrlPr>
              </m:dPr>
              <m:e>
                <m:r>
                  <w:rPr>
                    <w:rFonts w:ascii="Cambria Math" w:hAnsi="Cambria Math"/>
                  </w:rPr>
                  <m:t>total</m:t>
                </m:r>
                <m:r>
                  <m:rPr>
                    <m:sty m:val="p"/>
                  </m:rPr>
                  <w:rPr>
                    <w:rFonts w:ascii="Cambria Math" w:hAnsi="Cambria Math"/>
                  </w:rPr>
                  <m:t xml:space="preserve"> </m:t>
                </m:r>
                <m:r>
                  <w:rPr>
                    <w:rFonts w:ascii="Cambria Math" w:hAnsi="Cambria Math"/>
                  </w:rPr>
                  <m:t>deficits</m:t>
                </m:r>
              </m:e>
            </m:d>
          </m:e>
        </m:d>
      </m:oMath>
      <w:r w:rsidR="001F41B2">
        <w:t xml:space="preserve"> </w:t>
      </w:r>
    </w:p>
    <w:p w14:paraId="3F942351" w14:textId="7F432EBD" w:rsidR="00EC25C8" w:rsidRPr="00EC25C8" w:rsidRDefault="00EC25C8" w:rsidP="002E49FC">
      <w:pPr>
        <w:ind w:left="2160"/>
      </w:pPr>
      <w:r w:rsidRPr="00EC25C8">
        <w:t>where:</w:t>
      </w:r>
    </w:p>
    <w:p w14:paraId="11240C41" w14:textId="2BC0CF56" w:rsidR="00EC25C8" w:rsidRPr="00EC25C8" w:rsidRDefault="009277ED" w:rsidP="002E49FC">
      <w:pPr>
        <w:ind w:left="2160"/>
      </w:pPr>
      <m:oMath>
        <m:r>
          <w:rPr>
            <w:rFonts w:ascii="Cambria Math" w:hAnsi="Cambria Math"/>
          </w:rPr>
          <m:t>deficit</m:t>
        </m:r>
      </m:oMath>
      <w:r w:rsidR="00EC25C8" w:rsidRPr="00EC25C8">
        <w:t xml:space="preserve"> refers to one fuel reporting entity's obligation for the compliance year that has not been met pursuant to section </w:t>
      </w:r>
      <w:proofErr w:type="gramStart"/>
      <w:r w:rsidR="00EC25C8" w:rsidRPr="00EC25C8">
        <w:t>95485(a);</w:t>
      </w:r>
      <w:proofErr w:type="gramEnd"/>
    </w:p>
    <w:p w14:paraId="4ED029E3" w14:textId="2C9A2C70" w:rsidR="00EC25C8" w:rsidRPr="00EC25C8" w:rsidRDefault="001B6EE3" w:rsidP="002E49FC">
      <w:pPr>
        <w:ind w:left="2160"/>
      </w:pPr>
      <m:oMath>
        <m:r>
          <w:rPr>
            <w:rFonts w:ascii="Cambria Math" w:hAnsi="Cambria Math"/>
          </w:rPr>
          <m:t>total deficits</m:t>
        </m:r>
      </m:oMath>
      <w:r w:rsidRPr="00EC25C8">
        <w:t xml:space="preserve"> </w:t>
      </w:r>
      <w:r w:rsidR="00EC25C8" w:rsidRPr="00EC25C8">
        <w:t>refers to the sum of all fuel reporting entities' obligations for the compliance year that have not been met pursuant to section 95485(a); and</w:t>
      </w:r>
    </w:p>
    <w:p w14:paraId="174C9310" w14:textId="19C2FC32" w:rsidR="00EC25C8" w:rsidRPr="00EC25C8" w:rsidRDefault="000F4CF6" w:rsidP="002E49FC">
      <w:pPr>
        <w:ind w:left="2160"/>
      </w:pPr>
      <m:oMath>
        <m:r>
          <w:rPr>
            <w:rFonts w:ascii="Cambria Math" w:hAnsi="Cambria Math"/>
          </w:rPr>
          <m:t>pledged credits</m:t>
        </m:r>
      </m:oMath>
      <w:r w:rsidRPr="00EC25C8">
        <w:t xml:space="preserve"> </w:t>
      </w:r>
      <w:r w:rsidR="00EC25C8" w:rsidRPr="00EC25C8">
        <w:t>means the sum of all credits pledged pursuant to section 95485(c)(3).</w:t>
      </w:r>
    </w:p>
    <w:p w14:paraId="2E356574" w14:textId="6624E221" w:rsidR="00EC25C8" w:rsidRPr="00EC25C8" w:rsidRDefault="00EC25C8" w:rsidP="00F16F68">
      <w:pPr>
        <w:pStyle w:val="Heading4"/>
        <w:keepNext w:val="0"/>
        <w:keepLines w:val="0"/>
        <w:ind w:left="2160"/>
        <w:rPr>
          <w:rFonts w:eastAsia="Yu Gothic Light"/>
        </w:rPr>
      </w:pPr>
      <w:r w:rsidRPr="000F4CF6">
        <w:rPr>
          <w:rFonts w:eastAsia="Yu Gothic Light"/>
          <w:i/>
          <w:iCs w:val="0"/>
        </w:rPr>
        <w:t>Publishing a List of Entities Participating in the Clearance Market.</w:t>
      </w:r>
      <w:r w:rsidRPr="00EC25C8">
        <w:rPr>
          <w:rFonts w:eastAsia="Yu Gothic Light"/>
        </w:rPr>
        <w:t xml:space="preserve"> On or before June 1, the Executive Officer will post the following information on the LCFS website:</w:t>
      </w:r>
    </w:p>
    <w:p w14:paraId="7D0ED1A6" w14:textId="6DC873AA" w:rsidR="00EC25C8" w:rsidRPr="00EC25C8" w:rsidRDefault="00EC25C8" w:rsidP="00F701A2">
      <w:pPr>
        <w:pStyle w:val="Heading5"/>
        <w:keepNext w:val="0"/>
        <w:keepLines w:val="0"/>
        <w:rPr>
          <w:rFonts w:eastAsia="Yu Gothic Light"/>
        </w:rPr>
      </w:pPr>
      <w:r w:rsidRPr="00EC25C8">
        <w:rPr>
          <w:rFonts w:eastAsia="Yu Gothic Light"/>
        </w:rPr>
        <w:t xml:space="preserve">The name of each entity that did not meet the requirement of section </w:t>
      </w:r>
      <w:proofErr w:type="gramStart"/>
      <w:r w:rsidRPr="00EC25C8">
        <w:rPr>
          <w:rFonts w:eastAsia="Yu Gothic Light"/>
        </w:rPr>
        <w:t>95485(a);</w:t>
      </w:r>
      <w:proofErr w:type="gramEnd"/>
    </w:p>
    <w:p w14:paraId="284DF7C0" w14:textId="77D2BC4E" w:rsidR="00EC25C8" w:rsidRPr="00EC25C8" w:rsidRDefault="00EC25C8" w:rsidP="00F701A2">
      <w:pPr>
        <w:pStyle w:val="Heading5"/>
        <w:keepNext w:val="0"/>
        <w:keepLines w:val="0"/>
        <w:rPr>
          <w:rFonts w:eastAsia="Yu Gothic Light"/>
        </w:rPr>
      </w:pPr>
      <w:r w:rsidRPr="00EC25C8">
        <w:rPr>
          <w:rFonts w:eastAsia="Yu Gothic Light"/>
        </w:rPr>
        <w:t>The name of each entity that has pledged to provide credits for sale in the credit clearance market and the number of credits that each party has agreed to provide and</w:t>
      </w:r>
    </w:p>
    <w:p w14:paraId="20B6AF56" w14:textId="0FFC2227" w:rsidR="00EC25C8" w:rsidRPr="00EC25C8" w:rsidRDefault="00EC25C8" w:rsidP="00F701A2">
      <w:pPr>
        <w:pStyle w:val="Heading5"/>
        <w:keepNext w:val="0"/>
        <w:keepLines w:val="0"/>
        <w:rPr>
          <w:rFonts w:eastAsia="Yu Gothic Light"/>
        </w:rPr>
      </w:pPr>
      <w:r w:rsidRPr="00EC25C8">
        <w:rPr>
          <w:rFonts w:eastAsia="Yu Gothic Light"/>
        </w:rPr>
        <w:t>The name of each entity that received advanced credits and the total number of advanced credits pledged for sale in the credit clearance market.</w:t>
      </w:r>
    </w:p>
    <w:p w14:paraId="627C456F" w14:textId="3003FE2E" w:rsidR="00EC25C8" w:rsidRPr="00EC25C8" w:rsidRDefault="00EC25C8" w:rsidP="00F16F68">
      <w:pPr>
        <w:pStyle w:val="Heading4"/>
        <w:keepNext w:val="0"/>
        <w:keepLines w:val="0"/>
        <w:ind w:left="2160"/>
        <w:rPr>
          <w:rFonts w:eastAsia="Yu Gothic Light"/>
        </w:rPr>
      </w:pPr>
      <w:r w:rsidRPr="003727B2">
        <w:rPr>
          <w:rFonts w:eastAsia="Yu Gothic Light"/>
          <w:i/>
          <w:iCs w:val="0"/>
        </w:rPr>
        <w:t>Submission of Amended Annual Compliance Reports.</w:t>
      </w:r>
      <w:r w:rsidRPr="00EC25C8">
        <w:rPr>
          <w:rFonts w:eastAsia="Yu Gothic Light"/>
        </w:rPr>
        <w:t xml:space="preserve"> Fuel reporting entities that purchased credits in the Clearance Market must submit to the Executive Officer an Amended Annual Compliance Report by August 31 that accounts for the acquisition and retirement of their pro-rata share of Clearance Market credits, and for all deficits carried over as Accumulated Deficits.</w:t>
      </w:r>
    </w:p>
    <w:p w14:paraId="62CE34C4" w14:textId="5DAA0458" w:rsidR="00EC25C8" w:rsidRPr="00EC25C8" w:rsidRDefault="00EC25C8" w:rsidP="00F16F68">
      <w:pPr>
        <w:pStyle w:val="Heading4"/>
        <w:keepNext w:val="0"/>
        <w:keepLines w:val="0"/>
        <w:ind w:left="2160"/>
        <w:rPr>
          <w:rFonts w:eastAsia="Yu Gothic Light"/>
        </w:rPr>
      </w:pPr>
      <w:r w:rsidRPr="00F676FD">
        <w:rPr>
          <w:rFonts w:eastAsia="Yu Gothic Light"/>
          <w:i/>
          <w:iCs w:val="0"/>
        </w:rPr>
        <w:t>Accumulated Deficits.</w:t>
      </w:r>
      <w:r w:rsidRPr="00EC25C8">
        <w:rPr>
          <w:rFonts w:eastAsia="Yu Gothic Light"/>
        </w:rPr>
        <w:t xml:space="preserve"> If, after purchasing its pro-rata share of credits and retiring those credits, a fuel reporting entity retains an unmet compliance obligation, the Executive Officer shall record remaining deficits from that compliance year in the entity's account.</w:t>
      </w:r>
    </w:p>
    <w:p w14:paraId="5A459F3E" w14:textId="433D36C9" w:rsidR="00EC25C8" w:rsidRPr="00EC25C8" w:rsidRDefault="00EC25C8" w:rsidP="00F701A2">
      <w:pPr>
        <w:pStyle w:val="Heading3"/>
        <w:keepNext w:val="0"/>
        <w:keepLines w:val="0"/>
        <w:rPr>
          <w:rFonts w:eastAsia="Yu Gothic Light"/>
        </w:rPr>
      </w:pPr>
      <w:r w:rsidRPr="00F676FD">
        <w:rPr>
          <w:rFonts w:eastAsia="Yu Gothic Light"/>
          <w:i/>
          <w:iCs/>
        </w:rPr>
        <w:t>Rules Governing Accumulated Deficits</w:t>
      </w:r>
      <w:r w:rsidRPr="00EC25C8">
        <w:rPr>
          <w:rFonts w:eastAsia="Yu Gothic Light"/>
        </w:rPr>
        <w:t>.</w:t>
      </w:r>
    </w:p>
    <w:p w14:paraId="282DD70C" w14:textId="243B091F" w:rsidR="00EC25C8" w:rsidRPr="00EC25C8" w:rsidRDefault="00EC25C8" w:rsidP="00F16F68">
      <w:pPr>
        <w:pStyle w:val="Heading4"/>
        <w:keepNext w:val="0"/>
        <w:keepLines w:val="0"/>
        <w:ind w:left="2160"/>
        <w:rPr>
          <w:rFonts w:eastAsia="Yu Gothic Light"/>
        </w:rPr>
      </w:pPr>
      <w:r w:rsidRPr="00F676FD">
        <w:rPr>
          <w:rFonts w:eastAsia="Yu Gothic Light"/>
          <w:i/>
          <w:iCs w:val="0"/>
        </w:rPr>
        <w:t xml:space="preserve">Compound Interest </w:t>
      </w:r>
      <w:proofErr w:type="gramStart"/>
      <w:r w:rsidRPr="00F676FD">
        <w:rPr>
          <w:rFonts w:eastAsia="Yu Gothic Light"/>
          <w:i/>
          <w:iCs w:val="0"/>
        </w:rPr>
        <w:t>on</w:t>
      </w:r>
      <w:proofErr w:type="gramEnd"/>
      <w:r w:rsidRPr="00F676FD">
        <w:rPr>
          <w:rFonts w:eastAsia="Yu Gothic Light"/>
          <w:i/>
          <w:iCs w:val="0"/>
        </w:rPr>
        <w:t xml:space="preserve"> Accumulated Deficits.</w:t>
      </w:r>
      <w:r w:rsidRPr="00EC25C8">
        <w:rPr>
          <w:rFonts w:eastAsia="Yu Gothic Light"/>
        </w:rPr>
        <w:t xml:space="preserve"> Fuel reporting entities with an Accumulated Deficit will be charged interest to be applied </w:t>
      </w:r>
      <w:r w:rsidRPr="00EC25C8">
        <w:rPr>
          <w:rFonts w:eastAsia="Yu Gothic Light"/>
        </w:rPr>
        <w:lastRenderedPageBreak/>
        <w:t>annually to all deficits in a fuel reporting entity's account. Interest will be applied on Accumulated Deficit from previous compliance years in terms of additional deficits that must be retired pursuant to section 95485(c)(1)(A) at a rate of 5 percent annually, applied on each September 1.</w:t>
      </w:r>
    </w:p>
    <w:p w14:paraId="6698CC28" w14:textId="51429EE9" w:rsidR="00EC25C8" w:rsidRPr="00EC25C8" w:rsidRDefault="00EC25C8" w:rsidP="00F16F68">
      <w:pPr>
        <w:pStyle w:val="Heading4"/>
        <w:keepNext w:val="0"/>
        <w:keepLines w:val="0"/>
        <w:ind w:left="2160"/>
        <w:rPr>
          <w:rFonts w:eastAsia="Yu Gothic Light"/>
        </w:rPr>
      </w:pPr>
      <w:r w:rsidRPr="00F676FD">
        <w:rPr>
          <w:rFonts w:eastAsia="Yu Gothic Light"/>
          <w:i/>
          <w:iCs w:val="0"/>
        </w:rPr>
        <w:t>Repayment of Accumulated Deficits.</w:t>
      </w:r>
      <w:r w:rsidRPr="00EC25C8">
        <w:rPr>
          <w:rFonts w:eastAsia="Yu Gothic Light"/>
        </w:rPr>
        <w:t xml:space="preserve"> Fuel reporting entities that participate in the Clearance Market </w:t>
      </w:r>
      <w:proofErr w:type="gramStart"/>
      <w:r w:rsidRPr="00EC25C8">
        <w:rPr>
          <w:rFonts w:eastAsia="Yu Gothic Light"/>
        </w:rPr>
        <w:t>in order to</w:t>
      </w:r>
      <w:proofErr w:type="gramEnd"/>
      <w:r w:rsidRPr="00EC25C8">
        <w:rPr>
          <w:rFonts w:eastAsia="Yu Gothic Light"/>
        </w:rPr>
        <w:t xml:space="preserve"> meet their compliance obligations must repay all deficits, plus interest no later than five years from the end of the compliance period in which any such deficit was incurred.</w:t>
      </w:r>
    </w:p>
    <w:p w14:paraId="51BC6DED" w14:textId="3B3F114F" w:rsidR="00EC25C8" w:rsidRPr="00EC25C8" w:rsidRDefault="00EC25C8" w:rsidP="00F16F68">
      <w:pPr>
        <w:pStyle w:val="Heading4"/>
        <w:keepNext w:val="0"/>
        <w:keepLines w:val="0"/>
        <w:ind w:left="2160"/>
        <w:rPr>
          <w:rFonts w:eastAsia="Yu Gothic Light"/>
        </w:rPr>
      </w:pPr>
      <w:r w:rsidRPr="00F676FD">
        <w:rPr>
          <w:rFonts w:eastAsia="Yu Gothic Light"/>
          <w:i/>
          <w:iCs w:val="0"/>
        </w:rPr>
        <w:t>Restrictions on the Repayment of Accumulated Deficits.</w:t>
      </w:r>
      <w:r w:rsidRPr="00EC25C8">
        <w:rPr>
          <w:rFonts w:eastAsia="Yu Gothic Light"/>
        </w:rPr>
        <w:t xml:space="preserve"> Fuel reporting entities may repay Accumulated Deficits as part of a subsequent annual report. However, no repayment of any Accumulated Deficits is allowed unless the fuel reporting entity meets 100 percent of its current compliance obligation.</w:t>
      </w:r>
    </w:p>
    <w:p w14:paraId="46CA1D8C" w14:textId="7EED071C" w:rsidR="00EC25C8" w:rsidRPr="00EC25C8" w:rsidRDefault="00EC25C8" w:rsidP="00F16F68">
      <w:pPr>
        <w:pStyle w:val="Heading4"/>
        <w:keepNext w:val="0"/>
        <w:keepLines w:val="0"/>
        <w:ind w:left="2160"/>
        <w:rPr>
          <w:rFonts w:eastAsia="Yu Gothic Light"/>
        </w:rPr>
      </w:pPr>
      <w:r w:rsidRPr="00963C68">
        <w:rPr>
          <w:rFonts w:eastAsia="Yu Gothic Light"/>
          <w:i/>
          <w:iCs w:val="0"/>
        </w:rPr>
        <w:t>Prohibitions on Credit Transfers.</w:t>
      </w:r>
      <w:r w:rsidRPr="00EC25C8">
        <w:rPr>
          <w:rFonts w:eastAsia="Yu Gothic Light"/>
        </w:rPr>
        <w:t xml:space="preserve"> Fuel reporting entities that have an Accumulated Deficit obligation cannot transfer or sell credits to another fuel reporting entity.</w:t>
      </w:r>
    </w:p>
    <w:p w14:paraId="6C791CE2" w14:textId="20E91B58" w:rsidR="004F2B2B" w:rsidRPr="00B90B57" w:rsidRDefault="00EC25C8" w:rsidP="00B90B57">
      <w:pPr>
        <w:rPr>
          <w:sz w:val="20"/>
          <w:szCs w:val="18"/>
        </w:rPr>
      </w:pPr>
      <w:r w:rsidRPr="00B90B57">
        <w:rPr>
          <w:sz w:val="20"/>
          <w:szCs w:val="18"/>
        </w:rPr>
        <w:t xml:space="preserve">NOTE: Authority cited: Sections 38510, 38530,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791B813E" w14:textId="038ED099" w:rsidR="003C5373" w:rsidRPr="003C5373" w:rsidRDefault="003C5373" w:rsidP="00F701A2">
      <w:pPr>
        <w:pStyle w:val="Heading1"/>
        <w:keepNext w:val="0"/>
        <w:keepLines w:val="0"/>
        <w:rPr>
          <w:rFonts w:eastAsia="Yu Gothic Light"/>
        </w:rPr>
      </w:pPr>
      <w:r w:rsidRPr="003C5373">
        <w:rPr>
          <w:rFonts w:eastAsia="Yu Gothic Light"/>
        </w:rPr>
        <w:t>95486. Generating and Calculating Credits and Deficits.</w:t>
      </w:r>
    </w:p>
    <w:p w14:paraId="6358303B" w14:textId="74F9A91E" w:rsidR="003C5373" w:rsidRPr="003C5373" w:rsidRDefault="003C5373" w:rsidP="00F701A2">
      <w:pPr>
        <w:pStyle w:val="Heading2"/>
        <w:keepNext w:val="0"/>
        <w:keepLines w:val="0"/>
        <w:rPr>
          <w:rFonts w:eastAsia="Yu Gothic Light"/>
        </w:rPr>
      </w:pPr>
      <w:r w:rsidRPr="003C5373">
        <w:rPr>
          <w:rFonts w:eastAsia="Yu Gothic Light"/>
          <w:i/>
          <w:iCs/>
        </w:rPr>
        <w:t>Generation and Acquisition of Transferrable Credits</w:t>
      </w:r>
      <w:r w:rsidRPr="003C5373">
        <w:rPr>
          <w:rFonts w:eastAsia="Yu Gothic Light"/>
        </w:rPr>
        <w:t>.</w:t>
      </w:r>
    </w:p>
    <w:p w14:paraId="1A057CE6" w14:textId="379139FA" w:rsidR="003C5373" w:rsidRPr="003C5373" w:rsidRDefault="003C5373" w:rsidP="00F701A2">
      <w:pPr>
        <w:pStyle w:val="Heading3"/>
        <w:keepNext w:val="0"/>
        <w:keepLines w:val="0"/>
        <w:rPr>
          <w:rFonts w:eastAsia="Yu Gothic Light"/>
        </w:rPr>
      </w:pPr>
      <w:r w:rsidRPr="003C5373">
        <w:rPr>
          <w:rFonts w:eastAsia="Yu Gothic Light"/>
          <w:i/>
          <w:iCs/>
        </w:rPr>
        <w:t>Credit and Deficit Issuance.</w:t>
      </w:r>
      <w:r w:rsidRPr="003C5373">
        <w:rPr>
          <w:rFonts w:eastAsia="Yu Gothic Light"/>
        </w:rPr>
        <w:t xml:space="preserve"> Upon submission and acceptance of timely reports as required by this </w:t>
      </w:r>
      <w:proofErr w:type="spellStart"/>
      <w:r w:rsidRPr="003C5373">
        <w:rPr>
          <w:rFonts w:eastAsia="Yu Gothic Light"/>
        </w:rPr>
        <w:t>subarticle</w:t>
      </w:r>
      <w:proofErr w:type="spellEnd"/>
      <w:r w:rsidRPr="003C5373">
        <w:rPr>
          <w:rFonts w:eastAsia="Yu Gothic Light"/>
        </w:rPr>
        <w:t>, the total number of credits and deficits generated will be issued in the LRT-CBTS account of the applicable credit or deficit generator. Once issued, credits may be retained indefinitely, retired to meet a compliance obligation, or transferred to other entities through the LRT-CBTS. The Executive Officer will issue the credits and deficits in the LRT-CBTS if:</w:t>
      </w:r>
    </w:p>
    <w:p w14:paraId="7EE7EBF9" w14:textId="080EC3C6" w:rsidR="003C5373" w:rsidRPr="003C5373" w:rsidRDefault="003C5373" w:rsidP="00F16F68">
      <w:pPr>
        <w:pStyle w:val="Heading4"/>
        <w:keepNext w:val="0"/>
        <w:keepLines w:val="0"/>
        <w:ind w:left="2160"/>
        <w:rPr>
          <w:rFonts w:eastAsia="Yu Gothic Light"/>
        </w:rPr>
      </w:pPr>
      <w:r w:rsidRPr="003C5373">
        <w:rPr>
          <w:rFonts w:eastAsia="Yu Gothic Light"/>
        </w:rPr>
        <w:t xml:space="preserve">The credit or deficit generator met all the reporting requirements pursuant to this </w:t>
      </w:r>
      <w:proofErr w:type="spellStart"/>
      <w:proofErr w:type="gramStart"/>
      <w:r w:rsidRPr="003C5373">
        <w:rPr>
          <w:rFonts w:eastAsia="Yu Gothic Light"/>
        </w:rPr>
        <w:t>subarticle</w:t>
      </w:r>
      <w:proofErr w:type="spellEnd"/>
      <w:r w:rsidRPr="003C5373">
        <w:rPr>
          <w:rFonts w:eastAsia="Yu Gothic Light"/>
        </w:rPr>
        <w:t>;</w:t>
      </w:r>
      <w:proofErr w:type="gramEnd"/>
    </w:p>
    <w:p w14:paraId="269E8FA9" w14:textId="41EF05F3" w:rsidR="003C5373" w:rsidRPr="003C5373" w:rsidRDefault="003C5373" w:rsidP="00F16F68">
      <w:pPr>
        <w:pStyle w:val="Heading4"/>
        <w:keepNext w:val="0"/>
        <w:keepLines w:val="0"/>
        <w:ind w:left="2160"/>
        <w:rPr>
          <w:rFonts w:eastAsia="Yu Gothic Light"/>
        </w:rPr>
      </w:pPr>
      <w:r w:rsidRPr="003C5373">
        <w:rPr>
          <w:rFonts w:eastAsia="Yu Gothic Light"/>
        </w:rPr>
        <w:t xml:space="preserve">The credit or deficit generator successfully reconciled the fuel quantity reported per FPC using transaction types Sold with </w:t>
      </w:r>
      <w:r w:rsidRPr="003C5373">
        <w:rPr>
          <w:rFonts w:eastAsia="Yu Gothic Light"/>
        </w:rPr>
        <w:lastRenderedPageBreak/>
        <w:t xml:space="preserve">Obligation and Purchased with Obligation with business partners by the quarterly reporting deadline, if </w:t>
      </w:r>
      <w:proofErr w:type="gramStart"/>
      <w:r w:rsidRPr="003C5373">
        <w:rPr>
          <w:rFonts w:eastAsia="Yu Gothic Light"/>
        </w:rPr>
        <w:t>required;</w:t>
      </w:r>
      <w:proofErr w:type="gramEnd"/>
    </w:p>
    <w:p w14:paraId="35BC0F15" w14:textId="5542BDEA" w:rsidR="003C5373" w:rsidRPr="003C5373" w:rsidRDefault="003C5373" w:rsidP="00F16F68">
      <w:pPr>
        <w:pStyle w:val="Heading4"/>
        <w:keepNext w:val="0"/>
        <w:keepLines w:val="0"/>
        <w:ind w:left="2160"/>
        <w:rPr>
          <w:rFonts w:eastAsia="Yu Gothic Light"/>
        </w:rPr>
      </w:pPr>
      <w:r w:rsidRPr="003C5373">
        <w:rPr>
          <w:rFonts w:eastAsia="Yu Gothic Light"/>
        </w:rPr>
        <w:t xml:space="preserve">The activity is not prohibited pursuant to section 95486(a)(2) or any other provision of this </w:t>
      </w:r>
      <w:proofErr w:type="spellStart"/>
      <w:r w:rsidRPr="003C5373">
        <w:rPr>
          <w:rFonts w:eastAsia="Yu Gothic Light"/>
        </w:rPr>
        <w:t>subarticle</w:t>
      </w:r>
      <w:proofErr w:type="spellEnd"/>
      <w:r w:rsidRPr="003C5373">
        <w:rPr>
          <w:rFonts w:eastAsia="Yu Gothic Light"/>
        </w:rPr>
        <w:t>.</w:t>
      </w:r>
    </w:p>
    <w:p w14:paraId="0697AD62" w14:textId="6122DC81" w:rsidR="003C5373" w:rsidRPr="003C5373" w:rsidRDefault="003C5373" w:rsidP="00F701A2">
      <w:pPr>
        <w:pStyle w:val="Heading3"/>
        <w:keepNext w:val="0"/>
        <w:keepLines w:val="0"/>
        <w:rPr>
          <w:rFonts w:eastAsia="Yu Gothic Light"/>
        </w:rPr>
      </w:pPr>
      <w:r w:rsidRPr="00026800">
        <w:rPr>
          <w:rFonts w:eastAsia="Yu Gothic Light"/>
          <w:i/>
          <w:iCs/>
        </w:rPr>
        <w:t>No Retroactive Credit Claim.</w:t>
      </w:r>
      <w:r w:rsidRPr="003C5373">
        <w:rPr>
          <w:rFonts w:eastAsia="Yu Gothic Light"/>
        </w:rPr>
        <w:t xml:space="preserve"> Unless expressly provided elsewhere in this </w:t>
      </w:r>
      <w:proofErr w:type="spellStart"/>
      <w:r w:rsidRPr="003C5373">
        <w:rPr>
          <w:rFonts w:eastAsia="Yu Gothic Light"/>
        </w:rPr>
        <w:t>subarticle</w:t>
      </w:r>
      <w:proofErr w:type="spellEnd"/>
      <w:r w:rsidRPr="003C5373">
        <w:rPr>
          <w:rFonts w:eastAsia="Yu Gothic Light"/>
        </w:rPr>
        <w:t>, no credit generator may generate or claim credits retroactively for a period for which the reporting deadline has passed. Similarly, no deficit generator may eliminate deficits retroactively for a period for which the reporting deadline has passed.</w:t>
      </w:r>
    </w:p>
    <w:p w14:paraId="4192A545" w14:textId="6FBBE793" w:rsidR="003C5373" w:rsidRPr="003C5373" w:rsidRDefault="003C5373" w:rsidP="00F701A2">
      <w:pPr>
        <w:pStyle w:val="Heading3"/>
        <w:keepNext w:val="0"/>
        <w:keepLines w:val="0"/>
        <w:rPr>
          <w:rFonts w:eastAsia="Yu Gothic Light"/>
        </w:rPr>
      </w:pPr>
      <w:r w:rsidRPr="00026800">
        <w:rPr>
          <w:rFonts w:eastAsia="Yu Gothic Light"/>
          <w:i/>
          <w:iCs/>
        </w:rPr>
        <w:t>Buffer Account.</w:t>
      </w:r>
      <w:r w:rsidRPr="003C5373">
        <w:rPr>
          <w:rFonts w:eastAsia="Yu Gothic Light"/>
        </w:rPr>
        <w:t xml:space="preserve"> The Executive Officer may create an LRT-CBTS account under the control of the Executive Officer. In this account, the Executive Officer may place:</w:t>
      </w:r>
    </w:p>
    <w:p w14:paraId="40965D19" w14:textId="0C018144" w:rsidR="003C5373" w:rsidRPr="003C5373" w:rsidRDefault="003C5373" w:rsidP="00F16F68">
      <w:pPr>
        <w:pStyle w:val="Heading4"/>
        <w:keepNext w:val="0"/>
        <w:keepLines w:val="0"/>
        <w:ind w:left="2160"/>
        <w:rPr>
          <w:rFonts w:eastAsia="Yu Gothic Light"/>
        </w:rPr>
      </w:pPr>
      <w:r w:rsidRPr="003C5373">
        <w:rPr>
          <w:rFonts w:eastAsia="Yu Gothic Light"/>
        </w:rPr>
        <w:t>An equivalent number of credits for any LCFS credits that could have been claimed (or deficits that could have been eliminated) if reported timely, if not for the prohibition on retroactive credit claims in section 95486(a)(2).</w:t>
      </w:r>
    </w:p>
    <w:p w14:paraId="018B1767" w14:textId="4C4896B9" w:rsidR="003C5373" w:rsidRPr="003C5373" w:rsidRDefault="0039763D" w:rsidP="00F16F68">
      <w:pPr>
        <w:pStyle w:val="Heading4"/>
        <w:keepNext w:val="0"/>
        <w:keepLines w:val="0"/>
        <w:ind w:left="2160"/>
        <w:rPr>
          <w:rFonts w:eastAsia="Yu Gothic Light"/>
        </w:rPr>
      </w:pPr>
      <w:r>
        <w:rPr>
          <w:rFonts w:eastAsia="Yu Gothic Light"/>
        </w:rPr>
        <w:t xml:space="preserve">Unless otherwise specified in </w:t>
      </w:r>
      <w:r w:rsidR="009E21D6">
        <w:rPr>
          <w:rFonts w:eastAsia="Yu Gothic Light"/>
        </w:rPr>
        <w:t xml:space="preserve">section 95488.10(b), </w:t>
      </w:r>
      <w:r w:rsidR="001B459E">
        <w:rPr>
          <w:rFonts w:eastAsia="Yu Gothic Light"/>
        </w:rPr>
        <w:t>an</w:t>
      </w:r>
      <w:r w:rsidR="003C5373" w:rsidRPr="0925CFAA">
        <w:rPr>
          <w:rFonts w:eastAsia="Yu Gothic Light"/>
        </w:rPr>
        <w:t xml:space="preserve"> equivalent number of credits representing the difference between the reported CI and the verified operational CI from annual Fuel Pathway Reports for each fuel pathway code reported with </w:t>
      </w:r>
      <w:r w:rsidR="00674964" w:rsidRPr="0925CFAA">
        <w:rPr>
          <w:rFonts w:eastAsia="Yu Gothic Light"/>
        </w:rPr>
        <w:t xml:space="preserve">the following </w:t>
      </w:r>
      <w:r w:rsidR="00164C29">
        <w:rPr>
          <w:rFonts w:eastAsia="Yu Gothic Light"/>
        </w:rPr>
        <w:t>liquid fuel</w:t>
      </w:r>
      <w:r w:rsidR="00674964" w:rsidRPr="0925CFAA">
        <w:rPr>
          <w:rFonts w:eastAsia="Yu Gothic Light"/>
        </w:rPr>
        <w:t xml:space="preserve"> </w:t>
      </w:r>
      <w:r w:rsidR="003C5373" w:rsidRPr="0925CFAA">
        <w:rPr>
          <w:rFonts w:eastAsia="Yu Gothic Light"/>
        </w:rPr>
        <w:t xml:space="preserve">transaction types “Production in California”, “Production for Import”, and “Import” </w:t>
      </w:r>
      <w:r w:rsidR="003334D0">
        <w:rPr>
          <w:rFonts w:eastAsia="Yu Gothic Light"/>
        </w:rPr>
        <w:t xml:space="preserve">and all non-liquid fuel transaction types </w:t>
      </w:r>
      <w:r w:rsidR="003C5373" w:rsidRPr="0925CFAA">
        <w:rPr>
          <w:rFonts w:eastAsia="Yu Gothic Light"/>
        </w:rPr>
        <w:t>during a compliance year will be placed in the buffer account after August 31 for the prior compliance year and will be calculated according to the following equation:</w:t>
      </w:r>
    </w:p>
    <w:p w14:paraId="7FA79E80" w14:textId="5C7882DE" w:rsidR="00A221FF" w:rsidRPr="007A138C" w:rsidRDefault="00267156" w:rsidP="001B408B">
      <w:pPr>
        <w:ind w:left="2160"/>
        <w:rPr>
          <w:rFonts w:eastAsia="Yu Gothic Light"/>
        </w:rPr>
      </w:pPr>
      <m:oMathPara>
        <m:oMathParaPr>
          <m:jc m:val="left"/>
        </m:oMathParaPr>
        <m:oMath>
          <m:sSubSup>
            <m:sSubSupPr>
              <m:ctrlPr>
                <w:rPr>
                  <w:rFonts w:ascii="Cambria Math" w:hAnsi="Cambria Math"/>
                </w:rPr>
              </m:ctrlPr>
            </m:sSubSupPr>
            <m:e>
              <m:r>
                <w:rPr>
                  <w:rFonts w:ascii="Cambria Math" w:hAnsi="Cambria Math"/>
                </w:rPr>
                <m:t>Credits</m:t>
              </m:r>
            </m:e>
            <m:sub>
              <m:r>
                <w:rPr>
                  <w:rFonts w:ascii="Cambria Math" w:hAnsi="Cambria Math"/>
                </w:rPr>
                <m:t>CI</m:t>
              </m:r>
              <m:r>
                <w:rPr>
                  <w:rFonts w:ascii="Cambria Math" w:hAnsi="Cambria Math"/>
                </w:rPr>
                <m:t xml:space="preserve"> </m:t>
              </m:r>
              <m:r>
                <w:rPr>
                  <w:rFonts w:ascii="Cambria Math" w:hAnsi="Cambria Math"/>
                </w:rPr>
                <m:t>difference</m:t>
              </m:r>
              <m:r>
                <w:rPr>
                  <w:rFonts w:ascii="Cambria Math" w:hAnsi="Cambria Math"/>
                </w:rPr>
                <m:t xml:space="preserve"> </m:t>
              </m:r>
            </m:sub>
            <m:sup>
              <m:r>
                <w:rPr>
                  <w:rFonts w:ascii="Cambria Math" w:hAnsi="Cambria Math"/>
                </w:rPr>
                <m:t>FPC</m:t>
              </m:r>
            </m:sup>
          </m:sSubSup>
          <m:d>
            <m:dPr>
              <m:ctrlPr>
                <w:rPr>
                  <w:rFonts w:ascii="Cambria Math" w:hAnsi="Cambria Math"/>
                  <w:i/>
                </w:rPr>
              </m:ctrlPr>
            </m:dPr>
            <m:e>
              <m:r>
                <w:rPr>
                  <w:rFonts w:ascii="Cambria Math" w:hAnsi="Cambria Math"/>
                </w:rPr>
                <m:t>MT</m:t>
              </m:r>
            </m:e>
          </m:d>
        </m:oMath>
      </m:oMathPara>
    </w:p>
    <w:p w14:paraId="5400BD78" w14:textId="5EC72297" w:rsidR="003C5373" w:rsidRPr="003C5373" w:rsidRDefault="00A33E1B" w:rsidP="001B408B">
      <w:pPr>
        <w:ind w:left="2160"/>
        <w:rPr>
          <w:rFonts w:eastAsia="Yu Gothic Light"/>
        </w:rPr>
      </w:pPr>
      <m:oMathPara>
        <m:oMath>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Credits</m:t>
                  </m:r>
                </m:e>
                <m:sub>
                  <m:r>
                    <w:rPr>
                      <w:rFonts w:ascii="Cambria Math" w:hAnsi="Cambria Math"/>
                    </w:rPr>
                    <m:t>verified opertaional CI</m:t>
                  </m:r>
                </m:sub>
                <m:sup>
                  <m:r>
                    <w:rPr>
                      <w:rFonts w:ascii="Cambria Math" w:hAnsi="Cambria Math"/>
                    </w:rPr>
                    <m:t>FPC</m:t>
                  </m:r>
                </m:sup>
              </m:sSubSup>
              <m:r>
                <w:rPr>
                  <w:rFonts w:ascii="Cambria Math" w:hAnsi="Cambria Math"/>
                </w:rPr>
                <m:t xml:space="preserve"> </m:t>
              </m:r>
              <m:d>
                <m:dPr>
                  <m:ctrlPr>
                    <w:rPr>
                      <w:rFonts w:ascii="Cambria Math" w:hAnsi="Cambria Math"/>
                      <w:i/>
                    </w:rPr>
                  </m:ctrlPr>
                </m:dPr>
                <m:e>
                  <m:r>
                    <w:rPr>
                      <w:rFonts w:ascii="Cambria Math" w:hAnsi="Cambria Math"/>
                    </w:rPr>
                    <m:t>MT</m:t>
                  </m:r>
                </m:e>
              </m:d>
              <m:r>
                <w:rPr>
                  <w:rFonts w:ascii="Cambria Math" w:hAnsi="Cambria Math"/>
                </w:rPr>
                <m:t>-</m:t>
              </m:r>
              <m:sSubSup>
                <m:sSubSupPr>
                  <m:ctrlPr>
                    <w:rPr>
                      <w:rFonts w:ascii="Cambria Math" w:hAnsi="Cambria Math"/>
                      <w:i/>
                    </w:rPr>
                  </m:ctrlPr>
                </m:sSubSupPr>
                <m:e>
                  <m:r>
                    <w:rPr>
                      <w:rFonts w:ascii="Cambria Math" w:hAnsi="Cambria Math"/>
                    </w:rPr>
                    <m:t>Credits</m:t>
                  </m:r>
                </m:e>
                <m:sub>
                  <m:r>
                    <w:rPr>
                      <w:rFonts w:ascii="Cambria Math" w:hAnsi="Cambria Math"/>
                    </w:rPr>
                    <m:t>reported CI</m:t>
                  </m:r>
                </m:sub>
                <m:sup>
                  <m:r>
                    <w:rPr>
                      <w:rFonts w:ascii="Cambria Math" w:hAnsi="Cambria Math"/>
                    </w:rPr>
                    <m:t>FPC</m:t>
                  </m:r>
                </m:sup>
              </m:sSubSup>
              <m:r>
                <w:rPr>
                  <w:rFonts w:ascii="Cambria Math" w:hAnsi="Cambria Math"/>
                </w:rPr>
                <m:t xml:space="preserve"> (MT)</m:t>
              </m:r>
            </m:e>
          </m:d>
        </m:oMath>
      </m:oMathPara>
    </w:p>
    <w:p w14:paraId="0C87D470" w14:textId="372288D7" w:rsidR="003C5373" w:rsidRPr="003C5373" w:rsidRDefault="003C5373" w:rsidP="001B408B">
      <w:pPr>
        <w:ind w:left="2160"/>
        <w:rPr>
          <w:rFonts w:eastAsia="Yu Gothic Light"/>
        </w:rPr>
      </w:pPr>
      <w:r w:rsidRPr="003C5373">
        <w:rPr>
          <w:rFonts w:eastAsia="Yu Gothic Light"/>
        </w:rPr>
        <w:t xml:space="preserve">If </w:t>
      </w:r>
      <m:oMath>
        <m:sSubSup>
          <m:sSubSupPr>
            <m:ctrlPr>
              <w:rPr>
                <w:rFonts w:ascii="Cambria Math" w:hAnsi="Cambria Math"/>
              </w:rPr>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r>
          <w:rPr>
            <w:rFonts w:ascii="Cambria Math" w:hAnsi="Cambria Math"/>
          </w:rPr>
          <m:t>&gt;0</m:t>
        </m:r>
      </m:oMath>
    </w:p>
    <w:p w14:paraId="2179E47D" w14:textId="77777777" w:rsidR="003C5373" w:rsidRPr="003C5373" w:rsidRDefault="003C5373" w:rsidP="001B408B">
      <w:pPr>
        <w:ind w:left="2160"/>
        <w:rPr>
          <w:rFonts w:eastAsia="Yu Gothic Light"/>
        </w:rPr>
      </w:pPr>
      <w:r w:rsidRPr="003C5373">
        <w:rPr>
          <w:rFonts w:eastAsia="Yu Gothic Light"/>
        </w:rPr>
        <w:t>where:</w:t>
      </w:r>
    </w:p>
    <w:p w14:paraId="05E6C2BF" w14:textId="649D453E" w:rsidR="003C5373" w:rsidRPr="003C5373" w:rsidRDefault="00267156"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eastAsia="Arial Unicode MS" w:hAnsi="Cambria Math"/>
                <w:color w:val="000000"/>
              </w:rPr>
              <m:t>CI</m:t>
            </m:r>
            <m:r>
              <w:rPr>
                <w:rFonts w:ascii="Cambria Math" w:hAnsi="Cambria Math"/>
                <w:color w:val="000000"/>
              </w:rPr>
              <m:t xml:space="preserve"> </m:t>
            </m:r>
            <m:r>
              <w:rPr>
                <w:rFonts w:ascii="Cambria Math" w:eastAsia="Arial Unicode MS" w:hAnsi="Cambria Math"/>
                <w:color w:val="000000"/>
              </w:rPr>
              <m:t>difference</m:t>
            </m:r>
          </m:sub>
          <m:sup>
            <m:r>
              <w:rPr>
                <w:rFonts w:ascii="Cambria Math" w:eastAsia="Arial Unicode MS" w:hAnsi="Cambria Math"/>
                <w:color w:val="000000"/>
              </w:rPr>
              <m:t>FPC</m:t>
            </m:r>
          </m:sup>
        </m:sSubSup>
      </m:oMath>
      <w:r w:rsidR="003C5373" w:rsidRPr="003C5373">
        <w:rPr>
          <w:rFonts w:eastAsia="Yu Gothic Light"/>
        </w:rPr>
        <w:t xml:space="preserve"> is the number of credits representing the difference between the reported CI and verified operational CI for each fuel pathway code.</w:t>
      </w:r>
    </w:p>
    <w:p w14:paraId="5A65D934" w14:textId="743F3DFC" w:rsidR="003C5373" w:rsidRPr="003C5373" w:rsidRDefault="00267156"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hAnsi="Cambria Math"/>
              </w:rPr>
              <m:t>verified</m:t>
            </m:r>
            <m:r>
              <w:rPr>
                <w:rFonts w:ascii="Cambria Math" w:hAnsi="Cambria Math"/>
              </w:rPr>
              <m:t xml:space="preserve"> </m:t>
            </m:r>
            <m:r>
              <w:rPr>
                <w:rFonts w:ascii="Cambria Math" w:hAnsi="Cambria Math"/>
              </w:rPr>
              <m:t>opertaional</m:t>
            </m:r>
            <m:r>
              <w:rPr>
                <w:rFonts w:ascii="Cambria Math" w:hAnsi="Cambria Math"/>
              </w:rPr>
              <m:t xml:space="preserve"> </m:t>
            </m:r>
            <m:r>
              <w:rPr>
                <w:rFonts w:ascii="Cambria Math" w:hAnsi="Cambria Math"/>
              </w:rPr>
              <m:t>CI</m:t>
            </m:r>
          </m:sub>
          <m:sup>
            <m:r>
              <w:rPr>
                <w:rFonts w:ascii="Cambria Math" w:eastAsia="Arial Unicode MS" w:hAnsi="Cambria Math"/>
                <w:color w:val="000000"/>
              </w:rPr>
              <m:t>FPC</m:t>
            </m:r>
          </m:sup>
        </m:sSubSup>
      </m:oMath>
      <w:r w:rsidR="00DB636E">
        <w:rPr>
          <w:rFonts w:eastAsia="Yu Gothic Light"/>
          <w:color w:val="000000"/>
        </w:rPr>
        <w:t xml:space="preserve"> </w:t>
      </w:r>
      <w:r w:rsidR="003C5373" w:rsidRPr="003C5373">
        <w:rPr>
          <w:rFonts w:eastAsia="Yu Gothic Light"/>
        </w:rPr>
        <w:t xml:space="preserve">is the number of credits calculated using </w:t>
      </w:r>
      <m:oMath>
        <m:sSubSup>
          <m:sSubSupPr>
            <m:ctrlPr>
              <w:rPr>
                <w:rFonts w:ascii="Cambria Math" w:hAnsi="Cambria Math"/>
                <w:i/>
              </w:rPr>
            </m:ctrlPr>
          </m:sSubSupPr>
          <m:e>
            <m:r>
              <w:rPr>
                <w:rFonts w:ascii="Cambria Math" w:hAnsi="Cambria Math"/>
              </w:rPr>
              <m:t>CI</m:t>
            </m:r>
          </m:e>
          <m:sub>
            <m:r>
              <w:rPr>
                <w:rFonts w:ascii="Cambria Math" w:hAnsi="Cambria Math"/>
              </w:rPr>
              <m:t>verified</m:t>
            </m:r>
            <m:r>
              <w:rPr>
                <w:rFonts w:ascii="Cambria Math" w:hAnsi="Cambria Math"/>
              </w:rPr>
              <m:t xml:space="preserve"> </m:t>
            </m:r>
            <m:r>
              <w:rPr>
                <w:rFonts w:ascii="Cambria Math" w:hAnsi="Cambria Math"/>
              </w:rPr>
              <m:t>opertional</m:t>
            </m:r>
          </m:sub>
          <m:sup>
            <m:r>
              <w:rPr>
                <w:rFonts w:ascii="Cambria Math" w:hAnsi="Cambria Math"/>
              </w:rPr>
              <m:t>XD</m:t>
            </m:r>
          </m:sup>
        </m:sSubSup>
      </m:oMath>
      <w:r w:rsidR="003C5373" w:rsidRPr="003C5373">
        <w:rPr>
          <w:rFonts w:eastAsia="Yu Gothic Light"/>
        </w:rPr>
        <w:t xml:space="preserve"> instead of </w:t>
      </w:r>
      <m:oMath>
        <m:sSubSup>
          <m:sSubSupPr>
            <m:ctrlPr>
              <w:rPr>
                <w:rFonts w:ascii="Cambria Math" w:hAnsi="Cambria Math"/>
                <w:i/>
              </w:rPr>
            </m:ctrlPr>
          </m:sSubSupPr>
          <m:e>
            <m:r>
              <w:rPr>
                <w:rFonts w:ascii="Cambria Math" w:hAnsi="Cambria Math"/>
              </w:rPr>
              <m:t>CI</m:t>
            </m:r>
          </m:e>
          <m:sub>
            <m:r>
              <w:rPr>
                <w:rFonts w:ascii="Cambria Math" w:hAnsi="Cambria Math"/>
              </w:rPr>
              <m:t>reported</m:t>
            </m:r>
          </m:sub>
          <m:sup>
            <m:r>
              <w:rPr>
                <w:rFonts w:ascii="Cambria Math" w:hAnsi="Cambria Math"/>
              </w:rPr>
              <m:t>XD</m:t>
            </m:r>
          </m:sup>
        </m:sSubSup>
        <m:r>
          <w:rPr>
            <w:rFonts w:ascii="Cambria Math" w:hAnsi="Cambria Math"/>
          </w:rPr>
          <m:t xml:space="preserve"> </m:t>
        </m:r>
      </m:oMath>
      <w:r w:rsidR="00E16DF3">
        <w:rPr>
          <w:rFonts w:eastAsia="Yu Gothic Light"/>
        </w:rPr>
        <w:t xml:space="preserve"> </w:t>
      </w:r>
      <w:r w:rsidR="003C5373" w:rsidRPr="003C5373">
        <w:rPr>
          <w:rFonts w:eastAsia="Yu Gothic Light"/>
        </w:rPr>
        <w:t xml:space="preserve">in the equation in section </w:t>
      </w:r>
      <w:r w:rsidR="003C5373" w:rsidRPr="003C5373">
        <w:rPr>
          <w:rFonts w:eastAsia="Yu Gothic Light"/>
        </w:rPr>
        <w:lastRenderedPageBreak/>
        <w:t xml:space="preserve">95486.1(a)(1). </w:t>
      </w:r>
      <m:oMath>
        <m:sSubSup>
          <m:sSubSupPr>
            <m:ctrlPr>
              <w:rPr>
                <w:rFonts w:ascii="Cambria Math" w:hAnsi="Cambria Math"/>
                <w:i/>
              </w:rPr>
            </m:ctrlPr>
          </m:sSubSupPr>
          <m:e>
            <m:r>
              <w:rPr>
                <w:rFonts w:ascii="Cambria Math" w:hAnsi="Cambria Math"/>
              </w:rPr>
              <m:t>CI</m:t>
            </m:r>
          </m:e>
          <m:sub>
            <m:r>
              <w:rPr>
                <w:rFonts w:ascii="Cambria Math" w:hAnsi="Cambria Math"/>
              </w:rPr>
              <m:t>verified</m:t>
            </m:r>
            <m:r>
              <w:rPr>
                <w:rFonts w:ascii="Cambria Math" w:hAnsi="Cambria Math"/>
              </w:rPr>
              <m:t xml:space="preserve"> </m:t>
            </m:r>
            <m:r>
              <w:rPr>
                <w:rFonts w:ascii="Cambria Math" w:hAnsi="Cambria Math"/>
              </w:rPr>
              <m:t>opertional</m:t>
            </m:r>
          </m:sub>
          <m:sup>
            <m:r>
              <w:rPr>
                <w:rFonts w:ascii="Cambria Math" w:hAnsi="Cambria Math"/>
              </w:rPr>
              <m:t>XD</m:t>
            </m:r>
          </m:sup>
        </m:sSubSup>
      </m:oMath>
      <w:r w:rsidR="003C5373" w:rsidRPr="003C5373">
        <w:rPr>
          <w:rFonts w:eastAsia="Yu Gothic Light"/>
        </w:rPr>
        <w:t xml:space="preserve"> is determined by the Executive Officer </w:t>
      </w:r>
      <w:proofErr w:type="gramStart"/>
      <w:r w:rsidR="003C5373" w:rsidRPr="003C5373">
        <w:rPr>
          <w:rFonts w:eastAsia="Yu Gothic Light"/>
        </w:rPr>
        <w:t>on the basis of</w:t>
      </w:r>
      <w:proofErr w:type="gramEnd"/>
      <w:r w:rsidR="003C5373" w:rsidRPr="003C5373">
        <w:rPr>
          <w:rFonts w:eastAsia="Yu Gothic Light"/>
        </w:rPr>
        <w:t xml:space="preserve"> the annual Fuel Pathway Reports pursuant to section 95488.10 for each fuel pathway code; and</w:t>
      </w:r>
    </w:p>
    <w:p w14:paraId="168B5CC9" w14:textId="5A5D9CD1" w:rsidR="003C5373" w:rsidRPr="003C5373" w:rsidRDefault="00267156" w:rsidP="001B408B">
      <w:pPr>
        <w:ind w:left="216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Credits</m:t>
            </m:r>
          </m:e>
          <m:sub>
            <m:r>
              <w:rPr>
                <w:rFonts w:ascii="Cambria Math" w:hAnsi="Cambria Math"/>
              </w:rPr>
              <m:t>reported</m:t>
            </m:r>
            <m:r>
              <w:rPr>
                <w:rFonts w:ascii="Cambria Math" w:hAnsi="Cambria Math"/>
              </w:rPr>
              <m:t xml:space="preserve"> </m:t>
            </m:r>
            <m:r>
              <w:rPr>
                <w:rFonts w:ascii="Cambria Math" w:hAnsi="Cambria Math"/>
              </w:rPr>
              <m:t>CI</m:t>
            </m:r>
          </m:sub>
          <m:sup>
            <m:r>
              <w:rPr>
                <w:rFonts w:ascii="Cambria Math" w:eastAsia="Arial Unicode MS" w:hAnsi="Cambria Math"/>
                <w:color w:val="000000"/>
              </w:rPr>
              <m:t>FPC</m:t>
            </m:r>
          </m:sup>
        </m:sSubSup>
      </m:oMath>
      <w:r w:rsidR="003C5373" w:rsidRPr="003C5373">
        <w:rPr>
          <w:rFonts w:eastAsia="Yu Gothic Light"/>
        </w:rPr>
        <w:t xml:space="preserve"> is the number of credits calculated using equation in section 95486.1(a)(1) for each fuel pathway </w:t>
      </w:r>
      <w:proofErr w:type="gramStart"/>
      <w:r w:rsidR="003C5373" w:rsidRPr="003C5373">
        <w:rPr>
          <w:rFonts w:eastAsia="Yu Gothic Light"/>
        </w:rPr>
        <w:t>code;</w:t>
      </w:r>
      <w:proofErr w:type="gramEnd"/>
    </w:p>
    <w:p w14:paraId="0FD81850" w14:textId="4CC38ECA" w:rsidR="003C5373" w:rsidRPr="003C5373" w:rsidRDefault="003C5373" w:rsidP="00F16F68">
      <w:pPr>
        <w:pStyle w:val="Heading4"/>
        <w:keepNext w:val="0"/>
        <w:keepLines w:val="0"/>
        <w:ind w:left="2160"/>
        <w:rPr>
          <w:rFonts w:eastAsia="Yu Gothic Light"/>
        </w:rPr>
      </w:pPr>
      <w:r w:rsidRPr="003C5373">
        <w:rPr>
          <w:rFonts w:eastAsia="Yu Gothic Light"/>
        </w:rPr>
        <w:t>Contribution from CCS projects pursuant to the CCS Protocol.</w:t>
      </w:r>
    </w:p>
    <w:p w14:paraId="7E37D7D6" w14:textId="3E23EA1E" w:rsidR="003C5373" w:rsidRPr="003C5373" w:rsidRDefault="003C5373" w:rsidP="00F16F68">
      <w:pPr>
        <w:pStyle w:val="Heading4"/>
        <w:keepNext w:val="0"/>
        <w:keepLines w:val="0"/>
        <w:ind w:left="2160"/>
        <w:rPr>
          <w:rFonts w:eastAsia="Yu Gothic Light"/>
        </w:rPr>
      </w:pPr>
      <w:r w:rsidRPr="003C5373">
        <w:rPr>
          <w:rFonts w:eastAsia="Yu Gothic Light"/>
        </w:rPr>
        <w:t xml:space="preserve">All net credits </w:t>
      </w:r>
      <w:proofErr w:type="gramStart"/>
      <w:r w:rsidRPr="003C5373">
        <w:rPr>
          <w:rFonts w:eastAsia="Yu Gothic Light"/>
        </w:rPr>
        <w:t>remaining</w:t>
      </w:r>
      <w:proofErr w:type="gramEnd"/>
      <w:r w:rsidRPr="003C5373">
        <w:rPr>
          <w:rFonts w:eastAsia="Yu Gothic Light"/>
        </w:rPr>
        <w:t xml:space="preserve"> in any deactivated LRT-CBTS accounts.</w:t>
      </w:r>
    </w:p>
    <w:p w14:paraId="6974FCF7" w14:textId="3E33839B" w:rsidR="003C5373" w:rsidRPr="003C5373" w:rsidRDefault="003C5373" w:rsidP="00F16F68">
      <w:pPr>
        <w:pStyle w:val="Heading4"/>
        <w:keepNext w:val="0"/>
        <w:keepLines w:val="0"/>
        <w:ind w:left="2160"/>
        <w:rPr>
          <w:rFonts w:eastAsia="Yu Gothic Light"/>
        </w:rPr>
      </w:pPr>
      <w:r w:rsidRPr="003C5373">
        <w:rPr>
          <w:rFonts w:eastAsia="Yu Gothic Light"/>
        </w:rPr>
        <w:t>The Executive Officer may retire credits in the Buffer Account to address the invalidation of credits, pursuant to section 95495, if the person responsible for the invalidated credits no longer exists or is otherwise unavailable to reimburse the program.</w:t>
      </w:r>
    </w:p>
    <w:p w14:paraId="1799B6AA" w14:textId="4D42253B" w:rsidR="003C5373" w:rsidRPr="003C5373" w:rsidRDefault="003C5373" w:rsidP="00F701A2">
      <w:pPr>
        <w:pStyle w:val="Heading3"/>
        <w:keepNext w:val="0"/>
        <w:keepLines w:val="0"/>
        <w:rPr>
          <w:rFonts w:eastAsia="Yu Gothic Light"/>
        </w:rPr>
      </w:pPr>
      <w:r w:rsidRPr="003C5373">
        <w:rPr>
          <w:rFonts w:eastAsia="Yu Gothic Light"/>
        </w:rPr>
        <w:t>The Executive Officer may, at the time of credit generation or credit transfer, assign a unique identification number to each credit. Credits are subject to review and audit by the Executive Officer or his designee, and credits may be invalidated or adjusted as necessary pursuant to section 95495.</w:t>
      </w:r>
    </w:p>
    <w:p w14:paraId="6F6DF171" w14:textId="197BF146" w:rsidR="003C5373" w:rsidRPr="003C5373" w:rsidRDefault="003C5373" w:rsidP="00F701A2">
      <w:pPr>
        <w:pStyle w:val="Heading3"/>
        <w:keepNext w:val="0"/>
        <w:keepLines w:val="0"/>
        <w:rPr>
          <w:rFonts w:eastAsia="Yu Gothic Light"/>
        </w:rPr>
      </w:pPr>
      <w:r w:rsidRPr="00F33568">
        <w:rPr>
          <w:rFonts w:eastAsia="Yu Gothic Light"/>
          <w:i/>
          <w:iCs/>
        </w:rPr>
        <w:t>Acquisition of “Carryback” Credits to Meet Obligation</w:t>
      </w:r>
      <w:r w:rsidRPr="003C5373">
        <w:rPr>
          <w:rFonts w:eastAsia="Yu Gothic Light"/>
        </w:rPr>
        <w:t>.</w:t>
      </w:r>
    </w:p>
    <w:p w14:paraId="5A963F0D" w14:textId="3D5C915D" w:rsidR="003C5373" w:rsidRPr="003C5373" w:rsidRDefault="003C5373" w:rsidP="00F16F68">
      <w:pPr>
        <w:pStyle w:val="Heading4"/>
        <w:keepNext w:val="0"/>
        <w:keepLines w:val="0"/>
        <w:ind w:left="2160"/>
        <w:rPr>
          <w:rFonts w:eastAsia="Yu Gothic Light"/>
        </w:rPr>
      </w:pPr>
      <w:r w:rsidRPr="003463A0">
        <w:rPr>
          <w:rFonts w:eastAsia="Yu Gothic Light"/>
          <w:i/>
          <w:iCs w:val="0"/>
        </w:rPr>
        <w:t>Carryback Credit Acquisition Period.</w:t>
      </w:r>
      <w:r w:rsidRPr="003C5373">
        <w:rPr>
          <w:rFonts w:eastAsia="Yu Gothic Light"/>
        </w:rPr>
        <w:t xml:space="preserve"> A fuel reporting entity may acquire, via purchase or transfer, additional credits between January 1 and April 30 (“carryback period”) to be used for meeting the compliance obligation of the year immediately prior to the carryback period. Credits acquired for this purpose are defined as “carryback” credits. All carryback credit transfers must be completed in the LRT-CBTS pursuant to section 95487(b) by </w:t>
      </w:r>
      <w:r w:rsidR="00944675" w:rsidRPr="003C5373">
        <w:rPr>
          <w:rFonts w:eastAsia="Yu Gothic Light"/>
        </w:rPr>
        <w:t>April</w:t>
      </w:r>
      <w:r w:rsidR="00944675">
        <w:rPr>
          <w:rFonts w:eastAsia="Yu Gothic Light"/>
        </w:rPr>
        <w:t> </w:t>
      </w:r>
      <w:r w:rsidRPr="003C5373">
        <w:rPr>
          <w:rFonts w:eastAsia="Yu Gothic Light"/>
        </w:rPr>
        <w:t xml:space="preserve">30. </w:t>
      </w:r>
      <w:proofErr w:type="gramStart"/>
      <w:r w:rsidRPr="1F85795A">
        <w:rPr>
          <w:rFonts w:eastAsia="Yu Gothic Light"/>
        </w:rPr>
        <w:t>In</w:t>
      </w:r>
      <w:r w:rsidRPr="003C5373">
        <w:rPr>
          <w:rFonts w:eastAsia="Yu Gothic Light"/>
        </w:rPr>
        <w:t xml:space="preserve"> order to</w:t>
      </w:r>
      <w:proofErr w:type="gramEnd"/>
      <w:r w:rsidRPr="003C5373">
        <w:rPr>
          <w:rFonts w:eastAsia="Yu Gothic Light"/>
        </w:rPr>
        <w:t xml:space="preserve"> be valid for meeting the compliance obligation of the year immediately prior.</w:t>
      </w:r>
    </w:p>
    <w:p w14:paraId="33F962CC" w14:textId="13BA3603" w:rsidR="003C5373" w:rsidRPr="003C5373" w:rsidRDefault="003C5373" w:rsidP="00F16F68">
      <w:pPr>
        <w:pStyle w:val="Heading4"/>
        <w:keepNext w:val="0"/>
        <w:keepLines w:val="0"/>
        <w:ind w:left="2160"/>
        <w:rPr>
          <w:rFonts w:eastAsia="Yu Gothic Light"/>
        </w:rPr>
      </w:pPr>
      <w:r w:rsidRPr="003463A0">
        <w:rPr>
          <w:rFonts w:eastAsia="Yu Gothic Light"/>
          <w:i/>
          <w:iCs w:val="0"/>
        </w:rPr>
        <w:t>Use of Carryback Credits.</w:t>
      </w:r>
      <w:r w:rsidRPr="003C5373">
        <w:rPr>
          <w:rFonts w:eastAsia="Yu Gothic Light"/>
        </w:rPr>
        <w:t xml:space="preserve"> A carryback credit may be used for the purpose of meeting the compliance of an immediate prior year if </w:t>
      </w:r>
      <w:proofErr w:type="gramStart"/>
      <w:r w:rsidRPr="003C5373">
        <w:rPr>
          <w:rFonts w:eastAsia="Yu Gothic Light"/>
        </w:rPr>
        <w:t>all of</w:t>
      </w:r>
      <w:proofErr w:type="gramEnd"/>
      <w:r w:rsidRPr="003C5373">
        <w:rPr>
          <w:rFonts w:eastAsia="Yu Gothic Light"/>
        </w:rPr>
        <w:t xml:space="preserve"> the conditions below are met:</w:t>
      </w:r>
    </w:p>
    <w:p w14:paraId="75E16E5E" w14:textId="574E357E" w:rsidR="003C5373" w:rsidRPr="003C5373" w:rsidRDefault="003C5373" w:rsidP="00F701A2">
      <w:pPr>
        <w:pStyle w:val="Heading5"/>
        <w:keepNext w:val="0"/>
        <w:keepLines w:val="0"/>
        <w:rPr>
          <w:rFonts w:eastAsia="Yu Gothic Light"/>
        </w:rPr>
      </w:pPr>
      <w:r w:rsidRPr="003C5373">
        <w:rPr>
          <w:rFonts w:eastAsia="Yu Gothic Light"/>
        </w:rPr>
        <w:t xml:space="preserve">The credit was acquired during the carryback </w:t>
      </w:r>
      <w:proofErr w:type="gramStart"/>
      <w:r w:rsidRPr="003C5373">
        <w:rPr>
          <w:rFonts w:eastAsia="Yu Gothic Light"/>
        </w:rPr>
        <w:t>period;</w:t>
      </w:r>
      <w:proofErr w:type="gramEnd"/>
    </w:p>
    <w:p w14:paraId="0864CAA9" w14:textId="3B7A9399" w:rsidR="003C5373" w:rsidRPr="003C5373" w:rsidRDefault="003C5373" w:rsidP="00F701A2">
      <w:pPr>
        <w:pStyle w:val="Heading5"/>
        <w:keepNext w:val="0"/>
        <w:keepLines w:val="0"/>
        <w:rPr>
          <w:rFonts w:eastAsia="Yu Gothic Light"/>
        </w:rPr>
      </w:pPr>
      <w:r w:rsidRPr="003C5373">
        <w:rPr>
          <w:rFonts w:eastAsia="Yu Gothic Light"/>
        </w:rPr>
        <w:t xml:space="preserve">The credit was generated in a compliance year prior to the carryback </w:t>
      </w:r>
      <w:proofErr w:type="gramStart"/>
      <w:r w:rsidRPr="003C5373">
        <w:rPr>
          <w:rFonts w:eastAsia="Yu Gothic Light"/>
        </w:rPr>
        <w:t>period;</w:t>
      </w:r>
      <w:proofErr w:type="gramEnd"/>
    </w:p>
    <w:p w14:paraId="50F0BE29" w14:textId="476B4448" w:rsidR="003C5373" w:rsidRPr="003C5373" w:rsidRDefault="003C5373" w:rsidP="00F701A2">
      <w:pPr>
        <w:pStyle w:val="Heading5"/>
        <w:keepNext w:val="0"/>
        <w:keepLines w:val="0"/>
        <w:rPr>
          <w:rFonts w:eastAsia="Yu Gothic Light"/>
        </w:rPr>
      </w:pPr>
      <w:r w:rsidRPr="003C5373">
        <w:rPr>
          <w:rFonts w:eastAsia="Yu Gothic Light"/>
        </w:rPr>
        <w:t xml:space="preserve">A fuel reporting entity electing to use carryback credits must identify the number of credits it desires to use as carryback </w:t>
      </w:r>
      <w:r w:rsidRPr="003C5373">
        <w:rPr>
          <w:rFonts w:eastAsia="Yu Gothic Light"/>
        </w:rPr>
        <w:lastRenderedPageBreak/>
        <w:t>credits in its annual compliance report submitted to the Executive Officer no later than April 30 of the year in which the carryback credits were obtained; and</w:t>
      </w:r>
    </w:p>
    <w:p w14:paraId="4EEBC803" w14:textId="5BF6813E" w:rsidR="003C5373" w:rsidRPr="003C5373" w:rsidRDefault="003C5373" w:rsidP="00F701A2">
      <w:pPr>
        <w:pStyle w:val="Heading5"/>
        <w:keepNext w:val="0"/>
        <w:keepLines w:val="0"/>
        <w:rPr>
          <w:rFonts w:eastAsia="Yu Gothic Light"/>
        </w:rPr>
      </w:pPr>
      <w:r w:rsidRPr="003C5373">
        <w:rPr>
          <w:rFonts w:eastAsia="Yu Gothic Light"/>
        </w:rPr>
        <w:t>A fuel reporting entity electing to use carryback credits must:</w:t>
      </w:r>
    </w:p>
    <w:p w14:paraId="287452E3" w14:textId="5ABB63C8" w:rsidR="003C5373" w:rsidRPr="003C5373" w:rsidRDefault="003C5373" w:rsidP="00F701A2">
      <w:pPr>
        <w:pStyle w:val="Heading6"/>
        <w:keepNext w:val="0"/>
        <w:keepLines w:val="0"/>
        <w:rPr>
          <w:rFonts w:eastAsia="Yu Gothic Light"/>
        </w:rPr>
      </w:pPr>
      <w:r w:rsidRPr="003C5373">
        <w:rPr>
          <w:rFonts w:eastAsia="Yu Gothic Light"/>
        </w:rPr>
        <w:t xml:space="preserve">Acquire and retire </w:t>
      </w:r>
      <w:proofErr w:type="gramStart"/>
      <w:r w:rsidRPr="003C5373">
        <w:rPr>
          <w:rFonts w:eastAsia="Yu Gothic Light"/>
        </w:rPr>
        <w:t>a sufficient amount of</w:t>
      </w:r>
      <w:proofErr w:type="gramEnd"/>
      <w:r w:rsidRPr="003C5373">
        <w:rPr>
          <w:rFonts w:eastAsia="Yu Gothic Light"/>
        </w:rPr>
        <w:t xml:space="preserve"> carryback and other credits to meet 100 percent of its compliance obligation in the prior compliance year, or</w:t>
      </w:r>
    </w:p>
    <w:p w14:paraId="3F7086D9" w14:textId="3322EDE6" w:rsidR="003C5373" w:rsidRPr="003C5373" w:rsidRDefault="003C5373" w:rsidP="00F701A2">
      <w:pPr>
        <w:pStyle w:val="Heading6"/>
        <w:keepNext w:val="0"/>
        <w:keepLines w:val="0"/>
        <w:rPr>
          <w:rFonts w:eastAsia="Yu Gothic Light"/>
        </w:rPr>
      </w:pPr>
      <w:r w:rsidRPr="003C5373">
        <w:rPr>
          <w:rFonts w:eastAsia="Yu Gothic Light"/>
        </w:rPr>
        <w:t>Minimize its compliance shortfall by retiring all credits in its possession at the end of the previous compliance year, as well as all credits purchased during the carryback period that are eligible to be used as carryback credits.</w:t>
      </w:r>
    </w:p>
    <w:p w14:paraId="128997E9" w14:textId="064F5026" w:rsidR="003C5373" w:rsidRPr="003C5373" w:rsidRDefault="003C5373" w:rsidP="00F701A2">
      <w:pPr>
        <w:pStyle w:val="Heading2"/>
        <w:keepNext w:val="0"/>
        <w:keepLines w:val="0"/>
        <w:rPr>
          <w:rFonts w:eastAsia="Yu Gothic Light"/>
        </w:rPr>
      </w:pPr>
      <w:r w:rsidRPr="00521E77">
        <w:rPr>
          <w:rFonts w:eastAsia="Yu Gothic Light"/>
          <w:i/>
          <w:iCs/>
        </w:rPr>
        <w:t>Calculation of Credits and Deficits Generated.</w:t>
      </w:r>
      <w:r w:rsidRPr="003C5373">
        <w:rPr>
          <w:rFonts w:eastAsia="Yu Gothic Light"/>
        </w:rPr>
        <w:t xml:space="preserve"> The Executive Officer will calculate the number of credits and deficits generated within the LRT-CBTS using the methods specified in section</w:t>
      </w:r>
      <w:ins w:id="284" w:author="CARB" w:date="2024-08-12T08:35:00Z" w16du:dateUtc="2024-08-12T15:35:00Z">
        <w:r w:rsidR="0094167C">
          <w:rPr>
            <w:rFonts w:eastAsia="Yu Gothic Light"/>
          </w:rPr>
          <w:t>s</w:t>
        </w:r>
      </w:ins>
      <w:r w:rsidRPr="003C5373">
        <w:rPr>
          <w:rFonts w:eastAsia="Yu Gothic Light"/>
        </w:rPr>
        <w:t xml:space="preserve"> 95486.1</w:t>
      </w:r>
      <w:ins w:id="285" w:author="CARB" w:date="2024-08-12T08:35:00Z" w16du:dateUtc="2024-08-12T15:35:00Z">
        <w:r w:rsidR="00123B8A">
          <w:rPr>
            <w:rFonts w:eastAsia="Yu Gothic Light"/>
          </w:rPr>
          <w:t>, 95486.2, 95486.3, 95486.4,</w:t>
        </w:r>
      </w:ins>
      <w:ins w:id="286" w:author="Castellano, Katrina@ARB" w:date="2024-08-12T10:58:00Z" w16du:dateUtc="2024-08-12T17:58:00Z">
        <w:r w:rsidR="00DC4D8B">
          <w:rPr>
            <w:rFonts w:eastAsia="Yu Gothic Light"/>
          </w:rPr>
          <w:t xml:space="preserve"> </w:t>
        </w:r>
      </w:ins>
      <w:r w:rsidRPr="003C5373">
        <w:rPr>
          <w:rFonts w:eastAsia="Yu Gothic Light"/>
        </w:rPr>
        <w:t xml:space="preserve">and </w:t>
      </w:r>
      <w:del w:id="287" w:author="CARB" w:date="2024-08-12T08:35:00Z" w16du:dateUtc="2024-08-12T15:35:00Z">
        <w:r w:rsidRPr="003C5373">
          <w:rPr>
            <w:rFonts w:eastAsia="Yu Gothic Light"/>
          </w:rPr>
          <w:delText xml:space="preserve">section </w:delText>
        </w:r>
      </w:del>
      <w:r w:rsidRPr="003C5373">
        <w:rPr>
          <w:rFonts w:eastAsia="Yu Gothic Light"/>
        </w:rPr>
        <w:t>95489. The total credits and deficits generated are used in determining the overall credit balance for a compliance period, pursuant to section 95485. All credits and deficits are denominated in units of metric tons (MT) of carbon dioxide equivalent.</w:t>
      </w:r>
    </w:p>
    <w:p w14:paraId="58ECC514" w14:textId="33C95C35" w:rsidR="003C5373" w:rsidRPr="003C5373" w:rsidRDefault="003C5373" w:rsidP="00F701A2">
      <w:pPr>
        <w:pStyle w:val="Heading3"/>
        <w:keepNext w:val="0"/>
        <w:keepLines w:val="0"/>
        <w:rPr>
          <w:rFonts w:eastAsia="Yu Gothic Light"/>
        </w:rPr>
      </w:pPr>
      <w:r w:rsidRPr="003C5373">
        <w:rPr>
          <w:rFonts w:eastAsia="Yu Gothic Light"/>
        </w:rPr>
        <w:t>All LCFS fuel quantities used for credit calculation using fuel pathways are in energy units of megajoules (MJ).</w:t>
      </w:r>
    </w:p>
    <w:p w14:paraId="66126BF3" w14:textId="77CB4CB4" w:rsidR="003C5373" w:rsidRPr="003C5373" w:rsidRDefault="003C5373" w:rsidP="001B408B">
      <w:pPr>
        <w:ind w:left="1440"/>
      </w:pPr>
      <w:r w:rsidRPr="003C5373">
        <w:t>Fuel quantities denominated in other units, such as those shown in Table</w:t>
      </w:r>
      <w:r w:rsidR="00CE46B9">
        <w:t> </w:t>
      </w:r>
      <w:r w:rsidRPr="003C5373">
        <w:t>4, are converted to MJ in the LRT-CBTS by multiplying by the corresponding energy density</w:t>
      </w:r>
      <w:r w:rsidR="00521E77">
        <w:rPr>
          <w:rStyle w:val="FootnoteReference"/>
          <w:rFonts w:eastAsia="Yu Gothic Light"/>
        </w:rPr>
        <w:footnoteReference w:id="2"/>
      </w:r>
      <w:r w:rsidRPr="003C5373">
        <w:t>:</w:t>
      </w:r>
    </w:p>
    <w:p w14:paraId="62EDB4BE" w14:textId="77777777" w:rsidR="003C5373" w:rsidRPr="00B90B57" w:rsidRDefault="003C5373" w:rsidP="00B90B57">
      <w:pPr>
        <w:jc w:val="center"/>
        <w:rPr>
          <w:b/>
        </w:rPr>
      </w:pPr>
      <w:r w:rsidRPr="00B90B57">
        <w:rPr>
          <w:b/>
        </w:rPr>
        <w:t xml:space="preserve">Table 4. Energy Densities and Conversion Factors for LCFS Fuels and </w:t>
      </w:r>
      <w:proofErr w:type="spellStart"/>
      <w:r w:rsidRPr="00B90B57">
        <w:rPr>
          <w:b/>
        </w:rPr>
        <w:t>Blendstocks</w:t>
      </w:r>
      <w:proofErr w:type="spellEnd"/>
      <w:r w:rsidRPr="00B90B57">
        <w:rPr>
          <w:b/>
        </w:rPr>
        <w:t>.</w:t>
      </w:r>
    </w:p>
    <w:tbl>
      <w:tblPr>
        <w:tblW w:w="0" w:type="auto"/>
        <w:jc w:val="center"/>
        <w:shd w:val="clear" w:color="auto" w:fill="FFFFFF"/>
        <w:tblLayout w:type="fixed"/>
        <w:tblLook w:val="0000" w:firstRow="0" w:lastRow="0" w:firstColumn="0" w:lastColumn="0" w:noHBand="0" w:noVBand="0"/>
      </w:tblPr>
      <w:tblGrid>
        <w:gridCol w:w="4322"/>
        <w:gridCol w:w="2340"/>
      </w:tblGrid>
      <w:tr w:rsidR="00EE6A79" w:rsidRPr="00C101D8" w14:paraId="31921932" w14:textId="77777777" w:rsidTr="0AE1A554">
        <w:trPr>
          <w:cantSplit/>
          <w:trHeight w:val="288"/>
          <w:tblHeader/>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197125A7" w14:textId="77777777" w:rsidR="00C84EF1" w:rsidRPr="00EE6A79" w:rsidRDefault="00C84EF1" w:rsidP="00F701A2">
            <w:pPr>
              <w:pStyle w:val="Body1"/>
              <w:jc w:val="center"/>
              <w:outlineLvl w:val="9"/>
              <w:rPr>
                <w:b/>
                <w:i/>
                <w:sz w:val="20"/>
              </w:rPr>
            </w:pPr>
            <w:r w:rsidRPr="00EE6A79">
              <w:rPr>
                <w:b/>
                <w:i/>
                <w:sz w:val="20"/>
              </w:rPr>
              <w:t>Fuel (units)</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24BE3F60" w14:textId="77777777" w:rsidR="00C84EF1" w:rsidRPr="00EE6A79" w:rsidRDefault="00C84EF1" w:rsidP="00F701A2">
            <w:pPr>
              <w:pStyle w:val="Body1"/>
              <w:outlineLvl w:val="9"/>
              <w:rPr>
                <w:b/>
                <w:i/>
                <w:sz w:val="20"/>
              </w:rPr>
            </w:pPr>
            <w:r w:rsidRPr="00EE6A79">
              <w:rPr>
                <w:b/>
                <w:i/>
                <w:sz w:val="20"/>
              </w:rPr>
              <w:t>Energy Density</w:t>
            </w:r>
          </w:p>
        </w:tc>
      </w:tr>
      <w:tr w:rsidR="00EE6A79" w:rsidRPr="00C101D8" w14:paraId="0FB49089"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4CDD6C67" w14:textId="77777777" w:rsidR="00C84EF1" w:rsidRPr="00EE6A79" w:rsidRDefault="00C84EF1" w:rsidP="00F701A2">
            <w:pPr>
              <w:pStyle w:val="Body1"/>
              <w:outlineLvl w:val="9"/>
              <w:rPr>
                <w:sz w:val="22"/>
              </w:rPr>
            </w:pPr>
            <w:r w:rsidRPr="00EE6A79">
              <w:rPr>
                <w:sz w:val="22"/>
              </w:rPr>
              <w:t xml:space="preserve"> CARBOB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65949211" w14:textId="77777777" w:rsidR="00C84EF1" w:rsidRPr="00EE6A79" w:rsidRDefault="00C84EF1" w:rsidP="00F701A2">
            <w:pPr>
              <w:pStyle w:val="Body1"/>
              <w:outlineLvl w:val="9"/>
              <w:rPr>
                <w:sz w:val="22"/>
              </w:rPr>
            </w:pPr>
            <w:r w:rsidRPr="00EE6A79">
              <w:rPr>
                <w:sz w:val="22"/>
              </w:rPr>
              <w:t>119.53 (MJ/gal)</w:t>
            </w:r>
          </w:p>
        </w:tc>
      </w:tr>
      <w:tr w:rsidR="00EE6A79" w:rsidRPr="00C101D8" w14:paraId="36E283AE"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1D19A300" w14:textId="77777777" w:rsidR="00C84EF1" w:rsidRPr="00EE6A79" w:rsidRDefault="00C84EF1" w:rsidP="00F701A2">
            <w:pPr>
              <w:pStyle w:val="Body1"/>
              <w:outlineLvl w:val="9"/>
              <w:rPr>
                <w:sz w:val="22"/>
              </w:rPr>
            </w:pPr>
            <w:r w:rsidRPr="00EE6A79">
              <w:rPr>
                <w:sz w:val="22"/>
              </w:rPr>
              <w:t xml:space="preserve"> </w:t>
            </w:r>
            <w:proofErr w:type="spellStart"/>
            <w:r w:rsidRPr="00EE6A79">
              <w:rPr>
                <w:sz w:val="22"/>
              </w:rPr>
              <w:t>CaRFG</w:t>
            </w:r>
            <w:proofErr w:type="spellEnd"/>
            <w:r w:rsidRPr="00EE6A79">
              <w:rPr>
                <w:sz w:val="22"/>
              </w:rPr>
              <w:t xml:space="preserve">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7B8EF88F" w14:textId="77777777" w:rsidR="00C84EF1" w:rsidRPr="00EE6A79" w:rsidRDefault="00C84EF1" w:rsidP="00F701A2">
            <w:pPr>
              <w:pStyle w:val="Body1"/>
              <w:outlineLvl w:val="9"/>
              <w:rPr>
                <w:sz w:val="22"/>
              </w:rPr>
            </w:pPr>
            <w:r w:rsidRPr="00EE6A79">
              <w:rPr>
                <w:sz w:val="22"/>
              </w:rPr>
              <w:t>115.83 (MJ/gal)</w:t>
            </w:r>
          </w:p>
        </w:tc>
      </w:tr>
      <w:tr w:rsidR="00EE6A79" w:rsidRPr="00C101D8" w14:paraId="3743CF74"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AE27C42" w14:textId="77777777" w:rsidR="00C84EF1" w:rsidRPr="00EE6A79" w:rsidRDefault="00C84EF1" w:rsidP="00F701A2">
            <w:pPr>
              <w:pStyle w:val="Body1"/>
              <w:outlineLvl w:val="9"/>
              <w:rPr>
                <w:sz w:val="22"/>
              </w:rPr>
            </w:pPr>
            <w:r w:rsidRPr="00EE6A79">
              <w:rPr>
                <w:sz w:val="22"/>
              </w:rPr>
              <w:t xml:space="preserve"> Diesel fuel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C5C5D8" w14:textId="77777777" w:rsidR="00C84EF1" w:rsidRPr="00EE6A79" w:rsidRDefault="00C84EF1" w:rsidP="00F701A2">
            <w:pPr>
              <w:pStyle w:val="Body1"/>
              <w:outlineLvl w:val="9"/>
              <w:rPr>
                <w:sz w:val="22"/>
              </w:rPr>
            </w:pPr>
            <w:r w:rsidRPr="00EE6A79">
              <w:rPr>
                <w:sz w:val="22"/>
              </w:rPr>
              <w:t>134.47 (MJ/gal)</w:t>
            </w:r>
          </w:p>
        </w:tc>
      </w:tr>
      <w:tr w:rsidR="00EE6A79" w:rsidRPr="00C101D8" w14:paraId="0E5492C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6E6E6"/>
            <w:tcMar>
              <w:top w:w="80" w:type="dxa"/>
              <w:left w:w="0" w:type="dxa"/>
              <w:bottom w:w="80" w:type="dxa"/>
              <w:right w:w="0" w:type="dxa"/>
            </w:tcMar>
          </w:tcPr>
          <w:p w14:paraId="3F7A62C4" w14:textId="77777777" w:rsidR="00C84EF1" w:rsidRPr="00EE6A79" w:rsidRDefault="00C84EF1" w:rsidP="00F701A2">
            <w:pPr>
              <w:pStyle w:val="Body1"/>
              <w:outlineLvl w:val="9"/>
              <w:rPr>
                <w:sz w:val="22"/>
              </w:rPr>
            </w:pPr>
            <w:r w:rsidRPr="00EE6A79">
              <w:rPr>
                <w:sz w:val="22"/>
              </w:rPr>
              <w:t xml:space="preserve"> LNG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52BD9EF" w14:textId="77777777" w:rsidR="00C84EF1" w:rsidRPr="00EE6A79" w:rsidRDefault="00C84EF1" w:rsidP="00F701A2">
            <w:pPr>
              <w:pStyle w:val="Body1"/>
              <w:outlineLvl w:val="9"/>
              <w:rPr>
                <w:sz w:val="22"/>
              </w:rPr>
            </w:pPr>
            <w:r w:rsidRPr="00EE6A79">
              <w:rPr>
                <w:sz w:val="22"/>
              </w:rPr>
              <w:t>78.83 (MJ/gal)</w:t>
            </w:r>
          </w:p>
        </w:tc>
      </w:tr>
      <w:tr w:rsidR="00F46ED6" w:rsidRPr="00C101D8" w14:paraId="7334AE63"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tcPr>
          <w:p w14:paraId="03934C80" w14:textId="7AA7CF2D" w:rsidR="00F46ED6" w:rsidRPr="00C101D8" w:rsidRDefault="001A6237" w:rsidP="00F701A2">
            <w:pPr>
              <w:pStyle w:val="Body1"/>
              <w:outlineLvl w:val="9"/>
              <w:rPr>
                <w:rFonts w:cs="Arial"/>
                <w:sz w:val="22"/>
              </w:rPr>
            </w:pPr>
            <w:r w:rsidRPr="00C101D8">
              <w:rPr>
                <w:rFonts w:cs="Arial"/>
                <w:sz w:val="22"/>
              </w:rPr>
              <w:lastRenderedPageBreak/>
              <w:t xml:space="preserve"> </w:t>
            </w:r>
            <w:r w:rsidR="00C15741" w:rsidRPr="00C101D8">
              <w:rPr>
                <w:rFonts w:cs="Arial"/>
                <w:sz w:val="22"/>
              </w:rPr>
              <w:t>Fossil Jet Fuel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44EA7FC6" w14:textId="3A3D013F" w:rsidR="00F46ED6" w:rsidRPr="00C101D8" w:rsidRDefault="00C15741" w:rsidP="00F701A2">
            <w:pPr>
              <w:pStyle w:val="Body1"/>
              <w:outlineLvl w:val="9"/>
              <w:rPr>
                <w:rFonts w:cs="Arial"/>
                <w:sz w:val="22"/>
              </w:rPr>
            </w:pPr>
            <w:r w:rsidRPr="00C101D8">
              <w:rPr>
                <w:rFonts w:cs="Arial"/>
                <w:sz w:val="22"/>
              </w:rPr>
              <w:t>129.82 (MJ/gal)</w:t>
            </w:r>
          </w:p>
        </w:tc>
      </w:tr>
      <w:tr w:rsidR="00EE6A79" w:rsidRPr="00C101D8" w14:paraId="1BB26DA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5D8F6D73" w14:textId="77777777" w:rsidR="00C84EF1" w:rsidRPr="00EE6A79" w:rsidRDefault="00C84EF1" w:rsidP="00F701A2">
            <w:pPr>
              <w:pStyle w:val="Body1"/>
              <w:outlineLvl w:val="9"/>
              <w:rPr>
                <w:sz w:val="22"/>
              </w:rPr>
            </w:pPr>
            <w:r w:rsidRPr="00EE6A79">
              <w:rPr>
                <w:sz w:val="22"/>
              </w:rPr>
              <w:t xml:space="preserve"> CNG (</w:t>
            </w:r>
            <w:proofErr w:type="spellStart"/>
            <w:r w:rsidRPr="00EE6A79">
              <w:rPr>
                <w:sz w:val="22"/>
              </w:rPr>
              <w:t>Therms</w:t>
            </w:r>
            <w:proofErr w:type="spellEnd"/>
            <w:r w:rsidRPr="00EE6A79">
              <w:rPr>
                <w:sz w:val="22"/>
              </w:rPr>
              <w:t>)</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6266C578" w14:textId="77777777" w:rsidR="00C84EF1" w:rsidRPr="00EE6A79" w:rsidRDefault="00C84EF1" w:rsidP="00F701A2">
            <w:pPr>
              <w:pStyle w:val="Body1"/>
              <w:outlineLvl w:val="9"/>
              <w:rPr>
                <w:sz w:val="22"/>
              </w:rPr>
            </w:pPr>
            <w:r w:rsidRPr="00EE6A79">
              <w:rPr>
                <w:sz w:val="22"/>
              </w:rPr>
              <w:t>105.5 (MJ/</w:t>
            </w:r>
            <w:proofErr w:type="spellStart"/>
            <w:r w:rsidRPr="00EE6A79">
              <w:rPr>
                <w:sz w:val="22"/>
              </w:rPr>
              <w:t>Therm</w:t>
            </w:r>
            <w:proofErr w:type="spellEnd"/>
            <w:r w:rsidRPr="00EE6A79">
              <w:rPr>
                <w:sz w:val="22"/>
              </w:rPr>
              <w:t>)</w:t>
            </w:r>
          </w:p>
        </w:tc>
      </w:tr>
      <w:tr w:rsidR="00EE6A79" w:rsidRPr="00C101D8" w14:paraId="1ECB073C"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27247595" w14:textId="77777777" w:rsidR="00C84EF1" w:rsidRPr="00EE6A79" w:rsidRDefault="00C84EF1" w:rsidP="00F701A2">
            <w:pPr>
              <w:pStyle w:val="Body1"/>
              <w:outlineLvl w:val="9"/>
              <w:rPr>
                <w:sz w:val="22"/>
              </w:rPr>
            </w:pPr>
            <w:r w:rsidRPr="00EE6A79">
              <w:rPr>
                <w:sz w:val="22"/>
              </w:rPr>
              <w:t xml:space="preserve"> Electricity (</w:t>
            </w:r>
            <w:proofErr w:type="spellStart"/>
            <w:r w:rsidRPr="00EE6A79">
              <w:rPr>
                <w:sz w:val="22"/>
              </w:rPr>
              <w:t>KWh</w:t>
            </w:r>
            <w:proofErr w:type="spellEnd"/>
            <w:r w:rsidRPr="00EE6A79">
              <w:rPr>
                <w:sz w:val="22"/>
              </w:rPr>
              <w:t>)</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CBFA288" w14:textId="77777777" w:rsidR="00C84EF1" w:rsidRPr="00EE6A79" w:rsidRDefault="00C84EF1" w:rsidP="00F701A2">
            <w:pPr>
              <w:pStyle w:val="Body1"/>
              <w:outlineLvl w:val="9"/>
              <w:rPr>
                <w:sz w:val="22"/>
              </w:rPr>
            </w:pPr>
            <w:r w:rsidRPr="00EE6A79">
              <w:rPr>
                <w:sz w:val="22"/>
              </w:rPr>
              <w:t>3.60 (MJ/</w:t>
            </w:r>
            <w:proofErr w:type="spellStart"/>
            <w:r w:rsidRPr="00EE6A79">
              <w:rPr>
                <w:sz w:val="22"/>
              </w:rPr>
              <w:t>KWh</w:t>
            </w:r>
            <w:proofErr w:type="spellEnd"/>
            <w:r w:rsidRPr="00EE6A79">
              <w:rPr>
                <w:sz w:val="22"/>
              </w:rPr>
              <w:t>)</w:t>
            </w:r>
          </w:p>
        </w:tc>
      </w:tr>
      <w:tr w:rsidR="00EE6A79" w:rsidRPr="00C101D8" w14:paraId="26EC4811"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6DE15BBD" w14:textId="77777777" w:rsidR="00C84EF1" w:rsidRPr="00EE6A79" w:rsidRDefault="00C84EF1" w:rsidP="00F701A2">
            <w:pPr>
              <w:pStyle w:val="Body1"/>
              <w:outlineLvl w:val="9"/>
              <w:rPr>
                <w:sz w:val="22"/>
              </w:rPr>
            </w:pPr>
            <w:r w:rsidRPr="00EE6A79">
              <w:rPr>
                <w:sz w:val="22"/>
              </w:rPr>
              <w:t xml:space="preserve"> Hydrogen (kg)</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798964C8" w14:textId="77777777" w:rsidR="00C84EF1" w:rsidRPr="00EE6A79" w:rsidRDefault="00C84EF1" w:rsidP="00F701A2">
            <w:pPr>
              <w:pStyle w:val="Body1"/>
              <w:outlineLvl w:val="9"/>
              <w:rPr>
                <w:sz w:val="22"/>
              </w:rPr>
            </w:pPr>
            <w:r w:rsidRPr="00EE6A79">
              <w:rPr>
                <w:sz w:val="22"/>
              </w:rPr>
              <w:t>120.00 (MJ/kg)</w:t>
            </w:r>
          </w:p>
        </w:tc>
      </w:tr>
      <w:tr w:rsidR="00C15741" w:rsidRPr="00C101D8" w14:paraId="49C0F9F8"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1A47759" w14:textId="215CA4BD" w:rsidR="00C15741" w:rsidRPr="00C101D8" w:rsidRDefault="001A6237" w:rsidP="00F701A2">
            <w:pPr>
              <w:pStyle w:val="Body1"/>
              <w:outlineLvl w:val="9"/>
              <w:rPr>
                <w:rFonts w:cs="Arial"/>
                <w:sz w:val="22"/>
              </w:rPr>
            </w:pPr>
            <w:r w:rsidRPr="00C101D8">
              <w:rPr>
                <w:rFonts w:cs="Arial"/>
                <w:sz w:val="22"/>
              </w:rPr>
              <w:t xml:space="preserve"> </w:t>
            </w:r>
            <w:r w:rsidR="00C15741" w:rsidRPr="00C101D8">
              <w:rPr>
                <w:rFonts w:cs="Arial"/>
                <w:sz w:val="22"/>
              </w:rPr>
              <w:t>Dimethyl Ether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D838638" w14:textId="26551BF5" w:rsidR="00C15741" w:rsidRPr="00C101D8" w:rsidRDefault="00C15741" w:rsidP="00F701A2">
            <w:pPr>
              <w:pStyle w:val="Body1"/>
              <w:outlineLvl w:val="9"/>
              <w:rPr>
                <w:rFonts w:cs="Arial"/>
                <w:sz w:val="22"/>
              </w:rPr>
            </w:pPr>
            <w:r w:rsidRPr="00C101D8">
              <w:rPr>
                <w:rFonts w:cs="Arial"/>
                <w:sz w:val="22"/>
              </w:rPr>
              <w:t>72.72 (MJ/gal)</w:t>
            </w:r>
          </w:p>
        </w:tc>
      </w:tr>
      <w:tr w:rsidR="00EE6A79" w:rsidRPr="00C101D8" w14:paraId="795CF8CF"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51956DF2" w14:textId="77777777" w:rsidR="00C84EF1" w:rsidRPr="00EE6A79" w:rsidRDefault="00C84EF1" w:rsidP="00F701A2">
            <w:pPr>
              <w:pStyle w:val="Body1"/>
              <w:outlineLvl w:val="9"/>
              <w:rPr>
                <w:sz w:val="22"/>
              </w:rPr>
            </w:pPr>
            <w:r w:rsidRPr="00EE6A79">
              <w:rPr>
                <w:sz w:val="22"/>
              </w:rPr>
              <w:t xml:space="preserve"> Undenatured Anhydrous Ethanol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6CA7B879" w14:textId="77777777" w:rsidR="00C84EF1" w:rsidRPr="00EE6A79" w:rsidRDefault="00C84EF1" w:rsidP="00F701A2">
            <w:pPr>
              <w:pStyle w:val="Body1"/>
              <w:outlineLvl w:val="9"/>
              <w:rPr>
                <w:sz w:val="22"/>
              </w:rPr>
            </w:pPr>
            <w:r w:rsidRPr="00EE6A79">
              <w:rPr>
                <w:sz w:val="22"/>
              </w:rPr>
              <w:t>80.53 (MJ/gal)</w:t>
            </w:r>
          </w:p>
        </w:tc>
      </w:tr>
      <w:tr w:rsidR="00EE6A79" w:rsidRPr="00C101D8" w14:paraId="2724CC9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7EC20AF7" w14:textId="77777777" w:rsidR="00C84EF1" w:rsidRPr="00EE6A79" w:rsidRDefault="00C84EF1" w:rsidP="00F701A2">
            <w:pPr>
              <w:pStyle w:val="Body1"/>
              <w:outlineLvl w:val="9"/>
              <w:rPr>
                <w:sz w:val="22"/>
              </w:rPr>
            </w:pPr>
            <w:r w:rsidRPr="00EE6A79">
              <w:rPr>
                <w:sz w:val="22"/>
              </w:rPr>
              <w:t xml:space="preserve"> Denatured Ethanol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752BA9FA" w14:textId="77777777" w:rsidR="00C84EF1" w:rsidRPr="00EE6A79" w:rsidRDefault="00C84EF1" w:rsidP="00F701A2">
            <w:pPr>
              <w:pStyle w:val="Body1"/>
              <w:outlineLvl w:val="9"/>
              <w:rPr>
                <w:sz w:val="22"/>
              </w:rPr>
            </w:pPr>
            <w:r w:rsidRPr="00EE6A79">
              <w:rPr>
                <w:sz w:val="22"/>
              </w:rPr>
              <w:t>81.51 (MJ/gal)</w:t>
            </w:r>
          </w:p>
        </w:tc>
      </w:tr>
      <w:tr w:rsidR="00EE6A79" w:rsidRPr="00C101D8" w14:paraId="4D9A17D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49C97E91" w14:textId="77777777" w:rsidR="00C84EF1" w:rsidRPr="00EE6A79" w:rsidRDefault="00C84EF1" w:rsidP="00F701A2">
            <w:pPr>
              <w:pStyle w:val="Body1"/>
              <w:outlineLvl w:val="9"/>
              <w:rPr>
                <w:sz w:val="22"/>
              </w:rPr>
            </w:pPr>
            <w:r w:rsidRPr="00EE6A79">
              <w:rPr>
                <w:sz w:val="22"/>
              </w:rPr>
              <w:t xml:space="preserve"> FAME Biodiesel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520965FA" w14:textId="77777777" w:rsidR="00C84EF1" w:rsidRPr="00EE6A79" w:rsidRDefault="00C84EF1" w:rsidP="00F701A2">
            <w:pPr>
              <w:pStyle w:val="Body1"/>
              <w:outlineLvl w:val="9"/>
              <w:rPr>
                <w:sz w:val="22"/>
              </w:rPr>
            </w:pPr>
            <w:r w:rsidRPr="00EE6A79">
              <w:rPr>
                <w:sz w:val="22"/>
              </w:rPr>
              <w:t>126.13 (MJ/gal)</w:t>
            </w:r>
          </w:p>
        </w:tc>
      </w:tr>
      <w:tr w:rsidR="00EE6A79" w:rsidRPr="00C101D8" w14:paraId="460307EB"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B915BCA" w14:textId="77777777" w:rsidR="00C84EF1" w:rsidRPr="00EE6A79" w:rsidRDefault="00C84EF1" w:rsidP="00F701A2">
            <w:pPr>
              <w:pStyle w:val="Body1"/>
              <w:outlineLvl w:val="9"/>
              <w:rPr>
                <w:sz w:val="22"/>
              </w:rPr>
            </w:pPr>
            <w:r w:rsidRPr="00EE6A79">
              <w:rPr>
                <w:sz w:val="22"/>
              </w:rPr>
              <w:t xml:space="preserve"> Renewable Diesel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027B0F35" w14:textId="77777777" w:rsidR="00C84EF1" w:rsidRPr="00EE6A79" w:rsidRDefault="00C84EF1" w:rsidP="00F701A2">
            <w:pPr>
              <w:pStyle w:val="Body1"/>
              <w:outlineLvl w:val="9"/>
              <w:rPr>
                <w:sz w:val="22"/>
              </w:rPr>
            </w:pPr>
            <w:r w:rsidRPr="00EE6A79">
              <w:rPr>
                <w:sz w:val="22"/>
              </w:rPr>
              <w:t>129.65 (MJ/gal)</w:t>
            </w:r>
          </w:p>
        </w:tc>
      </w:tr>
      <w:tr w:rsidR="00EE6A79" w:rsidRPr="00C101D8" w14:paraId="3D7427D7"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tcPr>
          <w:p w14:paraId="7D53ADE4" w14:textId="77777777" w:rsidR="00C84EF1" w:rsidRPr="00EE6A79" w:rsidRDefault="00C84EF1" w:rsidP="00F701A2">
            <w:pPr>
              <w:pStyle w:val="Body1"/>
              <w:outlineLvl w:val="9"/>
              <w:rPr>
                <w:sz w:val="22"/>
              </w:rPr>
            </w:pPr>
            <w:r w:rsidRPr="00EE6A79">
              <w:rPr>
                <w:sz w:val="22"/>
              </w:rPr>
              <w:t xml:space="preserve"> Alternative Jet Fuel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tcPr>
          <w:p w14:paraId="0E430DC6" w14:textId="77777777" w:rsidR="00C84EF1" w:rsidRPr="00EE6A79" w:rsidRDefault="00C84EF1" w:rsidP="00F701A2">
            <w:pPr>
              <w:pStyle w:val="Body1"/>
              <w:outlineLvl w:val="9"/>
              <w:rPr>
                <w:sz w:val="22"/>
              </w:rPr>
            </w:pPr>
            <w:r w:rsidRPr="00EE6A79">
              <w:rPr>
                <w:sz w:val="22"/>
              </w:rPr>
              <w:t>126.37 (MJ/gal)</w:t>
            </w:r>
          </w:p>
        </w:tc>
      </w:tr>
      <w:tr w:rsidR="00B21ACF" w:rsidRPr="00C101D8" w14:paraId="0C50ABBE"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tcPr>
          <w:p w14:paraId="331E7A9E" w14:textId="6542E773" w:rsidR="00B21ACF" w:rsidRPr="00C101D8" w:rsidRDefault="001A6237" w:rsidP="00F701A2">
            <w:pPr>
              <w:pStyle w:val="Body1"/>
              <w:outlineLvl w:val="9"/>
              <w:rPr>
                <w:rFonts w:cs="Arial"/>
                <w:sz w:val="22"/>
              </w:rPr>
            </w:pPr>
            <w:r w:rsidRPr="00C101D8">
              <w:rPr>
                <w:rFonts w:cs="Arial"/>
                <w:sz w:val="22"/>
              </w:rPr>
              <w:t xml:space="preserve"> </w:t>
            </w:r>
            <w:r w:rsidR="00B21ACF" w:rsidRPr="00C101D8">
              <w:rPr>
                <w:rFonts w:cs="Arial"/>
                <w:sz w:val="22"/>
              </w:rPr>
              <w:t>Renewable Naphtha (gal)</w:t>
            </w:r>
          </w:p>
        </w:tc>
        <w:tc>
          <w:tcPr>
            <w:tcW w:w="234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tcPr>
          <w:p w14:paraId="3352D8B7" w14:textId="33BFD620" w:rsidR="00B21ACF" w:rsidRPr="00C101D8" w:rsidRDefault="00B21ACF" w:rsidP="00F701A2">
            <w:pPr>
              <w:pStyle w:val="Body1"/>
              <w:outlineLvl w:val="9"/>
              <w:rPr>
                <w:rFonts w:cs="Arial"/>
                <w:sz w:val="22"/>
              </w:rPr>
            </w:pPr>
            <w:r w:rsidRPr="00C101D8">
              <w:rPr>
                <w:rFonts w:cs="Arial"/>
                <w:sz w:val="22"/>
              </w:rPr>
              <w:t>123.36 (MJ/gal)</w:t>
            </w:r>
          </w:p>
        </w:tc>
      </w:tr>
      <w:tr w:rsidR="00B21ACF" w:rsidRPr="00C101D8" w14:paraId="71193B54"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E7E6E6" w:themeFill="background2"/>
            <w:tcMar>
              <w:top w:w="80" w:type="dxa"/>
              <w:left w:w="0" w:type="dxa"/>
              <w:bottom w:w="80" w:type="dxa"/>
              <w:right w:w="0" w:type="dxa"/>
            </w:tcMar>
          </w:tcPr>
          <w:p w14:paraId="2F8F7145" w14:textId="79ED1708" w:rsidR="00B21ACF" w:rsidRPr="00C101D8" w:rsidRDefault="00B21ACF" w:rsidP="003A6288">
            <w:pPr>
              <w:pStyle w:val="Body1"/>
              <w:rPr>
                <w:sz w:val="22"/>
                <w:szCs w:val="22"/>
              </w:rPr>
            </w:pPr>
            <w:r w:rsidRPr="0AE1A554">
              <w:rPr>
                <w:sz w:val="22"/>
                <w:szCs w:val="22"/>
              </w:rPr>
              <w:t xml:space="preserve"> Renewable Gasoline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E7E6E6" w:themeFill="background2"/>
            <w:tcMar>
              <w:top w:w="80" w:type="dxa"/>
              <w:left w:w="0" w:type="dxa"/>
              <w:bottom w:w="80" w:type="dxa"/>
              <w:right w:w="0" w:type="dxa"/>
            </w:tcMar>
          </w:tcPr>
          <w:p w14:paraId="2CF94001" w14:textId="45FD0295" w:rsidR="00B21ACF" w:rsidRPr="00C101D8" w:rsidRDefault="00B21ACF" w:rsidP="0AE1A554">
            <w:pPr>
              <w:pStyle w:val="Body1"/>
              <w:rPr>
                <w:sz w:val="22"/>
                <w:szCs w:val="22"/>
              </w:rPr>
            </w:pPr>
            <w:r w:rsidRPr="0AE1A554">
              <w:rPr>
                <w:sz w:val="22"/>
                <w:szCs w:val="22"/>
              </w:rPr>
              <w:t>12</w:t>
            </w:r>
            <w:r w:rsidR="59AFCA17" w:rsidRPr="0AE1A554">
              <w:rPr>
                <w:sz w:val="22"/>
                <w:szCs w:val="22"/>
              </w:rPr>
              <w:t>2</w:t>
            </w:r>
            <w:r w:rsidRPr="0AE1A554">
              <w:rPr>
                <w:sz w:val="22"/>
                <w:szCs w:val="22"/>
              </w:rPr>
              <w:t>.</w:t>
            </w:r>
            <w:r w:rsidR="04B0D277" w:rsidRPr="0AE1A554">
              <w:rPr>
                <w:sz w:val="22"/>
                <w:szCs w:val="22"/>
              </w:rPr>
              <w:t>37</w:t>
            </w:r>
            <w:r w:rsidRPr="0AE1A554">
              <w:rPr>
                <w:sz w:val="22"/>
                <w:szCs w:val="22"/>
              </w:rPr>
              <w:t xml:space="preserve"> (MJ/gal)</w:t>
            </w:r>
          </w:p>
        </w:tc>
      </w:tr>
      <w:tr w:rsidR="00EE6A79" w:rsidRPr="00C101D8" w14:paraId="61A37F66" w14:textId="77777777" w:rsidTr="0AE1A554">
        <w:trPr>
          <w:cantSplit/>
          <w:trHeight w:val="288"/>
          <w:jc w:val="center"/>
        </w:trPr>
        <w:tc>
          <w:tcPr>
            <w:tcW w:w="4322" w:type="dxa"/>
            <w:tcBorders>
              <w:top w:val="single" w:sz="6" w:space="0" w:color="C0C0C0"/>
              <w:left w:val="single" w:sz="6" w:space="0" w:color="C0C0C0"/>
              <w:bottom w:val="single" w:sz="6" w:space="0" w:color="C0C0C0"/>
              <w:right w:val="none" w:sz="8" w:space="0" w:color="000000" w:themeColor="text1"/>
            </w:tcBorders>
            <w:shd w:val="clear" w:color="auto" w:fill="F3F3F3"/>
            <w:tcMar>
              <w:top w:w="80" w:type="dxa"/>
              <w:left w:w="0" w:type="dxa"/>
              <w:bottom w:w="80" w:type="dxa"/>
              <w:right w:w="0" w:type="dxa"/>
            </w:tcMar>
          </w:tcPr>
          <w:p w14:paraId="2C2944D0" w14:textId="77777777" w:rsidR="00C84EF1" w:rsidRPr="00EE6A79" w:rsidRDefault="00C84EF1" w:rsidP="00F701A2">
            <w:pPr>
              <w:pStyle w:val="Body1"/>
              <w:outlineLvl w:val="9"/>
              <w:rPr>
                <w:sz w:val="22"/>
              </w:rPr>
            </w:pPr>
            <w:r w:rsidRPr="00EE6A79">
              <w:rPr>
                <w:sz w:val="22"/>
              </w:rPr>
              <w:t xml:space="preserve"> Propane (LPG) (gal)</w:t>
            </w:r>
          </w:p>
        </w:tc>
        <w:tc>
          <w:tcPr>
            <w:tcW w:w="234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tcPr>
          <w:p w14:paraId="4641B402" w14:textId="77777777" w:rsidR="00C84EF1" w:rsidRPr="00EE6A79" w:rsidRDefault="00C84EF1" w:rsidP="00F701A2">
            <w:pPr>
              <w:pStyle w:val="Body1"/>
              <w:outlineLvl w:val="9"/>
              <w:rPr>
                <w:sz w:val="22"/>
              </w:rPr>
            </w:pPr>
            <w:r w:rsidRPr="00EE6A79">
              <w:rPr>
                <w:sz w:val="22"/>
              </w:rPr>
              <w:t>89.63 (MJ/gal)</w:t>
            </w:r>
          </w:p>
        </w:tc>
      </w:tr>
    </w:tbl>
    <w:p w14:paraId="26AE0EFB" w14:textId="077AD69D" w:rsidR="003C5373" w:rsidRPr="003C5373" w:rsidRDefault="003C5373" w:rsidP="00F701A2">
      <w:pPr>
        <w:pStyle w:val="Heading3"/>
        <w:keepNext w:val="0"/>
        <w:keepLines w:val="0"/>
        <w:rPr>
          <w:rFonts w:eastAsia="Yu Gothic Light"/>
        </w:rPr>
      </w:pPr>
      <w:r w:rsidRPr="003C5373">
        <w:rPr>
          <w:rFonts w:eastAsia="Yu Gothic Light"/>
        </w:rPr>
        <w:t>The total credits and deficits generated by a credit or deficit generator in a compliance period will be calculated as follows:</w:t>
      </w:r>
    </w:p>
    <w:p w14:paraId="49DE1E6E" w14:textId="437E48C0" w:rsidR="003C5373" w:rsidRPr="003C5373" w:rsidRDefault="00267156" w:rsidP="001B408B">
      <w:pPr>
        <w:ind w:left="1440"/>
        <w:rPr>
          <w:rFonts w:eastAsia="Yu Gothic Light"/>
        </w:rPr>
      </w:pPr>
      <m:oMath>
        <m:sSup>
          <m:sSupPr>
            <m:ctrlPr>
              <w:rPr>
                <w:rFonts w:ascii="Cambria Math" w:hAnsi="Cambria Math"/>
                <w:i/>
              </w:rPr>
            </m:ctrlPr>
          </m:sSupPr>
          <m:e>
            <m:r>
              <w:rPr>
                <w:rFonts w:ascii="Cambria Math" w:hAnsi="Cambria Math"/>
              </w:rPr>
              <m:t>Credits</m:t>
            </m:r>
          </m:e>
          <m:sup>
            <m:r>
              <w:rPr>
                <w:rFonts w:ascii="Cambria Math" w:hAnsi="Cambria Math"/>
              </w:rPr>
              <m:t>Gen</m:t>
            </m:r>
          </m:sup>
        </m:sSup>
        <m:d>
          <m:dPr>
            <m:ctrlPr>
              <w:rPr>
                <w:rFonts w:ascii="Cambria Math" w:hAnsi="Cambria Math"/>
              </w:rPr>
            </m:ctrlPr>
          </m:dPr>
          <m:e>
            <m:r>
              <w:rPr>
                <w:rFonts w:ascii="Cambria Math" w:hAnsi="Cambria Math"/>
              </w:rPr>
              <m:t>MT</m:t>
            </m:r>
          </m:e>
        </m:d>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gasoline</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diesel</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jet</m:t>
                </m:r>
              </m:sup>
            </m:sSubSup>
          </m:e>
        </m:nary>
        <m:r>
          <w:rPr>
            <w:rFonts w:ascii="Cambria Math" w:hAnsi="Cambria Math"/>
          </w:rPr>
          <m:t>+</m:t>
        </m:r>
        <m:nary>
          <m:naryPr>
            <m:chr m:val="∑"/>
            <m:grow m:val="1"/>
            <m:ctrlPr>
              <w:rPr>
                <w:rFonts w:ascii="Cambria Math" w:hAnsi="Cambria Math"/>
              </w:rPr>
            </m:ctrlPr>
          </m:naryPr>
          <m:sub>
            <m:r>
              <w:rPr>
                <w:rFonts w:ascii="Cambria Math" w:hAnsi="Cambria Math"/>
              </w:rPr>
              <m:t>i</m:t>
            </m:r>
          </m:sub>
          <m:sup>
            <m:r>
              <w:rPr>
                <w:rFonts w:ascii="Cambria Math" w:hAnsi="Cambria Math"/>
              </w:rPr>
              <m:t>n</m:t>
            </m:r>
          </m:sup>
          <m:e>
            <m:sSubSup>
              <m:sSubSupPr>
                <m:ctrlPr>
                  <w:rPr>
                    <w:rFonts w:ascii="Cambria Math" w:hAnsi="Cambria Math"/>
                    <w:i/>
                  </w:rPr>
                </m:ctrlPr>
              </m:sSubSupPr>
              <m:e>
                <m:r>
                  <w:rPr>
                    <w:rFonts w:ascii="Cambria Math" w:hAnsi="Cambria Math"/>
                  </w:rPr>
                  <m:t>Credits</m:t>
                </m:r>
              </m:e>
              <m:sub>
                <m:r>
                  <w:rPr>
                    <w:rFonts w:ascii="Cambria Math" w:hAnsi="Cambria Math"/>
                  </w:rPr>
                  <m:t>i</m:t>
                </m:r>
              </m:sub>
              <m:sup>
                <m:r>
                  <w:rPr>
                    <w:rFonts w:ascii="Cambria Math" w:hAnsi="Cambria Math"/>
                  </w:rPr>
                  <m:t>projects</m:t>
                </m:r>
              </m:sup>
            </m:sSubSup>
          </m:e>
        </m:nary>
      </m:oMath>
      <w:r w:rsidR="003C5373" w:rsidRPr="003C5373">
        <w:rPr>
          <w:rFonts w:eastAsia="Yu Gothic Light"/>
        </w:rPr>
        <w:t xml:space="preserve"> </w:t>
      </w:r>
    </w:p>
    <w:p w14:paraId="2E89A74D" w14:textId="0714DDF6" w:rsidR="003C5373" w:rsidRPr="00E52497" w:rsidRDefault="00267156" w:rsidP="001B408B">
      <w:pPr>
        <w:ind w:left="1440"/>
        <w:rPr>
          <w:rFonts w:eastAsia="Yu Gothic Light"/>
        </w:rPr>
      </w:pPr>
      <m:oMathPara>
        <m:oMathParaPr>
          <m:jc m:val="left"/>
        </m:oMathParaPr>
        <m:oMath>
          <m:sSup>
            <m:sSupPr>
              <m:ctrlPr>
                <w:rPr>
                  <w:rFonts w:ascii="Cambria Math" w:hAnsi="Cambria Math"/>
                  <w:i/>
                </w:rPr>
              </m:ctrlPr>
            </m:sSupPr>
            <m:e>
              <m:r>
                <w:rPr>
                  <w:rFonts w:ascii="Cambria Math" w:hAnsi="Cambria Math" w:cs="Arial"/>
                </w:rPr>
                <m:t>Deficits</m:t>
              </m:r>
            </m:e>
            <m:sup>
              <m:r>
                <w:rPr>
                  <w:rFonts w:ascii="Cambria Math" w:hAnsi="Cambria Math" w:cs="Arial"/>
                </w:rPr>
                <m:t>Gen</m:t>
              </m:r>
            </m:sup>
          </m:sSup>
          <m:d>
            <m:dPr>
              <m:ctrlPr>
                <w:rPr>
                  <w:rFonts w:ascii="Cambria Math" w:hAnsi="Cambria Math" w:cs="Arial"/>
                </w:rPr>
              </m:ctrlPr>
            </m:dPr>
            <m:e>
              <m:r>
                <w:rPr>
                  <w:rFonts w:ascii="Cambria Math" w:hAnsi="Cambria Math" w:cs="Arial"/>
                </w:rPr>
                <m:t>MT</m:t>
              </m:r>
            </m:e>
          </m:d>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
                  </m:ctrlPr>
                </m:sSubSupPr>
                <m:e>
                  <m:r>
                    <w:rPr>
                      <w:rFonts w:ascii="Cambria Math" w:hAnsi="Cambria Math" w:cs="Arial"/>
                    </w:rPr>
                    <m:t>Deficits</m:t>
                  </m:r>
                </m:e>
                <m:sub>
                  <m:r>
                    <w:rPr>
                      <w:rFonts w:ascii="Cambria Math" w:hAnsi="Cambria Math" w:cs="Arial"/>
                    </w:rPr>
                    <m:t>i</m:t>
                  </m:r>
                </m:sub>
                <m:sup>
                  <m:r>
                    <w:rPr>
                      <w:rFonts w:ascii="Cambria Math" w:hAnsi="Cambria Math" w:cs="Arial"/>
                    </w:rPr>
                    <m:t>gasoline</m:t>
                  </m:r>
                </m:sup>
              </m:sSubSup>
            </m:e>
          </m:nary>
          <m:r>
            <w:rPr>
              <w:rFonts w:ascii="Cambria Math" w:hAnsi="Cambria Math"/>
            </w:rPr>
            <m:t>+</m:t>
          </m:r>
          <m:nary>
            <m:naryPr>
              <m:chr m:val="∑"/>
              <m:grow m:val="1"/>
              <m:ctrlPr>
                <w:rPr>
                  <w:rFonts w:ascii="Cambria Math" w:hAnsi="Cambria Math" w:cs="Arial"/>
                </w:rPr>
              </m:ctrlPr>
            </m:naryPr>
            <m:sub>
              <m:r>
                <w:rPr>
                  <w:rFonts w:ascii="Cambria Math" w:hAnsi="Cambria Math" w:cs="Arial"/>
                </w:rPr>
                <m:t>i</m:t>
              </m:r>
            </m:sub>
            <m:sup>
              <m:r>
                <w:rPr>
                  <w:rFonts w:ascii="Cambria Math" w:hAnsi="Cambria Math" w:cs="Arial"/>
                </w:rPr>
                <m:t>n</m:t>
              </m:r>
            </m:sup>
            <m:e>
              <m:sSubSup>
                <m:sSubSupPr>
                  <m:ctrlPr>
                    <w:rPr>
                      <w:rFonts w:ascii="Cambria Math" w:hAnsi="Cambria Math"/>
                      <w:i/>
                    </w:rPr>
                  </m:ctrlPr>
                </m:sSubSupPr>
                <m:e>
                  <m:r>
                    <w:rPr>
                      <w:rFonts w:ascii="Cambria Math" w:hAnsi="Cambria Math" w:cs="Arial"/>
                    </w:rPr>
                    <m:t>Deficits</m:t>
                  </m:r>
                </m:e>
                <m:sub>
                  <m:r>
                    <w:rPr>
                      <w:rFonts w:ascii="Cambria Math" w:hAnsi="Cambria Math" w:cs="Arial"/>
                    </w:rPr>
                    <m:t>i</m:t>
                  </m:r>
                </m:sub>
                <m:sup>
                  <m:r>
                    <w:rPr>
                      <w:rFonts w:ascii="Cambria Math" w:hAnsi="Cambria Math" w:cs="Arial"/>
                    </w:rPr>
                    <m:t>diesel</m:t>
                  </m:r>
                </m:sup>
              </m:sSubSup>
            </m:e>
          </m:nary>
        </m:oMath>
      </m:oMathPara>
    </w:p>
    <w:p w14:paraId="504ACA96" w14:textId="77777777" w:rsidR="003C5373" w:rsidRPr="003C5373" w:rsidRDefault="003C5373" w:rsidP="001B408B">
      <w:pPr>
        <w:ind w:left="1440"/>
        <w:rPr>
          <w:rFonts w:eastAsia="Yu Gothic Light"/>
        </w:rPr>
      </w:pPr>
      <w:r w:rsidRPr="003C5373">
        <w:rPr>
          <w:rFonts w:eastAsia="Yu Gothic Light"/>
        </w:rPr>
        <w:t>where:</w:t>
      </w:r>
    </w:p>
    <w:p w14:paraId="2D13AE9F" w14:textId="0E990FD6" w:rsidR="003C5373" w:rsidRPr="003C5373" w:rsidRDefault="00267156" w:rsidP="001B408B">
      <w:pPr>
        <w:ind w:left="1440"/>
        <w:rPr>
          <w:rFonts w:eastAsia="Yu Gothic Light"/>
        </w:rPr>
      </w:pPr>
      <m:oMath>
        <m:sSup>
          <m:sSupPr>
            <m:ctrlPr>
              <w:rPr>
                <w:rFonts w:ascii="Cambria Math" w:hAnsi="Cambria Math"/>
                <w:i/>
              </w:rPr>
            </m:ctrlPr>
          </m:sSupPr>
          <m:e>
            <m:r>
              <w:rPr>
                <w:rFonts w:ascii="Cambria Math" w:hAnsi="Cambria Math" w:cs="Arial"/>
              </w:rPr>
              <m:t>Credits</m:t>
            </m:r>
          </m:e>
          <m:sup>
            <m:r>
              <w:rPr>
                <w:rFonts w:ascii="Cambria Math" w:hAnsi="Cambria Math" w:cs="Arial"/>
              </w:rPr>
              <m:t>Gen</m:t>
            </m:r>
          </m:sup>
        </m:sSup>
      </m:oMath>
      <w:r w:rsidR="00157C41">
        <w:rPr>
          <w:rFonts w:eastAsia="Yu Gothic Light"/>
        </w:rPr>
        <w:t xml:space="preserve"> </w:t>
      </w:r>
      <w:r w:rsidR="003C5373" w:rsidRPr="003C5373">
        <w:rPr>
          <w:rFonts w:eastAsia="Yu Gothic Light"/>
        </w:rPr>
        <w:t xml:space="preserve">represents the total credits (a zero or positive value), in units of metric tons (MT), for all fuels and </w:t>
      </w:r>
      <w:proofErr w:type="spellStart"/>
      <w:r w:rsidR="003C5373" w:rsidRPr="003C5373">
        <w:rPr>
          <w:rFonts w:eastAsia="Yu Gothic Light"/>
        </w:rPr>
        <w:t>blendstocks</w:t>
      </w:r>
      <w:proofErr w:type="spellEnd"/>
      <w:r w:rsidR="003C5373" w:rsidRPr="003C5373">
        <w:rPr>
          <w:rFonts w:eastAsia="Yu Gothic Light"/>
        </w:rPr>
        <w:t xml:space="preserve"> determined from the credits generated under the gasoline, diesel, and </w:t>
      </w:r>
      <w:r w:rsidR="00E53708">
        <w:rPr>
          <w:rFonts w:eastAsia="Yu Gothic Light"/>
        </w:rPr>
        <w:t xml:space="preserve">fossil </w:t>
      </w:r>
      <w:r w:rsidR="003C5373" w:rsidRPr="003C5373">
        <w:rPr>
          <w:rFonts w:eastAsia="Yu Gothic Light"/>
        </w:rPr>
        <w:t xml:space="preserve">jet fuel annual carbon intensity benchmarks, and from opt-in projects, if </w:t>
      </w:r>
      <w:proofErr w:type="gramStart"/>
      <w:r w:rsidR="003C5373" w:rsidRPr="003C5373">
        <w:rPr>
          <w:rFonts w:eastAsia="Yu Gothic Light"/>
        </w:rPr>
        <w:t>applicable;</w:t>
      </w:r>
      <w:proofErr w:type="gramEnd"/>
    </w:p>
    <w:p w14:paraId="255F3005" w14:textId="31797056" w:rsidR="003C5373" w:rsidRPr="003C5373" w:rsidRDefault="00267156" w:rsidP="001B408B">
      <w:pPr>
        <w:ind w:left="1440"/>
        <w:rPr>
          <w:rFonts w:eastAsia="Yu Gothic Light"/>
        </w:rPr>
      </w:pPr>
      <m:oMath>
        <m:sSup>
          <m:sSupPr>
            <m:ctrlPr>
              <w:rPr>
                <w:rFonts w:ascii="Cambria Math" w:hAnsi="Cambria Math"/>
                <w:i/>
              </w:rPr>
            </m:ctrlPr>
          </m:sSupPr>
          <m:e>
            <m:r>
              <w:rPr>
                <w:rFonts w:ascii="Cambria Math" w:hAnsi="Cambria Math" w:cs="Arial"/>
              </w:rPr>
              <m:t>Deficits</m:t>
            </m:r>
          </m:e>
          <m:sup>
            <m:r>
              <w:rPr>
                <w:rFonts w:ascii="Cambria Math" w:hAnsi="Cambria Math" w:cs="Arial"/>
              </w:rPr>
              <m:t>Gen</m:t>
            </m:r>
          </m:sup>
        </m:sSup>
      </m:oMath>
      <w:r w:rsidR="0023520D">
        <w:rPr>
          <w:rFonts w:eastAsia="Yu Gothic Light"/>
        </w:rPr>
        <w:t xml:space="preserve"> </w:t>
      </w:r>
      <w:r w:rsidR="003C5373" w:rsidRPr="003C5373">
        <w:rPr>
          <w:rFonts w:eastAsia="Yu Gothic Light"/>
        </w:rPr>
        <w:t xml:space="preserve">represents the total deficits (a negative value), in MT, for all fuels and </w:t>
      </w:r>
      <w:proofErr w:type="spellStart"/>
      <w:r w:rsidR="003C5373" w:rsidRPr="003C5373">
        <w:rPr>
          <w:rFonts w:eastAsia="Yu Gothic Light"/>
        </w:rPr>
        <w:t>blendstocks</w:t>
      </w:r>
      <w:proofErr w:type="spellEnd"/>
      <w:r w:rsidR="003C5373" w:rsidRPr="003C5373">
        <w:rPr>
          <w:rFonts w:eastAsia="Yu Gothic Light"/>
        </w:rPr>
        <w:t xml:space="preserve"> determined from the deficits generated under either or both of the gasoline and diesel fuel annual carbon intensity </w:t>
      </w:r>
      <w:proofErr w:type="gramStart"/>
      <w:r w:rsidR="003C5373" w:rsidRPr="003C5373">
        <w:rPr>
          <w:rFonts w:eastAsia="Yu Gothic Light"/>
        </w:rPr>
        <w:t>benchmarks;</w:t>
      </w:r>
      <w:proofErr w:type="gramEnd"/>
    </w:p>
    <w:p w14:paraId="5CCEFF31" w14:textId="07C2B7B1" w:rsidR="003C5373" w:rsidRPr="003C5373" w:rsidRDefault="00051AC7" w:rsidP="001B408B">
      <w:pPr>
        <w:ind w:left="1440"/>
        <w:rPr>
          <w:rFonts w:eastAsia="Yu Gothic Light"/>
        </w:rPr>
      </w:pPr>
      <m:oMath>
        <m:r>
          <w:rPr>
            <w:rFonts w:ascii="Cambria Math" w:hAnsi="Cambria Math" w:cs="Arial"/>
          </w:rPr>
          <w:lastRenderedPageBreak/>
          <m:t>i</m:t>
        </m:r>
      </m:oMath>
      <w:r w:rsidRPr="003C5373">
        <w:rPr>
          <w:rFonts w:eastAsia="Yu Gothic Light"/>
        </w:rPr>
        <w:t xml:space="preserve"> </w:t>
      </w:r>
      <w:r w:rsidR="003C5373" w:rsidRPr="003C5373">
        <w:rPr>
          <w:rFonts w:eastAsia="Yu Gothic Light"/>
        </w:rPr>
        <w:t xml:space="preserve">is the finished fuel or </w:t>
      </w:r>
      <w:proofErr w:type="spellStart"/>
      <w:r w:rsidR="003C5373" w:rsidRPr="003C5373">
        <w:rPr>
          <w:rFonts w:eastAsia="Yu Gothic Light"/>
        </w:rPr>
        <w:t>blendstock</w:t>
      </w:r>
      <w:proofErr w:type="spellEnd"/>
      <w:r w:rsidR="003C5373" w:rsidRPr="003C5373">
        <w:rPr>
          <w:rFonts w:eastAsia="Yu Gothic Light"/>
        </w:rPr>
        <w:t xml:space="preserve"> index; and</w:t>
      </w:r>
    </w:p>
    <w:p w14:paraId="64DA8E9B" w14:textId="1A5EFAE5" w:rsidR="003C5373" w:rsidRPr="003C5373" w:rsidRDefault="0023225D" w:rsidP="001B408B">
      <w:pPr>
        <w:ind w:left="1440"/>
        <w:rPr>
          <w:rFonts w:eastAsia="Yu Gothic Light"/>
        </w:rPr>
      </w:pPr>
      <m:oMath>
        <m:r>
          <w:rPr>
            <w:rFonts w:ascii="Cambria Math" w:hAnsi="Cambria Math" w:cs="Arial"/>
          </w:rPr>
          <m:t>n</m:t>
        </m:r>
      </m:oMath>
      <w:r w:rsidR="003C5373" w:rsidRPr="003C5373">
        <w:rPr>
          <w:rFonts w:eastAsia="Yu Gothic Light"/>
        </w:rPr>
        <w:t xml:space="preserve"> is the total number of finished fuels and blendstocks provided by a credit or deficit generator in a compliance period.</w:t>
      </w:r>
    </w:p>
    <w:p w14:paraId="53860C93" w14:textId="197F88DA" w:rsidR="004F2B2B" w:rsidRPr="00B90B57" w:rsidRDefault="003C5373" w:rsidP="00B90B57">
      <w:pPr>
        <w:rPr>
          <w:sz w:val="20"/>
          <w:szCs w:val="18"/>
        </w:rPr>
      </w:pPr>
      <w:r w:rsidRPr="00B90B57">
        <w:rPr>
          <w:sz w:val="20"/>
          <w:szCs w:val="18"/>
        </w:rPr>
        <w:t xml:space="preserve">NOTE: Authority cited: Sections 38510, 38530,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BB3AC14" w14:textId="7BA80B41" w:rsidR="003C5373" w:rsidRPr="003C5373" w:rsidRDefault="003C5373" w:rsidP="00F701A2">
      <w:pPr>
        <w:pStyle w:val="Heading1"/>
        <w:keepNext w:val="0"/>
        <w:keepLines w:val="0"/>
        <w:rPr>
          <w:rFonts w:eastAsia="Yu Gothic Light"/>
        </w:rPr>
      </w:pPr>
      <w:r w:rsidRPr="003C5373">
        <w:rPr>
          <w:rFonts w:eastAsia="Yu Gothic Light"/>
        </w:rPr>
        <w:t xml:space="preserve">95486.1. </w:t>
      </w:r>
      <w:bookmarkStart w:id="288" w:name="_Hlk143066871"/>
      <w:r w:rsidRPr="003C5373">
        <w:rPr>
          <w:rFonts w:eastAsia="Yu Gothic Light"/>
        </w:rPr>
        <w:t>Generating and Calculating Credits and Deficits Using Fuel Pathways.</w:t>
      </w:r>
    </w:p>
    <w:bookmarkEnd w:id="288"/>
    <w:p w14:paraId="25DFC9EB" w14:textId="2C716A2C" w:rsidR="003C5373" w:rsidRPr="003C5373" w:rsidRDefault="003C5373" w:rsidP="00F701A2">
      <w:pPr>
        <w:pStyle w:val="Heading2"/>
        <w:keepNext w:val="0"/>
        <w:keepLines w:val="0"/>
        <w:rPr>
          <w:rFonts w:eastAsia="Yu Gothic Light"/>
        </w:rPr>
      </w:pPr>
      <w:r w:rsidRPr="00D1369B">
        <w:rPr>
          <w:rFonts w:eastAsia="Yu Gothic Light"/>
          <w:i/>
          <w:iCs/>
        </w:rPr>
        <w:t>General Calculation of Credits and Deficits Using Fuel Pathways.</w:t>
      </w:r>
      <w:r w:rsidRPr="003C5373">
        <w:rPr>
          <w:rFonts w:eastAsia="Yu Gothic Light"/>
        </w:rPr>
        <w:t xml:space="preserve"> LCFS credits or deficits for each fuel or </w:t>
      </w:r>
      <w:proofErr w:type="spellStart"/>
      <w:r w:rsidRPr="003C5373">
        <w:rPr>
          <w:rFonts w:eastAsia="Yu Gothic Light"/>
        </w:rPr>
        <w:t>blendstock</w:t>
      </w:r>
      <w:proofErr w:type="spellEnd"/>
      <w:r w:rsidRPr="003C5373">
        <w:rPr>
          <w:rFonts w:eastAsia="Yu Gothic Light"/>
        </w:rPr>
        <w:t xml:space="preserve"> for which a fuel reporting entity is the credit or deficit generator will be calculated according to the following equations:</w:t>
      </w:r>
    </w:p>
    <w:p w14:paraId="08A6AD3E" w14:textId="73A6AADF" w:rsidR="003C5373" w:rsidRPr="003C5373" w:rsidRDefault="00267156" w:rsidP="00F701A2">
      <w:pPr>
        <w:pStyle w:val="Heading3"/>
        <w:keepNext w:val="0"/>
        <w:keepLines w:val="0"/>
        <w:rPr>
          <w:rFonts w:eastAsia="Yu Gothic Light"/>
        </w:rPr>
      </w:pPr>
      <m:oMath>
        <m:sSubSup>
          <m:sSubSupPr>
            <m:ctrlPr>
              <w:rPr>
                <w:rFonts w:ascii="Cambria Math" w:eastAsia="Arial Unicode MS" w:hAnsi="Cambria Math" w:cs="Arial"/>
                <w:color w:val="000000"/>
                <w:u w:color="000000"/>
              </w:rPr>
            </m:ctrlPr>
          </m:sSubSupPr>
          <m:e>
            <m:r>
              <w:rPr>
                <w:rFonts w:ascii="Cambria Math" w:eastAsia="Arial Unicode MS" w:hAnsi="Cambria Math" w:cs="Arial"/>
                <w:color w:val="000000"/>
                <w:u w:color="000000"/>
              </w:rPr>
              <m:t>Credits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Deficits</m:t>
            </m:r>
          </m:e>
          <m:sub>
            <m:r>
              <w:rPr>
                <w:rFonts w:ascii="Cambria Math" w:eastAsia="Arial Unicode MS" w:hAnsi="Cambria Math" w:cs="Arial"/>
                <w:color w:val="000000"/>
                <w:u w:color="000000"/>
              </w:rPr>
              <m:t>i</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r>
          <w:rPr>
            <w:rFonts w:ascii="Cambria Math" w:eastAsia="Arial Unicode MS" w:hAnsi="Cambria Math" w:cs="Arial"/>
            <w:color w:val="000000"/>
            <w:u w:color="000000"/>
          </w:rPr>
          <m:t>MT</m:t>
        </m:r>
        <m:r>
          <w:rPr>
            <w:rFonts w:ascii="Cambria Math" w:eastAsia="Arial Unicode MS" w:hAnsi="Cambria Math" w:cs="Arial"/>
            <w:color w:val="000000"/>
            <w:u w:color="000000"/>
          </w:rPr>
          <m:t>)=</m:t>
        </m:r>
        <m:d>
          <m:dPr>
            <m:ctrlPr>
              <w:rPr>
                <w:rFonts w:ascii="Cambria Math" w:eastAsia="Arial Unicode MS" w:hAnsi="Cambria Math" w:cs="Arial"/>
                <w:i/>
                <w:color w:val="000000"/>
                <w:u w:color="000000"/>
              </w:rPr>
            </m:ctrlPr>
          </m:dPr>
          <m:e>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standard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e>
        </m:d>
        <m:r>
          <w:rPr>
            <w:rFonts w:ascii="Cambria Math" w:eastAsia="Arial Unicode MS" w:hAnsi="Cambria Math" w:cs="Arial"/>
            <w:color w:val="000000"/>
            <w:u w:color="000000"/>
          </w:rPr>
          <m:t>×</m:t>
        </m:r>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r>
          <w:rPr>
            <w:rFonts w:ascii="Cambria Math" w:eastAsia="Arial Unicode MS" w:hAnsi="Cambria Math" w:cs="Arial"/>
            <w:color w:val="000000"/>
            <w:u w:color="000000"/>
          </w:rPr>
          <m:t>C</m:t>
        </m:r>
      </m:oMath>
    </w:p>
    <w:p w14:paraId="20ED7154" w14:textId="77777777" w:rsidR="003C5373" w:rsidRPr="003C5373" w:rsidRDefault="003C5373" w:rsidP="001B408B">
      <w:pPr>
        <w:ind w:left="1440"/>
      </w:pPr>
      <w:r w:rsidRPr="003C5373">
        <w:t>where:</w:t>
      </w:r>
    </w:p>
    <w:p w14:paraId="2F03E70B" w14:textId="19DA4A81" w:rsidR="003C5373" w:rsidRPr="003C5373" w:rsidRDefault="00267156" w:rsidP="001B408B">
      <w:pPr>
        <w:ind w:left="1440"/>
      </w:pPr>
      <m:oMath>
        <m:sSubSup>
          <m:sSubSupPr>
            <m:ctrlPr>
              <w:rPr>
                <w:rFonts w:ascii="Cambria Math" w:eastAsia="Arial Unicode MS" w:hAnsi="Cambria Math" w:cs="Arial"/>
                <w:color w:val="000000"/>
                <w:szCs w:val="24"/>
                <w:u w:color="000000"/>
              </w:rPr>
            </m:ctrlPr>
          </m:sSubSupPr>
          <m:e>
            <m:r>
              <w:rPr>
                <w:rFonts w:ascii="Cambria Math" w:eastAsia="Arial Unicode MS" w:hAnsi="Cambria Math" w:cs="Arial"/>
                <w:color w:val="000000"/>
                <w:szCs w:val="24"/>
                <w:u w:color="000000"/>
              </w:rPr>
              <m:t>Credits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Deficits</m:t>
            </m:r>
          </m:e>
          <m:sub>
            <m:r>
              <w:rPr>
                <w:rFonts w:ascii="Cambria Math" w:eastAsia="Arial Unicode MS" w:hAnsi="Cambria Math" w:cs="Arial"/>
                <w:color w:val="000000"/>
                <w:szCs w:val="24"/>
                <w:u w:color="000000"/>
              </w:rPr>
              <m:t>i</m:t>
            </m:r>
          </m:sub>
          <m:sup>
            <m:r>
              <w:rPr>
                <w:rFonts w:ascii="Cambria Math" w:eastAsia="Arial Unicode MS" w:hAnsi="Cambria Math" w:cs="Arial"/>
                <w:color w:val="000000"/>
                <w:szCs w:val="24"/>
                <w:u w:color="000000"/>
              </w:rPr>
              <m:t>XD</m:t>
            </m:r>
          </m:sup>
        </m:sSubSup>
        <m:r>
          <w:rPr>
            <w:rFonts w:ascii="Cambria Math" w:eastAsia="Arial Unicode MS" w:hAnsi="Cambria Math" w:cs="Arial"/>
            <w:color w:val="000000"/>
            <w:szCs w:val="24"/>
            <w:u w:color="000000"/>
          </w:rPr>
          <m:t>(</m:t>
        </m:r>
        <m:r>
          <w:rPr>
            <w:rFonts w:ascii="Cambria Math" w:eastAsia="Arial Unicode MS" w:hAnsi="Cambria Math" w:cs="Arial"/>
            <w:color w:val="000000"/>
            <w:szCs w:val="24"/>
            <w:u w:color="000000"/>
          </w:rPr>
          <m:t>MT</m:t>
        </m:r>
        <m:r>
          <w:rPr>
            <w:rFonts w:ascii="Cambria Math" w:eastAsia="Arial Unicode MS" w:hAnsi="Cambria Math" w:cs="Arial"/>
            <w:color w:val="000000"/>
            <w:szCs w:val="24"/>
            <w:u w:color="000000"/>
          </w:rPr>
          <m:t>)</m:t>
        </m:r>
      </m:oMath>
      <w:r w:rsidR="003C5373" w:rsidRPr="003C5373">
        <w:t xml:space="preserve"> is either the number of LCFS credits generated (a zero or positive value), or deficits incurred (a negative value), in metric tons, by a fuel or blendstock under the average carbon intensity requirement for gasoline (</w:t>
      </w:r>
      <m:oMath>
        <m:r>
          <w:rPr>
            <w:rFonts w:ascii="Cambria Math" w:eastAsia="Arial Unicode MS" w:hAnsi="Cambria Math" w:cs="Arial"/>
            <w:color w:val="000000"/>
            <w:szCs w:val="24"/>
            <w:u w:color="000000"/>
          </w:rPr>
          <m:t>XD</m:t>
        </m:r>
      </m:oMath>
      <w:r w:rsidR="003C5373" w:rsidRPr="003C5373">
        <w:t xml:space="preserve"> = “gasoline”)</w:t>
      </w:r>
      <w:del w:id="289" w:author="CARB" w:date="2024-08-12T08:35:00Z" w16du:dateUtc="2024-08-12T15:35:00Z">
        <w:r w:rsidR="003C5373" w:rsidRPr="003C5373">
          <w:delText>,</w:delText>
        </w:r>
      </w:del>
      <w:ins w:id="290" w:author="CARB" w:date="2024-08-12T08:35:00Z" w16du:dateUtc="2024-08-12T15:35:00Z">
        <w:r w:rsidR="003C5373" w:rsidRPr="003C5373">
          <w:t xml:space="preserve"> </w:t>
        </w:r>
        <w:r w:rsidR="4A23447C" w:rsidRPr="003C5373">
          <w:t>or</w:t>
        </w:r>
      </w:ins>
      <w:r w:rsidR="4A23447C" w:rsidRPr="003C5373">
        <w:t xml:space="preserve"> </w:t>
      </w:r>
      <w:r w:rsidR="003C5373" w:rsidRPr="003C5373">
        <w:t>diesel (</w:t>
      </w:r>
      <m:oMath>
        <m:r>
          <w:rPr>
            <w:rFonts w:ascii="Cambria Math" w:eastAsia="Arial Unicode MS" w:hAnsi="Cambria Math" w:cs="Arial"/>
            <w:color w:val="000000"/>
            <w:szCs w:val="24"/>
            <w:u w:color="000000"/>
          </w:rPr>
          <m:t>XD</m:t>
        </m:r>
      </m:oMath>
      <w:r w:rsidR="003C5373" w:rsidRPr="003C5373">
        <w:t xml:space="preserve"> = “diesel”)</w:t>
      </w:r>
      <w:del w:id="291" w:author="Castellano, Katrina@ARB" w:date="2024-08-12T13:16:00Z" w16du:dateUtc="2024-08-12T20:16:00Z">
        <w:r w:rsidR="003C5373" w:rsidRPr="003C5373" w:rsidDel="00520D85">
          <w:delText>,</w:delText>
        </w:r>
      </w:del>
      <w:del w:id="292" w:author="CARB" w:date="2024-08-12T08:35:00Z" w16du:dateUtc="2024-08-12T15:35:00Z">
        <w:r w:rsidR="003C5373" w:rsidRPr="003C5373">
          <w:delText xml:space="preserve"> or </w:delText>
        </w:r>
        <w:r w:rsidR="00E53708">
          <w:delText xml:space="preserve">fossil </w:delText>
        </w:r>
        <w:r w:rsidR="003C5373" w:rsidRPr="003C5373">
          <w:delText>jet fuel (</w:delText>
        </w:r>
      </w:del>
      <m:oMath>
        <m:r>
          <w:del w:id="293" w:author="CARB" w:date="2024-08-12T08:35:00Z" w16du:dateUtc="2024-08-12T15:35:00Z">
            <w:rPr>
              <w:rFonts w:ascii="Cambria Math" w:eastAsia="Arial Unicode MS" w:hAnsi="Cambria Math" w:cs="Arial"/>
              <w:color w:val="000000"/>
              <w:szCs w:val="24"/>
              <w:u w:color="000000"/>
            </w:rPr>
            <m:t>XD</m:t>
          </w:del>
        </m:r>
      </m:oMath>
      <w:del w:id="294" w:author="CARB" w:date="2024-08-12T08:35:00Z" w16du:dateUtc="2024-08-12T15:35:00Z">
        <w:r w:rsidR="003C5373" w:rsidRPr="003C5373">
          <w:delText xml:space="preserve"> = “jet</w:delText>
        </w:r>
      </w:del>
      <w:del w:id="295" w:author="Castellano, Katrina@ARB" w:date="2024-08-12T13:16:00Z" w16du:dateUtc="2024-08-12T20:16:00Z">
        <w:r w:rsidR="003C5373" w:rsidRPr="003C5373" w:rsidDel="00520D85">
          <w:delText>”)</w:delText>
        </w:r>
      </w:del>
      <w:r w:rsidR="74BF2FAF" w:rsidRPr="003C5373">
        <w:t>;</w:t>
      </w:r>
    </w:p>
    <w:p w14:paraId="394E37C7" w14:textId="2DF2C7F5" w:rsidR="003C5373" w:rsidRPr="003C5373" w:rsidRDefault="00267156"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CI</m:t>
            </m:r>
          </m:e>
          <m:sub>
            <m:r>
              <w:rPr>
                <w:rFonts w:ascii="Cambria Math" w:eastAsia="Arial Unicode MS" w:hAnsi="Cambria Math" w:cs="Arial"/>
                <w:color w:val="000000"/>
                <w:szCs w:val="24"/>
              </w:rPr>
              <m:t>standard</m:t>
            </m:r>
          </m:sub>
          <m:sup>
            <m:r>
              <w:rPr>
                <w:rFonts w:ascii="Cambria Math" w:eastAsia="Arial Unicode MS" w:hAnsi="Cambria Math" w:cs="Arial"/>
                <w:color w:val="000000"/>
                <w:szCs w:val="24"/>
              </w:rPr>
              <m:t>XD</m:t>
            </m:r>
          </m:sup>
        </m:sSubSup>
      </m:oMath>
      <w:r w:rsidR="00CF1C99" w:rsidRPr="1F85795A">
        <w:rPr>
          <w:color w:val="000000"/>
        </w:rPr>
        <w:t xml:space="preserve"> </w:t>
      </w:r>
      <w:r w:rsidR="003C5373" w:rsidRPr="003C5373">
        <w:t>is the average carbon intensity requirement of either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r w:rsidR="0004614F">
        <w:t xml:space="preserve">fossil </w:t>
      </w:r>
      <w:r w:rsidR="003C5373" w:rsidRPr="003C5373">
        <w:t>jet fuel (</w:t>
      </w:r>
      <m:oMath>
        <m:r>
          <w:rPr>
            <w:rFonts w:ascii="Cambria Math" w:eastAsia="Arial Unicode MS" w:hAnsi="Cambria Math" w:cs="Arial"/>
            <w:color w:val="000000"/>
            <w:szCs w:val="24"/>
          </w:rPr>
          <m:t>XD</m:t>
        </m:r>
      </m:oMath>
      <w:r w:rsidR="003C5373" w:rsidRPr="003C5373">
        <w:t xml:space="preserve"> = “jet”) for a given year as provided in sections 95484(</w:t>
      </w:r>
      <w:del w:id="296" w:author="CARB" w:date="2024-08-12T08:35:00Z" w16du:dateUtc="2024-08-12T15:35:00Z">
        <w:r w:rsidR="003C5373" w:rsidRPr="003C5373">
          <w:delText>b), (c</w:delText>
        </w:r>
      </w:del>
      <w:del w:id="297" w:author="Castellano, Katrina@ARB" w:date="2024-08-12T13:17:00Z" w16du:dateUtc="2024-08-12T20:17:00Z">
        <w:r w:rsidR="002A7F84" w:rsidDel="002A7F84">
          <w:delText>)</w:delText>
        </w:r>
      </w:del>
      <w:ins w:id="298" w:author="Castellano, Katrina@ARB" w:date="2024-08-12T13:17:00Z" w16du:dateUtc="2024-08-12T20:17:00Z">
        <w:r w:rsidR="002A7F84">
          <w:t>(</w:t>
        </w:r>
      </w:ins>
      <w:ins w:id="299" w:author="CARB" w:date="2024-08-12T08:35:00Z" w16du:dateUtc="2024-08-12T15:35:00Z">
        <w:r w:rsidR="003E6488">
          <w:t>d</w:t>
        </w:r>
        <w:r w:rsidR="003C5373" w:rsidRPr="003C5373">
          <w:t>), (</w:t>
        </w:r>
        <w:r w:rsidR="00C72E10">
          <w:t>e</w:t>
        </w:r>
      </w:ins>
      <w:r w:rsidR="003C5373" w:rsidRPr="003C5373">
        <w:t>) and (</w:t>
      </w:r>
      <w:del w:id="300" w:author="CARB" w:date="2024-08-12T08:35:00Z" w16du:dateUtc="2024-08-12T15:35:00Z">
        <w:r w:rsidR="003C5373" w:rsidRPr="003C5373">
          <w:delText>d</w:delText>
        </w:r>
      </w:del>
      <w:ins w:id="301" w:author="CARB" w:date="2024-08-12T08:35:00Z" w16du:dateUtc="2024-08-12T15:35:00Z">
        <w:r w:rsidR="00C106B0">
          <w:t>f</w:t>
        </w:r>
      </w:ins>
      <w:r w:rsidR="003C5373" w:rsidRPr="003C5373">
        <w:t xml:space="preserve">), </w:t>
      </w:r>
      <w:proofErr w:type="gramStart"/>
      <w:r w:rsidR="003C5373" w:rsidRPr="003C5373">
        <w:t>respectively;</w:t>
      </w:r>
      <w:proofErr w:type="gramEnd"/>
    </w:p>
    <w:p w14:paraId="168304FD" w14:textId="2D199A09" w:rsidR="003C5373" w:rsidRPr="003C5373" w:rsidRDefault="00267156" w:rsidP="001B408B">
      <w:pPr>
        <w:ind w:left="1440"/>
      </w:pPr>
      <m:oMath>
        <m:sSubSup>
          <m:sSubSupPr>
            <m:ctrlPr>
              <w:rPr>
                <w:rFonts w:ascii="Cambria Math" w:eastAsia="Arial Unicode MS" w:hAnsi="Cambria Math" w:cs="Arial"/>
                <w:i/>
                <w:color w:val="000000"/>
                <w:szCs w:val="24"/>
                <w:u w:color="000000"/>
              </w:rPr>
            </m:ctrlPr>
          </m:sSubSup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reported</m:t>
            </m:r>
          </m:sub>
          <m:sup>
            <m:r>
              <w:rPr>
                <w:rFonts w:ascii="Cambria Math" w:eastAsia="Arial Unicode MS" w:hAnsi="Cambria Math" w:cs="Arial"/>
                <w:color w:val="000000"/>
                <w:szCs w:val="24"/>
                <w:u w:color="000000"/>
              </w:rPr>
              <m:t>XD</m:t>
            </m:r>
          </m:sup>
        </m:sSubSup>
      </m:oMath>
      <w:r w:rsidR="001A01A2">
        <w:rPr>
          <w:color w:val="000000"/>
          <w:szCs w:val="24"/>
          <w:u w:color="000000"/>
        </w:rPr>
        <w:t xml:space="preserve"> </w:t>
      </w:r>
      <w:r w:rsidR="003C5373" w:rsidRPr="003C5373">
        <w:t xml:space="preserve">is the adjusted carbon intensity value of a fuel or </w:t>
      </w:r>
      <w:proofErr w:type="spellStart"/>
      <w:r w:rsidR="003C5373" w:rsidRPr="003C5373">
        <w:t>blendstock</w:t>
      </w:r>
      <w:proofErr w:type="spellEnd"/>
      <w:r w:rsidR="003C5373" w:rsidRPr="003C5373">
        <w:t>, in gCO</w:t>
      </w:r>
      <w:r w:rsidR="003C5373" w:rsidRPr="001A01A2">
        <w:rPr>
          <w:vertAlign w:val="subscript"/>
        </w:rPr>
        <w:t>2</w:t>
      </w:r>
      <w:r w:rsidR="003C5373" w:rsidRPr="003C5373">
        <w:t>e/MJ, calculated pursuant to section 95486.1(a)(2</w:t>
      </w:r>
      <w:proofErr w:type="gramStart"/>
      <w:r w:rsidR="003C5373" w:rsidRPr="003C5373">
        <w:t>);</w:t>
      </w:r>
      <w:proofErr w:type="gramEnd"/>
    </w:p>
    <w:p w14:paraId="6675E868" w14:textId="2BA8589C" w:rsidR="003C5373" w:rsidRPr="003C5373" w:rsidRDefault="00267156" w:rsidP="001B408B">
      <w:pPr>
        <w:ind w:left="1440"/>
      </w:pPr>
      <m:oMath>
        <m:sSubSup>
          <m:sSubSupPr>
            <m:ctrlPr>
              <w:rPr>
                <w:rFonts w:ascii="Cambria Math" w:eastAsia="Arial Unicode MS" w:hAnsi="Cambria Math" w:cs="Arial"/>
                <w:i/>
                <w:color w:val="000000"/>
                <w:szCs w:val="24"/>
              </w:rPr>
            </m:ctrlPr>
          </m:sSubSupPr>
          <m:e>
            <m:r>
              <w:rPr>
                <w:rFonts w:ascii="Cambria Math" w:eastAsia="Arial Unicode MS" w:hAnsi="Cambria Math" w:cs="Arial"/>
                <w:color w:val="000000"/>
                <w:szCs w:val="24"/>
              </w:rPr>
              <m:t>E</m:t>
            </m:r>
          </m:e>
          <m:sub>
            <m:r>
              <w:rPr>
                <w:rFonts w:ascii="Cambria Math" w:eastAsia="Arial Unicode MS" w:hAnsi="Cambria Math" w:cs="Arial"/>
                <w:color w:val="000000"/>
                <w:szCs w:val="24"/>
              </w:rPr>
              <m:t>displaced</m:t>
            </m:r>
          </m:sub>
          <m:sup>
            <m:r>
              <w:rPr>
                <w:rFonts w:ascii="Cambria Math" w:eastAsia="Arial Unicode MS" w:hAnsi="Cambria Math" w:cs="Arial"/>
                <w:color w:val="000000"/>
                <w:szCs w:val="24"/>
              </w:rPr>
              <m:t>XD</m:t>
            </m:r>
          </m:sup>
        </m:sSubSup>
      </m:oMath>
      <w:r w:rsidR="003C5373" w:rsidRPr="003C5373">
        <w:t xml:space="preserve"> is the total quantity of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r w:rsidR="0004614F">
        <w:t xml:space="preserve">fossil </w:t>
      </w:r>
      <w:r w:rsidR="003C5373" w:rsidRPr="003C5373">
        <w:t xml:space="preserve">jet </w:t>
      </w:r>
      <w:r w:rsidR="0004614F">
        <w:t>fuel</w:t>
      </w:r>
      <w:r w:rsidR="003C5373">
        <w:t xml:space="preserve"> </w:t>
      </w:r>
      <w:r w:rsidR="003C5373" w:rsidRPr="003C5373">
        <w:t>(</w:t>
      </w:r>
      <m:oMath>
        <m:r>
          <w:rPr>
            <w:rFonts w:ascii="Cambria Math" w:eastAsia="Arial Unicode MS" w:hAnsi="Cambria Math" w:cs="Arial"/>
            <w:color w:val="000000"/>
            <w:szCs w:val="24"/>
          </w:rPr>
          <m:t>XD</m:t>
        </m:r>
      </m:oMath>
      <w:r w:rsidR="003C5373" w:rsidRPr="003C5373">
        <w:t xml:space="preserve"> = “jet”) fuel energy displaced, in MJ, </w:t>
      </w:r>
      <w:proofErr w:type="gramStart"/>
      <w:r w:rsidR="003C5373" w:rsidRPr="003C5373">
        <w:t>by the use of</w:t>
      </w:r>
      <w:proofErr w:type="gramEnd"/>
      <w:r w:rsidR="003C5373" w:rsidRPr="003C5373">
        <w:t xml:space="preserve"> an alternative fuel, calculated pursuant to section 95486.1(a)(3); and</w:t>
      </w:r>
    </w:p>
    <w:p w14:paraId="453E0FE1" w14:textId="66B00AC2" w:rsidR="003C5373" w:rsidRPr="003C5373" w:rsidRDefault="00BE7AD9" w:rsidP="001B408B">
      <w:pPr>
        <w:ind w:left="1440"/>
      </w:pPr>
      <m:oMath>
        <m:r>
          <w:rPr>
            <w:rFonts w:ascii="Cambria Math" w:eastAsia="Arial Unicode MS" w:hAnsi="Cambria Math" w:cs="Arial"/>
            <w:color w:val="000000"/>
            <w:szCs w:val="24"/>
            <w:u w:color="000000"/>
          </w:rPr>
          <m:t>C</m:t>
        </m:r>
      </m:oMath>
      <w:r w:rsidR="003C5373" w:rsidRPr="003C5373">
        <w:t xml:space="preserve"> is a factor used to convert credits to units of metric tons from gCO</w:t>
      </w:r>
      <w:r w:rsidR="003C5373" w:rsidRPr="00BE7AD9">
        <w:rPr>
          <w:vertAlign w:val="subscript"/>
        </w:rPr>
        <w:t>2</w:t>
      </w:r>
      <w:r w:rsidR="003C5373" w:rsidRPr="003C5373">
        <w:t>e and has the value of:</w:t>
      </w:r>
    </w:p>
    <w:p w14:paraId="45BF23A9" w14:textId="7A93DE4C" w:rsidR="003C5373" w:rsidRPr="003C5373" w:rsidRDefault="00145967" w:rsidP="001B408B">
      <w:pPr>
        <w:ind w:left="1440"/>
      </w:pPr>
      <m:oMathPara>
        <m:oMath>
          <m:r>
            <w:rPr>
              <w:rFonts w:ascii="Cambria Math" w:eastAsia="Arial Unicode MS" w:hAnsi="Cambria Math" w:cs="Arial"/>
              <w:color w:val="000000"/>
              <w:szCs w:val="24"/>
              <w:u w:color="000000"/>
            </w:rPr>
            <m:t>C=1.0x</m:t>
          </m:r>
          <m:sSup>
            <m:sSupPr>
              <m:ctrlPr>
                <w:rPr>
                  <w:rFonts w:ascii="Cambria Math" w:eastAsia="Arial Unicode MS" w:hAnsi="Cambria Math" w:cs="Arial"/>
                  <w:i/>
                  <w:color w:val="000000"/>
                  <w:szCs w:val="24"/>
                  <w:u w:color="000000"/>
                </w:rPr>
              </m:ctrlPr>
            </m:sSupPr>
            <m:e>
              <m:r>
                <w:rPr>
                  <w:rFonts w:ascii="Cambria Math" w:eastAsia="Arial Unicode MS" w:hAnsi="Cambria Math" w:cs="Arial"/>
                  <w:color w:val="000000"/>
                  <w:szCs w:val="24"/>
                  <w:u w:color="000000"/>
                </w:rPr>
                <m:t>10</m:t>
              </m:r>
            </m:e>
            <m:sup>
              <m:r>
                <w:rPr>
                  <w:rFonts w:ascii="Cambria Math" w:eastAsia="Arial Unicode MS" w:hAnsi="Cambria Math" w:cs="Arial"/>
                  <w:color w:val="000000"/>
                  <w:szCs w:val="24"/>
                  <w:u w:color="000000"/>
                </w:rPr>
                <m:t>-6</m:t>
              </m:r>
            </m:sup>
          </m:sSup>
          <m:f>
            <m:fPr>
              <m:ctrlPr>
                <w:rPr>
                  <w:rFonts w:ascii="Cambria Math" w:eastAsia="Arial Unicode MS" w:hAnsi="Cambria Math" w:cs="Arial"/>
                  <w:i/>
                  <w:color w:val="000000"/>
                  <w:szCs w:val="24"/>
                  <w:u w:color="000000"/>
                </w:rPr>
              </m:ctrlPr>
            </m:fPr>
            <m:num>
              <m:r>
                <w:rPr>
                  <w:rFonts w:ascii="Cambria Math" w:eastAsia="Arial Unicode MS" w:hAnsi="Cambria Math" w:cs="Arial"/>
                  <w:color w:val="000000"/>
                  <w:szCs w:val="24"/>
                  <w:u w:color="000000"/>
                </w:rPr>
                <m:t>(MT)</m:t>
              </m:r>
            </m:num>
            <m:den>
              <m:r>
                <w:rPr>
                  <w:rFonts w:ascii="Cambria Math" w:eastAsia="Arial Unicode MS" w:hAnsi="Cambria Math" w:cs="Arial"/>
                  <w:color w:val="000000"/>
                  <w:szCs w:val="24"/>
                  <w:u w:color="000000"/>
                </w:rPr>
                <m:t>(g</m:t>
              </m:r>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CO</m:t>
                  </m:r>
                </m:e>
                <m:sub>
                  <m:r>
                    <w:rPr>
                      <w:rFonts w:ascii="Cambria Math" w:eastAsia="Arial Unicode MS" w:hAnsi="Cambria Math" w:cs="Arial"/>
                      <w:color w:val="000000"/>
                      <w:szCs w:val="24"/>
                      <w:u w:color="000000"/>
                    </w:rPr>
                    <m:t>2</m:t>
                  </m:r>
                </m:sub>
              </m:sSub>
              <m:r>
                <w:rPr>
                  <w:rFonts w:ascii="Cambria Math" w:eastAsia="Arial Unicode MS" w:hAnsi="Cambria Math" w:cs="Arial"/>
                  <w:color w:val="000000"/>
                  <w:szCs w:val="24"/>
                  <w:u w:color="000000"/>
                </w:rPr>
                <m:t>e)</m:t>
              </m:r>
            </m:den>
          </m:f>
        </m:oMath>
      </m:oMathPara>
    </w:p>
    <w:p w14:paraId="1EDF2B3B" w14:textId="6CE8A23B" w:rsidR="003C5373" w:rsidRPr="003C5373" w:rsidRDefault="00267156"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reported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f>
          <m:fPr>
            <m:ctrlPr>
              <w:rPr>
                <w:rFonts w:ascii="Cambria Math" w:eastAsia="Arial Unicode MS" w:hAnsi="Cambria Math" w:cs="Arial"/>
                <w:i/>
                <w:color w:val="000000"/>
                <w:u w:color="000000"/>
              </w:rPr>
            </m:ctrlPr>
          </m:fPr>
          <m:num>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CI</m:t>
                </m:r>
              </m:e>
              <m:sub>
                <m:r>
                  <w:rPr>
                    <w:rFonts w:ascii="Cambria Math" w:eastAsia="Arial Unicode MS" w:hAnsi="Cambria Math" w:cs="Arial"/>
                    <w:color w:val="000000"/>
                    <w:u w:color="000000"/>
                  </w:rPr>
                  <m:t>i</m:t>
                </m:r>
              </m:sub>
            </m:sSub>
          </m:num>
          <m:den>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den>
        </m:f>
      </m:oMath>
      <w:r w:rsidR="003C5373" w:rsidRPr="003C5373">
        <w:rPr>
          <w:rFonts w:eastAsia="Yu Gothic Light"/>
        </w:rPr>
        <w:t xml:space="preserve"> </w:t>
      </w:r>
    </w:p>
    <w:p w14:paraId="3BF4C49B" w14:textId="77777777" w:rsidR="003C5373" w:rsidRPr="003C5373" w:rsidRDefault="003C5373" w:rsidP="001B408B">
      <w:pPr>
        <w:ind w:left="1440"/>
      </w:pPr>
      <w:r w:rsidRPr="003C5373">
        <w:t>where:</w:t>
      </w:r>
    </w:p>
    <w:p w14:paraId="56D6A22A" w14:textId="5F817607" w:rsidR="003C5373" w:rsidRPr="003C5373" w:rsidRDefault="00267156" w:rsidP="001B408B">
      <w:pPr>
        <w:ind w:left="1440"/>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CI</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 xml:space="preserve">is the carbon intensity of the fuel or </w:t>
      </w:r>
      <w:proofErr w:type="spellStart"/>
      <w:r w:rsidR="003C5373" w:rsidRPr="003C5373">
        <w:t>blendstock</w:t>
      </w:r>
      <w:proofErr w:type="spellEnd"/>
      <w:r w:rsidR="003C5373" w:rsidRPr="003C5373">
        <w:t>, measured in gCO</w:t>
      </w:r>
      <w:r w:rsidR="003C5373" w:rsidRPr="00E116C2">
        <w:rPr>
          <w:vertAlign w:val="subscript"/>
        </w:rPr>
        <w:t>2</w:t>
      </w:r>
      <w:r w:rsidR="003C5373" w:rsidRPr="003C5373">
        <w:t>e/MJ, determined by a CA-GREET pathway or a custom pathway and incorporates a land use modifier (if applicable); and</w:t>
      </w:r>
    </w:p>
    <w:p w14:paraId="4C17E2F1" w14:textId="1FDA2B51" w:rsidR="003C5373" w:rsidRPr="003C5373" w:rsidRDefault="00267156" w:rsidP="001B408B">
      <w:pPr>
        <w:ind w:left="1440"/>
      </w:pP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oMath>
      <w:r w:rsidR="00EC4DF1">
        <w:rPr>
          <w:color w:val="000000"/>
          <w:szCs w:val="24"/>
        </w:rPr>
        <w:t xml:space="preserve"> </w:t>
      </w:r>
      <w:r w:rsidR="003C5373" w:rsidRPr="003C5373">
        <w:t>is the dimensionless Energy Economy Ratio (EER) relative to gasoline (</w:t>
      </w:r>
      <m:oMath>
        <m:r>
          <w:rPr>
            <w:rFonts w:ascii="Cambria Math" w:eastAsia="Arial Unicode MS" w:hAnsi="Cambria Math" w:cs="Arial"/>
            <w:color w:val="000000"/>
            <w:szCs w:val="24"/>
          </w:rPr>
          <m:t>XD</m:t>
        </m:r>
      </m:oMath>
      <w:r w:rsidR="003C5373" w:rsidRPr="003C5373">
        <w:t xml:space="preserve"> = “gasoline”), diesel (</w:t>
      </w:r>
      <m:oMath>
        <m:r>
          <w:rPr>
            <w:rFonts w:ascii="Cambria Math" w:eastAsia="Arial Unicode MS" w:hAnsi="Cambria Math" w:cs="Arial"/>
            <w:color w:val="000000"/>
            <w:szCs w:val="24"/>
          </w:rPr>
          <m:t>XD</m:t>
        </m:r>
      </m:oMath>
      <w:r w:rsidR="003C5373" w:rsidRPr="003C5373">
        <w:t xml:space="preserve"> = “diesel”), or </w:t>
      </w:r>
      <w:r w:rsidR="00696DB5">
        <w:t xml:space="preserve">fossil </w:t>
      </w:r>
      <w:r w:rsidR="003C5373" w:rsidRPr="003C5373">
        <w:t>jet fuel (</w:t>
      </w:r>
      <m:oMath>
        <m:r>
          <w:rPr>
            <w:rFonts w:ascii="Cambria Math" w:eastAsia="Arial Unicode MS" w:hAnsi="Cambria Math" w:cs="Arial"/>
            <w:color w:val="000000"/>
            <w:szCs w:val="24"/>
          </w:rPr>
          <m:t>XD</m:t>
        </m:r>
      </m:oMath>
      <w:r w:rsidR="003C5373" w:rsidRPr="003C5373">
        <w:t xml:space="preserve"> = “jet”) as listed in Table 5. For a vehicle-fuel combination not listed in Table 5, </w:t>
      </w:r>
      <m:oMath>
        <m:sSup>
          <m:sSupPr>
            <m:ctrlPr>
              <w:rPr>
                <w:rFonts w:ascii="Cambria Math" w:eastAsia="Arial Unicode MS" w:hAnsi="Cambria Math" w:cs="Arial"/>
                <w:i/>
                <w:color w:val="000000"/>
                <w:szCs w:val="24"/>
              </w:rPr>
            </m:ctrlPr>
          </m:sSupPr>
          <m:e>
            <m:r>
              <w:rPr>
                <w:rFonts w:ascii="Cambria Math" w:eastAsia="Arial Unicode MS" w:hAnsi="Cambria Math" w:cs="Arial"/>
                <w:color w:val="000000"/>
                <w:szCs w:val="24"/>
              </w:rPr>
              <m:t>EER</m:t>
            </m:r>
          </m:e>
          <m:sup>
            <m:r>
              <w:rPr>
                <w:rFonts w:ascii="Cambria Math" w:eastAsia="Arial Unicode MS" w:hAnsi="Cambria Math" w:cs="Arial"/>
                <w:color w:val="000000"/>
                <w:szCs w:val="24"/>
              </w:rPr>
              <m:t>XD</m:t>
            </m:r>
          </m:sup>
        </m:sSup>
        <m:r>
          <w:rPr>
            <w:rFonts w:ascii="Cambria Math" w:eastAsia="Arial Unicode MS" w:hAnsi="Cambria Math" w:cs="Arial"/>
            <w:color w:val="000000"/>
            <w:szCs w:val="24"/>
          </w:rPr>
          <m:t xml:space="preserve">=1 </m:t>
        </m:r>
      </m:oMath>
      <w:r w:rsidR="003C5373" w:rsidRPr="003C5373">
        <w:t>must be used unless an applicant is granted certification of an EER-adjusted CI value pursuant to section 95488.7(a)(3).</w:t>
      </w:r>
    </w:p>
    <w:p w14:paraId="3F4C9074" w14:textId="5B7A0047" w:rsidR="003C5373" w:rsidRPr="003C5373" w:rsidRDefault="00267156" w:rsidP="00F701A2">
      <w:pPr>
        <w:pStyle w:val="Heading3"/>
        <w:keepNext w:val="0"/>
        <w:keepLines w:val="0"/>
        <w:rPr>
          <w:rFonts w:eastAsia="Yu Gothic Light"/>
        </w:rPr>
      </w:pPr>
      <m:oMath>
        <m:sSubSup>
          <m:sSubSupPr>
            <m:ctrlPr>
              <w:rPr>
                <w:rFonts w:ascii="Cambria Math" w:eastAsia="Arial Unicode MS" w:hAnsi="Cambria Math" w:cs="Arial"/>
                <w:i/>
                <w:color w:val="000000"/>
                <w:u w:color="000000"/>
              </w:rPr>
            </m:ctrlPr>
          </m:sSubSup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displaced</m:t>
            </m:r>
          </m:sub>
          <m:sup>
            <m:r>
              <w:rPr>
                <w:rFonts w:ascii="Cambria Math" w:eastAsia="Arial Unicode MS" w:hAnsi="Cambria Math" w:cs="Arial"/>
                <w:color w:val="000000"/>
                <w:u w:color="000000"/>
              </w:rPr>
              <m:t>XD</m:t>
            </m:r>
          </m:sup>
        </m:sSubSup>
        <m:r>
          <w:rPr>
            <w:rFonts w:ascii="Cambria Math" w:eastAsia="Arial Unicode MS" w:hAnsi="Cambria Math" w:cs="Arial"/>
            <w:color w:val="000000"/>
            <w:u w:color="000000"/>
          </w:rPr>
          <m:t>=</m:t>
        </m:r>
        <m:sSub>
          <m:sSubPr>
            <m:ctrlPr>
              <w:rPr>
                <w:rFonts w:ascii="Cambria Math" w:eastAsia="Arial Unicode MS" w:hAnsi="Cambria Math" w:cs="Arial"/>
                <w:i/>
                <w:color w:val="000000"/>
                <w:u w:color="000000"/>
              </w:rPr>
            </m:ctrlPr>
          </m:sSubPr>
          <m:e>
            <m:r>
              <w:rPr>
                <w:rFonts w:ascii="Cambria Math" w:eastAsia="Arial Unicode MS" w:hAnsi="Cambria Math" w:cs="Arial"/>
                <w:color w:val="000000"/>
                <w:u w:color="000000"/>
              </w:rPr>
              <m:t>E</m:t>
            </m:r>
          </m:e>
          <m:sub>
            <m:r>
              <w:rPr>
                <w:rFonts w:ascii="Cambria Math" w:eastAsia="Arial Unicode MS" w:hAnsi="Cambria Math" w:cs="Arial"/>
                <w:color w:val="000000"/>
                <w:u w:color="000000"/>
              </w:rPr>
              <m:t>i</m:t>
            </m:r>
          </m:sub>
        </m:sSub>
        <m:r>
          <w:rPr>
            <w:rFonts w:ascii="Cambria Math" w:eastAsia="Arial Unicode MS" w:hAnsi="Cambria Math" w:cs="Arial"/>
            <w:color w:val="000000"/>
            <w:u w:color="000000"/>
          </w:rPr>
          <m:t>×</m:t>
        </m:r>
        <m:sSup>
          <m:sSupPr>
            <m:ctrlPr>
              <w:rPr>
                <w:rFonts w:ascii="Cambria Math" w:eastAsia="Arial Unicode MS" w:hAnsi="Cambria Math" w:cs="Arial"/>
                <w:i/>
                <w:color w:val="000000"/>
                <w:u w:color="000000"/>
              </w:rPr>
            </m:ctrlPr>
          </m:sSupPr>
          <m:e>
            <m:r>
              <w:rPr>
                <w:rFonts w:ascii="Cambria Math" w:eastAsia="Arial Unicode MS" w:hAnsi="Cambria Math" w:cs="Arial"/>
                <w:color w:val="000000"/>
                <w:u w:color="000000"/>
              </w:rPr>
              <m:t>EER</m:t>
            </m:r>
          </m:e>
          <m:sup>
            <m:r>
              <w:rPr>
                <w:rFonts w:ascii="Cambria Math" w:eastAsia="Arial Unicode MS" w:hAnsi="Cambria Math" w:cs="Arial"/>
                <w:color w:val="000000"/>
                <w:u w:color="000000"/>
              </w:rPr>
              <m:t>XD</m:t>
            </m:r>
          </m:sup>
        </m:sSup>
      </m:oMath>
    </w:p>
    <w:p w14:paraId="1846716C" w14:textId="77777777" w:rsidR="003C5373" w:rsidRPr="003C5373" w:rsidRDefault="003C5373" w:rsidP="00EE6A79">
      <w:pPr>
        <w:ind w:left="1440"/>
      </w:pPr>
      <w:r w:rsidRPr="003C5373">
        <w:t>where:</w:t>
      </w:r>
    </w:p>
    <w:p w14:paraId="61D7B1DA" w14:textId="6A83A7AF" w:rsidR="003C5373" w:rsidRPr="003C5373" w:rsidRDefault="00267156" w:rsidP="000E7F50">
      <w:pPr>
        <w:ind w:left="1440"/>
        <w:rPr>
          <w:rFonts w:eastAsia="Yu Gothic Light"/>
        </w:rPr>
      </w:pPr>
      <m:oMath>
        <m:sSub>
          <m:sSubPr>
            <m:ctrlPr>
              <w:rPr>
                <w:rFonts w:ascii="Cambria Math" w:eastAsia="Arial Unicode MS" w:hAnsi="Cambria Math" w:cs="Arial"/>
                <w:i/>
                <w:color w:val="000000"/>
                <w:szCs w:val="24"/>
                <w:u w:color="000000"/>
              </w:rPr>
            </m:ctrlPr>
          </m:sSubPr>
          <m:e>
            <m:r>
              <w:rPr>
                <w:rFonts w:ascii="Cambria Math" w:eastAsia="Arial Unicode MS" w:hAnsi="Cambria Math" w:cs="Arial"/>
                <w:color w:val="000000"/>
                <w:szCs w:val="24"/>
                <w:u w:color="000000"/>
              </w:rPr>
              <m:t>E</m:t>
            </m:r>
          </m:e>
          <m:sub>
            <m:r>
              <w:rPr>
                <w:rFonts w:ascii="Cambria Math" w:eastAsia="Arial Unicode MS" w:hAnsi="Cambria Math" w:cs="Arial"/>
                <w:color w:val="000000"/>
                <w:szCs w:val="24"/>
                <w:u w:color="000000"/>
              </w:rPr>
              <m:t>i</m:t>
            </m:r>
          </m:sub>
        </m:sSub>
        <m:r>
          <w:rPr>
            <w:rFonts w:ascii="Cambria Math" w:eastAsia="Arial Unicode MS" w:hAnsi="Cambria Math" w:cs="Arial"/>
            <w:color w:val="000000"/>
            <w:szCs w:val="24"/>
            <w:u w:color="000000"/>
          </w:rPr>
          <m:t xml:space="preserve"> </m:t>
        </m:r>
      </m:oMath>
      <w:r w:rsidR="003C5373" w:rsidRPr="003C5373">
        <w:t>is the energy of the fuel or blendstock, in MJ, determined from the energy density conversion factors in Table 4</w:t>
      </w:r>
      <w:del w:id="302" w:author="CARB" w:date="2024-08-12T08:35:00Z" w16du:dateUtc="2024-08-12T15:35:00Z">
        <w:r w:rsidR="003C5373" w:rsidRPr="003C5373">
          <w:delText>, except as noted in subsection (4) below</w:delText>
        </w:r>
      </w:del>
      <w:r w:rsidR="003C5373" w:rsidRPr="003C5373">
        <w:t>.</w:t>
      </w:r>
    </w:p>
    <w:p w14:paraId="57C4CB60" w14:textId="77777777" w:rsidR="003C5373" w:rsidRPr="003C5373" w:rsidRDefault="003C5373" w:rsidP="00F701A2">
      <w:pPr>
        <w:pStyle w:val="Heading3"/>
        <w:keepNext w:val="0"/>
        <w:keepLines w:val="0"/>
        <w:numPr>
          <w:ilvl w:val="2"/>
          <w:numId w:val="2"/>
        </w:numPr>
        <w:spacing w:line="240" w:lineRule="auto"/>
        <w:rPr>
          <w:del w:id="303" w:author="CARB" w:date="2024-08-12T08:35:00Z" w16du:dateUtc="2024-08-12T15:35:00Z"/>
          <w:rFonts w:eastAsia="Yu Gothic Light"/>
        </w:rPr>
      </w:pPr>
      <w:del w:id="304" w:author="CARB" w:date="2024-08-12T08:35:00Z" w16du:dateUtc="2024-08-12T15:35:00Z">
        <w:r w:rsidRPr="003C5373">
          <w:rPr>
            <w:rFonts w:eastAsia="Yu Gothic Light"/>
          </w:rPr>
          <w:delText>For Fixed Guideway Systems:</w:delText>
        </w:r>
      </w:del>
    </w:p>
    <w:p w14:paraId="33BB03CF" w14:textId="77777777" w:rsidR="003C5373" w:rsidRPr="00274AE8" w:rsidRDefault="00267156" w:rsidP="001B408B">
      <w:pPr>
        <w:ind w:left="1440"/>
        <w:rPr>
          <w:del w:id="305" w:author="CARB" w:date="2024-08-12T08:35:00Z" w16du:dateUtc="2024-08-12T15:35:00Z"/>
          <w:rFonts w:eastAsia="Yu Gothic Light"/>
        </w:rPr>
      </w:pPr>
      <m:oMathPara>
        <m:oMathParaPr>
          <m:jc m:val="left"/>
        </m:oMathParaPr>
        <m:oMath>
          <m:sSubSup>
            <m:sSubSupPr>
              <m:ctrlPr>
                <w:del w:id="306" w:author="CARB" w:date="2024-08-12T08:35:00Z" w16du:dateUtc="2024-08-12T15:35:00Z">
                  <w:rPr>
                    <w:rFonts w:ascii="Cambria Math" w:hAnsi="Cambria Math"/>
                    <w:i/>
                    <w:u w:color="000000"/>
                  </w:rPr>
                </w:del>
              </m:ctrlPr>
            </m:sSubSupPr>
            <m:e>
              <m:r>
                <w:del w:id="307" w:author="CARB" w:date="2024-08-12T08:35:00Z" w16du:dateUtc="2024-08-12T15:35:00Z">
                  <w:rPr>
                    <w:rFonts w:ascii="Cambria Math" w:hAnsi="Cambria Math"/>
                    <w:u w:color="000000"/>
                  </w:rPr>
                  <m:t>E</m:t>
                </w:del>
              </m:r>
            </m:e>
            <m:sub>
              <m:r>
                <w:del w:id="308" w:author="CARB" w:date="2024-08-12T08:35:00Z" w16du:dateUtc="2024-08-12T15:35:00Z">
                  <w:rPr>
                    <w:rFonts w:ascii="Cambria Math" w:hAnsi="Cambria Math"/>
                    <w:u w:color="000000"/>
                  </w:rPr>
                  <m:t>displaced</m:t>
                </w:del>
              </m:r>
            </m:sub>
            <m:sup>
              <m:r>
                <w:del w:id="309" w:author="CARB" w:date="2024-08-12T08:35:00Z" w16du:dateUtc="2024-08-12T15:35:00Z">
                  <w:rPr>
                    <w:rFonts w:ascii="Cambria Math" w:hAnsi="Cambria Math"/>
                    <w:u w:color="000000"/>
                  </w:rPr>
                  <m:t>XD</m:t>
                </w:del>
              </m:r>
            </m:sup>
          </m:sSubSup>
          <m:r>
            <w:del w:id="310" w:author="CARB" w:date="2024-08-12T08:35:00Z" w16du:dateUtc="2024-08-12T15:35:00Z">
              <w:rPr>
                <w:rFonts w:ascii="Cambria Math" w:hAnsi="Cambria Math"/>
                <w:u w:color="000000"/>
              </w:rPr>
              <m:t>=</m:t>
            </w:del>
          </m:r>
          <m:sSub>
            <m:sSubPr>
              <m:ctrlPr>
                <w:del w:id="311" w:author="CARB" w:date="2024-08-12T08:35:00Z" w16du:dateUtc="2024-08-12T15:35:00Z">
                  <w:rPr>
                    <w:rFonts w:ascii="Cambria Math" w:hAnsi="Cambria Math"/>
                    <w:i/>
                    <w:u w:color="000000"/>
                  </w:rPr>
                </w:del>
              </m:ctrlPr>
            </m:sSubPr>
            <m:e>
              <m:r>
                <w:del w:id="312" w:author="CARB" w:date="2024-08-12T08:35:00Z" w16du:dateUtc="2024-08-12T15:35:00Z">
                  <w:rPr>
                    <w:rFonts w:ascii="Cambria Math" w:hAnsi="Cambria Math"/>
                    <w:u w:color="000000"/>
                  </w:rPr>
                  <m:t>E</m:t>
                </w:del>
              </m:r>
            </m:e>
            <m:sub>
              <m:r>
                <w:del w:id="313" w:author="CARB" w:date="2024-08-12T08:35:00Z" w16du:dateUtc="2024-08-12T15:35:00Z">
                  <w:rPr>
                    <w:rFonts w:ascii="Cambria Math" w:hAnsi="Cambria Math"/>
                    <w:u w:color="000000"/>
                  </w:rPr>
                  <m:t>i</m:t>
                </w:del>
              </m:r>
            </m:sub>
          </m:sSub>
        </m:oMath>
      </m:oMathPara>
    </w:p>
    <w:p w14:paraId="288DDF30" w14:textId="77777777" w:rsidR="003C5373" w:rsidRPr="003C5373" w:rsidRDefault="003C5373" w:rsidP="001B408B">
      <w:pPr>
        <w:ind w:left="1440"/>
        <w:rPr>
          <w:del w:id="314" w:author="CARB" w:date="2024-08-12T08:35:00Z" w16du:dateUtc="2024-08-12T15:35:00Z"/>
          <w:rFonts w:eastAsia="Yu Gothic Light"/>
        </w:rPr>
      </w:pPr>
      <w:del w:id="315" w:author="CARB" w:date="2024-08-12T08:35:00Z" w16du:dateUtc="2024-08-12T15:35:00Z">
        <w:r w:rsidRPr="003C5373">
          <w:rPr>
            <w:rFonts w:eastAsia="Yu Gothic Light"/>
          </w:rPr>
          <w:delText>where:</w:delText>
        </w:r>
      </w:del>
    </w:p>
    <w:p w14:paraId="65B7F6BF" w14:textId="77777777" w:rsidR="003C5373" w:rsidRPr="003C5373" w:rsidRDefault="00267156" w:rsidP="001B408B">
      <w:pPr>
        <w:ind w:left="1440"/>
        <w:rPr>
          <w:del w:id="316" w:author="CARB" w:date="2024-08-12T08:35:00Z" w16du:dateUtc="2024-08-12T15:35:00Z"/>
          <w:rFonts w:eastAsia="Yu Gothic Light"/>
        </w:rPr>
      </w:pPr>
      <m:oMath>
        <m:sSub>
          <m:sSubPr>
            <m:ctrlPr>
              <w:del w:id="317" w:author="CARB" w:date="2024-08-12T08:35:00Z" w16du:dateUtc="2024-08-12T15:35:00Z">
                <w:rPr>
                  <w:rFonts w:ascii="Cambria Math" w:hAnsi="Cambria Math"/>
                  <w:i/>
                  <w:u w:color="000000"/>
                </w:rPr>
              </w:del>
            </m:ctrlPr>
          </m:sSubPr>
          <m:e>
            <m:r>
              <w:del w:id="318" w:author="CARB" w:date="2024-08-12T08:35:00Z" w16du:dateUtc="2024-08-12T15:35:00Z">
                <w:rPr>
                  <w:rFonts w:ascii="Cambria Math" w:hAnsi="Cambria Math"/>
                  <w:u w:color="000000"/>
                </w:rPr>
                <m:t>E</m:t>
              </w:del>
            </m:r>
          </m:e>
          <m:sub>
            <m:r>
              <w:del w:id="319" w:author="CARB" w:date="2024-08-12T08:35:00Z" w16du:dateUtc="2024-08-12T15:35:00Z">
                <w:rPr>
                  <w:rFonts w:ascii="Cambria Math" w:hAnsi="Cambria Math"/>
                  <w:u w:color="000000"/>
                </w:rPr>
                <m:t>i</m:t>
              </w:del>
            </m:r>
          </m:sub>
        </m:sSub>
      </m:oMath>
      <w:del w:id="320" w:author="CARB" w:date="2024-08-12T08:35:00Z" w16du:dateUtc="2024-08-12T15:35:00Z">
        <w:r w:rsidR="000F425A">
          <w:rPr>
            <w:rFonts w:eastAsia="Yu Gothic Light"/>
            <w:u w:color="000000"/>
          </w:rPr>
          <w:delText xml:space="preserve"> </w:delText>
        </w:r>
        <w:r w:rsidR="003C5373" w:rsidRPr="003C5373">
          <w:rPr>
            <w:rFonts w:eastAsia="Yu Gothic Light"/>
          </w:rPr>
          <w:delText>is the energy of the fuel used to propel fixed guideway systems. For fixed guideway system expansion beyond 2010, the formula for displaced energy in section 95486.1(a)(3) may be used with Executive Officer approval.</w:delText>
        </w:r>
      </w:del>
    </w:p>
    <w:p w14:paraId="2F9162FD" w14:textId="77777777" w:rsidR="003C5373" w:rsidRPr="00B90B57" w:rsidRDefault="003C5373" w:rsidP="00B90B57">
      <w:pPr>
        <w:jc w:val="center"/>
        <w:rPr>
          <w:b/>
        </w:rPr>
      </w:pPr>
      <w:r w:rsidRPr="00B90B57">
        <w:rPr>
          <w:b/>
        </w:rPr>
        <w:t>Table 5. EER Values for Fuels Used in Light- and Medium-Duty, and Heavy-Duty Applications.</w:t>
      </w:r>
    </w:p>
    <w:tbl>
      <w:tblPr>
        <w:tblW w:w="0" w:type="auto"/>
        <w:jc w:val="center"/>
        <w:tblLayout w:type="fixed"/>
        <w:tblLook w:val="04A0" w:firstRow="1" w:lastRow="0" w:firstColumn="1" w:lastColumn="0" w:noHBand="0" w:noVBand="1"/>
      </w:tblPr>
      <w:tblGrid>
        <w:gridCol w:w="1935"/>
        <w:gridCol w:w="1061"/>
        <w:gridCol w:w="1992"/>
        <w:gridCol w:w="984"/>
        <w:gridCol w:w="1880"/>
        <w:gridCol w:w="1138"/>
      </w:tblGrid>
      <w:tr w:rsidR="00B30C1E" w:rsidRPr="00CE46B9" w14:paraId="1F2BC57C" w14:textId="77777777" w:rsidTr="00591ACA">
        <w:trPr>
          <w:trHeight w:val="510"/>
          <w:jc w:val="center"/>
        </w:trPr>
        <w:tc>
          <w:tcPr>
            <w:tcW w:w="2996" w:type="dxa"/>
            <w:gridSpan w:val="2"/>
            <w:tcBorders>
              <w:top w:val="single" w:sz="8" w:space="0" w:color="C0C0C0"/>
              <w:left w:val="single" w:sz="8" w:space="0" w:color="C0C0C0"/>
              <w:bottom w:val="nil"/>
              <w:right w:val="single" w:sz="12" w:space="0" w:color="C0C0C0"/>
            </w:tcBorders>
            <w:shd w:val="clear" w:color="000000" w:fill="D9D9D9"/>
            <w:vAlign w:val="center"/>
            <w:hideMark/>
          </w:tcPr>
          <w:p w14:paraId="227E144A"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Light/Medium-Duty Applications </w:t>
            </w:r>
          </w:p>
        </w:tc>
        <w:tc>
          <w:tcPr>
            <w:tcW w:w="2976" w:type="dxa"/>
            <w:gridSpan w:val="2"/>
            <w:tcBorders>
              <w:top w:val="single" w:sz="8" w:space="0" w:color="C0C0C0"/>
              <w:left w:val="nil"/>
              <w:bottom w:val="nil"/>
              <w:right w:val="nil"/>
            </w:tcBorders>
            <w:shd w:val="clear" w:color="000000" w:fill="D9D9D9"/>
            <w:vAlign w:val="center"/>
            <w:hideMark/>
          </w:tcPr>
          <w:p w14:paraId="59DD20DD"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Heavy-Duty/Off-Road Applications </w:t>
            </w:r>
          </w:p>
        </w:tc>
        <w:tc>
          <w:tcPr>
            <w:tcW w:w="3018" w:type="dxa"/>
            <w:gridSpan w:val="2"/>
            <w:tcBorders>
              <w:top w:val="single" w:sz="12" w:space="0" w:color="C0C0C0"/>
              <w:left w:val="single" w:sz="12" w:space="0" w:color="C0C0C0"/>
              <w:bottom w:val="nil"/>
              <w:right w:val="single" w:sz="12" w:space="0" w:color="C0C0C0"/>
            </w:tcBorders>
            <w:shd w:val="clear" w:color="000000" w:fill="D9D9D9"/>
            <w:vAlign w:val="center"/>
            <w:hideMark/>
          </w:tcPr>
          <w:p w14:paraId="1342B127"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Aviation </w:t>
            </w:r>
          </w:p>
          <w:p w14:paraId="0092EA1B"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Applications </w:t>
            </w:r>
          </w:p>
        </w:tc>
      </w:tr>
      <w:tr w:rsidR="00B30C1E" w:rsidRPr="00CE46B9" w14:paraId="65DD64FB" w14:textId="77777777" w:rsidTr="00591ACA">
        <w:trPr>
          <w:trHeight w:val="510"/>
          <w:jc w:val="center"/>
        </w:trPr>
        <w:tc>
          <w:tcPr>
            <w:tcW w:w="2996" w:type="dxa"/>
            <w:gridSpan w:val="2"/>
            <w:tcBorders>
              <w:top w:val="nil"/>
              <w:left w:val="single" w:sz="8" w:space="0" w:color="C0C0C0"/>
              <w:right w:val="single" w:sz="12" w:space="0" w:color="C0C0C0"/>
            </w:tcBorders>
            <w:shd w:val="clear" w:color="000000" w:fill="D9D9D9"/>
            <w:vAlign w:val="center"/>
            <w:hideMark/>
          </w:tcPr>
          <w:p w14:paraId="6D43D7F3"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(Fuels used as gasoline replacement)</w:t>
            </w:r>
          </w:p>
        </w:tc>
        <w:tc>
          <w:tcPr>
            <w:tcW w:w="2976" w:type="dxa"/>
            <w:gridSpan w:val="2"/>
            <w:tcBorders>
              <w:top w:val="nil"/>
              <w:left w:val="nil"/>
              <w:right w:val="nil"/>
            </w:tcBorders>
            <w:shd w:val="clear" w:color="000000" w:fill="D9D9D9"/>
            <w:vAlign w:val="center"/>
            <w:hideMark/>
          </w:tcPr>
          <w:p w14:paraId="5EC06991"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(Fuels used as diesel replacement)</w:t>
            </w:r>
          </w:p>
        </w:tc>
        <w:tc>
          <w:tcPr>
            <w:tcW w:w="3018" w:type="dxa"/>
            <w:gridSpan w:val="2"/>
            <w:tcBorders>
              <w:top w:val="nil"/>
              <w:left w:val="single" w:sz="12" w:space="0" w:color="C0C0C0"/>
              <w:right w:val="single" w:sz="12" w:space="0" w:color="C0C0C0"/>
            </w:tcBorders>
            <w:shd w:val="clear" w:color="000000" w:fill="D9D9D9"/>
            <w:vAlign w:val="center"/>
            <w:hideMark/>
          </w:tcPr>
          <w:p w14:paraId="169ED1A5" w14:textId="6F6DED24"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(Fuels used as </w:t>
            </w:r>
            <w:r w:rsidR="00601236">
              <w:rPr>
                <w:rFonts w:eastAsiaTheme="minorEastAsia" w:cs="Arial"/>
                <w:b/>
                <w:i/>
                <w:color w:val="000000"/>
                <w:sz w:val="20"/>
                <w:szCs w:val="20"/>
              </w:rPr>
              <w:t>fossil</w:t>
            </w:r>
            <w:r w:rsidRPr="00CE46B9">
              <w:rPr>
                <w:rFonts w:eastAsiaTheme="minorEastAsia" w:cs="Arial"/>
                <w:b/>
                <w:i/>
                <w:color w:val="000000"/>
                <w:sz w:val="20"/>
                <w:szCs w:val="20"/>
              </w:rPr>
              <w:t xml:space="preserve"> jet fuel replacement)</w:t>
            </w:r>
          </w:p>
        </w:tc>
      </w:tr>
      <w:tr w:rsidR="00B30C1E" w:rsidRPr="00CE46B9" w14:paraId="41638A14" w14:textId="77777777" w:rsidTr="00591ACA">
        <w:trPr>
          <w:trHeight w:val="1545"/>
          <w:jc w:val="center"/>
        </w:trPr>
        <w:tc>
          <w:tcPr>
            <w:tcW w:w="1935" w:type="dxa"/>
            <w:tcBorders>
              <w:top w:val="nil"/>
              <w:left w:val="single" w:sz="12" w:space="0" w:color="C0C0C0"/>
              <w:bottom w:val="single" w:sz="12" w:space="0" w:color="C0C0C0"/>
              <w:right w:val="nil"/>
            </w:tcBorders>
            <w:shd w:val="clear" w:color="000000" w:fill="F3F3F3"/>
            <w:vAlign w:val="center"/>
            <w:hideMark/>
          </w:tcPr>
          <w:p w14:paraId="7977DA4E"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1061" w:type="dxa"/>
            <w:tcBorders>
              <w:top w:val="nil"/>
              <w:left w:val="nil"/>
              <w:bottom w:val="single" w:sz="12" w:space="0" w:color="C0C0C0"/>
              <w:right w:val="single" w:sz="12" w:space="0" w:color="C0C0C0"/>
            </w:tcBorders>
            <w:shd w:val="clear" w:color="000000" w:fill="F3F3F3"/>
            <w:vAlign w:val="center"/>
            <w:hideMark/>
          </w:tcPr>
          <w:p w14:paraId="05FEDC79"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EER Values Relative to Gasoline</w:t>
            </w:r>
          </w:p>
        </w:tc>
        <w:tc>
          <w:tcPr>
            <w:tcW w:w="1992" w:type="dxa"/>
            <w:tcBorders>
              <w:top w:val="nil"/>
              <w:left w:val="nil"/>
              <w:bottom w:val="single" w:sz="12" w:space="0" w:color="C0C0C0"/>
              <w:right w:val="nil"/>
            </w:tcBorders>
            <w:shd w:val="clear" w:color="000000" w:fill="F3F3F3"/>
            <w:vAlign w:val="center"/>
            <w:hideMark/>
          </w:tcPr>
          <w:p w14:paraId="1D5CC46F"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984" w:type="dxa"/>
            <w:tcBorders>
              <w:top w:val="nil"/>
              <w:left w:val="nil"/>
              <w:bottom w:val="single" w:sz="12" w:space="0" w:color="C0C0C0"/>
              <w:right w:val="nil"/>
            </w:tcBorders>
            <w:shd w:val="clear" w:color="000000" w:fill="F3F3F3"/>
            <w:vAlign w:val="center"/>
            <w:hideMark/>
          </w:tcPr>
          <w:p w14:paraId="0AE88BD4"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EER Values Relative to Diesel</w:t>
            </w:r>
          </w:p>
        </w:tc>
        <w:tc>
          <w:tcPr>
            <w:tcW w:w="1880" w:type="dxa"/>
            <w:tcBorders>
              <w:top w:val="nil"/>
              <w:left w:val="single" w:sz="12" w:space="0" w:color="C0C0C0"/>
              <w:bottom w:val="single" w:sz="12" w:space="0" w:color="C0C0C0"/>
              <w:right w:val="nil"/>
            </w:tcBorders>
            <w:shd w:val="clear" w:color="000000" w:fill="F3F3F3"/>
            <w:vAlign w:val="center"/>
            <w:hideMark/>
          </w:tcPr>
          <w:p w14:paraId="1648EBA8" w14:textId="7777777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Fuel/Vehicle Combination</w:t>
            </w:r>
          </w:p>
        </w:tc>
        <w:tc>
          <w:tcPr>
            <w:tcW w:w="1138" w:type="dxa"/>
            <w:tcBorders>
              <w:top w:val="nil"/>
              <w:left w:val="nil"/>
              <w:bottom w:val="single" w:sz="12" w:space="0" w:color="C0C0C0"/>
              <w:right w:val="single" w:sz="12" w:space="0" w:color="C0C0C0"/>
            </w:tcBorders>
            <w:shd w:val="clear" w:color="000000" w:fill="F3F3F3"/>
            <w:vAlign w:val="center"/>
            <w:hideMark/>
          </w:tcPr>
          <w:p w14:paraId="068542E2" w14:textId="306A5D67" w:rsidR="00B30C1E" w:rsidRPr="00CE46B9" w:rsidRDefault="00B30C1E" w:rsidP="00EE6A79">
            <w:pPr>
              <w:spacing w:after="0"/>
              <w:jc w:val="center"/>
              <w:rPr>
                <w:rFonts w:eastAsiaTheme="minorEastAsia" w:cs="Arial"/>
                <w:b/>
                <w:i/>
                <w:color w:val="000000"/>
                <w:sz w:val="20"/>
                <w:szCs w:val="20"/>
              </w:rPr>
            </w:pPr>
            <w:r w:rsidRPr="00CE46B9">
              <w:rPr>
                <w:rFonts w:eastAsiaTheme="minorEastAsia" w:cs="Arial"/>
                <w:b/>
                <w:i/>
                <w:color w:val="000000"/>
                <w:sz w:val="20"/>
                <w:szCs w:val="20"/>
              </w:rPr>
              <w:t xml:space="preserve">EER Values Relative to </w:t>
            </w:r>
            <w:r w:rsidR="00601236">
              <w:rPr>
                <w:rFonts w:eastAsiaTheme="minorEastAsia" w:cs="Arial"/>
                <w:b/>
                <w:i/>
                <w:color w:val="000000"/>
                <w:sz w:val="20"/>
                <w:szCs w:val="20"/>
              </w:rPr>
              <w:t>Fossil</w:t>
            </w:r>
            <w:r w:rsidRPr="00CE46B9">
              <w:rPr>
                <w:rFonts w:eastAsiaTheme="minorEastAsia" w:cs="Arial"/>
                <w:b/>
                <w:i/>
                <w:color w:val="000000"/>
                <w:sz w:val="20"/>
                <w:szCs w:val="20"/>
              </w:rPr>
              <w:t xml:space="preserve"> Jet</w:t>
            </w:r>
            <w:r w:rsidR="00601236">
              <w:rPr>
                <w:rFonts w:eastAsiaTheme="minorEastAsia" w:cs="Arial"/>
                <w:b/>
                <w:i/>
                <w:color w:val="000000"/>
                <w:sz w:val="20"/>
                <w:szCs w:val="20"/>
              </w:rPr>
              <w:t xml:space="preserve"> Fuel</w:t>
            </w:r>
          </w:p>
        </w:tc>
      </w:tr>
      <w:tr w:rsidR="00B30C1E" w:rsidRPr="00CE46B9" w14:paraId="0FF3CA16" w14:textId="77777777" w:rsidTr="00591ACA">
        <w:trPr>
          <w:trHeight w:val="510"/>
          <w:jc w:val="center"/>
        </w:trPr>
        <w:tc>
          <w:tcPr>
            <w:tcW w:w="1935" w:type="dxa"/>
            <w:tcBorders>
              <w:top w:val="single" w:sz="12" w:space="0" w:color="C0C0C0"/>
              <w:left w:val="single" w:sz="8" w:space="0" w:color="C0C0C0"/>
              <w:bottom w:val="nil"/>
              <w:right w:val="nil"/>
            </w:tcBorders>
            <w:shd w:val="clear" w:color="000000" w:fill="E6E6E6"/>
            <w:vAlign w:val="center"/>
            <w:hideMark/>
          </w:tcPr>
          <w:p w14:paraId="22B5010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Gasoline (incl. E6 and E10)</w:t>
            </w:r>
          </w:p>
        </w:tc>
        <w:tc>
          <w:tcPr>
            <w:tcW w:w="1061" w:type="dxa"/>
            <w:tcBorders>
              <w:top w:val="single" w:sz="12" w:space="0" w:color="C0C0C0"/>
              <w:left w:val="nil"/>
              <w:bottom w:val="nil"/>
              <w:right w:val="single" w:sz="12" w:space="0" w:color="C0C0C0"/>
            </w:tcBorders>
            <w:shd w:val="clear" w:color="000000" w:fill="E6E6E6"/>
            <w:vAlign w:val="center"/>
            <w:hideMark/>
          </w:tcPr>
          <w:p w14:paraId="14F5224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single" w:sz="12" w:space="0" w:color="C0C0C0"/>
              <w:left w:val="nil"/>
              <w:bottom w:val="nil"/>
              <w:right w:val="nil"/>
            </w:tcBorders>
            <w:shd w:val="clear" w:color="000000" w:fill="E6E6E6"/>
            <w:vAlign w:val="center"/>
            <w:hideMark/>
          </w:tcPr>
          <w:p w14:paraId="1B30517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Diesel fuel</w:t>
            </w:r>
          </w:p>
        </w:tc>
        <w:tc>
          <w:tcPr>
            <w:tcW w:w="984" w:type="dxa"/>
            <w:tcBorders>
              <w:top w:val="single" w:sz="12" w:space="0" w:color="C0C0C0"/>
              <w:left w:val="nil"/>
              <w:bottom w:val="nil"/>
              <w:right w:val="nil"/>
            </w:tcBorders>
            <w:shd w:val="clear" w:color="000000" w:fill="E6E6E6"/>
            <w:vAlign w:val="center"/>
            <w:hideMark/>
          </w:tcPr>
          <w:p w14:paraId="27B0FB2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single" w:sz="12" w:space="0" w:color="C0C0C0"/>
              <w:left w:val="single" w:sz="12" w:space="0" w:color="C0C0C0"/>
              <w:bottom w:val="nil"/>
              <w:right w:val="nil"/>
            </w:tcBorders>
            <w:shd w:val="clear" w:color="000000" w:fill="E6E6E6"/>
            <w:vAlign w:val="center"/>
            <w:hideMark/>
          </w:tcPr>
          <w:p w14:paraId="4B9FA2E4" w14:textId="77777777" w:rsidR="00B30C1E" w:rsidRPr="00CE46B9" w:rsidRDefault="00B30C1E" w:rsidP="00EE6A79">
            <w:pPr>
              <w:spacing w:after="0"/>
              <w:rPr>
                <w:rFonts w:eastAsiaTheme="minorEastAsia" w:cs="Arial"/>
                <w:color w:val="000000"/>
                <w:sz w:val="20"/>
                <w:szCs w:val="20"/>
              </w:rPr>
            </w:pPr>
          </w:p>
        </w:tc>
        <w:tc>
          <w:tcPr>
            <w:tcW w:w="1138" w:type="dxa"/>
            <w:tcBorders>
              <w:top w:val="single" w:sz="12" w:space="0" w:color="C0C0C0"/>
              <w:left w:val="nil"/>
              <w:bottom w:val="nil"/>
              <w:right w:val="single" w:sz="12" w:space="0" w:color="C0C0C0"/>
            </w:tcBorders>
            <w:shd w:val="clear" w:color="000000" w:fill="E6E6E6"/>
            <w:vAlign w:val="center"/>
            <w:hideMark/>
          </w:tcPr>
          <w:p w14:paraId="4638E69C" w14:textId="77777777" w:rsidR="00B30C1E" w:rsidRPr="00CE46B9" w:rsidRDefault="00B30C1E" w:rsidP="00EE6A79">
            <w:pPr>
              <w:spacing w:after="0"/>
              <w:rPr>
                <w:rFonts w:eastAsiaTheme="minorEastAsia" w:cs="Arial"/>
                <w:color w:val="000000"/>
                <w:sz w:val="20"/>
                <w:szCs w:val="20"/>
              </w:rPr>
            </w:pPr>
          </w:p>
        </w:tc>
      </w:tr>
      <w:tr w:rsidR="00B30C1E" w:rsidRPr="00CE46B9" w14:paraId="48993C89"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9C788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lastRenderedPageBreak/>
              <w:t>Or</w:t>
            </w:r>
          </w:p>
        </w:tc>
        <w:tc>
          <w:tcPr>
            <w:tcW w:w="1061" w:type="dxa"/>
            <w:tcBorders>
              <w:top w:val="nil"/>
              <w:left w:val="nil"/>
              <w:bottom w:val="nil"/>
              <w:right w:val="single" w:sz="12" w:space="0" w:color="C0C0C0"/>
            </w:tcBorders>
            <w:shd w:val="clear" w:color="000000" w:fill="E6E6E6"/>
            <w:vAlign w:val="center"/>
            <w:hideMark/>
          </w:tcPr>
          <w:p w14:paraId="0BC96270"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E6E6E6"/>
            <w:vAlign w:val="center"/>
            <w:hideMark/>
          </w:tcPr>
          <w:p w14:paraId="47D2126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Or</w:t>
            </w:r>
          </w:p>
        </w:tc>
        <w:tc>
          <w:tcPr>
            <w:tcW w:w="984" w:type="dxa"/>
            <w:tcBorders>
              <w:top w:val="nil"/>
              <w:left w:val="nil"/>
              <w:bottom w:val="nil"/>
              <w:right w:val="nil"/>
            </w:tcBorders>
            <w:shd w:val="clear" w:color="000000" w:fill="E6E6E6"/>
            <w:vAlign w:val="center"/>
            <w:hideMark/>
          </w:tcPr>
          <w:p w14:paraId="6119616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880" w:type="dxa"/>
            <w:tcBorders>
              <w:top w:val="nil"/>
              <w:left w:val="single" w:sz="12" w:space="0" w:color="C0C0C0"/>
              <w:bottom w:val="nil"/>
              <w:right w:val="nil"/>
            </w:tcBorders>
            <w:shd w:val="clear" w:color="000000" w:fill="E6E6E6"/>
            <w:vAlign w:val="center"/>
            <w:hideMark/>
          </w:tcPr>
          <w:p w14:paraId="25BA4752"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color w:val="000000"/>
                <w:sz w:val="20"/>
                <w:szCs w:val="20"/>
              </w:rPr>
              <w:t>Alternative Jet Fuel</w:t>
            </w:r>
          </w:p>
        </w:tc>
        <w:tc>
          <w:tcPr>
            <w:tcW w:w="1138" w:type="dxa"/>
            <w:tcBorders>
              <w:top w:val="nil"/>
              <w:left w:val="nil"/>
              <w:bottom w:val="nil"/>
              <w:right w:val="single" w:sz="12" w:space="0" w:color="C0C0C0"/>
            </w:tcBorders>
            <w:shd w:val="clear" w:color="000000" w:fill="E6E6E6"/>
            <w:vAlign w:val="center"/>
            <w:hideMark/>
          </w:tcPr>
          <w:p w14:paraId="764ED047"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r>
      <w:tr w:rsidR="00B30C1E" w:rsidRPr="00CE46B9" w14:paraId="541CE3B6" w14:textId="77777777" w:rsidTr="00591ACA">
        <w:trPr>
          <w:trHeight w:val="525"/>
          <w:jc w:val="center"/>
        </w:trPr>
        <w:tc>
          <w:tcPr>
            <w:tcW w:w="1935" w:type="dxa"/>
            <w:tcBorders>
              <w:top w:val="nil"/>
              <w:left w:val="single" w:sz="8" w:space="0" w:color="C0C0C0"/>
              <w:bottom w:val="single" w:sz="8" w:space="0" w:color="C0C0C0"/>
              <w:right w:val="nil"/>
            </w:tcBorders>
            <w:shd w:val="clear" w:color="000000" w:fill="E6E6E6"/>
            <w:vAlign w:val="center"/>
            <w:hideMark/>
          </w:tcPr>
          <w:p w14:paraId="39B440A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E85 (and other ethanol blends)</w:t>
            </w:r>
          </w:p>
        </w:tc>
        <w:tc>
          <w:tcPr>
            <w:tcW w:w="1061" w:type="dxa"/>
            <w:tcBorders>
              <w:top w:val="nil"/>
              <w:left w:val="nil"/>
              <w:bottom w:val="single" w:sz="8" w:space="0" w:color="C0C0C0"/>
              <w:right w:val="single" w:sz="12" w:space="0" w:color="C0C0C0"/>
            </w:tcBorders>
            <w:shd w:val="clear" w:color="000000" w:fill="E6E6E6"/>
            <w:vAlign w:val="center"/>
            <w:hideMark/>
          </w:tcPr>
          <w:p w14:paraId="5320AA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E6E6E6"/>
            <w:vAlign w:val="center"/>
            <w:hideMark/>
          </w:tcPr>
          <w:p w14:paraId="2739989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Biomass-based diesel blends </w:t>
            </w:r>
          </w:p>
        </w:tc>
        <w:tc>
          <w:tcPr>
            <w:tcW w:w="984" w:type="dxa"/>
            <w:tcBorders>
              <w:top w:val="nil"/>
              <w:left w:val="nil"/>
              <w:bottom w:val="single" w:sz="8" w:space="0" w:color="C0C0C0"/>
              <w:right w:val="nil"/>
            </w:tcBorders>
            <w:shd w:val="clear" w:color="000000" w:fill="E6E6E6"/>
            <w:vAlign w:val="center"/>
            <w:hideMark/>
          </w:tcPr>
          <w:p w14:paraId="679F932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single" w:sz="8" w:space="0" w:color="C0C0C0"/>
              <w:right w:val="nil"/>
            </w:tcBorders>
            <w:shd w:val="clear" w:color="000000" w:fill="E6E6E6"/>
            <w:vAlign w:val="center"/>
            <w:hideMark/>
          </w:tcPr>
          <w:p w14:paraId="6FDCFEC8" w14:textId="77777777" w:rsidR="00B30C1E" w:rsidRPr="00CE46B9" w:rsidRDefault="00B30C1E" w:rsidP="00EE6A79">
            <w:pPr>
              <w:autoSpaceDE w:val="0"/>
              <w:autoSpaceDN w:val="0"/>
              <w:adjustRightInd w:val="0"/>
              <w:spacing w:after="0"/>
              <w:rPr>
                <w:rFonts w:eastAsiaTheme="minorEastAsia" w:cs="Arial"/>
                <w:szCs w:val="24"/>
              </w:rPr>
            </w:pPr>
          </w:p>
        </w:tc>
        <w:tc>
          <w:tcPr>
            <w:tcW w:w="1138" w:type="dxa"/>
            <w:tcBorders>
              <w:top w:val="nil"/>
              <w:left w:val="nil"/>
              <w:bottom w:val="single" w:sz="8" w:space="0" w:color="C0C0C0"/>
              <w:right w:val="single" w:sz="12" w:space="0" w:color="C0C0C0"/>
            </w:tcBorders>
            <w:shd w:val="clear" w:color="000000" w:fill="E6E6E6"/>
            <w:vAlign w:val="center"/>
            <w:hideMark/>
          </w:tcPr>
          <w:p w14:paraId="0C2720AA" w14:textId="77777777" w:rsidR="00B30C1E" w:rsidRPr="00CE46B9" w:rsidRDefault="00B30C1E" w:rsidP="00EE6A79">
            <w:pPr>
              <w:spacing w:after="0"/>
              <w:rPr>
                <w:rFonts w:eastAsiaTheme="minorEastAsia" w:cs="Arial"/>
                <w:color w:val="000000"/>
                <w:sz w:val="20"/>
                <w:szCs w:val="20"/>
              </w:rPr>
            </w:pPr>
          </w:p>
        </w:tc>
      </w:tr>
      <w:tr w:rsidR="00B30C1E" w:rsidRPr="00CE46B9" w14:paraId="5AA203A0" w14:textId="77777777" w:rsidTr="00591ACA">
        <w:trPr>
          <w:trHeight w:val="765"/>
          <w:jc w:val="center"/>
        </w:trPr>
        <w:tc>
          <w:tcPr>
            <w:tcW w:w="1935" w:type="dxa"/>
            <w:tcBorders>
              <w:top w:val="nil"/>
              <w:left w:val="single" w:sz="8" w:space="0" w:color="C0C0C0"/>
              <w:bottom w:val="nil"/>
              <w:right w:val="nil"/>
            </w:tcBorders>
            <w:shd w:val="clear" w:color="000000" w:fill="F3F3F3"/>
            <w:vAlign w:val="center"/>
            <w:hideMark/>
          </w:tcPr>
          <w:p w14:paraId="7358A1A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F3F3F3"/>
            <w:vAlign w:val="center"/>
            <w:hideMark/>
          </w:tcPr>
          <w:p w14:paraId="2A3F142F"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F3F3F3"/>
            <w:vAlign w:val="center"/>
            <w:hideMark/>
          </w:tcPr>
          <w:p w14:paraId="50F61AAD"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CNG or LNG </w:t>
            </w:r>
            <w:r w:rsidRPr="00CE46B9">
              <w:rPr>
                <w:rFonts w:eastAsiaTheme="minorEastAsia" w:cs="Arial"/>
                <w:color w:val="000000"/>
                <w:sz w:val="20"/>
                <w:szCs w:val="20"/>
              </w:rPr>
              <w:br/>
              <w:t>(Spark-Ignition Engines)</w:t>
            </w:r>
          </w:p>
        </w:tc>
        <w:tc>
          <w:tcPr>
            <w:tcW w:w="984" w:type="dxa"/>
            <w:tcBorders>
              <w:top w:val="nil"/>
              <w:left w:val="nil"/>
              <w:bottom w:val="nil"/>
              <w:right w:val="nil"/>
            </w:tcBorders>
            <w:shd w:val="clear" w:color="000000" w:fill="F3F3F3"/>
            <w:vAlign w:val="center"/>
            <w:hideMark/>
          </w:tcPr>
          <w:p w14:paraId="0C6A4341"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0.9</w:t>
            </w:r>
          </w:p>
        </w:tc>
        <w:tc>
          <w:tcPr>
            <w:tcW w:w="1880" w:type="dxa"/>
            <w:tcBorders>
              <w:top w:val="nil"/>
              <w:left w:val="single" w:sz="12" w:space="0" w:color="C0C0C0"/>
              <w:bottom w:val="nil"/>
              <w:right w:val="nil"/>
            </w:tcBorders>
            <w:shd w:val="clear" w:color="000000" w:fill="F3F3F3"/>
            <w:vAlign w:val="center"/>
            <w:hideMark/>
          </w:tcPr>
          <w:p w14:paraId="63A2D75F"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792D51A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562CB13F" w14:textId="77777777" w:rsidTr="00591ACA">
        <w:trPr>
          <w:trHeight w:val="300"/>
          <w:jc w:val="center"/>
        </w:trPr>
        <w:tc>
          <w:tcPr>
            <w:tcW w:w="1935" w:type="dxa"/>
            <w:tcBorders>
              <w:top w:val="nil"/>
              <w:left w:val="single" w:sz="8" w:space="0" w:color="C0C0C0"/>
              <w:bottom w:val="nil"/>
              <w:right w:val="nil"/>
            </w:tcBorders>
            <w:shd w:val="clear" w:color="000000" w:fill="F3F3F3"/>
            <w:vAlign w:val="center"/>
            <w:hideMark/>
          </w:tcPr>
          <w:p w14:paraId="147205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CNG/ICEV</w:t>
            </w:r>
          </w:p>
        </w:tc>
        <w:tc>
          <w:tcPr>
            <w:tcW w:w="1061" w:type="dxa"/>
            <w:tcBorders>
              <w:top w:val="nil"/>
              <w:left w:val="nil"/>
              <w:bottom w:val="nil"/>
              <w:right w:val="single" w:sz="12" w:space="0" w:color="C0C0C0"/>
            </w:tcBorders>
            <w:shd w:val="clear" w:color="000000" w:fill="F3F3F3"/>
            <w:vAlign w:val="bottom"/>
            <w:hideMark/>
          </w:tcPr>
          <w:p w14:paraId="7549699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992" w:type="dxa"/>
            <w:tcBorders>
              <w:top w:val="nil"/>
              <w:left w:val="nil"/>
              <w:bottom w:val="nil"/>
              <w:right w:val="nil"/>
            </w:tcBorders>
            <w:shd w:val="clear" w:color="000000" w:fill="F3F3F3"/>
            <w:vAlign w:val="center"/>
            <w:hideMark/>
          </w:tcPr>
          <w:p w14:paraId="1C65D11B"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F3F3F3"/>
            <w:vAlign w:val="center"/>
            <w:hideMark/>
          </w:tcPr>
          <w:p w14:paraId="0913B248"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F3F3F3"/>
            <w:vAlign w:val="center"/>
            <w:hideMark/>
          </w:tcPr>
          <w:p w14:paraId="53AB33D8"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nil"/>
              <w:right w:val="single" w:sz="12" w:space="0" w:color="C0C0C0"/>
            </w:tcBorders>
            <w:shd w:val="clear" w:color="000000" w:fill="F3F3F3"/>
            <w:vAlign w:val="center"/>
            <w:hideMark/>
          </w:tcPr>
          <w:p w14:paraId="69F0CE71"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7FEE6078" w14:textId="77777777" w:rsidTr="00591ACA">
        <w:trPr>
          <w:trHeight w:val="780"/>
          <w:jc w:val="center"/>
        </w:trPr>
        <w:tc>
          <w:tcPr>
            <w:tcW w:w="1935" w:type="dxa"/>
            <w:tcBorders>
              <w:top w:val="nil"/>
              <w:left w:val="single" w:sz="8" w:space="0" w:color="C0C0C0"/>
              <w:bottom w:val="single" w:sz="8" w:space="0" w:color="C0C0C0"/>
              <w:right w:val="nil"/>
            </w:tcBorders>
            <w:shd w:val="clear" w:color="000000" w:fill="F3F3F3"/>
            <w:vAlign w:val="center"/>
            <w:hideMark/>
          </w:tcPr>
          <w:p w14:paraId="0B98A2D2"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single" w:sz="8" w:space="0" w:color="C0C0C0"/>
              <w:right w:val="single" w:sz="12" w:space="0" w:color="C0C0C0"/>
            </w:tcBorders>
            <w:shd w:val="clear" w:color="000000" w:fill="F3F3F3"/>
            <w:vAlign w:val="center"/>
            <w:hideMark/>
          </w:tcPr>
          <w:p w14:paraId="79AAF919"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single" w:sz="8" w:space="0" w:color="C0C0C0"/>
              <w:right w:val="nil"/>
            </w:tcBorders>
            <w:shd w:val="clear" w:color="000000" w:fill="F3F3F3"/>
            <w:vAlign w:val="center"/>
            <w:hideMark/>
          </w:tcPr>
          <w:p w14:paraId="2F2337B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CNG or LNG (Compression-Ignition Engines)</w:t>
            </w:r>
          </w:p>
        </w:tc>
        <w:tc>
          <w:tcPr>
            <w:tcW w:w="984" w:type="dxa"/>
            <w:tcBorders>
              <w:top w:val="nil"/>
              <w:left w:val="nil"/>
              <w:bottom w:val="single" w:sz="8" w:space="0" w:color="C0C0C0"/>
              <w:right w:val="nil"/>
            </w:tcBorders>
            <w:shd w:val="clear" w:color="000000" w:fill="F3F3F3"/>
            <w:vAlign w:val="center"/>
            <w:hideMark/>
          </w:tcPr>
          <w:p w14:paraId="751DE050"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w:t>
            </w:r>
          </w:p>
        </w:tc>
        <w:tc>
          <w:tcPr>
            <w:tcW w:w="1880" w:type="dxa"/>
            <w:tcBorders>
              <w:top w:val="nil"/>
              <w:left w:val="single" w:sz="12" w:space="0" w:color="C0C0C0"/>
              <w:bottom w:val="single" w:sz="8" w:space="0" w:color="C0C0C0"/>
              <w:right w:val="nil"/>
            </w:tcBorders>
            <w:shd w:val="clear" w:color="000000" w:fill="F3F3F3"/>
            <w:vAlign w:val="center"/>
            <w:hideMark/>
          </w:tcPr>
          <w:p w14:paraId="16336609" w14:textId="77777777" w:rsidR="00B30C1E" w:rsidRPr="00CE46B9" w:rsidRDefault="00B30C1E" w:rsidP="00EE6A79">
            <w:pPr>
              <w:autoSpaceDE w:val="0"/>
              <w:autoSpaceDN w:val="0"/>
              <w:adjustRightInd w:val="0"/>
              <w:spacing w:after="0"/>
              <w:rPr>
                <w:rFonts w:eastAsiaTheme="minorEastAsia" w:cs="Arial"/>
                <w:szCs w:val="24"/>
              </w:rPr>
            </w:pPr>
            <w:r w:rsidRPr="00CE46B9">
              <w:rPr>
                <w:rFonts w:eastAsiaTheme="minorEastAsia" w:cs="Arial"/>
                <w:szCs w:val="24"/>
              </w:rPr>
              <w:t> </w:t>
            </w:r>
          </w:p>
        </w:tc>
        <w:tc>
          <w:tcPr>
            <w:tcW w:w="1138" w:type="dxa"/>
            <w:tcBorders>
              <w:top w:val="nil"/>
              <w:left w:val="nil"/>
              <w:bottom w:val="single" w:sz="8" w:space="0" w:color="C0C0C0"/>
              <w:right w:val="single" w:sz="12" w:space="0" w:color="C0C0C0"/>
            </w:tcBorders>
            <w:shd w:val="clear" w:color="000000" w:fill="F3F3F3"/>
            <w:vAlign w:val="center"/>
            <w:hideMark/>
          </w:tcPr>
          <w:p w14:paraId="4CDE1C3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4FFACCC7" w14:textId="77777777" w:rsidTr="00591ACA">
        <w:trPr>
          <w:trHeight w:val="727"/>
          <w:jc w:val="center"/>
        </w:trPr>
        <w:tc>
          <w:tcPr>
            <w:tcW w:w="1935" w:type="dxa"/>
            <w:tcBorders>
              <w:top w:val="nil"/>
              <w:left w:val="single" w:sz="8" w:space="0" w:color="C0C0C0"/>
              <w:bottom w:val="nil"/>
              <w:right w:val="nil"/>
            </w:tcBorders>
            <w:shd w:val="clear" w:color="000000" w:fill="E6E6E6"/>
            <w:vAlign w:val="center"/>
            <w:hideMark/>
          </w:tcPr>
          <w:p w14:paraId="76F7D5A6"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1CCC3D77"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625EB0F5" w14:textId="30494352"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Electricity/BEV </w:t>
            </w:r>
            <w:del w:id="321" w:author="CARB" w:date="2024-08-12T08:35:00Z" w16du:dateUtc="2024-08-12T15:35:00Z">
              <w:r w:rsidRPr="00CE46B9">
                <w:rPr>
                  <w:rFonts w:eastAsiaTheme="minorEastAsia" w:cs="Arial"/>
                  <w:color w:val="000000"/>
                  <w:sz w:val="20"/>
                  <w:szCs w:val="20"/>
                </w:rPr>
                <w:delText xml:space="preserve"> </w:delText>
              </w:r>
            </w:del>
            <w:r w:rsidRPr="00CE46B9">
              <w:rPr>
                <w:rFonts w:eastAsiaTheme="minorEastAsia" w:cs="Arial"/>
                <w:color w:val="000000"/>
                <w:sz w:val="20"/>
                <w:szCs w:val="20"/>
              </w:rPr>
              <w:t>or PHEV* Truck or Bus</w:t>
            </w:r>
          </w:p>
        </w:tc>
        <w:tc>
          <w:tcPr>
            <w:tcW w:w="984" w:type="dxa"/>
            <w:tcBorders>
              <w:top w:val="nil"/>
              <w:left w:val="nil"/>
              <w:bottom w:val="nil"/>
              <w:right w:val="nil"/>
            </w:tcBorders>
            <w:shd w:val="clear" w:color="000000" w:fill="E6E6E6"/>
            <w:vAlign w:val="center"/>
            <w:hideMark/>
          </w:tcPr>
          <w:p w14:paraId="65B77FB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5.0</w:t>
            </w:r>
          </w:p>
        </w:tc>
        <w:tc>
          <w:tcPr>
            <w:tcW w:w="1880" w:type="dxa"/>
            <w:tcBorders>
              <w:top w:val="nil"/>
              <w:left w:val="single" w:sz="12" w:space="0" w:color="C0C0C0"/>
              <w:bottom w:val="nil"/>
              <w:right w:val="nil"/>
            </w:tcBorders>
            <w:shd w:val="clear" w:color="000000" w:fill="E6E6E6"/>
            <w:vAlign w:val="center"/>
          </w:tcPr>
          <w:p w14:paraId="4BAB9215"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00FFA1C" w14:textId="77777777" w:rsidR="00B30C1E" w:rsidRPr="00CE46B9" w:rsidRDefault="00B30C1E" w:rsidP="00EE6A79">
            <w:pPr>
              <w:spacing w:after="0"/>
              <w:rPr>
                <w:rFonts w:eastAsiaTheme="minorEastAsia" w:cs="Arial"/>
                <w:color w:val="000000"/>
                <w:sz w:val="20"/>
                <w:szCs w:val="20"/>
              </w:rPr>
            </w:pPr>
          </w:p>
        </w:tc>
      </w:tr>
      <w:tr w:rsidR="00B30C1E" w:rsidRPr="00CE46B9" w14:paraId="6710547C"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638EC881"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77AEF16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0D6EDB07"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70D5456D"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40D5550B"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32C56F2" w14:textId="77777777" w:rsidR="00B30C1E" w:rsidRPr="00CE46B9" w:rsidRDefault="00B30C1E" w:rsidP="00EE6A79">
            <w:pPr>
              <w:spacing w:after="0"/>
              <w:rPr>
                <w:rFonts w:eastAsiaTheme="minorEastAsia" w:cs="Arial"/>
                <w:color w:val="000000"/>
                <w:sz w:val="20"/>
                <w:szCs w:val="20"/>
              </w:rPr>
            </w:pPr>
          </w:p>
        </w:tc>
      </w:tr>
      <w:tr w:rsidR="00B30C1E" w:rsidRPr="00CE46B9" w14:paraId="3327BDB3"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7885F95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Electricity/BEV, or PHEV</w:t>
            </w:r>
          </w:p>
        </w:tc>
        <w:tc>
          <w:tcPr>
            <w:tcW w:w="1061" w:type="dxa"/>
            <w:tcBorders>
              <w:top w:val="nil"/>
              <w:left w:val="nil"/>
              <w:bottom w:val="nil"/>
              <w:right w:val="single" w:sz="12" w:space="0" w:color="C0C0C0"/>
            </w:tcBorders>
            <w:shd w:val="clear" w:color="000000" w:fill="E6E6E6"/>
            <w:vAlign w:val="center"/>
            <w:hideMark/>
          </w:tcPr>
          <w:p w14:paraId="46BAF50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3.4</w:t>
            </w:r>
          </w:p>
        </w:tc>
        <w:tc>
          <w:tcPr>
            <w:tcW w:w="1992" w:type="dxa"/>
            <w:tcBorders>
              <w:top w:val="nil"/>
              <w:left w:val="nil"/>
              <w:bottom w:val="nil"/>
              <w:right w:val="nil"/>
            </w:tcBorders>
            <w:shd w:val="clear" w:color="000000" w:fill="E6E6E6"/>
            <w:vAlign w:val="center"/>
            <w:hideMark/>
          </w:tcPr>
          <w:p w14:paraId="0D566AB4"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Electricity/Fixed Guideway, Heavy Rail</w:t>
            </w:r>
          </w:p>
        </w:tc>
        <w:tc>
          <w:tcPr>
            <w:tcW w:w="984" w:type="dxa"/>
            <w:tcBorders>
              <w:top w:val="nil"/>
              <w:left w:val="nil"/>
              <w:bottom w:val="nil"/>
              <w:right w:val="nil"/>
            </w:tcBorders>
            <w:shd w:val="clear" w:color="000000" w:fill="E6E6E6"/>
            <w:vAlign w:val="center"/>
            <w:hideMark/>
          </w:tcPr>
          <w:p w14:paraId="47484379"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4.6</w:t>
            </w:r>
          </w:p>
        </w:tc>
        <w:tc>
          <w:tcPr>
            <w:tcW w:w="1880" w:type="dxa"/>
            <w:tcBorders>
              <w:top w:val="nil"/>
              <w:left w:val="single" w:sz="12" w:space="0" w:color="C0C0C0"/>
              <w:bottom w:val="nil"/>
              <w:right w:val="nil"/>
            </w:tcBorders>
            <w:shd w:val="clear" w:color="000000" w:fill="E6E6E6"/>
            <w:vAlign w:val="center"/>
          </w:tcPr>
          <w:p w14:paraId="3A5148C2"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B60FF1C" w14:textId="77777777" w:rsidR="00B30C1E" w:rsidRPr="00CE46B9" w:rsidRDefault="00B30C1E" w:rsidP="00EE6A79">
            <w:pPr>
              <w:spacing w:after="0"/>
              <w:rPr>
                <w:rFonts w:eastAsiaTheme="minorEastAsia" w:cs="Arial"/>
                <w:color w:val="000000"/>
                <w:sz w:val="20"/>
                <w:szCs w:val="20"/>
              </w:rPr>
            </w:pPr>
          </w:p>
        </w:tc>
      </w:tr>
      <w:tr w:rsidR="00B30C1E" w:rsidRPr="00CE46B9" w14:paraId="3FB3DA95"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6A53E6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5C583FC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0946667"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8294979"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02F4687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7557ADCF" w14:textId="77777777" w:rsidR="00B30C1E" w:rsidRPr="00CE46B9" w:rsidRDefault="00B30C1E" w:rsidP="00EE6A79">
            <w:pPr>
              <w:spacing w:after="0"/>
              <w:rPr>
                <w:rFonts w:eastAsiaTheme="minorEastAsia" w:cs="Arial"/>
                <w:color w:val="000000"/>
                <w:sz w:val="20"/>
                <w:szCs w:val="20"/>
              </w:rPr>
            </w:pPr>
          </w:p>
        </w:tc>
      </w:tr>
      <w:tr w:rsidR="00B30C1E" w:rsidRPr="00CE46B9" w14:paraId="75ECA016" w14:textId="77777777" w:rsidTr="00591ACA">
        <w:trPr>
          <w:trHeight w:val="510"/>
          <w:jc w:val="center"/>
        </w:trPr>
        <w:tc>
          <w:tcPr>
            <w:tcW w:w="1935" w:type="dxa"/>
            <w:tcBorders>
              <w:top w:val="nil"/>
              <w:left w:val="single" w:sz="8" w:space="0" w:color="C0C0C0"/>
              <w:bottom w:val="nil"/>
              <w:right w:val="nil"/>
            </w:tcBorders>
            <w:shd w:val="clear" w:color="000000" w:fill="E6E6E6"/>
            <w:vAlign w:val="center"/>
            <w:hideMark/>
          </w:tcPr>
          <w:p w14:paraId="71D564C3"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2287767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41D977BF"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Electricity/Fixed Guideway, Light Rail</w:t>
            </w:r>
          </w:p>
        </w:tc>
        <w:tc>
          <w:tcPr>
            <w:tcW w:w="984" w:type="dxa"/>
            <w:tcBorders>
              <w:top w:val="nil"/>
              <w:left w:val="nil"/>
              <w:bottom w:val="nil"/>
              <w:right w:val="nil"/>
            </w:tcBorders>
            <w:shd w:val="clear" w:color="000000" w:fill="E6E6E6"/>
            <w:vAlign w:val="center"/>
            <w:hideMark/>
          </w:tcPr>
          <w:p w14:paraId="4ED3A829"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3.3</w:t>
            </w:r>
          </w:p>
        </w:tc>
        <w:tc>
          <w:tcPr>
            <w:tcW w:w="1880" w:type="dxa"/>
            <w:tcBorders>
              <w:top w:val="nil"/>
              <w:left w:val="single" w:sz="12" w:space="0" w:color="C0C0C0"/>
              <w:bottom w:val="nil"/>
              <w:right w:val="nil"/>
            </w:tcBorders>
            <w:shd w:val="clear" w:color="000000" w:fill="E6E6E6"/>
            <w:vAlign w:val="center"/>
          </w:tcPr>
          <w:p w14:paraId="28E71B91"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5194804" w14:textId="77777777" w:rsidR="00B30C1E" w:rsidRPr="00CE46B9" w:rsidRDefault="00B30C1E" w:rsidP="00EE6A79">
            <w:pPr>
              <w:spacing w:after="0"/>
              <w:rPr>
                <w:rFonts w:eastAsiaTheme="minorEastAsia" w:cs="Arial"/>
                <w:color w:val="000000"/>
                <w:sz w:val="20"/>
                <w:szCs w:val="20"/>
              </w:rPr>
            </w:pPr>
          </w:p>
        </w:tc>
      </w:tr>
      <w:tr w:rsidR="00B30C1E" w:rsidRPr="00CE46B9" w14:paraId="6F9219B8"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11C655A5"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061" w:type="dxa"/>
            <w:tcBorders>
              <w:top w:val="nil"/>
              <w:left w:val="nil"/>
              <w:bottom w:val="nil"/>
              <w:right w:val="single" w:sz="12" w:space="0" w:color="C0C0C0"/>
            </w:tcBorders>
            <w:shd w:val="clear" w:color="000000" w:fill="E6E6E6"/>
            <w:vAlign w:val="center"/>
            <w:hideMark/>
          </w:tcPr>
          <w:p w14:paraId="00D052EB"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992" w:type="dxa"/>
            <w:tcBorders>
              <w:top w:val="nil"/>
              <w:left w:val="nil"/>
              <w:bottom w:val="nil"/>
              <w:right w:val="nil"/>
            </w:tcBorders>
            <w:shd w:val="clear" w:color="000000" w:fill="E6E6E6"/>
            <w:vAlign w:val="center"/>
            <w:hideMark/>
          </w:tcPr>
          <w:p w14:paraId="5309A8C8"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349CEF54"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c>
          <w:tcPr>
            <w:tcW w:w="1880" w:type="dxa"/>
            <w:tcBorders>
              <w:top w:val="nil"/>
              <w:left w:val="single" w:sz="12" w:space="0" w:color="C0C0C0"/>
              <w:bottom w:val="nil"/>
              <w:right w:val="nil"/>
            </w:tcBorders>
            <w:shd w:val="clear" w:color="000000" w:fill="E6E6E6"/>
            <w:vAlign w:val="center"/>
          </w:tcPr>
          <w:p w14:paraId="0396335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343BA768" w14:textId="77777777" w:rsidR="00B30C1E" w:rsidRPr="00CE46B9" w:rsidRDefault="00B30C1E" w:rsidP="00EE6A79">
            <w:pPr>
              <w:spacing w:after="0"/>
              <w:rPr>
                <w:rFonts w:eastAsiaTheme="minorEastAsia" w:cs="Arial"/>
                <w:color w:val="000000"/>
                <w:sz w:val="20"/>
                <w:szCs w:val="20"/>
              </w:rPr>
            </w:pPr>
          </w:p>
        </w:tc>
      </w:tr>
      <w:tr w:rsidR="00B30C1E" w:rsidRPr="00CE46B9" w14:paraId="69B3D82F" w14:textId="77777777" w:rsidTr="00591ACA">
        <w:trPr>
          <w:trHeight w:val="765"/>
          <w:jc w:val="center"/>
        </w:trPr>
        <w:tc>
          <w:tcPr>
            <w:tcW w:w="1935" w:type="dxa"/>
            <w:tcBorders>
              <w:top w:val="nil"/>
              <w:left w:val="single" w:sz="8" w:space="0" w:color="C0C0C0"/>
              <w:bottom w:val="nil"/>
              <w:right w:val="nil"/>
            </w:tcBorders>
            <w:shd w:val="clear" w:color="000000" w:fill="E6E6E6"/>
            <w:vAlign w:val="center"/>
            <w:hideMark/>
          </w:tcPr>
          <w:p w14:paraId="52F198FC"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On-Road Electric Motorcycle</w:t>
            </w:r>
          </w:p>
        </w:tc>
        <w:tc>
          <w:tcPr>
            <w:tcW w:w="1061" w:type="dxa"/>
            <w:tcBorders>
              <w:top w:val="nil"/>
              <w:left w:val="nil"/>
              <w:bottom w:val="nil"/>
              <w:right w:val="single" w:sz="12" w:space="0" w:color="C0C0C0"/>
            </w:tcBorders>
            <w:shd w:val="clear" w:color="000000" w:fill="E6E6E6"/>
            <w:vAlign w:val="center"/>
            <w:hideMark/>
          </w:tcPr>
          <w:p w14:paraId="1986E02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4.4</w:t>
            </w:r>
          </w:p>
        </w:tc>
        <w:tc>
          <w:tcPr>
            <w:tcW w:w="1992" w:type="dxa"/>
            <w:tcBorders>
              <w:top w:val="nil"/>
              <w:left w:val="nil"/>
              <w:bottom w:val="nil"/>
              <w:right w:val="nil"/>
            </w:tcBorders>
            <w:shd w:val="clear" w:color="000000" w:fill="E6E6E6"/>
            <w:vAlign w:val="center"/>
            <w:hideMark/>
          </w:tcPr>
          <w:p w14:paraId="6652F603"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Electricity/Trolley Bus, Cable Car, </w:t>
            </w:r>
            <w:proofErr w:type="gramStart"/>
            <w:r w:rsidRPr="00CE46B9">
              <w:rPr>
                <w:rFonts w:eastAsiaTheme="minorEastAsia" w:cs="Arial"/>
                <w:color w:val="000000"/>
                <w:sz w:val="20"/>
                <w:szCs w:val="20"/>
              </w:rPr>
              <w:t>Street Car</w:t>
            </w:r>
            <w:proofErr w:type="gramEnd"/>
          </w:p>
        </w:tc>
        <w:tc>
          <w:tcPr>
            <w:tcW w:w="984" w:type="dxa"/>
            <w:tcBorders>
              <w:top w:val="nil"/>
              <w:left w:val="nil"/>
              <w:bottom w:val="nil"/>
              <w:right w:val="nil"/>
            </w:tcBorders>
            <w:shd w:val="clear" w:color="000000" w:fill="E6E6E6"/>
            <w:vAlign w:val="center"/>
            <w:hideMark/>
          </w:tcPr>
          <w:p w14:paraId="17B4BEDD"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3.1</w:t>
            </w:r>
          </w:p>
        </w:tc>
        <w:tc>
          <w:tcPr>
            <w:tcW w:w="1880" w:type="dxa"/>
            <w:tcBorders>
              <w:top w:val="nil"/>
              <w:left w:val="single" w:sz="12" w:space="0" w:color="C0C0C0"/>
              <w:bottom w:val="nil"/>
              <w:right w:val="nil"/>
            </w:tcBorders>
            <w:shd w:val="clear" w:color="000000" w:fill="E6E6E6"/>
            <w:vAlign w:val="center"/>
          </w:tcPr>
          <w:p w14:paraId="0C0ADBBC"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79C7EA9" w14:textId="77777777" w:rsidR="00B30C1E" w:rsidRPr="00CE46B9" w:rsidRDefault="00B30C1E" w:rsidP="00EE6A79">
            <w:pPr>
              <w:spacing w:after="0"/>
              <w:rPr>
                <w:rFonts w:eastAsiaTheme="minorEastAsia" w:cs="Arial"/>
                <w:color w:val="000000"/>
                <w:sz w:val="20"/>
                <w:szCs w:val="20"/>
              </w:rPr>
            </w:pPr>
          </w:p>
        </w:tc>
      </w:tr>
      <w:tr w:rsidR="00B30C1E" w:rsidRPr="00CE46B9" w14:paraId="6EA7CC1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hideMark/>
          </w:tcPr>
          <w:p w14:paraId="33796528"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hideMark/>
          </w:tcPr>
          <w:p w14:paraId="532A8074" w14:textId="77777777" w:rsidR="00B30C1E" w:rsidRPr="00CE46B9" w:rsidRDefault="00B30C1E" w:rsidP="00EE6A79">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208EC293" w14:textId="77777777" w:rsidR="00B30C1E" w:rsidRPr="00CE46B9" w:rsidRDefault="00B30C1E" w:rsidP="00EE6A79">
            <w:pPr>
              <w:spacing w:after="0"/>
              <w:rPr>
                <w:rFonts w:eastAsiaTheme="minorEastAsia" w:cs="Arial"/>
                <w:color w:val="000000"/>
                <w:sz w:val="16"/>
                <w:szCs w:val="16"/>
              </w:rPr>
            </w:pPr>
            <w:r w:rsidRPr="00CE46B9">
              <w:rPr>
                <w:rFonts w:eastAsiaTheme="minorEastAsia" w:cs="Arial"/>
                <w:color w:val="000000"/>
                <w:sz w:val="16"/>
                <w:szCs w:val="16"/>
              </w:rPr>
              <w:t> </w:t>
            </w:r>
          </w:p>
        </w:tc>
        <w:tc>
          <w:tcPr>
            <w:tcW w:w="984" w:type="dxa"/>
            <w:tcBorders>
              <w:top w:val="nil"/>
              <w:left w:val="nil"/>
              <w:bottom w:val="nil"/>
              <w:right w:val="nil"/>
            </w:tcBorders>
            <w:shd w:val="clear" w:color="000000" w:fill="E6E6E6"/>
            <w:vAlign w:val="center"/>
            <w:hideMark/>
          </w:tcPr>
          <w:p w14:paraId="1FCB527A"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5627DA53"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51EF9158" w14:textId="77777777" w:rsidR="00B30C1E" w:rsidRPr="00CE46B9" w:rsidRDefault="00B30C1E" w:rsidP="00EE6A79">
            <w:pPr>
              <w:spacing w:after="0"/>
              <w:rPr>
                <w:rFonts w:eastAsiaTheme="minorEastAsia" w:cs="Arial"/>
                <w:color w:val="000000"/>
                <w:sz w:val="20"/>
                <w:szCs w:val="20"/>
              </w:rPr>
            </w:pPr>
          </w:p>
        </w:tc>
      </w:tr>
      <w:tr w:rsidR="000D7408" w:rsidRPr="00CE46B9" w14:paraId="65B16D24"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59110B95" w14:textId="77777777" w:rsidR="000D7408" w:rsidRPr="00CE46B9" w:rsidRDefault="000D7408" w:rsidP="00F701A2">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7DF63F06" w14:textId="77777777" w:rsidR="000D7408" w:rsidRPr="00CE46B9" w:rsidRDefault="000D7408" w:rsidP="00F701A2">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6ADCB899" w14:textId="7DBECF5E" w:rsidR="000D7408" w:rsidRPr="00CE46B9" w:rsidRDefault="000D7408" w:rsidP="00F701A2">
            <w:pPr>
              <w:spacing w:after="0"/>
              <w:rPr>
                <w:rFonts w:eastAsiaTheme="minorEastAsia" w:cs="Arial"/>
                <w:color w:val="000000"/>
                <w:sz w:val="20"/>
                <w:szCs w:val="20"/>
              </w:rPr>
            </w:pPr>
            <w:r>
              <w:rPr>
                <w:rFonts w:eastAsiaTheme="minorEastAsia" w:cs="Arial"/>
                <w:color w:val="000000"/>
                <w:sz w:val="20"/>
                <w:szCs w:val="20"/>
              </w:rPr>
              <w:t>Electricity Forklifts with lift capacity &lt;12,000 lbs.</w:t>
            </w:r>
          </w:p>
        </w:tc>
        <w:tc>
          <w:tcPr>
            <w:tcW w:w="984" w:type="dxa"/>
            <w:tcBorders>
              <w:top w:val="nil"/>
              <w:left w:val="nil"/>
              <w:bottom w:val="nil"/>
              <w:right w:val="nil"/>
            </w:tcBorders>
            <w:shd w:val="clear" w:color="000000" w:fill="E6E6E6"/>
            <w:vAlign w:val="center"/>
          </w:tcPr>
          <w:p w14:paraId="30A2A352" w14:textId="05A87DA1" w:rsidR="000D7408" w:rsidRPr="00CE46B9" w:rsidRDefault="000D7408" w:rsidP="00F701A2">
            <w:pPr>
              <w:spacing w:after="0"/>
              <w:jc w:val="center"/>
              <w:rPr>
                <w:rFonts w:eastAsiaTheme="minorEastAsia" w:cs="Arial"/>
                <w:color w:val="000000"/>
                <w:sz w:val="20"/>
                <w:szCs w:val="20"/>
              </w:rPr>
            </w:pPr>
            <w:del w:id="322" w:author="CARB" w:date="2024-08-12T08:35:00Z" w16du:dateUtc="2024-08-12T15:35:00Z">
              <w:r>
                <w:rPr>
                  <w:rFonts w:eastAsiaTheme="minorEastAsia" w:cs="Arial"/>
                  <w:color w:val="000000"/>
                  <w:sz w:val="20"/>
                  <w:szCs w:val="20"/>
                </w:rPr>
                <w:delText>1.9</w:delText>
              </w:r>
            </w:del>
            <w:ins w:id="323" w:author="CARB" w:date="2024-08-12T08:35:00Z" w16du:dateUtc="2024-08-12T15:35:00Z">
              <w:r w:rsidR="0019088A">
                <w:rPr>
                  <w:rFonts w:eastAsiaTheme="minorEastAsia" w:cs="Arial"/>
                  <w:color w:val="000000"/>
                  <w:sz w:val="20"/>
                  <w:szCs w:val="20"/>
                </w:rPr>
                <w:t>2.4</w:t>
              </w:r>
            </w:ins>
          </w:p>
        </w:tc>
        <w:tc>
          <w:tcPr>
            <w:tcW w:w="1880" w:type="dxa"/>
            <w:tcBorders>
              <w:top w:val="nil"/>
              <w:left w:val="single" w:sz="12" w:space="0" w:color="C0C0C0"/>
              <w:bottom w:val="nil"/>
              <w:right w:val="nil"/>
            </w:tcBorders>
            <w:shd w:val="clear" w:color="000000" w:fill="E6E6E6"/>
            <w:vAlign w:val="center"/>
          </w:tcPr>
          <w:p w14:paraId="6A603D41" w14:textId="77777777" w:rsidR="000D7408" w:rsidRPr="00CE46B9" w:rsidRDefault="000D7408" w:rsidP="00F701A2">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091AD6DC" w14:textId="77777777" w:rsidR="000D7408" w:rsidRPr="00CE46B9" w:rsidRDefault="000D7408" w:rsidP="00F701A2">
            <w:pPr>
              <w:spacing w:after="0"/>
              <w:rPr>
                <w:rFonts w:eastAsiaTheme="minorEastAsia" w:cs="Arial"/>
                <w:color w:val="000000"/>
                <w:sz w:val="20"/>
                <w:szCs w:val="20"/>
              </w:rPr>
            </w:pPr>
          </w:p>
        </w:tc>
      </w:tr>
      <w:tr w:rsidR="000D7408" w:rsidRPr="00CE46B9" w14:paraId="7A50AF95"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0A8C71D2" w14:textId="77777777" w:rsidR="000D7408" w:rsidRPr="00CE46B9" w:rsidRDefault="000D7408" w:rsidP="00F701A2">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8F73BFD" w14:textId="77777777" w:rsidR="000D7408" w:rsidRPr="00CE46B9" w:rsidRDefault="000D7408" w:rsidP="00F701A2">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4FC52350" w14:textId="77777777" w:rsidR="000D7408" w:rsidRPr="00CE46B9" w:rsidRDefault="000D7408" w:rsidP="00F701A2">
            <w:pPr>
              <w:spacing w:after="0"/>
              <w:rPr>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8E89C10" w14:textId="77777777" w:rsidR="000D7408" w:rsidRPr="00CE46B9" w:rsidRDefault="000D7408" w:rsidP="00F701A2">
            <w:pPr>
              <w:spacing w:after="0"/>
              <w:jc w:val="center"/>
              <w:rPr>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6EB7F025" w14:textId="77777777" w:rsidR="000D7408" w:rsidRPr="00CE46B9" w:rsidRDefault="000D7408" w:rsidP="00F701A2">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2184AF95" w14:textId="77777777" w:rsidR="000D7408" w:rsidRPr="00CE46B9" w:rsidRDefault="000D7408" w:rsidP="00F701A2">
            <w:pPr>
              <w:spacing w:after="0"/>
              <w:rPr>
                <w:rFonts w:eastAsiaTheme="minorEastAsia" w:cs="Arial"/>
                <w:color w:val="000000"/>
                <w:sz w:val="20"/>
                <w:szCs w:val="20"/>
              </w:rPr>
            </w:pPr>
          </w:p>
        </w:tc>
      </w:tr>
      <w:tr w:rsidR="00B30C1E" w:rsidRPr="00CE46B9" w14:paraId="13CC695D"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364D5025"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4F086180" w14:textId="77777777" w:rsidR="00B30C1E" w:rsidRPr="00CE46B9" w:rsidRDefault="00B30C1E" w:rsidP="00EE6A79">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0F913EF9" w14:textId="6149C0C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Electricity Forklifts</w:t>
            </w:r>
            <w:r w:rsidR="000D7408">
              <w:rPr>
                <w:rFonts w:eastAsiaTheme="minorEastAsia" w:cs="Arial"/>
                <w:color w:val="000000"/>
                <w:sz w:val="20"/>
                <w:szCs w:val="20"/>
              </w:rPr>
              <w:t xml:space="preserve"> with lift capacity </w:t>
            </w:r>
            <w:r w:rsidR="00D44E06" w:rsidRPr="00D44E06">
              <w:rPr>
                <w:rFonts w:eastAsiaTheme="minorEastAsia" w:cs="Arial"/>
                <w:color w:val="000000"/>
                <w:sz w:val="20"/>
                <w:szCs w:val="20"/>
              </w:rPr>
              <w:t>≥</w:t>
            </w:r>
            <w:r w:rsidR="00D44E06">
              <w:rPr>
                <w:rFonts w:eastAsiaTheme="minorEastAsia" w:cs="Arial"/>
                <w:color w:val="000000"/>
                <w:sz w:val="20"/>
                <w:szCs w:val="20"/>
              </w:rPr>
              <w:t>12,000 lbs.</w:t>
            </w:r>
          </w:p>
        </w:tc>
        <w:tc>
          <w:tcPr>
            <w:tcW w:w="984" w:type="dxa"/>
            <w:tcBorders>
              <w:top w:val="nil"/>
              <w:left w:val="nil"/>
              <w:bottom w:val="nil"/>
              <w:right w:val="nil"/>
            </w:tcBorders>
            <w:shd w:val="clear" w:color="000000" w:fill="E6E6E6"/>
            <w:vAlign w:val="center"/>
            <w:hideMark/>
          </w:tcPr>
          <w:p w14:paraId="5229974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3.8</w:t>
            </w:r>
          </w:p>
        </w:tc>
        <w:tc>
          <w:tcPr>
            <w:tcW w:w="1880" w:type="dxa"/>
            <w:tcBorders>
              <w:top w:val="nil"/>
              <w:left w:val="single" w:sz="12" w:space="0" w:color="C0C0C0"/>
              <w:bottom w:val="nil"/>
              <w:right w:val="nil"/>
            </w:tcBorders>
            <w:shd w:val="clear" w:color="000000" w:fill="E6E6E6"/>
            <w:vAlign w:val="center"/>
          </w:tcPr>
          <w:p w14:paraId="209D107A"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48DED10" w14:textId="77777777" w:rsidR="00B30C1E" w:rsidRPr="00CE46B9" w:rsidRDefault="00B30C1E" w:rsidP="00EE6A79">
            <w:pPr>
              <w:spacing w:after="0"/>
              <w:rPr>
                <w:rFonts w:eastAsiaTheme="minorEastAsia" w:cs="Arial"/>
                <w:color w:val="000000"/>
                <w:sz w:val="20"/>
                <w:szCs w:val="20"/>
              </w:rPr>
            </w:pPr>
          </w:p>
        </w:tc>
      </w:tr>
      <w:tr w:rsidR="00B30C1E" w:rsidRPr="00CE46B9" w14:paraId="7E369DF4"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23F2D381"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35A8B09D"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hideMark/>
          </w:tcPr>
          <w:p w14:paraId="238C4C15"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984" w:type="dxa"/>
            <w:tcBorders>
              <w:top w:val="nil"/>
              <w:left w:val="nil"/>
              <w:bottom w:val="nil"/>
              <w:right w:val="nil"/>
            </w:tcBorders>
            <w:shd w:val="clear" w:color="000000" w:fill="E6E6E6"/>
            <w:vAlign w:val="center"/>
            <w:hideMark/>
          </w:tcPr>
          <w:p w14:paraId="584F7B53" w14:textId="77777777" w:rsidR="00B30C1E" w:rsidRPr="00CE46B9" w:rsidRDefault="00B30C1E" w:rsidP="00EE6A79">
            <w:pPr>
              <w:spacing w:after="0"/>
              <w:jc w:val="center"/>
              <w:rPr>
                <w:rFonts w:eastAsiaTheme="minorEastAsia" w:cs="Arial"/>
                <w:color w:val="000000"/>
                <w:sz w:val="16"/>
                <w:szCs w:val="16"/>
              </w:rPr>
            </w:pPr>
            <w:r w:rsidRPr="00CE46B9">
              <w:rPr>
                <w:rFonts w:eastAsiaTheme="minorEastAsia" w:cs="Arial"/>
                <w:color w:val="000000"/>
                <w:sz w:val="16"/>
                <w:szCs w:val="16"/>
              </w:rPr>
              <w:t> </w:t>
            </w:r>
          </w:p>
        </w:tc>
        <w:tc>
          <w:tcPr>
            <w:tcW w:w="1880" w:type="dxa"/>
            <w:tcBorders>
              <w:top w:val="nil"/>
              <w:left w:val="single" w:sz="12" w:space="0" w:color="C0C0C0"/>
              <w:bottom w:val="nil"/>
              <w:right w:val="nil"/>
            </w:tcBorders>
            <w:shd w:val="clear" w:color="000000" w:fill="E6E6E6"/>
            <w:vAlign w:val="center"/>
          </w:tcPr>
          <w:p w14:paraId="7C3AF3BE"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7CA5C2FF" w14:textId="77777777" w:rsidR="00B30C1E" w:rsidRPr="00CE46B9" w:rsidRDefault="00B30C1E" w:rsidP="00EE6A79">
            <w:pPr>
              <w:spacing w:after="0"/>
              <w:rPr>
                <w:rFonts w:eastAsiaTheme="minorEastAsia" w:cs="Arial"/>
                <w:color w:val="000000"/>
                <w:sz w:val="20"/>
                <w:szCs w:val="20"/>
              </w:rPr>
            </w:pPr>
          </w:p>
        </w:tc>
      </w:tr>
      <w:tr w:rsidR="00B30C1E" w:rsidRPr="00CE46B9" w14:paraId="66A50A76"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10569A72"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656FC42E"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0BC5FE78" w14:textId="77777777" w:rsidR="00B30C1E" w:rsidRPr="00CE46B9" w:rsidRDefault="00B30C1E" w:rsidP="00EE6A79">
            <w:pPr>
              <w:spacing w:after="0"/>
              <w:rPr>
                <w:rFonts w:eastAsiaTheme="minorEastAsia" w:cs="Arial"/>
                <w:color w:val="000000"/>
                <w:sz w:val="20"/>
                <w:szCs w:val="20"/>
              </w:rPr>
            </w:pPr>
            <w:proofErr w:type="spellStart"/>
            <w:r w:rsidRPr="00CE46B9">
              <w:rPr>
                <w:rFonts w:eastAsiaTheme="minorEastAsia" w:cs="Arial"/>
                <w:color w:val="000000"/>
                <w:sz w:val="20"/>
                <w:szCs w:val="20"/>
              </w:rPr>
              <w:t>eTRU</w:t>
            </w:r>
            <w:proofErr w:type="spellEnd"/>
          </w:p>
          <w:p w14:paraId="45BFE855" w14:textId="77777777" w:rsidR="00B30C1E" w:rsidRPr="00CE46B9" w:rsidRDefault="00B30C1E" w:rsidP="00EE6A79">
            <w:pPr>
              <w:spacing w:after="0"/>
              <w:rPr>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6E40DB32"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3.4</w:t>
            </w:r>
          </w:p>
          <w:p w14:paraId="4925F098" w14:textId="77777777" w:rsidR="00B30C1E" w:rsidRPr="00CE46B9" w:rsidRDefault="00B30C1E" w:rsidP="00EE6A79">
            <w:pPr>
              <w:spacing w:after="0"/>
              <w:jc w:val="center"/>
              <w:rPr>
                <w:rFonts w:eastAsiaTheme="minorEastAsia" w:cs="Arial"/>
                <w:color w:val="000000"/>
                <w:sz w:val="16"/>
                <w:szCs w:val="16"/>
              </w:rPr>
            </w:pPr>
          </w:p>
        </w:tc>
        <w:tc>
          <w:tcPr>
            <w:tcW w:w="1880" w:type="dxa"/>
            <w:tcBorders>
              <w:top w:val="nil"/>
              <w:left w:val="single" w:sz="12" w:space="0" w:color="C0C0C0"/>
              <w:bottom w:val="nil"/>
              <w:right w:val="nil"/>
            </w:tcBorders>
            <w:shd w:val="clear" w:color="000000" w:fill="E6E6E6"/>
            <w:vAlign w:val="center"/>
          </w:tcPr>
          <w:p w14:paraId="4F8BD28E"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42197B89" w14:textId="77777777" w:rsidR="00B30C1E" w:rsidRPr="00CE46B9" w:rsidRDefault="00B30C1E" w:rsidP="00EE6A79">
            <w:pPr>
              <w:spacing w:after="0"/>
              <w:rPr>
                <w:rFonts w:eastAsiaTheme="minorEastAsia" w:cs="Arial"/>
                <w:color w:val="000000"/>
                <w:sz w:val="20"/>
                <w:szCs w:val="20"/>
              </w:rPr>
            </w:pPr>
          </w:p>
        </w:tc>
      </w:tr>
      <w:tr w:rsidR="00B30C1E" w:rsidRPr="00CE46B9" w14:paraId="39E091F1" w14:textId="77777777" w:rsidTr="00591ACA">
        <w:trPr>
          <w:trHeight w:val="300"/>
          <w:jc w:val="center"/>
        </w:trPr>
        <w:tc>
          <w:tcPr>
            <w:tcW w:w="1935" w:type="dxa"/>
            <w:tcBorders>
              <w:top w:val="nil"/>
              <w:left w:val="single" w:sz="8" w:space="0" w:color="C0C0C0"/>
              <w:bottom w:val="nil"/>
              <w:right w:val="nil"/>
            </w:tcBorders>
            <w:shd w:val="clear" w:color="000000" w:fill="E6E6E6"/>
            <w:vAlign w:val="center"/>
          </w:tcPr>
          <w:p w14:paraId="648F4CF2"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nil"/>
              <w:right w:val="single" w:sz="12" w:space="0" w:color="C0C0C0"/>
            </w:tcBorders>
            <w:shd w:val="clear" w:color="000000" w:fill="E6E6E6"/>
            <w:vAlign w:val="center"/>
          </w:tcPr>
          <w:p w14:paraId="6887D852"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nil"/>
              <w:right w:val="nil"/>
            </w:tcBorders>
            <w:shd w:val="clear" w:color="000000" w:fill="E6E6E6"/>
            <w:vAlign w:val="center"/>
          </w:tcPr>
          <w:p w14:paraId="3E82BE05" w14:textId="77777777" w:rsidR="00B30C1E" w:rsidRPr="00CE46B9" w:rsidRDefault="00B30C1E" w:rsidP="00EE6A79">
            <w:pPr>
              <w:autoSpaceDE w:val="0"/>
              <w:autoSpaceDN w:val="0"/>
              <w:adjustRightInd w:val="0"/>
              <w:spacing w:after="0"/>
              <w:rPr>
                <w:rFonts w:eastAsiaTheme="minorEastAsia" w:cs="Arial"/>
                <w:color w:val="000000"/>
                <w:sz w:val="20"/>
                <w:szCs w:val="20"/>
              </w:rPr>
            </w:pPr>
            <w:proofErr w:type="spellStart"/>
            <w:r w:rsidRPr="00CE46B9">
              <w:rPr>
                <w:rFonts w:eastAsiaTheme="minorEastAsia" w:cs="Arial"/>
                <w:color w:val="000000"/>
                <w:sz w:val="20"/>
                <w:szCs w:val="20"/>
              </w:rPr>
              <w:t>eCHE</w:t>
            </w:r>
            <w:proofErr w:type="spellEnd"/>
          </w:p>
          <w:p w14:paraId="38C0A5CD" w14:textId="77777777" w:rsidR="00B30C1E" w:rsidRPr="00CE46B9" w:rsidRDefault="00B30C1E" w:rsidP="00EE6A79">
            <w:pPr>
              <w:autoSpaceDE w:val="0"/>
              <w:autoSpaceDN w:val="0"/>
              <w:adjustRightInd w:val="0"/>
              <w:spacing w:after="0"/>
              <w:rPr>
                <w:rFonts w:eastAsiaTheme="minorEastAsia" w:cs="Arial"/>
                <w:color w:val="000000"/>
                <w:sz w:val="20"/>
                <w:szCs w:val="20"/>
              </w:rPr>
            </w:pPr>
          </w:p>
        </w:tc>
        <w:tc>
          <w:tcPr>
            <w:tcW w:w="984" w:type="dxa"/>
            <w:tcBorders>
              <w:top w:val="nil"/>
              <w:left w:val="nil"/>
              <w:bottom w:val="nil"/>
              <w:right w:val="nil"/>
            </w:tcBorders>
            <w:shd w:val="clear" w:color="000000" w:fill="E6E6E6"/>
            <w:vAlign w:val="center"/>
          </w:tcPr>
          <w:p w14:paraId="51A57719" w14:textId="77777777" w:rsidR="00B30C1E" w:rsidRPr="00CE46B9" w:rsidRDefault="00B30C1E" w:rsidP="00EE6A79">
            <w:pPr>
              <w:autoSpaceDE w:val="0"/>
              <w:autoSpaceDN w:val="0"/>
              <w:adjustRightInd w:val="0"/>
              <w:spacing w:after="0"/>
              <w:jc w:val="center"/>
              <w:rPr>
                <w:rFonts w:eastAsiaTheme="minorEastAsia" w:cs="Arial"/>
                <w:color w:val="000000"/>
                <w:sz w:val="20"/>
                <w:szCs w:val="20"/>
              </w:rPr>
            </w:pPr>
            <w:r w:rsidRPr="00CE46B9">
              <w:rPr>
                <w:rFonts w:eastAsiaTheme="minorEastAsia" w:cs="Arial"/>
                <w:color w:val="000000"/>
                <w:sz w:val="20"/>
                <w:szCs w:val="20"/>
              </w:rPr>
              <w:t>2.7</w:t>
            </w:r>
          </w:p>
          <w:p w14:paraId="53D6DAD0" w14:textId="77777777" w:rsidR="00B30C1E" w:rsidRPr="00CE46B9" w:rsidRDefault="00B30C1E" w:rsidP="00EE6A79">
            <w:pPr>
              <w:autoSpaceDE w:val="0"/>
              <w:autoSpaceDN w:val="0"/>
              <w:adjustRightInd w:val="0"/>
              <w:spacing w:after="0"/>
              <w:jc w:val="center"/>
              <w:rPr>
                <w:rFonts w:eastAsiaTheme="minorEastAsia" w:cs="Arial"/>
                <w:color w:val="000000"/>
                <w:sz w:val="20"/>
                <w:szCs w:val="20"/>
              </w:rPr>
            </w:pPr>
          </w:p>
        </w:tc>
        <w:tc>
          <w:tcPr>
            <w:tcW w:w="1880" w:type="dxa"/>
            <w:tcBorders>
              <w:top w:val="nil"/>
              <w:left w:val="single" w:sz="12" w:space="0" w:color="C0C0C0"/>
              <w:bottom w:val="nil"/>
              <w:right w:val="nil"/>
            </w:tcBorders>
            <w:shd w:val="clear" w:color="000000" w:fill="E6E6E6"/>
            <w:vAlign w:val="center"/>
          </w:tcPr>
          <w:p w14:paraId="74954A81"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E6E6E6"/>
            <w:vAlign w:val="center"/>
          </w:tcPr>
          <w:p w14:paraId="1E583B1D" w14:textId="77777777" w:rsidR="00B30C1E" w:rsidRPr="00CE46B9" w:rsidRDefault="00B30C1E" w:rsidP="00EE6A79">
            <w:pPr>
              <w:spacing w:after="0"/>
              <w:rPr>
                <w:rFonts w:eastAsiaTheme="minorEastAsia" w:cs="Arial"/>
                <w:color w:val="000000"/>
                <w:sz w:val="20"/>
                <w:szCs w:val="20"/>
              </w:rPr>
            </w:pPr>
          </w:p>
        </w:tc>
      </w:tr>
      <w:tr w:rsidR="00B30C1E" w:rsidRPr="00CE46B9" w14:paraId="1B2DBB7E" w14:textId="77777777" w:rsidTr="00591ACA">
        <w:trPr>
          <w:trHeight w:val="315"/>
          <w:jc w:val="center"/>
        </w:trPr>
        <w:tc>
          <w:tcPr>
            <w:tcW w:w="1935" w:type="dxa"/>
            <w:tcBorders>
              <w:top w:val="nil"/>
              <w:left w:val="single" w:sz="8" w:space="0" w:color="C0C0C0"/>
              <w:bottom w:val="single" w:sz="8" w:space="0" w:color="C0C0C0"/>
              <w:right w:val="nil"/>
            </w:tcBorders>
            <w:shd w:val="clear" w:color="000000" w:fill="E6E6E6"/>
            <w:vAlign w:val="center"/>
          </w:tcPr>
          <w:p w14:paraId="774B8C2F" w14:textId="77777777" w:rsidR="00B30C1E" w:rsidRPr="00CE46B9" w:rsidRDefault="00B30C1E" w:rsidP="00EE6A79">
            <w:pPr>
              <w:spacing w:after="0"/>
              <w:rPr>
                <w:rFonts w:eastAsiaTheme="minorEastAsia" w:cs="Arial"/>
                <w:color w:val="000000"/>
                <w:sz w:val="20"/>
                <w:szCs w:val="20"/>
              </w:rPr>
            </w:pPr>
          </w:p>
        </w:tc>
        <w:tc>
          <w:tcPr>
            <w:tcW w:w="1061" w:type="dxa"/>
            <w:tcBorders>
              <w:top w:val="nil"/>
              <w:left w:val="nil"/>
              <w:bottom w:val="single" w:sz="8" w:space="0" w:color="C0C0C0"/>
              <w:right w:val="single" w:sz="12" w:space="0" w:color="C0C0C0"/>
            </w:tcBorders>
            <w:shd w:val="clear" w:color="000000" w:fill="E6E6E6"/>
            <w:vAlign w:val="center"/>
          </w:tcPr>
          <w:p w14:paraId="284DEBC6"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single" w:sz="8" w:space="0" w:color="C0C0C0"/>
              <w:right w:val="nil"/>
            </w:tcBorders>
            <w:shd w:val="clear" w:color="000000" w:fill="E6E6E6"/>
            <w:vAlign w:val="center"/>
          </w:tcPr>
          <w:p w14:paraId="505AD8C8" w14:textId="77777777" w:rsidR="00B30C1E" w:rsidRPr="00CE46B9" w:rsidRDefault="00B30C1E" w:rsidP="00EE6A79">
            <w:pPr>
              <w:spacing w:after="0"/>
              <w:rPr>
                <w:rFonts w:eastAsiaTheme="minorEastAsia" w:cs="Arial"/>
                <w:color w:val="000000"/>
                <w:sz w:val="20"/>
                <w:szCs w:val="20"/>
              </w:rPr>
            </w:pPr>
            <w:proofErr w:type="spellStart"/>
            <w:r w:rsidRPr="00CE46B9">
              <w:rPr>
                <w:rFonts w:eastAsiaTheme="minorEastAsia" w:cs="Arial"/>
                <w:color w:val="000000"/>
                <w:sz w:val="20"/>
                <w:szCs w:val="20"/>
              </w:rPr>
              <w:t>eOGV</w:t>
            </w:r>
            <w:proofErr w:type="spellEnd"/>
          </w:p>
        </w:tc>
        <w:tc>
          <w:tcPr>
            <w:tcW w:w="984" w:type="dxa"/>
            <w:tcBorders>
              <w:top w:val="nil"/>
              <w:left w:val="nil"/>
              <w:bottom w:val="single" w:sz="8" w:space="0" w:color="C0C0C0"/>
              <w:right w:val="nil"/>
            </w:tcBorders>
            <w:shd w:val="clear" w:color="000000" w:fill="E6E6E6"/>
            <w:vAlign w:val="center"/>
          </w:tcPr>
          <w:p w14:paraId="483B3FEE"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2.6</w:t>
            </w:r>
          </w:p>
        </w:tc>
        <w:tc>
          <w:tcPr>
            <w:tcW w:w="1880" w:type="dxa"/>
            <w:tcBorders>
              <w:top w:val="nil"/>
              <w:left w:val="single" w:sz="12" w:space="0" w:color="C0C0C0"/>
              <w:bottom w:val="single" w:sz="8" w:space="0" w:color="C0C0C0"/>
              <w:right w:val="nil"/>
            </w:tcBorders>
            <w:shd w:val="clear" w:color="000000" w:fill="E6E6E6"/>
            <w:vAlign w:val="center"/>
          </w:tcPr>
          <w:p w14:paraId="24106E0C"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single" w:sz="8" w:space="0" w:color="C0C0C0"/>
              <w:right w:val="single" w:sz="12" w:space="0" w:color="C0C0C0"/>
            </w:tcBorders>
            <w:shd w:val="clear" w:color="000000" w:fill="E6E6E6"/>
            <w:vAlign w:val="center"/>
          </w:tcPr>
          <w:p w14:paraId="255A7B02" w14:textId="77777777" w:rsidR="00B30C1E" w:rsidRPr="00CE46B9" w:rsidRDefault="00B30C1E" w:rsidP="00EE6A79">
            <w:pPr>
              <w:spacing w:after="0"/>
              <w:rPr>
                <w:rFonts w:eastAsiaTheme="minorEastAsia" w:cs="Arial"/>
                <w:color w:val="000000"/>
                <w:sz w:val="20"/>
                <w:szCs w:val="20"/>
              </w:rPr>
            </w:pPr>
          </w:p>
        </w:tc>
      </w:tr>
      <w:tr w:rsidR="00B30C1E" w:rsidRPr="00CE46B9" w14:paraId="31CB6010" w14:textId="77777777" w:rsidTr="00591ACA">
        <w:trPr>
          <w:trHeight w:val="300"/>
          <w:jc w:val="center"/>
        </w:trPr>
        <w:tc>
          <w:tcPr>
            <w:tcW w:w="1935" w:type="dxa"/>
            <w:vMerge w:val="restart"/>
            <w:tcBorders>
              <w:top w:val="nil"/>
              <w:left w:val="single" w:sz="8" w:space="0" w:color="C0C0C0"/>
              <w:bottom w:val="single" w:sz="8" w:space="0" w:color="C0C0C0"/>
              <w:right w:val="nil"/>
            </w:tcBorders>
            <w:shd w:val="clear" w:color="000000" w:fill="F3F3F3"/>
            <w:vAlign w:val="center"/>
            <w:hideMark/>
          </w:tcPr>
          <w:p w14:paraId="447E9A5A"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xml:space="preserve">H2/FCV </w:t>
            </w:r>
          </w:p>
        </w:tc>
        <w:tc>
          <w:tcPr>
            <w:tcW w:w="1061" w:type="dxa"/>
            <w:vMerge w:val="restart"/>
            <w:tcBorders>
              <w:top w:val="nil"/>
              <w:left w:val="nil"/>
              <w:bottom w:val="single" w:sz="8" w:space="0" w:color="C0C0C0"/>
              <w:right w:val="single" w:sz="12" w:space="0" w:color="C0C0C0"/>
            </w:tcBorders>
            <w:shd w:val="clear" w:color="000000" w:fill="F3F3F3"/>
            <w:vAlign w:val="center"/>
            <w:hideMark/>
          </w:tcPr>
          <w:p w14:paraId="47F456C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2.5</w:t>
            </w:r>
          </w:p>
        </w:tc>
        <w:tc>
          <w:tcPr>
            <w:tcW w:w="1992" w:type="dxa"/>
            <w:tcBorders>
              <w:top w:val="nil"/>
              <w:left w:val="nil"/>
              <w:bottom w:val="nil"/>
              <w:right w:val="nil"/>
            </w:tcBorders>
            <w:shd w:val="clear" w:color="000000" w:fill="F3F3F3"/>
            <w:vAlign w:val="center"/>
            <w:hideMark/>
          </w:tcPr>
          <w:p w14:paraId="03B1A8E0"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H2/FCV</w:t>
            </w:r>
          </w:p>
        </w:tc>
        <w:tc>
          <w:tcPr>
            <w:tcW w:w="984" w:type="dxa"/>
            <w:tcBorders>
              <w:top w:val="nil"/>
              <w:left w:val="nil"/>
              <w:bottom w:val="nil"/>
              <w:right w:val="nil"/>
            </w:tcBorders>
            <w:shd w:val="clear" w:color="000000" w:fill="F3F3F3"/>
            <w:vAlign w:val="center"/>
            <w:hideMark/>
          </w:tcPr>
          <w:p w14:paraId="51A83CAA"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1.9</w:t>
            </w:r>
          </w:p>
        </w:tc>
        <w:tc>
          <w:tcPr>
            <w:tcW w:w="1880" w:type="dxa"/>
            <w:tcBorders>
              <w:top w:val="nil"/>
              <w:left w:val="single" w:sz="12" w:space="0" w:color="C0C0C0"/>
              <w:bottom w:val="nil"/>
              <w:right w:val="nil"/>
            </w:tcBorders>
            <w:shd w:val="clear" w:color="000000" w:fill="F3F3F3"/>
            <w:vAlign w:val="center"/>
            <w:hideMark/>
          </w:tcPr>
          <w:p w14:paraId="3E2C34CD"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138" w:type="dxa"/>
            <w:tcBorders>
              <w:top w:val="nil"/>
              <w:left w:val="nil"/>
              <w:bottom w:val="nil"/>
              <w:right w:val="single" w:sz="12" w:space="0" w:color="C0C0C0"/>
            </w:tcBorders>
            <w:shd w:val="clear" w:color="000000" w:fill="F3F3F3"/>
            <w:vAlign w:val="center"/>
            <w:hideMark/>
          </w:tcPr>
          <w:p w14:paraId="40F27DA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053A79" w:rsidRPr="00CE46B9" w14:paraId="29EA3082" w14:textId="77777777" w:rsidTr="00591ACA">
        <w:trPr>
          <w:trHeight w:val="300"/>
          <w:jc w:val="center"/>
        </w:trPr>
        <w:tc>
          <w:tcPr>
            <w:tcW w:w="1935" w:type="dxa"/>
            <w:vMerge/>
            <w:tcBorders>
              <w:top w:val="nil"/>
              <w:left w:val="single" w:sz="8" w:space="0" w:color="C0C0C0"/>
              <w:bottom w:val="single" w:sz="8" w:space="0" w:color="C0C0C0"/>
              <w:right w:val="nil"/>
            </w:tcBorders>
            <w:shd w:val="clear" w:color="000000" w:fill="F3F3F3"/>
            <w:vAlign w:val="center"/>
          </w:tcPr>
          <w:p w14:paraId="35BFF5B3" w14:textId="77777777" w:rsidR="00053A79" w:rsidRPr="00CE46B9" w:rsidRDefault="00053A79" w:rsidP="00F701A2">
            <w:pPr>
              <w:spacing w:after="0"/>
              <w:rPr>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shd w:val="clear" w:color="000000" w:fill="F3F3F3"/>
            <w:vAlign w:val="center"/>
          </w:tcPr>
          <w:p w14:paraId="2041B117" w14:textId="77777777" w:rsidR="00053A79" w:rsidRPr="00CE46B9" w:rsidRDefault="00053A79" w:rsidP="00F701A2">
            <w:pPr>
              <w:spacing w:after="0"/>
              <w:jc w:val="center"/>
              <w:rPr>
                <w:rFonts w:eastAsiaTheme="minorEastAsia" w:cs="Arial"/>
                <w:color w:val="000000"/>
                <w:sz w:val="20"/>
                <w:szCs w:val="20"/>
              </w:rPr>
            </w:pPr>
          </w:p>
        </w:tc>
        <w:tc>
          <w:tcPr>
            <w:tcW w:w="1992" w:type="dxa"/>
            <w:tcBorders>
              <w:top w:val="nil"/>
              <w:left w:val="nil"/>
              <w:bottom w:val="nil"/>
              <w:right w:val="nil"/>
            </w:tcBorders>
            <w:shd w:val="clear" w:color="000000" w:fill="F3F3F3"/>
            <w:vAlign w:val="center"/>
          </w:tcPr>
          <w:p w14:paraId="133389C3" w14:textId="2BE83EFD" w:rsidR="00053A79" w:rsidRPr="00CE46B9" w:rsidRDefault="00053A79" w:rsidP="00F701A2">
            <w:pPr>
              <w:spacing w:after="0"/>
              <w:rPr>
                <w:rFonts w:eastAsiaTheme="minorEastAsia" w:cs="Arial"/>
                <w:color w:val="000000"/>
                <w:sz w:val="20"/>
                <w:szCs w:val="20"/>
              </w:rPr>
            </w:pPr>
            <w:r>
              <w:rPr>
                <w:rFonts w:eastAsiaTheme="minorEastAsia" w:cs="Arial"/>
                <w:color w:val="000000"/>
                <w:sz w:val="20"/>
                <w:szCs w:val="20"/>
              </w:rPr>
              <w:t>H2 Fuel Cell For</w:t>
            </w:r>
            <w:ins w:id="324" w:author="CARB" w:date="2024-08-12T08:35:00Z" w16du:dateUtc="2024-08-12T15:35:00Z">
              <w:r w:rsidR="00A3571E">
                <w:rPr>
                  <w:rFonts w:eastAsiaTheme="minorEastAsia" w:cs="Arial"/>
                  <w:color w:val="000000"/>
                  <w:sz w:val="20"/>
                  <w:szCs w:val="20"/>
                </w:rPr>
                <w:t>k</w:t>
              </w:r>
            </w:ins>
            <w:r>
              <w:rPr>
                <w:rFonts w:eastAsiaTheme="minorEastAsia" w:cs="Arial"/>
                <w:color w:val="000000"/>
                <w:sz w:val="20"/>
                <w:szCs w:val="20"/>
              </w:rPr>
              <w:t>lifts with lif</w:t>
            </w:r>
            <w:del w:id="325" w:author="CARB" w:date="2024-08-12T08:35:00Z" w16du:dateUtc="2024-08-12T15:35:00Z">
              <w:r>
                <w:rPr>
                  <w:rFonts w:eastAsiaTheme="minorEastAsia" w:cs="Arial"/>
                  <w:color w:val="000000"/>
                  <w:sz w:val="20"/>
                  <w:szCs w:val="20"/>
                </w:rPr>
                <w:delText>e</w:delText>
              </w:r>
            </w:del>
            <w:ins w:id="326" w:author="CARB" w:date="2024-08-12T08:35:00Z" w16du:dateUtc="2024-08-12T15:35:00Z">
              <w:r w:rsidR="00645137">
                <w:rPr>
                  <w:rFonts w:eastAsiaTheme="minorEastAsia" w:cs="Arial"/>
                  <w:color w:val="000000"/>
                  <w:sz w:val="20"/>
                  <w:szCs w:val="20"/>
                </w:rPr>
                <w:t>t</w:t>
              </w:r>
            </w:ins>
            <w:r>
              <w:rPr>
                <w:rFonts w:eastAsiaTheme="minorEastAsia" w:cs="Arial"/>
                <w:color w:val="000000"/>
                <w:sz w:val="20"/>
                <w:szCs w:val="20"/>
              </w:rPr>
              <w:t xml:space="preserve"> capacity &lt; 12,000 lbs.</w:t>
            </w:r>
          </w:p>
        </w:tc>
        <w:tc>
          <w:tcPr>
            <w:tcW w:w="984" w:type="dxa"/>
            <w:tcBorders>
              <w:top w:val="nil"/>
              <w:left w:val="nil"/>
              <w:bottom w:val="nil"/>
              <w:right w:val="nil"/>
            </w:tcBorders>
            <w:shd w:val="clear" w:color="000000" w:fill="F3F3F3"/>
            <w:vAlign w:val="center"/>
          </w:tcPr>
          <w:p w14:paraId="3B38BF7A" w14:textId="07C53DEA" w:rsidR="00053A79" w:rsidRPr="00CE46B9" w:rsidRDefault="00053A79" w:rsidP="00F701A2">
            <w:pPr>
              <w:spacing w:after="0"/>
              <w:jc w:val="center"/>
              <w:rPr>
                <w:rFonts w:eastAsiaTheme="minorEastAsia" w:cs="Arial"/>
                <w:color w:val="000000"/>
                <w:sz w:val="20"/>
                <w:szCs w:val="20"/>
              </w:rPr>
            </w:pPr>
            <w:r>
              <w:rPr>
                <w:rFonts w:eastAsiaTheme="minorEastAsia" w:cs="Arial"/>
                <w:color w:val="000000"/>
                <w:sz w:val="20"/>
                <w:szCs w:val="20"/>
              </w:rPr>
              <w:t>1.</w:t>
            </w:r>
            <w:del w:id="327" w:author="CARB" w:date="2024-08-12T08:35:00Z" w16du:dateUtc="2024-08-12T15:35:00Z">
              <w:r>
                <w:rPr>
                  <w:rFonts w:eastAsiaTheme="minorEastAsia" w:cs="Arial"/>
                  <w:color w:val="000000"/>
                  <w:sz w:val="20"/>
                  <w:szCs w:val="20"/>
                </w:rPr>
                <w:delText>1</w:delText>
              </w:r>
            </w:del>
            <w:ins w:id="328" w:author="CARB" w:date="2024-08-12T08:35:00Z" w16du:dateUtc="2024-08-12T15:35:00Z">
              <w:r w:rsidR="00EC20C6">
                <w:rPr>
                  <w:rFonts w:eastAsiaTheme="minorEastAsia" w:cs="Arial"/>
                  <w:color w:val="000000"/>
                  <w:sz w:val="20"/>
                  <w:szCs w:val="20"/>
                </w:rPr>
                <w:t>6</w:t>
              </w:r>
            </w:ins>
          </w:p>
        </w:tc>
        <w:tc>
          <w:tcPr>
            <w:tcW w:w="1880" w:type="dxa"/>
            <w:tcBorders>
              <w:top w:val="nil"/>
              <w:left w:val="single" w:sz="12" w:space="0" w:color="C0C0C0"/>
              <w:bottom w:val="nil"/>
              <w:right w:val="nil"/>
            </w:tcBorders>
            <w:shd w:val="clear" w:color="000000" w:fill="F3F3F3"/>
            <w:vAlign w:val="center"/>
          </w:tcPr>
          <w:p w14:paraId="0B1689A9" w14:textId="77777777" w:rsidR="00053A79" w:rsidRPr="00CE46B9" w:rsidRDefault="00053A79" w:rsidP="00F701A2">
            <w:pPr>
              <w:spacing w:after="0"/>
              <w:rPr>
                <w:rFonts w:eastAsiaTheme="minorEastAsia" w:cs="Arial"/>
                <w:color w:val="000000"/>
                <w:sz w:val="20"/>
                <w:szCs w:val="20"/>
              </w:rPr>
            </w:pPr>
          </w:p>
        </w:tc>
        <w:tc>
          <w:tcPr>
            <w:tcW w:w="1138" w:type="dxa"/>
            <w:tcBorders>
              <w:top w:val="nil"/>
              <w:left w:val="nil"/>
              <w:bottom w:val="nil"/>
              <w:right w:val="single" w:sz="12" w:space="0" w:color="C0C0C0"/>
            </w:tcBorders>
            <w:shd w:val="clear" w:color="000000" w:fill="F3F3F3"/>
            <w:vAlign w:val="center"/>
          </w:tcPr>
          <w:p w14:paraId="7AABBFCE" w14:textId="77777777" w:rsidR="00053A79" w:rsidRPr="00CE46B9" w:rsidRDefault="00053A79" w:rsidP="00F701A2">
            <w:pPr>
              <w:spacing w:after="0"/>
              <w:jc w:val="center"/>
              <w:rPr>
                <w:rFonts w:eastAsiaTheme="minorEastAsia" w:cs="Arial"/>
                <w:color w:val="000000"/>
                <w:sz w:val="20"/>
                <w:szCs w:val="20"/>
              </w:rPr>
            </w:pPr>
          </w:p>
        </w:tc>
      </w:tr>
      <w:tr w:rsidR="00B30C1E" w:rsidRPr="00CE46B9" w14:paraId="7FBD84CB" w14:textId="77777777" w:rsidTr="00591ACA">
        <w:trPr>
          <w:trHeight w:val="315"/>
          <w:jc w:val="center"/>
        </w:trPr>
        <w:tc>
          <w:tcPr>
            <w:tcW w:w="1935" w:type="dxa"/>
            <w:vMerge/>
            <w:tcBorders>
              <w:top w:val="nil"/>
              <w:left w:val="single" w:sz="8" w:space="0" w:color="C0C0C0"/>
              <w:bottom w:val="single" w:sz="8" w:space="0" w:color="C0C0C0"/>
              <w:right w:val="nil"/>
            </w:tcBorders>
            <w:vAlign w:val="center"/>
            <w:hideMark/>
          </w:tcPr>
          <w:p w14:paraId="62310AF8" w14:textId="77777777" w:rsidR="00B30C1E" w:rsidRPr="00CE46B9" w:rsidRDefault="00B30C1E" w:rsidP="00EE6A79">
            <w:pPr>
              <w:spacing w:after="0"/>
              <w:rPr>
                <w:rFonts w:eastAsiaTheme="minorEastAsia" w:cs="Arial"/>
                <w:color w:val="000000"/>
                <w:sz w:val="20"/>
                <w:szCs w:val="20"/>
              </w:rPr>
            </w:pPr>
          </w:p>
        </w:tc>
        <w:tc>
          <w:tcPr>
            <w:tcW w:w="1061" w:type="dxa"/>
            <w:vMerge/>
            <w:tcBorders>
              <w:top w:val="nil"/>
              <w:left w:val="nil"/>
              <w:bottom w:val="single" w:sz="8" w:space="0" w:color="C0C0C0"/>
              <w:right w:val="single" w:sz="12" w:space="0" w:color="C0C0C0"/>
            </w:tcBorders>
            <w:vAlign w:val="center"/>
            <w:hideMark/>
          </w:tcPr>
          <w:p w14:paraId="0E7EBF09" w14:textId="77777777" w:rsidR="00B30C1E" w:rsidRPr="00CE46B9" w:rsidRDefault="00B30C1E" w:rsidP="00EE6A79">
            <w:pPr>
              <w:spacing w:after="0"/>
              <w:rPr>
                <w:rFonts w:eastAsiaTheme="minorEastAsia" w:cs="Arial"/>
                <w:color w:val="000000"/>
                <w:sz w:val="20"/>
                <w:szCs w:val="20"/>
              </w:rPr>
            </w:pPr>
          </w:p>
        </w:tc>
        <w:tc>
          <w:tcPr>
            <w:tcW w:w="1992" w:type="dxa"/>
            <w:tcBorders>
              <w:top w:val="nil"/>
              <w:left w:val="nil"/>
              <w:bottom w:val="single" w:sz="8" w:space="0" w:color="C0C0C0"/>
              <w:right w:val="nil"/>
            </w:tcBorders>
            <w:shd w:val="clear" w:color="000000" w:fill="F3F3F3"/>
            <w:vAlign w:val="center"/>
            <w:hideMark/>
          </w:tcPr>
          <w:p w14:paraId="2F73882C" w14:textId="7EFD920E"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H2 Fuel Cell Forklifts</w:t>
            </w:r>
            <w:r w:rsidR="00053A79">
              <w:rPr>
                <w:rFonts w:eastAsiaTheme="minorEastAsia" w:cs="Arial"/>
                <w:color w:val="000000"/>
                <w:sz w:val="20"/>
                <w:szCs w:val="20"/>
              </w:rPr>
              <w:t xml:space="preserve"> with lift capacity </w:t>
            </w:r>
            <w:r w:rsidR="00053A79" w:rsidRPr="00D44E06">
              <w:rPr>
                <w:rFonts w:eastAsiaTheme="minorEastAsia" w:cs="Arial"/>
                <w:color w:val="000000"/>
                <w:sz w:val="20"/>
                <w:szCs w:val="20"/>
              </w:rPr>
              <w:t>≥</w:t>
            </w:r>
            <w:r w:rsidR="007C1504">
              <w:rPr>
                <w:rFonts w:eastAsiaTheme="minorEastAsia" w:cs="Arial"/>
                <w:color w:val="000000"/>
                <w:sz w:val="20"/>
                <w:szCs w:val="20"/>
              </w:rPr>
              <w:t>12,000 lbs.</w:t>
            </w:r>
          </w:p>
        </w:tc>
        <w:tc>
          <w:tcPr>
            <w:tcW w:w="984" w:type="dxa"/>
            <w:tcBorders>
              <w:top w:val="nil"/>
              <w:left w:val="nil"/>
              <w:bottom w:val="single" w:sz="8" w:space="0" w:color="C0C0C0"/>
              <w:right w:val="nil"/>
            </w:tcBorders>
            <w:shd w:val="clear" w:color="000000" w:fill="F3F3F3"/>
            <w:vAlign w:val="center"/>
            <w:hideMark/>
          </w:tcPr>
          <w:p w14:paraId="7E3BD9E5"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2.1</w:t>
            </w:r>
          </w:p>
        </w:tc>
        <w:tc>
          <w:tcPr>
            <w:tcW w:w="1880" w:type="dxa"/>
            <w:tcBorders>
              <w:top w:val="nil"/>
              <w:left w:val="single" w:sz="12" w:space="0" w:color="C0C0C0"/>
              <w:bottom w:val="single" w:sz="8" w:space="0" w:color="C0C0C0"/>
              <w:right w:val="nil"/>
            </w:tcBorders>
            <w:shd w:val="clear" w:color="000000" w:fill="F3F3F3"/>
            <w:vAlign w:val="center"/>
            <w:hideMark/>
          </w:tcPr>
          <w:p w14:paraId="59232532"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 </w:t>
            </w:r>
          </w:p>
        </w:tc>
        <w:tc>
          <w:tcPr>
            <w:tcW w:w="1138" w:type="dxa"/>
            <w:tcBorders>
              <w:top w:val="nil"/>
              <w:left w:val="nil"/>
              <w:bottom w:val="single" w:sz="8" w:space="0" w:color="C0C0C0"/>
              <w:right w:val="single" w:sz="12" w:space="0" w:color="C0C0C0"/>
            </w:tcBorders>
            <w:shd w:val="clear" w:color="000000" w:fill="F3F3F3"/>
            <w:vAlign w:val="center"/>
            <w:hideMark/>
          </w:tcPr>
          <w:p w14:paraId="3456C482"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 </w:t>
            </w:r>
          </w:p>
        </w:tc>
      </w:tr>
      <w:tr w:rsidR="00B30C1E" w:rsidRPr="00CE46B9" w14:paraId="1377D6FC" w14:textId="77777777" w:rsidTr="00591ACA">
        <w:trPr>
          <w:trHeight w:val="315"/>
          <w:jc w:val="center"/>
        </w:trPr>
        <w:tc>
          <w:tcPr>
            <w:tcW w:w="1935" w:type="dxa"/>
            <w:tcBorders>
              <w:top w:val="nil"/>
              <w:left w:val="single" w:sz="8" w:space="0" w:color="C0C0C0"/>
              <w:bottom w:val="single" w:sz="12" w:space="0" w:color="C0C0C0"/>
              <w:right w:val="nil"/>
            </w:tcBorders>
            <w:shd w:val="clear" w:color="000000" w:fill="E7E6E6"/>
            <w:vAlign w:val="center"/>
          </w:tcPr>
          <w:p w14:paraId="249C4A39"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lastRenderedPageBreak/>
              <w:t>Propane</w:t>
            </w:r>
          </w:p>
        </w:tc>
        <w:tc>
          <w:tcPr>
            <w:tcW w:w="1061" w:type="dxa"/>
            <w:tcBorders>
              <w:top w:val="nil"/>
              <w:left w:val="nil"/>
              <w:bottom w:val="single" w:sz="12" w:space="0" w:color="C0C0C0"/>
              <w:right w:val="single" w:sz="12" w:space="0" w:color="C0C0C0"/>
            </w:tcBorders>
            <w:shd w:val="clear" w:color="000000" w:fill="E7E6E6"/>
            <w:vAlign w:val="center"/>
          </w:tcPr>
          <w:p w14:paraId="1AD82488"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1.0</w:t>
            </w:r>
          </w:p>
        </w:tc>
        <w:tc>
          <w:tcPr>
            <w:tcW w:w="1992" w:type="dxa"/>
            <w:tcBorders>
              <w:top w:val="nil"/>
              <w:left w:val="nil"/>
              <w:bottom w:val="single" w:sz="12" w:space="0" w:color="C0C0C0"/>
              <w:right w:val="nil"/>
            </w:tcBorders>
            <w:shd w:val="clear" w:color="000000" w:fill="E7E6E6"/>
            <w:vAlign w:val="center"/>
            <w:hideMark/>
          </w:tcPr>
          <w:p w14:paraId="70FE353E" w14:textId="77777777" w:rsidR="00B30C1E" w:rsidRPr="00CE46B9" w:rsidRDefault="00B30C1E" w:rsidP="00EE6A79">
            <w:pPr>
              <w:spacing w:after="0"/>
              <w:rPr>
                <w:rFonts w:eastAsiaTheme="minorEastAsia" w:cs="Arial"/>
                <w:color w:val="000000"/>
                <w:sz w:val="20"/>
                <w:szCs w:val="20"/>
              </w:rPr>
            </w:pPr>
            <w:r w:rsidRPr="00CE46B9">
              <w:rPr>
                <w:rFonts w:eastAsiaTheme="minorEastAsia" w:cs="Arial"/>
                <w:color w:val="000000"/>
                <w:sz w:val="20"/>
                <w:szCs w:val="20"/>
              </w:rPr>
              <w:t>Propane</w:t>
            </w:r>
          </w:p>
        </w:tc>
        <w:tc>
          <w:tcPr>
            <w:tcW w:w="984" w:type="dxa"/>
            <w:tcBorders>
              <w:top w:val="nil"/>
              <w:left w:val="nil"/>
              <w:bottom w:val="single" w:sz="12" w:space="0" w:color="C0C0C0"/>
              <w:right w:val="single" w:sz="12" w:space="0" w:color="C0C0C0"/>
            </w:tcBorders>
            <w:shd w:val="clear" w:color="000000" w:fill="E7E6E6"/>
            <w:vAlign w:val="center"/>
            <w:hideMark/>
          </w:tcPr>
          <w:p w14:paraId="634D826F" w14:textId="77777777" w:rsidR="00B30C1E" w:rsidRPr="00CE46B9" w:rsidRDefault="00B30C1E" w:rsidP="00EE6A79">
            <w:pPr>
              <w:spacing w:after="0"/>
              <w:jc w:val="center"/>
              <w:rPr>
                <w:rFonts w:eastAsiaTheme="minorEastAsia" w:cs="Arial"/>
                <w:color w:val="000000"/>
                <w:sz w:val="20"/>
                <w:szCs w:val="20"/>
              </w:rPr>
            </w:pPr>
            <w:r w:rsidRPr="00CE46B9">
              <w:rPr>
                <w:rFonts w:eastAsiaTheme="minorEastAsia" w:cs="Arial"/>
                <w:color w:val="000000"/>
                <w:sz w:val="20"/>
                <w:szCs w:val="20"/>
              </w:rPr>
              <w:t>0.9</w:t>
            </w:r>
          </w:p>
        </w:tc>
        <w:tc>
          <w:tcPr>
            <w:tcW w:w="1880" w:type="dxa"/>
            <w:tcBorders>
              <w:top w:val="nil"/>
              <w:left w:val="nil"/>
              <w:bottom w:val="single" w:sz="12" w:space="0" w:color="C0C0C0"/>
              <w:right w:val="nil"/>
            </w:tcBorders>
            <w:shd w:val="clear" w:color="000000" w:fill="E7E6E6"/>
            <w:vAlign w:val="center"/>
          </w:tcPr>
          <w:p w14:paraId="2F91C05B" w14:textId="77777777" w:rsidR="00B30C1E" w:rsidRPr="00CE46B9" w:rsidRDefault="00B30C1E" w:rsidP="00EE6A79">
            <w:pPr>
              <w:spacing w:after="0"/>
              <w:rPr>
                <w:rFonts w:eastAsiaTheme="minorEastAsia" w:cs="Arial"/>
                <w:color w:val="000000"/>
                <w:sz w:val="20"/>
                <w:szCs w:val="20"/>
              </w:rPr>
            </w:pPr>
          </w:p>
        </w:tc>
        <w:tc>
          <w:tcPr>
            <w:tcW w:w="1138" w:type="dxa"/>
            <w:tcBorders>
              <w:top w:val="nil"/>
              <w:left w:val="nil"/>
              <w:bottom w:val="single" w:sz="12" w:space="0" w:color="C0C0C0"/>
              <w:right w:val="single" w:sz="12" w:space="0" w:color="C0C0C0"/>
            </w:tcBorders>
            <w:shd w:val="clear" w:color="000000" w:fill="E7E6E6"/>
            <w:vAlign w:val="center"/>
          </w:tcPr>
          <w:p w14:paraId="058D2958" w14:textId="77777777" w:rsidR="00B30C1E" w:rsidRPr="00CE46B9" w:rsidRDefault="00B30C1E" w:rsidP="00EE6A79">
            <w:pPr>
              <w:spacing w:after="0"/>
              <w:jc w:val="center"/>
              <w:rPr>
                <w:rFonts w:eastAsiaTheme="minorEastAsia" w:cs="Arial"/>
                <w:color w:val="000000"/>
                <w:sz w:val="20"/>
                <w:szCs w:val="20"/>
              </w:rPr>
            </w:pPr>
          </w:p>
        </w:tc>
      </w:tr>
    </w:tbl>
    <w:p w14:paraId="019501AB" w14:textId="553ED450" w:rsidR="003C5373" w:rsidRPr="001B408B" w:rsidRDefault="003C5373" w:rsidP="00EE6A79">
      <w:pPr>
        <w:rPr>
          <w:sz w:val="20"/>
          <w:szCs w:val="18"/>
        </w:rPr>
      </w:pPr>
      <w:r w:rsidRPr="001B408B">
        <w:rPr>
          <w:sz w:val="20"/>
          <w:szCs w:val="18"/>
        </w:rPr>
        <w:t>*BEV = battery electric vehicle, PHEV= plug-in hybrid electric vehicle, FCV = fuel cell</w:t>
      </w:r>
      <w:r w:rsidR="00B30C1E" w:rsidRPr="001B408B">
        <w:rPr>
          <w:sz w:val="20"/>
          <w:szCs w:val="18"/>
        </w:rPr>
        <w:t xml:space="preserve"> </w:t>
      </w:r>
      <w:r w:rsidRPr="001B408B">
        <w:rPr>
          <w:sz w:val="20"/>
          <w:szCs w:val="18"/>
        </w:rPr>
        <w:t>vehicle, ICEV</w:t>
      </w:r>
      <w:r w:rsidR="00D527BA" w:rsidRPr="001B408B">
        <w:rPr>
          <w:sz w:val="20"/>
          <w:szCs w:val="18"/>
        </w:rPr>
        <w:t> </w:t>
      </w:r>
      <w:r w:rsidRPr="001B408B">
        <w:rPr>
          <w:sz w:val="20"/>
          <w:szCs w:val="18"/>
        </w:rPr>
        <w:t>=</w:t>
      </w:r>
      <w:r w:rsidR="00D527BA" w:rsidRPr="001B408B">
        <w:rPr>
          <w:sz w:val="20"/>
          <w:szCs w:val="18"/>
        </w:rPr>
        <w:t> </w:t>
      </w:r>
      <w:r w:rsidRPr="001B408B">
        <w:rPr>
          <w:sz w:val="20"/>
          <w:szCs w:val="18"/>
        </w:rPr>
        <w:t>internal combustion engine vehicle.</w:t>
      </w:r>
    </w:p>
    <w:p w14:paraId="26A9B46E" w14:textId="12E3F615" w:rsidR="003C5373" w:rsidRPr="003C5373" w:rsidRDefault="003C5373" w:rsidP="00F701A2">
      <w:pPr>
        <w:pStyle w:val="Heading2"/>
        <w:keepNext w:val="0"/>
        <w:keepLines w:val="0"/>
        <w:rPr>
          <w:rFonts w:eastAsia="Yu Gothic Light"/>
        </w:rPr>
      </w:pPr>
      <w:r w:rsidRPr="001D00E0">
        <w:rPr>
          <w:rFonts w:eastAsia="Yu Gothic Light"/>
          <w:i/>
          <w:iCs/>
        </w:rPr>
        <w:t>Credit and Deficit Generation Frequency Using Fuel Pathways.</w:t>
      </w:r>
      <w:r w:rsidRPr="003C5373">
        <w:rPr>
          <w:rFonts w:eastAsia="Yu Gothic Light"/>
        </w:rPr>
        <w:t xml:space="preserve"> Unless expressly provided elsewhere in this </w:t>
      </w:r>
      <w:proofErr w:type="spellStart"/>
      <w:r w:rsidRPr="003C5373">
        <w:rPr>
          <w:rFonts w:eastAsia="Yu Gothic Light"/>
        </w:rPr>
        <w:t>subarticle</w:t>
      </w:r>
      <w:proofErr w:type="spellEnd"/>
      <w:r w:rsidRPr="003C5373">
        <w:rPr>
          <w:rFonts w:eastAsia="Yu Gothic Light"/>
        </w:rPr>
        <w:t>, credits and deficits for fuel transactions reported each quarter will be generated in LRT-CBTS accounts upon completion of the reporting period for the given quarter, if all the conditions set forth in section 95486(a)(1) are met.</w:t>
      </w:r>
    </w:p>
    <w:p w14:paraId="3E2F7AB1" w14:textId="2DAEB9CD" w:rsidR="003C5373" w:rsidRPr="003C5373" w:rsidRDefault="003C5373" w:rsidP="00F701A2">
      <w:pPr>
        <w:pStyle w:val="Heading2"/>
        <w:keepNext w:val="0"/>
        <w:keepLines w:val="0"/>
        <w:rPr>
          <w:rFonts w:eastAsia="Yu Gothic Light"/>
        </w:rPr>
      </w:pPr>
      <w:r w:rsidRPr="001D00E0">
        <w:rPr>
          <w:rFonts w:eastAsia="Yu Gothic Light"/>
          <w:i/>
          <w:iCs/>
        </w:rPr>
        <w:t>Calculation of Credits for EV Charging Using Fuel Pathways</w:t>
      </w:r>
      <w:r w:rsidRPr="003C5373">
        <w:rPr>
          <w:rFonts w:eastAsia="Yu Gothic Light"/>
        </w:rPr>
        <w:t>.</w:t>
      </w:r>
    </w:p>
    <w:p w14:paraId="3638496A" w14:textId="34E4F0DB" w:rsidR="003C5373" w:rsidRPr="003C5373" w:rsidRDefault="003C5373" w:rsidP="00F701A2">
      <w:pPr>
        <w:pStyle w:val="Heading3"/>
        <w:keepNext w:val="0"/>
        <w:keepLines w:val="0"/>
        <w:rPr>
          <w:rFonts w:eastAsia="Yu Gothic Light"/>
        </w:rPr>
      </w:pPr>
      <w:r w:rsidRPr="001D00E0">
        <w:rPr>
          <w:rFonts w:eastAsia="Yu Gothic Light"/>
          <w:i/>
          <w:iCs/>
        </w:rPr>
        <w:t>Base Credits</w:t>
      </w:r>
      <w:del w:id="329" w:author="CARB" w:date="2024-08-12T08:35:00Z" w16du:dateUtc="2024-08-12T15:35:00Z">
        <w:r w:rsidRPr="001D00E0">
          <w:rPr>
            <w:rFonts w:eastAsia="Yu Gothic Light"/>
            <w:i/>
            <w:iCs/>
          </w:rPr>
          <w:delText xml:space="preserve"> to EDUs</w:delText>
        </w:r>
      </w:del>
      <w:r w:rsidRPr="001D00E0">
        <w:rPr>
          <w:rFonts w:eastAsia="Yu Gothic Light"/>
          <w:i/>
          <w:iCs/>
        </w:rPr>
        <w:t>.</w:t>
      </w:r>
      <w:r w:rsidRPr="003C5373">
        <w:rPr>
          <w:rFonts w:eastAsia="Yu Gothic Light"/>
        </w:rPr>
        <w:t xml:space="preserve"> “Base Credit” refers to the credit generated by an EDU</w:t>
      </w:r>
      <w:ins w:id="330" w:author="CARB" w:date="2024-08-12T08:35:00Z" w16du:dateUtc="2024-08-12T15:35:00Z">
        <w:r w:rsidRPr="003C5373">
          <w:rPr>
            <w:rFonts w:eastAsia="Yu Gothic Light"/>
          </w:rPr>
          <w:t xml:space="preserve"> </w:t>
        </w:r>
        <w:r w:rsidR="004B4AEB">
          <w:rPr>
            <w:rFonts w:eastAsia="Yu Gothic Light"/>
          </w:rPr>
          <w:t>or an OEM</w:t>
        </w:r>
      </w:ins>
      <w:r w:rsidR="004B4AEB">
        <w:rPr>
          <w:rFonts w:eastAsia="Yu Gothic Light"/>
        </w:rPr>
        <w:t xml:space="preserve"> </w:t>
      </w:r>
      <w:r w:rsidRPr="003C5373">
        <w:rPr>
          <w:rFonts w:eastAsia="Yu Gothic Light"/>
        </w:rPr>
        <w:t>for electricity using carbon intensity values provided in the Lookup Table pathway for California Average Grid Electricity and the credit calculation in 95486.1(a).</w:t>
      </w:r>
    </w:p>
    <w:p w14:paraId="5099D8B8" w14:textId="3CE2C66C" w:rsidR="003C5373" w:rsidRPr="003C5373" w:rsidRDefault="003C5373" w:rsidP="00F16F68">
      <w:pPr>
        <w:pStyle w:val="Heading4"/>
        <w:keepNext w:val="0"/>
        <w:keepLines w:val="0"/>
        <w:ind w:left="2160"/>
        <w:rPr>
          <w:rFonts w:eastAsia="Yu Gothic Light"/>
        </w:rPr>
      </w:pPr>
      <w:r w:rsidRPr="001F64AA">
        <w:rPr>
          <w:rFonts w:eastAsia="Yu Gothic Light"/>
          <w:i/>
          <w:iCs w:val="0"/>
        </w:rPr>
        <w:t>Determining Quantity of Electricity.</w:t>
      </w:r>
      <w:r w:rsidRPr="003C5373">
        <w:rPr>
          <w:rFonts w:eastAsia="Yu Gothic Light"/>
        </w:rPr>
        <w:t xml:space="preserve"> For calculating base credits to EDUs</w:t>
      </w:r>
      <w:ins w:id="331" w:author="CARB" w:date="2024-08-12T08:35:00Z" w16du:dateUtc="2024-08-12T15:35:00Z">
        <w:r w:rsidR="004B4AEB">
          <w:rPr>
            <w:rFonts w:eastAsia="Yu Gothic Light"/>
          </w:rPr>
          <w:t xml:space="preserve"> and OEMs</w:t>
        </w:r>
      </w:ins>
      <w:r w:rsidRPr="003C5373">
        <w:rPr>
          <w:rFonts w:eastAsia="Yu Gothic Light"/>
        </w:rPr>
        <w:t>, the quantity of electricity must be determined as follows:</w:t>
      </w:r>
    </w:p>
    <w:p w14:paraId="7CE1CD99" w14:textId="7613AB6E" w:rsidR="003C5373" w:rsidRPr="003C5373" w:rsidRDefault="003C5373" w:rsidP="00F701A2">
      <w:pPr>
        <w:pStyle w:val="Heading5"/>
        <w:keepNext w:val="0"/>
        <w:keepLines w:val="0"/>
        <w:rPr>
          <w:rFonts w:eastAsia="Yu Gothic Light"/>
        </w:rPr>
      </w:pPr>
      <w:r w:rsidRPr="001F64AA">
        <w:rPr>
          <w:rFonts w:eastAsia="Yu Gothic Light"/>
          <w:i/>
          <w:iCs/>
        </w:rPr>
        <w:t>For Non-Metered Residential EV Charging.</w:t>
      </w:r>
      <w:r w:rsidRPr="003C5373">
        <w:rPr>
          <w:rFonts w:eastAsia="Yu Gothic Light"/>
        </w:rPr>
        <w:t xml:space="preserve"> The Executive Officer will use the following method to calculate the quantity of electricity used for non-metered residential charging:</w:t>
      </w:r>
    </w:p>
    <w:p w14:paraId="4DF8D9E6" w14:textId="77777777" w:rsidR="003C5373" w:rsidRPr="004C7A22" w:rsidRDefault="00267156" w:rsidP="00BE6A2B">
      <w:pPr>
        <w:ind w:left="2880"/>
        <w:rPr>
          <w:del w:id="332" w:author="CARB" w:date="2024-08-12T08:35:00Z" w16du:dateUtc="2024-08-12T15:35:00Z"/>
          <w:rFonts w:eastAsia="Yu Gothic Light"/>
        </w:rPr>
      </w:pPr>
      <m:oMathPara>
        <m:oMathParaPr>
          <m:jc m:val="left"/>
        </m:oMathParaPr>
        <m:oMath>
          <m:sSubSup>
            <m:sSubSupPr>
              <m:ctrlPr>
                <w:del w:id="333" w:author="CARB" w:date="2024-08-12T08:35:00Z" w16du:dateUtc="2024-08-12T15:35:00Z">
                  <w:rPr>
                    <w:rFonts w:ascii="Cambria Math" w:hAnsi="Cambria Math"/>
                    <w:i/>
                    <w:u w:color="000000"/>
                  </w:rPr>
                </w:del>
              </m:ctrlPr>
            </m:sSubSupPr>
            <m:e>
              <m:r>
                <w:del w:id="334" w:author="CARB" w:date="2024-08-12T08:35:00Z" w16du:dateUtc="2024-08-12T15:35:00Z">
                  <w:rPr>
                    <w:rFonts w:ascii="Cambria Math" w:hAnsi="Cambria Math"/>
                    <w:u w:color="000000"/>
                  </w:rPr>
                  <m:t>Electricity</m:t>
                </w:del>
              </m:r>
            </m:e>
            <m:sub>
              <m:r>
                <w:del w:id="335" w:author="CARB" w:date="2024-08-12T08:35:00Z" w16du:dateUtc="2024-08-12T15:35:00Z">
                  <w:rPr>
                    <w:rFonts w:ascii="Cambria Math" w:hAnsi="Cambria Math"/>
                    <w:u w:color="000000"/>
                  </w:rPr>
                  <m:t>Non</m:t>
                </w:del>
              </m:r>
              <m:r>
                <w:del w:id="336" w:author="CARB" w:date="2024-08-12T08:35:00Z" w16du:dateUtc="2024-08-12T15:35:00Z">
                  <w:rPr>
                    <w:rFonts w:ascii="Cambria Math" w:hAnsi="Cambria Math"/>
                    <w:u w:color="000000"/>
                  </w:rPr>
                  <m:t xml:space="preserve"> </m:t>
                </w:del>
              </m:r>
              <m:r>
                <w:del w:id="337" w:author="CARB" w:date="2024-08-12T08:35:00Z" w16du:dateUtc="2024-08-12T15:35:00Z">
                  <w:rPr>
                    <w:rFonts w:ascii="Cambria Math" w:hAnsi="Cambria Math"/>
                    <w:u w:color="000000"/>
                  </w:rPr>
                  <m:t>metered</m:t>
                </w:del>
              </m:r>
            </m:sub>
            <m:sup>
              <m:r>
                <w:del w:id="338" w:author="CARB" w:date="2024-08-12T08:35:00Z" w16du:dateUtc="2024-08-12T15:35:00Z">
                  <w:rPr>
                    <w:rFonts w:ascii="Cambria Math" w:hAnsi="Cambria Math"/>
                    <w:u w:color="000000"/>
                  </w:rPr>
                  <m:t>EV</m:t>
                </w:del>
              </m:r>
            </m:sup>
          </m:sSubSup>
          <m:r>
            <w:del w:id="339" w:author="CARB" w:date="2024-08-12T08:35:00Z" w16du:dateUtc="2024-08-12T15:35:00Z">
              <w:rPr>
                <w:rFonts w:ascii="Cambria Math" w:hAnsi="Cambria Math"/>
                <w:u w:color="000000"/>
              </w:rPr>
              <m:t>=</m:t>
            </w:del>
          </m:r>
        </m:oMath>
      </m:oMathPara>
    </w:p>
    <w:p w14:paraId="5ECC2C50" w14:textId="77777777" w:rsidR="003C5373" w:rsidRPr="005541DD" w:rsidRDefault="00267156" w:rsidP="00BE6A2B">
      <w:pPr>
        <w:ind w:left="2880"/>
        <w:rPr>
          <w:del w:id="340" w:author="CARB" w:date="2024-08-12T08:35:00Z" w16du:dateUtc="2024-08-12T15:35:00Z"/>
          <w:rFonts w:eastAsia="Yu Gothic Light"/>
        </w:rPr>
      </w:pPr>
      <m:oMathPara>
        <m:oMathParaPr>
          <m:jc m:val="left"/>
        </m:oMathParaPr>
        <m:oMath>
          <m:sSubSup>
            <m:sSubSupPr>
              <m:ctrlPr>
                <w:del w:id="341" w:author="CARB" w:date="2024-08-12T08:35:00Z" w16du:dateUtc="2024-08-12T15:35:00Z">
                  <w:rPr>
                    <w:rFonts w:ascii="Cambria Math" w:hAnsi="Cambria Math"/>
                    <w:i/>
                    <w:color w:val="000000"/>
                    <w:position w:val="4"/>
                    <w:u w:color="000000"/>
                  </w:rPr>
                </w:del>
              </m:ctrlPr>
            </m:sSubSupPr>
            <m:e>
              <m:r>
                <w:del w:id="342" w:author="CARB" w:date="2024-08-12T08:35:00Z" w16du:dateUtc="2024-08-12T15:35:00Z">
                  <w:rPr>
                    <w:rFonts w:ascii="Cambria Math" w:eastAsia="Arial Unicode MS" w:hAnsi="Cambria Math"/>
                    <w:color w:val="000000"/>
                    <w:position w:val="4"/>
                    <w:u w:color="000000"/>
                  </w:rPr>
                  <m:t>N</m:t>
                </w:del>
              </m:r>
            </m:e>
            <m:sub>
              <m:r>
                <w:del w:id="343" w:author="CARB" w:date="2024-08-12T08:35:00Z" w16du:dateUtc="2024-08-12T15:35:00Z">
                  <w:rPr>
                    <w:rFonts w:ascii="Cambria Math" w:eastAsia="Arial Unicode MS" w:hAnsi="Cambria Math"/>
                    <w:color w:val="000000"/>
                    <w:position w:val="4"/>
                    <w:u w:color="000000"/>
                  </w:rPr>
                  <m:t>Non</m:t>
                </w:del>
              </m:r>
              <m:r>
                <w:del w:id="344" w:author="CARB" w:date="2024-08-12T08:35:00Z" w16du:dateUtc="2024-08-12T15:35:00Z">
                  <w:rPr>
                    <w:rFonts w:ascii="Cambria Math" w:hAnsi="Cambria Math"/>
                    <w:color w:val="000000"/>
                    <w:position w:val="4"/>
                    <w:u w:color="000000"/>
                  </w:rPr>
                  <m:t xml:space="preserve"> </m:t>
                </w:del>
              </m:r>
              <m:r>
                <w:del w:id="345" w:author="CARB" w:date="2024-08-12T08:35:00Z" w16du:dateUtc="2024-08-12T15:35:00Z">
                  <w:rPr>
                    <w:rFonts w:ascii="Cambria Math" w:eastAsia="Arial Unicode MS" w:hAnsi="Cambria Math"/>
                    <w:color w:val="000000"/>
                    <w:position w:val="4"/>
                    <w:u w:color="000000"/>
                  </w:rPr>
                  <m:t>metered</m:t>
                </w:del>
              </m:r>
            </m:sub>
            <m:sup>
              <m:r>
                <w:del w:id="346" w:author="CARB" w:date="2024-08-12T08:35:00Z" w16du:dateUtc="2024-08-12T15:35:00Z">
                  <w:rPr>
                    <w:rFonts w:ascii="Cambria Math" w:eastAsia="Arial Unicode MS" w:hAnsi="Cambria Math"/>
                    <w:color w:val="000000"/>
                    <w:position w:val="4"/>
                    <w:u w:color="000000"/>
                  </w:rPr>
                  <m:t>EV</m:t>
                </w:del>
              </m:r>
            </m:sup>
          </m:sSubSup>
          <m:r>
            <w:del w:id="347" w:author="CARB" w:date="2024-08-12T08:35:00Z" w16du:dateUtc="2024-08-12T15:35:00Z">
              <w:rPr>
                <w:rFonts w:ascii="Cambria Math" w:hAnsi="Cambria Math"/>
                <w:color w:val="000000"/>
                <w:u w:color="000000"/>
              </w:rPr>
              <m:t>×</m:t>
            </w:del>
          </m:r>
          <m:sSubSup>
            <m:sSubSupPr>
              <m:ctrlPr>
                <w:del w:id="348" w:author="CARB" w:date="2024-08-12T08:35:00Z" w16du:dateUtc="2024-08-12T15:35:00Z">
                  <w:rPr>
                    <w:rFonts w:ascii="Cambria Math" w:hAnsi="Cambria Math"/>
                    <w:i/>
                    <w:color w:val="000000"/>
                    <w:position w:val="4"/>
                    <w:u w:color="000000"/>
                  </w:rPr>
                </w:del>
              </m:ctrlPr>
            </m:sSubSupPr>
            <m:e>
              <m:r>
                <w:del w:id="349" w:author="CARB" w:date="2024-08-12T08:35:00Z" w16du:dateUtc="2024-08-12T15:35:00Z">
                  <w:rPr>
                    <w:rFonts w:ascii="Cambria Math" w:eastAsia="Arial Unicode MS" w:hAnsi="Cambria Math"/>
                    <w:color w:val="000000"/>
                    <w:position w:val="4"/>
                    <w:u w:color="000000"/>
                  </w:rPr>
                  <m:t>Electricity</m:t>
                </w:del>
              </m:r>
            </m:e>
            <m:sub>
              <m:r>
                <w:del w:id="350" w:author="CARB" w:date="2024-08-12T08:35:00Z" w16du:dateUtc="2024-08-12T15:35:00Z">
                  <w:rPr>
                    <w:rFonts w:ascii="Cambria Math" w:eastAsia="Arial Unicode MS" w:hAnsi="Cambria Math"/>
                    <w:color w:val="000000"/>
                    <w:position w:val="4"/>
                    <w:u w:color="000000"/>
                  </w:rPr>
                  <m:t>Daily</m:t>
                </w:del>
              </m:r>
              <m:r>
                <w:del w:id="351" w:author="CARB" w:date="2024-08-12T08:35:00Z" w16du:dateUtc="2024-08-12T15:35:00Z">
                  <w:rPr>
                    <w:rFonts w:ascii="Cambria Math" w:hAnsi="Cambria Math"/>
                    <w:color w:val="000000"/>
                    <w:position w:val="4"/>
                    <w:u w:color="000000"/>
                  </w:rPr>
                  <m:t xml:space="preserve"> </m:t>
                </w:del>
              </m:r>
              <m:r>
                <w:del w:id="352" w:author="CARB" w:date="2024-08-12T08:35:00Z" w16du:dateUtc="2024-08-12T15:35:00Z">
                  <w:rPr>
                    <w:rFonts w:ascii="Cambria Math" w:eastAsia="Arial Unicode MS" w:hAnsi="Cambria Math"/>
                    <w:color w:val="000000"/>
                    <w:position w:val="4"/>
                    <w:u w:color="000000"/>
                  </w:rPr>
                  <m:t>Average</m:t>
                </w:del>
              </m:r>
            </m:sub>
            <m:sup>
              <m:r>
                <w:del w:id="353" w:author="CARB" w:date="2024-08-12T08:35:00Z" w16du:dateUtc="2024-08-12T15:35:00Z">
                  <w:rPr>
                    <w:rFonts w:ascii="Cambria Math" w:eastAsia="Arial Unicode MS" w:hAnsi="Cambria Math"/>
                    <w:color w:val="000000"/>
                    <w:position w:val="4"/>
                    <w:u w:color="000000"/>
                  </w:rPr>
                  <m:t>EV</m:t>
                </w:del>
              </m:r>
            </m:sup>
          </m:sSubSup>
          <m:r>
            <w:del w:id="354" w:author="CARB" w:date="2024-08-12T08:35:00Z" w16du:dateUtc="2024-08-12T15:35:00Z">
              <w:rPr>
                <w:rFonts w:ascii="Cambria Math" w:hAnsi="Cambria Math"/>
                <w:color w:val="000000"/>
                <w:u w:color="000000"/>
              </w:rPr>
              <m:t>×</m:t>
            </w:del>
          </m:r>
          <m:sSubSup>
            <m:sSubSupPr>
              <m:ctrlPr>
                <w:del w:id="355" w:author="CARB" w:date="2024-08-12T08:35:00Z" w16du:dateUtc="2024-08-12T15:35:00Z">
                  <w:rPr>
                    <w:rFonts w:ascii="Cambria Math" w:hAnsi="Cambria Math"/>
                    <w:i/>
                    <w:color w:val="000000"/>
                    <w:position w:val="4"/>
                    <w:u w:color="000000"/>
                  </w:rPr>
                </w:del>
              </m:ctrlPr>
            </m:sSubSupPr>
            <m:e>
              <m:r>
                <w:del w:id="356" w:author="CARB" w:date="2024-08-12T08:35:00Z" w16du:dateUtc="2024-08-12T15:35:00Z">
                  <w:rPr>
                    <w:rFonts w:ascii="Cambria Math" w:eastAsia="Arial Unicode MS" w:hAnsi="Cambria Math" w:cs="Times New Roman"/>
                    <w:color w:val="000000"/>
                    <w:position w:val="4"/>
                    <w:u w:color="000000"/>
                  </w:rPr>
                  <m:t>T</m:t>
                </w:del>
              </m:r>
            </m:e>
            <m:sub>
              <m:r>
                <w:del w:id="357" w:author="CARB" w:date="2024-08-12T08:35:00Z" w16du:dateUtc="2024-08-12T15:35:00Z">
                  <w:rPr>
                    <w:rFonts w:ascii="Cambria Math" w:eastAsia="Arial Unicode MS" w:hAnsi="Cambria Math" w:cs="Times New Roman"/>
                    <w:color w:val="000000"/>
                    <w:position w:val="4"/>
                    <w:u w:color="000000"/>
                  </w:rPr>
                  <m:t>reporting</m:t>
                </w:del>
              </m:r>
              <m:r>
                <w:del w:id="358" w:author="CARB" w:date="2024-08-12T08:35:00Z" w16du:dateUtc="2024-08-12T15:35:00Z">
                  <w:rPr>
                    <w:rFonts w:ascii="Cambria Math" w:hAnsi="Cambria Math"/>
                    <w:color w:val="000000"/>
                    <w:position w:val="4"/>
                    <w:u w:color="000000"/>
                  </w:rPr>
                  <m:t xml:space="preserve"> </m:t>
                </w:del>
              </m:r>
              <m:r>
                <w:del w:id="359" w:author="CARB" w:date="2024-08-12T08:35:00Z" w16du:dateUtc="2024-08-12T15:35:00Z">
                  <w:rPr>
                    <w:rFonts w:ascii="Cambria Math" w:eastAsia="Arial Unicode MS" w:hAnsi="Cambria Math" w:cs="Times New Roman"/>
                    <w:color w:val="000000"/>
                    <w:position w:val="4"/>
                    <w:u w:color="000000"/>
                  </w:rPr>
                  <m:t>period</m:t>
                </w:del>
              </m:r>
            </m:sub>
            <m:sup>
              <m:r>
                <w:del w:id="360" w:author="CARB" w:date="2024-08-12T08:35:00Z" w16du:dateUtc="2024-08-12T15:35:00Z">
                  <w:rPr>
                    <w:rFonts w:ascii="Cambria Math" w:eastAsia="Arial Unicode MS" w:hAnsi="Cambria Math" w:cs="Times New Roman"/>
                    <w:color w:val="000000"/>
                    <w:position w:val="4"/>
                    <w:u w:color="000000"/>
                  </w:rPr>
                  <m:t>days</m:t>
                </w:del>
              </m:r>
            </m:sup>
          </m:sSubSup>
        </m:oMath>
      </m:oMathPara>
    </w:p>
    <w:p w14:paraId="7C06ECE1" w14:textId="051F0290" w:rsidR="00485FAE" w:rsidRDefault="00485FAE" w:rsidP="009E4C05">
      <w:pPr>
        <w:ind w:left="2880"/>
        <w:rPr>
          <w:ins w:id="361" w:author="CARB" w:date="2024-08-12T08:35:00Z" w16du:dateUtc="2024-08-12T15:35:00Z"/>
          <w:rFonts w:eastAsia="Yu Gothic Light"/>
        </w:rPr>
      </w:pPr>
    </w:p>
    <w:p w14:paraId="3D835ED7" w14:textId="6D15E534" w:rsidR="009E4C05" w:rsidRPr="003D3BD7" w:rsidRDefault="00267156" w:rsidP="009E4C05">
      <w:pPr>
        <w:ind w:left="2880"/>
        <w:rPr>
          <w:ins w:id="362" w:author="CARB" w:date="2024-08-12T08:35:00Z" w16du:dateUtc="2024-08-12T15:35:00Z"/>
          <w:rFonts w:eastAsiaTheme="minorEastAsia" w:cs="Arial"/>
          <w:szCs w:val="24"/>
        </w:rPr>
      </w:pPr>
      <m:oMathPara>
        <m:oMathParaPr>
          <m:jc m:val="left"/>
        </m:oMathParaPr>
        <m:oMath>
          <m:sSubSup>
            <m:sSubSupPr>
              <m:ctrlPr>
                <w:ins w:id="363" w:author="CARB" w:date="2024-08-12T08:35:00Z" w16du:dateUtc="2024-08-12T15:35:00Z">
                  <w:rPr>
                    <w:rFonts w:ascii="Cambria Math" w:hAnsi="Cambria Math" w:cs="Arial"/>
                    <w:i/>
                    <w:szCs w:val="24"/>
                    <w:u w:color="000000"/>
                  </w:rPr>
                </w:ins>
              </m:ctrlPr>
            </m:sSubSupPr>
            <m:e>
              <m:r>
                <w:ins w:id="364" w:author="CARB" w:date="2024-08-12T08:35:00Z" w16du:dateUtc="2024-08-12T15:35:00Z">
                  <w:rPr>
                    <w:rFonts w:ascii="Cambria Math" w:hAnsi="Cambria Math" w:cs="Arial"/>
                    <w:szCs w:val="24"/>
                    <w:u w:color="000000"/>
                  </w:rPr>
                  <m:t>Electricity</m:t>
                </w:ins>
              </m:r>
            </m:e>
            <m:sub>
              <m:r>
                <w:ins w:id="365" w:author="CARB" w:date="2024-08-12T08:35:00Z" w16du:dateUtc="2024-08-12T15:35:00Z">
                  <w:rPr>
                    <w:rFonts w:ascii="Cambria Math" w:hAnsi="Cambria Math" w:cs="Arial"/>
                    <w:szCs w:val="24"/>
                    <w:u w:color="000000"/>
                  </w:rPr>
                  <m:t>i</m:t>
                </w:ins>
              </m:r>
              <m:r>
                <w:ins w:id="366" w:author="CARB" w:date="2024-08-12T08:35:00Z" w16du:dateUtc="2024-08-12T15:35:00Z">
                  <w:rPr>
                    <w:rFonts w:ascii="Cambria Math" w:hAnsi="Cambria Math" w:cs="Arial"/>
                    <w:szCs w:val="24"/>
                    <w:u w:color="000000"/>
                  </w:rPr>
                  <m:t xml:space="preserve">, </m:t>
                </w:ins>
              </m:r>
              <m:r>
                <w:ins w:id="367" w:author="CARB" w:date="2024-08-12T08:35:00Z" w16du:dateUtc="2024-08-12T15:35:00Z">
                  <w:rPr>
                    <w:rFonts w:ascii="Cambria Math" w:hAnsi="Cambria Math" w:cs="Arial"/>
                    <w:szCs w:val="24"/>
                    <w:u w:color="000000"/>
                  </w:rPr>
                  <m:t>Non</m:t>
                </w:ins>
              </m:r>
              <m:r>
                <w:ins w:id="368" w:author="CARB" w:date="2024-08-12T08:35:00Z" w16du:dateUtc="2024-08-12T15:35:00Z">
                  <w:rPr>
                    <w:rFonts w:ascii="Cambria Math" w:hAnsi="Cambria Math" w:cs="Arial"/>
                    <w:szCs w:val="24"/>
                    <w:u w:color="000000"/>
                  </w:rPr>
                  <m:t xml:space="preserve"> </m:t>
                </w:ins>
              </m:r>
              <m:r>
                <w:ins w:id="369" w:author="CARB" w:date="2024-08-12T08:35:00Z" w16du:dateUtc="2024-08-12T15:35:00Z">
                  <w:rPr>
                    <w:rFonts w:ascii="Cambria Math" w:hAnsi="Cambria Math" w:cs="Arial"/>
                    <w:szCs w:val="24"/>
                    <w:u w:color="000000"/>
                  </w:rPr>
                  <m:t>metered</m:t>
                </w:ins>
              </m:r>
            </m:sub>
            <m:sup>
              <m:r>
                <w:ins w:id="370" w:author="CARB" w:date="2024-08-12T08:35:00Z" w16du:dateUtc="2024-08-12T15:35:00Z">
                  <w:rPr>
                    <w:rFonts w:ascii="Cambria Math" w:hAnsi="Cambria Math" w:cs="Arial"/>
                    <w:szCs w:val="24"/>
                    <w:u w:color="000000"/>
                  </w:rPr>
                  <m:t>EDU</m:t>
                </w:ins>
              </m:r>
            </m:sup>
          </m:sSubSup>
          <m:r>
            <w:ins w:id="371" w:author="CARB" w:date="2024-08-12T08:35:00Z" w16du:dateUtc="2024-08-12T15:35:00Z">
              <w:rPr>
                <w:rFonts w:ascii="Cambria Math" w:hAnsi="Cambria Math" w:cs="Arial"/>
                <w:szCs w:val="24"/>
                <w:u w:color="000000"/>
              </w:rPr>
              <m:t>=</m:t>
            </w:ins>
          </m:r>
        </m:oMath>
      </m:oMathPara>
    </w:p>
    <w:p w14:paraId="73DA2E5A" w14:textId="77777777" w:rsidR="009E4C05" w:rsidRPr="003D3BD7" w:rsidRDefault="00267156" w:rsidP="009E4C05">
      <w:pPr>
        <w:ind w:left="2880"/>
        <w:rPr>
          <w:ins w:id="372" w:author="CARB" w:date="2024-08-12T08:35:00Z" w16du:dateUtc="2024-08-12T15:35:00Z"/>
          <w:rFonts w:eastAsiaTheme="minorEastAsia" w:cs="Arial"/>
          <w:szCs w:val="24"/>
        </w:rPr>
      </w:pPr>
      <m:oMathPara>
        <m:oMathParaPr>
          <m:jc m:val="left"/>
        </m:oMathParaPr>
        <m:oMath>
          <m:f>
            <m:fPr>
              <m:ctrlPr>
                <w:ins w:id="373" w:author="CARB" w:date="2024-08-12T08:35:00Z" w16du:dateUtc="2024-08-12T15:35:00Z">
                  <w:rPr>
                    <w:rFonts w:ascii="Cambria Math" w:hAnsi="Cambria Math" w:cs="Arial"/>
                    <w:i/>
                    <w:kern w:val="2"/>
                    <w:szCs w:val="24"/>
                    <w14:ligatures w14:val="standardContextual"/>
                  </w:rPr>
                </w:ins>
              </m:ctrlPr>
            </m:fPr>
            <m:num>
              <m:sSubSup>
                <m:sSubSupPr>
                  <m:ctrlPr>
                    <w:ins w:id="374" w:author="CARB" w:date="2024-08-12T08:35:00Z" w16du:dateUtc="2024-08-12T15:35:00Z">
                      <w:rPr>
                        <w:rFonts w:ascii="Cambria Math" w:hAnsi="Cambria Math" w:cs="Arial"/>
                        <w:i/>
                        <w:kern w:val="2"/>
                        <w:szCs w:val="24"/>
                        <w14:ligatures w14:val="standardContextual"/>
                      </w:rPr>
                    </w:ins>
                  </m:ctrlPr>
                </m:sSubSupPr>
                <m:e>
                  <m:r>
                    <w:ins w:id="375" w:author="CARB" w:date="2024-08-12T08:35:00Z" w16du:dateUtc="2024-08-12T15:35:00Z">
                      <w:rPr>
                        <w:rFonts w:ascii="Cambria Math" w:hAnsi="Cambria Math" w:cs="Arial"/>
                        <w:szCs w:val="24"/>
                      </w:rPr>
                      <m:t>N</m:t>
                    </w:ins>
                  </m:r>
                </m:e>
                <m:sub>
                  <m:r>
                    <w:ins w:id="376" w:author="CARB" w:date="2024-08-12T08:35:00Z" w16du:dateUtc="2024-08-12T15:35:00Z">
                      <w:rPr>
                        <w:rFonts w:ascii="Cambria Math" w:hAnsi="Cambria Math" w:cs="Arial"/>
                        <w:szCs w:val="24"/>
                      </w:rPr>
                      <m:t>i</m:t>
                    </w:ins>
                  </m:r>
                </m:sub>
                <m:sup>
                  <m:r>
                    <w:ins w:id="377" w:author="CARB" w:date="2024-08-12T08:35:00Z" w16du:dateUtc="2024-08-12T15:35:00Z">
                      <w:rPr>
                        <w:rFonts w:ascii="Cambria Math" w:hAnsi="Cambria Math" w:cs="Arial"/>
                        <w:szCs w:val="24"/>
                      </w:rPr>
                      <m:t>EDU</m:t>
                    </w:ins>
                  </m:r>
                </m:sup>
              </m:sSubSup>
            </m:num>
            <m:den>
              <m:sSub>
                <m:sSubPr>
                  <m:ctrlPr>
                    <w:ins w:id="378" w:author="CARB" w:date="2024-08-12T08:35:00Z" w16du:dateUtc="2024-08-12T15:35:00Z">
                      <w:rPr>
                        <w:rFonts w:ascii="Cambria Math" w:hAnsi="Cambria Math" w:cs="Arial"/>
                        <w:i/>
                        <w:kern w:val="2"/>
                        <w:szCs w:val="24"/>
                        <w14:ligatures w14:val="standardContextual"/>
                      </w:rPr>
                    </w:ins>
                  </m:ctrlPr>
                </m:sSubPr>
                <m:e>
                  <m:r>
                    <w:ins w:id="379" w:author="CARB" w:date="2024-08-12T08:35:00Z" w16du:dateUtc="2024-08-12T15:35:00Z">
                      <w:rPr>
                        <w:rFonts w:ascii="Cambria Math" w:hAnsi="Cambria Math" w:cs="Arial"/>
                        <w:szCs w:val="24"/>
                      </w:rPr>
                      <m:t>N</m:t>
                    </w:ins>
                  </m:r>
                </m:e>
                <m:sub>
                  <m:r>
                    <w:ins w:id="380" w:author="CARB" w:date="2024-08-12T08:35:00Z" w16du:dateUtc="2024-08-12T15:35:00Z">
                      <w:rPr>
                        <w:rFonts w:ascii="Cambria Math" w:hAnsi="Cambria Math" w:cs="Arial"/>
                        <w:szCs w:val="24"/>
                      </w:rPr>
                      <m:t>total</m:t>
                    </w:ins>
                  </m:r>
                </m:sub>
              </m:sSub>
            </m:den>
          </m:f>
          <m:r>
            <w:ins w:id="381" w:author="CARB" w:date="2024-08-12T08:35:00Z" w16du:dateUtc="2024-08-12T15:35:00Z">
              <w:rPr>
                <w:rFonts w:ascii="Cambria Math" w:hAnsi="Cambria Math" w:cs="Arial"/>
                <w:szCs w:val="24"/>
              </w:rPr>
              <m:t>×</m:t>
            </w:ins>
          </m:r>
          <m:d>
            <m:dPr>
              <m:ctrlPr>
                <w:ins w:id="382" w:author="CARB" w:date="2024-08-12T08:35:00Z" w16du:dateUtc="2024-08-12T15:35:00Z">
                  <w:rPr>
                    <w:rFonts w:ascii="Cambria Math" w:hAnsi="Cambria Math" w:cs="Arial"/>
                    <w:i/>
                    <w:kern w:val="2"/>
                    <w:szCs w:val="24"/>
                    <w14:ligatures w14:val="standardContextual"/>
                  </w:rPr>
                </w:ins>
              </m:ctrlPr>
            </m:dPr>
            <m:e>
              <m:sSub>
                <m:sSubPr>
                  <m:ctrlPr>
                    <w:ins w:id="383" w:author="CARB" w:date="2024-08-12T08:35:00Z" w16du:dateUtc="2024-08-12T15:35:00Z">
                      <w:rPr>
                        <w:rFonts w:ascii="Cambria Math" w:hAnsi="Cambria Math" w:cs="Arial"/>
                        <w:i/>
                        <w:kern w:val="2"/>
                        <w:szCs w:val="24"/>
                        <w14:ligatures w14:val="standardContextual"/>
                      </w:rPr>
                    </w:ins>
                  </m:ctrlPr>
                </m:sSubPr>
                <m:e>
                  <m:r>
                    <w:ins w:id="384" w:author="CARB" w:date="2024-08-12T08:35:00Z" w16du:dateUtc="2024-08-12T15:35:00Z">
                      <w:rPr>
                        <w:rFonts w:ascii="Cambria Math" w:hAnsi="Cambria Math" w:cs="Arial"/>
                        <w:szCs w:val="24"/>
                      </w:rPr>
                      <m:t>N</m:t>
                    </w:ins>
                  </m:r>
                </m:e>
                <m:sub>
                  <m:r>
                    <w:ins w:id="385" w:author="CARB" w:date="2024-08-12T08:35:00Z" w16du:dateUtc="2024-08-12T15:35:00Z">
                      <w:rPr>
                        <w:rFonts w:ascii="Cambria Math" w:hAnsi="Cambria Math" w:cs="Arial"/>
                        <w:szCs w:val="24"/>
                      </w:rPr>
                      <m:t>total</m:t>
                    </w:ins>
                  </m:r>
                </m:sub>
              </m:sSub>
              <m:r>
                <w:ins w:id="386" w:author="CARB" w:date="2024-08-12T08:35:00Z" w16du:dateUtc="2024-08-12T15:35:00Z">
                  <w:rPr>
                    <w:rFonts w:ascii="Cambria Math" w:hAnsi="Cambria Math" w:cs="Arial"/>
                    <w:szCs w:val="24"/>
                  </w:rPr>
                  <m:t>×</m:t>
                </w:ins>
              </m:r>
              <m:sSub>
                <m:sSubPr>
                  <m:ctrlPr>
                    <w:ins w:id="387" w:author="CARB" w:date="2024-08-12T08:35:00Z" w16du:dateUtc="2024-08-12T15:35:00Z">
                      <w:rPr>
                        <w:rFonts w:ascii="Cambria Math" w:hAnsi="Cambria Math" w:cs="Arial"/>
                        <w:i/>
                        <w:kern w:val="2"/>
                        <w:szCs w:val="24"/>
                        <w14:ligatures w14:val="standardContextual"/>
                      </w:rPr>
                    </w:ins>
                  </m:ctrlPr>
                </m:sSubPr>
                <m:e>
                  <m:r>
                    <w:ins w:id="388" w:author="CARB" w:date="2024-08-12T08:35:00Z" w16du:dateUtc="2024-08-12T15:35:00Z">
                      <w:rPr>
                        <w:rFonts w:ascii="Cambria Math" w:hAnsi="Cambria Math" w:cs="Arial"/>
                        <w:szCs w:val="24"/>
                      </w:rPr>
                      <m:t>Electricity</m:t>
                    </w:ins>
                  </m:r>
                </m:e>
                <m:sub>
                  <m:r>
                    <w:ins w:id="389" w:author="CARB" w:date="2024-08-12T08:35:00Z" w16du:dateUtc="2024-08-12T15:35:00Z">
                      <w:rPr>
                        <w:rFonts w:ascii="Cambria Math" w:hAnsi="Cambria Math" w:cs="Arial"/>
                        <w:szCs w:val="24"/>
                      </w:rPr>
                      <m:t>Daily</m:t>
                    </w:ins>
                  </m:r>
                  <m:r>
                    <w:ins w:id="390" w:author="CARB" w:date="2024-08-12T08:35:00Z" w16du:dateUtc="2024-08-12T15:35:00Z">
                      <w:rPr>
                        <w:rFonts w:ascii="Cambria Math" w:hAnsi="Cambria Math" w:cs="Arial"/>
                        <w:szCs w:val="24"/>
                      </w:rPr>
                      <m:t xml:space="preserve"> </m:t>
                    </w:ins>
                  </m:r>
                  <m:r>
                    <w:ins w:id="391" w:author="CARB" w:date="2024-08-12T08:35:00Z" w16du:dateUtc="2024-08-12T15:35:00Z">
                      <w:rPr>
                        <w:rFonts w:ascii="Cambria Math" w:hAnsi="Cambria Math" w:cs="Arial"/>
                        <w:szCs w:val="24"/>
                      </w:rPr>
                      <m:t>Average</m:t>
                    </w:ins>
                  </m:r>
                </m:sub>
              </m:sSub>
              <m:r>
                <w:ins w:id="392" w:author="CARB" w:date="2024-08-12T08:35:00Z" w16du:dateUtc="2024-08-12T15:35:00Z">
                  <w:rPr>
                    <w:rFonts w:ascii="Cambria Math" w:hAnsi="Cambria Math" w:cs="Arial"/>
                    <w:szCs w:val="24"/>
                  </w:rPr>
                  <m:t>×</m:t>
                </w:ins>
              </m:r>
              <m:sSub>
                <m:sSubPr>
                  <m:ctrlPr>
                    <w:ins w:id="393" w:author="CARB" w:date="2024-08-12T08:35:00Z" w16du:dateUtc="2024-08-12T15:35:00Z">
                      <w:rPr>
                        <w:rFonts w:ascii="Cambria Math" w:hAnsi="Cambria Math" w:cs="Arial"/>
                        <w:i/>
                        <w:kern w:val="2"/>
                        <w:szCs w:val="24"/>
                        <w14:ligatures w14:val="standardContextual"/>
                      </w:rPr>
                    </w:ins>
                  </m:ctrlPr>
                </m:sSubPr>
                <m:e>
                  <m:r>
                    <w:ins w:id="394" w:author="CARB" w:date="2024-08-12T08:35:00Z" w16du:dateUtc="2024-08-12T15:35:00Z">
                      <w:rPr>
                        <w:rFonts w:ascii="Cambria Math" w:hAnsi="Cambria Math" w:cs="Arial"/>
                        <w:szCs w:val="24"/>
                      </w:rPr>
                      <m:t>T</m:t>
                    </w:ins>
                  </m:r>
                </m:e>
                <m:sub>
                  <m:r>
                    <w:ins w:id="395" w:author="CARB" w:date="2024-08-12T08:35:00Z" w16du:dateUtc="2024-08-12T15:35:00Z">
                      <w:rPr>
                        <w:rFonts w:ascii="Cambria Math" w:hAnsi="Cambria Math" w:cs="Arial"/>
                        <w:szCs w:val="24"/>
                      </w:rPr>
                      <m:t>RP</m:t>
                    </w:ins>
                  </m:r>
                </m:sub>
              </m:sSub>
              <m:r>
                <w:ins w:id="396" w:author="CARB" w:date="2024-08-12T08:35:00Z" w16du:dateUtc="2024-08-12T15:35:00Z">
                  <w:rPr>
                    <w:rFonts w:ascii="Cambria Math" w:hAnsi="Cambria Math" w:cs="Arial"/>
                    <w:szCs w:val="24"/>
                  </w:rPr>
                  <m:t>-</m:t>
                </w:ins>
              </m:r>
              <m:sSubSup>
                <m:sSubSupPr>
                  <m:ctrlPr>
                    <w:ins w:id="397" w:author="CARB" w:date="2024-08-12T08:35:00Z" w16du:dateUtc="2024-08-12T15:35:00Z">
                      <w:rPr>
                        <w:rFonts w:ascii="Cambria Math" w:hAnsi="Cambria Math" w:cs="Arial"/>
                        <w:i/>
                        <w:kern w:val="2"/>
                        <w:szCs w:val="24"/>
                        <w14:ligatures w14:val="standardContextual"/>
                      </w:rPr>
                    </w:ins>
                  </m:ctrlPr>
                </m:sSubSupPr>
                <m:e>
                  <m:r>
                    <w:ins w:id="398" w:author="CARB" w:date="2024-08-12T08:35:00Z" w16du:dateUtc="2024-08-12T15:35:00Z">
                      <w:rPr>
                        <w:rFonts w:ascii="Cambria Math" w:hAnsi="Cambria Math" w:cs="Arial"/>
                        <w:szCs w:val="24"/>
                      </w:rPr>
                      <m:t>Electricity</m:t>
                    </w:ins>
                  </m:r>
                </m:e>
                <m:sub>
                  <m:r>
                    <w:ins w:id="399" w:author="CARB" w:date="2024-08-12T08:35:00Z" w16du:dateUtc="2024-08-12T15:35:00Z">
                      <w:rPr>
                        <w:rFonts w:ascii="Cambria Math" w:hAnsi="Cambria Math" w:cs="Arial"/>
                        <w:szCs w:val="24"/>
                      </w:rPr>
                      <m:t>Total</m:t>
                    </w:ins>
                  </m:r>
                  <m:r>
                    <w:ins w:id="400" w:author="CARB" w:date="2024-08-12T08:35:00Z" w16du:dateUtc="2024-08-12T15:35:00Z">
                      <w:rPr>
                        <w:rFonts w:ascii="Cambria Math" w:hAnsi="Cambria Math" w:cs="Arial"/>
                        <w:szCs w:val="24"/>
                      </w:rPr>
                      <m:t>,</m:t>
                    </w:ins>
                  </m:r>
                  <m:r>
                    <w:ins w:id="401" w:author="CARB" w:date="2024-08-12T08:35:00Z" w16du:dateUtc="2024-08-12T15:35:00Z">
                      <w:rPr>
                        <w:rFonts w:ascii="Cambria Math" w:hAnsi="Cambria Math" w:cs="Arial"/>
                        <w:szCs w:val="24"/>
                      </w:rPr>
                      <m:t>Non</m:t>
                    </w:ins>
                  </m:r>
                  <m:r>
                    <w:ins w:id="402" w:author="CARB" w:date="2024-08-12T08:35:00Z" w16du:dateUtc="2024-08-12T15:35:00Z">
                      <w:rPr>
                        <w:rFonts w:ascii="Cambria Math" w:hAnsi="Cambria Math" w:cs="Arial"/>
                        <w:szCs w:val="24"/>
                      </w:rPr>
                      <m:t xml:space="preserve"> </m:t>
                    </w:ins>
                  </m:r>
                  <m:r>
                    <w:ins w:id="403" w:author="CARB" w:date="2024-08-12T08:35:00Z" w16du:dateUtc="2024-08-12T15:35:00Z">
                      <w:rPr>
                        <w:rFonts w:ascii="Cambria Math" w:hAnsi="Cambria Math" w:cs="Arial"/>
                        <w:szCs w:val="24"/>
                      </w:rPr>
                      <m:t>metered</m:t>
                    </w:ins>
                  </m:r>
                </m:sub>
                <m:sup>
                  <m:r>
                    <w:ins w:id="404" w:author="CARB" w:date="2024-08-12T08:35:00Z" w16du:dateUtc="2024-08-12T15:35:00Z">
                      <w:rPr>
                        <w:rFonts w:ascii="Cambria Math" w:hAnsi="Cambria Math" w:cs="Arial"/>
                        <w:szCs w:val="24"/>
                      </w:rPr>
                      <m:t>OEM</m:t>
                    </w:ins>
                  </m:r>
                </m:sup>
              </m:sSubSup>
            </m:e>
          </m:d>
        </m:oMath>
      </m:oMathPara>
    </w:p>
    <w:p w14:paraId="14312125" w14:textId="77777777" w:rsidR="009E4C05" w:rsidRPr="003D3BD7" w:rsidRDefault="009E4C05" w:rsidP="009E4C05">
      <w:pPr>
        <w:ind w:left="2880"/>
        <w:rPr>
          <w:ins w:id="405" w:author="CARB" w:date="2024-08-12T08:35:00Z" w16du:dateUtc="2024-08-12T15:35:00Z"/>
          <w:rFonts w:eastAsiaTheme="minorEastAsia" w:cs="Arial"/>
          <w:szCs w:val="24"/>
        </w:rPr>
      </w:pPr>
    </w:p>
    <w:p w14:paraId="3BD13207" w14:textId="77777777" w:rsidR="009E4C05" w:rsidRPr="003D3BD7" w:rsidRDefault="00267156" w:rsidP="009E4C05">
      <w:pPr>
        <w:ind w:left="2880"/>
        <w:rPr>
          <w:ins w:id="406" w:author="CARB" w:date="2024-08-12T08:35:00Z" w16du:dateUtc="2024-08-12T15:35:00Z"/>
          <w:rFonts w:eastAsiaTheme="minorEastAsia" w:cs="Arial"/>
          <w:szCs w:val="24"/>
          <w:u w:color="000000"/>
        </w:rPr>
      </w:pPr>
      <m:oMathPara>
        <m:oMathParaPr>
          <m:jc m:val="left"/>
        </m:oMathParaPr>
        <m:oMath>
          <m:sSubSup>
            <m:sSubSupPr>
              <m:ctrlPr>
                <w:ins w:id="407" w:author="CARB" w:date="2024-08-12T08:35:00Z" w16du:dateUtc="2024-08-12T15:35:00Z">
                  <w:rPr>
                    <w:rFonts w:ascii="Cambria Math" w:hAnsi="Cambria Math" w:cs="Arial"/>
                    <w:i/>
                    <w:szCs w:val="24"/>
                    <w:u w:color="000000"/>
                  </w:rPr>
                </w:ins>
              </m:ctrlPr>
            </m:sSubSupPr>
            <m:e>
              <m:r>
                <w:ins w:id="408" w:author="CARB" w:date="2024-08-12T08:35:00Z" w16du:dateUtc="2024-08-12T15:35:00Z">
                  <w:rPr>
                    <w:rFonts w:ascii="Cambria Math" w:hAnsi="Cambria Math" w:cs="Arial"/>
                    <w:szCs w:val="24"/>
                    <w:u w:color="000000"/>
                  </w:rPr>
                  <m:t>Electricity</m:t>
                </w:ins>
              </m:r>
            </m:e>
            <m:sub>
              <m:r>
                <w:ins w:id="409" w:author="CARB" w:date="2024-08-12T08:35:00Z" w16du:dateUtc="2024-08-12T15:35:00Z">
                  <w:rPr>
                    <w:rFonts w:ascii="Cambria Math" w:hAnsi="Cambria Math" w:cs="Arial"/>
                    <w:szCs w:val="24"/>
                    <w:u w:color="000000"/>
                  </w:rPr>
                  <m:t>i</m:t>
                </w:ins>
              </m:r>
              <m:r>
                <w:ins w:id="410" w:author="CARB" w:date="2024-08-12T08:35:00Z" w16du:dateUtc="2024-08-12T15:35:00Z">
                  <w:rPr>
                    <w:rFonts w:ascii="Cambria Math" w:hAnsi="Cambria Math" w:cs="Arial"/>
                    <w:szCs w:val="24"/>
                    <w:u w:color="000000"/>
                  </w:rPr>
                  <m:t>,</m:t>
                </w:ins>
              </m:r>
              <m:r>
                <w:ins w:id="411" w:author="CARB" w:date="2024-08-12T08:35:00Z" w16du:dateUtc="2024-08-12T15:35:00Z">
                  <w:rPr>
                    <w:rFonts w:ascii="Cambria Math" w:hAnsi="Cambria Math" w:cs="Arial"/>
                    <w:szCs w:val="24"/>
                    <w:u w:color="000000"/>
                  </w:rPr>
                  <m:t>Non</m:t>
                </w:ins>
              </m:r>
              <m:r>
                <w:ins w:id="412" w:author="CARB" w:date="2024-08-12T08:35:00Z" w16du:dateUtc="2024-08-12T15:35:00Z">
                  <w:rPr>
                    <w:rFonts w:ascii="Cambria Math" w:hAnsi="Cambria Math" w:cs="Arial"/>
                    <w:szCs w:val="24"/>
                    <w:u w:color="000000"/>
                  </w:rPr>
                  <m:t xml:space="preserve"> </m:t>
                </w:ins>
              </m:r>
              <m:r>
                <w:ins w:id="413" w:author="CARB" w:date="2024-08-12T08:35:00Z" w16du:dateUtc="2024-08-12T15:35:00Z">
                  <w:rPr>
                    <w:rFonts w:ascii="Cambria Math" w:hAnsi="Cambria Math" w:cs="Arial"/>
                    <w:szCs w:val="24"/>
                    <w:u w:color="000000"/>
                  </w:rPr>
                  <m:t>metered</m:t>
                </w:ins>
              </m:r>
            </m:sub>
            <m:sup>
              <m:r>
                <w:ins w:id="414" w:author="CARB" w:date="2024-08-12T08:35:00Z" w16du:dateUtc="2024-08-12T15:35:00Z">
                  <w:rPr>
                    <w:rFonts w:ascii="Cambria Math" w:hAnsi="Cambria Math" w:cs="Arial"/>
                    <w:szCs w:val="24"/>
                    <w:u w:color="000000"/>
                  </w:rPr>
                  <m:t>OEM</m:t>
                </w:ins>
              </m:r>
            </m:sup>
          </m:sSubSup>
          <m:r>
            <w:ins w:id="415" w:author="CARB" w:date="2024-08-12T08:35:00Z" w16du:dateUtc="2024-08-12T15:35:00Z">
              <w:rPr>
                <w:rFonts w:ascii="Cambria Math" w:hAnsi="Cambria Math" w:cs="Arial"/>
                <w:szCs w:val="24"/>
                <w:u w:color="000000"/>
              </w:rPr>
              <m:t>=</m:t>
            </w:ins>
          </m:r>
        </m:oMath>
      </m:oMathPara>
    </w:p>
    <w:p w14:paraId="6379091D" w14:textId="77777777" w:rsidR="009E4C05" w:rsidRPr="003D3BD7" w:rsidRDefault="00267156" w:rsidP="009E4C05">
      <w:pPr>
        <w:ind w:left="2880"/>
        <w:rPr>
          <w:ins w:id="416" w:author="CARB" w:date="2024-08-12T08:35:00Z" w16du:dateUtc="2024-08-12T15:35:00Z"/>
          <w:rFonts w:eastAsiaTheme="minorEastAsia" w:cs="Arial"/>
          <w:szCs w:val="24"/>
        </w:rPr>
      </w:pPr>
      <m:oMathPara>
        <m:oMathParaPr>
          <m:jc m:val="left"/>
        </m:oMathParaPr>
        <m:oMath>
          <m:f>
            <m:fPr>
              <m:ctrlPr>
                <w:ins w:id="417" w:author="CARB" w:date="2024-08-12T08:35:00Z" w16du:dateUtc="2024-08-12T15:35:00Z">
                  <w:rPr>
                    <w:rFonts w:ascii="Cambria Math" w:hAnsi="Cambria Math" w:cs="Arial"/>
                    <w:i/>
                    <w:kern w:val="2"/>
                    <w:szCs w:val="24"/>
                    <w14:ligatures w14:val="standardContextual"/>
                  </w:rPr>
                </w:ins>
              </m:ctrlPr>
            </m:fPr>
            <m:num>
              <m:sSubSup>
                <m:sSubSupPr>
                  <m:ctrlPr>
                    <w:ins w:id="418" w:author="CARB" w:date="2024-08-12T08:35:00Z" w16du:dateUtc="2024-08-12T15:35:00Z">
                      <w:rPr>
                        <w:rFonts w:ascii="Cambria Math" w:hAnsi="Cambria Math" w:cs="Arial"/>
                        <w:i/>
                        <w:kern w:val="2"/>
                        <w:szCs w:val="24"/>
                        <w14:ligatures w14:val="standardContextual"/>
                      </w:rPr>
                    </w:ins>
                  </m:ctrlPr>
                </m:sSubSupPr>
                <m:e>
                  <m:r>
                    <w:ins w:id="419" w:author="CARB" w:date="2024-08-12T08:35:00Z" w16du:dateUtc="2024-08-12T15:35:00Z">
                      <w:rPr>
                        <w:rFonts w:ascii="Cambria Math" w:hAnsi="Cambria Math" w:cs="Arial"/>
                        <w:szCs w:val="24"/>
                      </w:rPr>
                      <m:t>N</m:t>
                    </w:ins>
                  </m:r>
                </m:e>
                <m:sub>
                  <m:r>
                    <w:ins w:id="420" w:author="CARB" w:date="2024-08-12T08:35:00Z" w16du:dateUtc="2024-08-12T15:35:00Z">
                      <w:rPr>
                        <w:rFonts w:ascii="Cambria Math" w:hAnsi="Cambria Math" w:cs="Arial"/>
                        <w:szCs w:val="24"/>
                      </w:rPr>
                      <m:t>i</m:t>
                    </w:ins>
                  </m:r>
                </m:sub>
                <m:sup>
                  <m:r>
                    <w:ins w:id="421" w:author="CARB" w:date="2024-08-12T08:35:00Z" w16du:dateUtc="2024-08-12T15:35:00Z">
                      <w:rPr>
                        <w:rFonts w:ascii="Cambria Math" w:hAnsi="Cambria Math" w:cs="Arial"/>
                        <w:szCs w:val="24"/>
                      </w:rPr>
                      <m:t>sold</m:t>
                    </w:ins>
                  </m:r>
                </m:sup>
              </m:sSubSup>
            </m:num>
            <m:den>
              <m:sSubSup>
                <m:sSubSupPr>
                  <m:ctrlPr>
                    <w:ins w:id="422" w:author="CARB" w:date="2024-08-12T08:35:00Z" w16du:dateUtc="2024-08-12T15:35:00Z">
                      <w:rPr>
                        <w:rFonts w:ascii="Cambria Math" w:hAnsi="Cambria Math" w:cs="Arial"/>
                        <w:i/>
                        <w:kern w:val="2"/>
                        <w:szCs w:val="24"/>
                        <w14:ligatures w14:val="standardContextual"/>
                      </w:rPr>
                    </w:ins>
                  </m:ctrlPr>
                </m:sSubSupPr>
                <m:e>
                  <m:r>
                    <w:ins w:id="423" w:author="CARB" w:date="2024-08-12T08:35:00Z" w16du:dateUtc="2024-08-12T15:35:00Z">
                      <w:rPr>
                        <w:rFonts w:ascii="Cambria Math" w:hAnsi="Cambria Math" w:cs="Arial"/>
                        <w:szCs w:val="24"/>
                      </w:rPr>
                      <m:t>N</m:t>
                    </w:ins>
                  </m:r>
                </m:e>
                <m:sub>
                  <m:r>
                    <w:ins w:id="424" w:author="CARB" w:date="2024-08-12T08:35:00Z" w16du:dateUtc="2024-08-12T15:35:00Z">
                      <w:rPr>
                        <w:rFonts w:ascii="Cambria Math" w:hAnsi="Cambria Math" w:cs="Arial"/>
                        <w:szCs w:val="24"/>
                      </w:rPr>
                      <m:t>total</m:t>
                    </w:ins>
                  </m:r>
                </m:sub>
                <m:sup>
                  <m:r>
                    <w:ins w:id="425" w:author="CARB" w:date="2024-08-12T08:35:00Z" w16du:dateUtc="2024-08-12T15:35:00Z">
                      <w:rPr>
                        <w:rFonts w:ascii="Cambria Math" w:hAnsi="Cambria Math" w:cs="Arial"/>
                        <w:szCs w:val="24"/>
                      </w:rPr>
                      <m:t>sold</m:t>
                    </w:ins>
                  </m:r>
                </m:sup>
              </m:sSubSup>
            </m:den>
          </m:f>
          <m:r>
            <w:ins w:id="426" w:author="CARB" w:date="2024-08-12T08:35:00Z" w16du:dateUtc="2024-08-12T15:35:00Z">
              <w:rPr>
                <w:rFonts w:ascii="Cambria Math" w:hAnsi="Cambria Math" w:cs="Arial"/>
                <w:szCs w:val="24"/>
              </w:rPr>
              <m:t>×</m:t>
            </w:ins>
          </m:r>
          <m:d>
            <m:dPr>
              <m:ctrlPr>
                <w:ins w:id="427" w:author="CARB" w:date="2024-08-12T08:35:00Z" w16du:dateUtc="2024-08-12T15:35:00Z">
                  <w:rPr>
                    <w:rFonts w:ascii="Cambria Math" w:hAnsi="Cambria Math" w:cs="Arial"/>
                    <w:i/>
                    <w:kern w:val="2"/>
                    <w:szCs w:val="24"/>
                    <w14:ligatures w14:val="standardContextual"/>
                  </w:rPr>
                </w:ins>
              </m:ctrlPr>
            </m:dPr>
            <m:e>
              <m:sSub>
                <m:sSubPr>
                  <m:ctrlPr>
                    <w:ins w:id="428" w:author="CARB" w:date="2024-08-12T08:35:00Z" w16du:dateUtc="2024-08-12T15:35:00Z">
                      <w:rPr>
                        <w:rFonts w:ascii="Cambria Math" w:hAnsi="Cambria Math" w:cs="Arial"/>
                        <w:i/>
                        <w:kern w:val="2"/>
                        <w:szCs w:val="24"/>
                        <w14:ligatures w14:val="standardContextual"/>
                      </w:rPr>
                    </w:ins>
                  </m:ctrlPr>
                </m:sSubPr>
                <m:e>
                  <m:r>
                    <w:ins w:id="429" w:author="CARB" w:date="2024-08-12T08:35:00Z" w16du:dateUtc="2024-08-12T15:35:00Z">
                      <w:rPr>
                        <w:rFonts w:ascii="Cambria Math" w:hAnsi="Cambria Math" w:cs="Arial"/>
                        <w:szCs w:val="24"/>
                      </w:rPr>
                      <m:t>N</m:t>
                    </w:ins>
                  </m:r>
                </m:e>
                <m:sub>
                  <m:r>
                    <w:ins w:id="430" w:author="CARB" w:date="2024-08-12T08:35:00Z" w16du:dateUtc="2024-08-12T15:35:00Z">
                      <w:rPr>
                        <w:rFonts w:ascii="Cambria Math" w:hAnsi="Cambria Math" w:cs="Arial"/>
                        <w:szCs w:val="24"/>
                      </w:rPr>
                      <m:t>total</m:t>
                    </w:ins>
                  </m:r>
                </m:sub>
              </m:sSub>
              <m:r>
                <w:ins w:id="431" w:author="CARB" w:date="2024-08-12T08:35:00Z" w16du:dateUtc="2024-08-12T15:35:00Z">
                  <w:rPr>
                    <w:rFonts w:ascii="Cambria Math" w:hAnsi="Cambria Math" w:cs="Arial"/>
                    <w:szCs w:val="24"/>
                  </w:rPr>
                  <m:t>×</m:t>
                </w:ins>
              </m:r>
              <m:sSub>
                <m:sSubPr>
                  <m:ctrlPr>
                    <w:ins w:id="432" w:author="CARB" w:date="2024-08-12T08:35:00Z" w16du:dateUtc="2024-08-12T15:35:00Z">
                      <w:rPr>
                        <w:rFonts w:ascii="Cambria Math" w:hAnsi="Cambria Math" w:cs="Arial"/>
                        <w:i/>
                        <w:kern w:val="2"/>
                        <w:szCs w:val="24"/>
                        <w14:ligatures w14:val="standardContextual"/>
                      </w:rPr>
                    </w:ins>
                  </m:ctrlPr>
                </m:sSubPr>
                <m:e>
                  <m:r>
                    <w:ins w:id="433" w:author="CARB" w:date="2024-08-12T08:35:00Z" w16du:dateUtc="2024-08-12T15:35:00Z">
                      <w:rPr>
                        <w:rFonts w:ascii="Cambria Math" w:hAnsi="Cambria Math" w:cs="Arial"/>
                        <w:szCs w:val="24"/>
                      </w:rPr>
                      <m:t>Electricity</m:t>
                    </w:ins>
                  </m:r>
                </m:e>
                <m:sub>
                  <m:r>
                    <w:ins w:id="434" w:author="CARB" w:date="2024-08-12T08:35:00Z" w16du:dateUtc="2024-08-12T15:35:00Z">
                      <w:rPr>
                        <w:rFonts w:ascii="Cambria Math" w:hAnsi="Cambria Math" w:cs="Arial"/>
                        <w:szCs w:val="24"/>
                      </w:rPr>
                      <m:t>Daily</m:t>
                    </w:ins>
                  </m:r>
                  <m:r>
                    <w:ins w:id="435" w:author="CARB" w:date="2024-08-12T08:35:00Z" w16du:dateUtc="2024-08-12T15:35:00Z">
                      <w:rPr>
                        <w:rFonts w:ascii="Cambria Math" w:hAnsi="Cambria Math" w:cs="Arial"/>
                        <w:szCs w:val="24"/>
                      </w:rPr>
                      <m:t xml:space="preserve"> </m:t>
                    </w:ins>
                  </m:r>
                  <m:r>
                    <w:ins w:id="436" w:author="CARB" w:date="2024-08-12T08:35:00Z" w16du:dateUtc="2024-08-12T15:35:00Z">
                      <w:rPr>
                        <w:rFonts w:ascii="Cambria Math" w:hAnsi="Cambria Math" w:cs="Arial"/>
                        <w:szCs w:val="24"/>
                      </w:rPr>
                      <m:t>Average</m:t>
                    </w:ins>
                  </m:r>
                </m:sub>
              </m:sSub>
              <m:r>
                <w:ins w:id="437" w:author="CARB" w:date="2024-08-12T08:35:00Z" w16du:dateUtc="2024-08-12T15:35:00Z">
                  <w:rPr>
                    <w:rFonts w:ascii="Cambria Math" w:hAnsi="Cambria Math" w:cs="Arial"/>
                    <w:szCs w:val="24"/>
                  </w:rPr>
                  <m:t>×</m:t>
                </w:ins>
              </m:r>
              <m:sSub>
                <m:sSubPr>
                  <m:ctrlPr>
                    <w:ins w:id="438" w:author="CARB" w:date="2024-08-12T08:35:00Z" w16du:dateUtc="2024-08-12T15:35:00Z">
                      <w:rPr>
                        <w:rFonts w:ascii="Cambria Math" w:hAnsi="Cambria Math" w:cs="Arial"/>
                        <w:i/>
                        <w:kern w:val="2"/>
                        <w:szCs w:val="24"/>
                        <w14:ligatures w14:val="standardContextual"/>
                      </w:rPr>
                    </w:ins>
                  </m:ctrlPr>
                </m:sSubPr>
                <m:e>
                  <m:r>
                    <w:ins w:id="439" w:author="CARB" w:date="2024-08-12T08:35:00Z" w16du:dateUtc="2024-08-12T15:35:00Z">
                      <w:rPr>
                        <w:rFonts w:ascii="Cambria Math" w:hAnsi="Cambria Math" w:cs="Arial"/>
                        <w:szCs w:val="24"/>
                      </w:rPr>
                      <m:t>T</m:t>
                    </w:ins>
                  </m:r>
                </m:e>
                <m:sub>
                  <m:r>
                    <w:ins w:id="440" w:author="CARB" w:date="2024-08-12T08:35:00Z" w16du:dateUtc="2024-08-12T15:35:00Z">
                      <w:rPr>
                        <w:rFonts w:ascii="Cambria Math" w:hAnsi="Cambria Math" w:cs="Arial"/>
                        <w:szCs w:val="24"/>
                      </w:rPr>
                      <m:t>RP</m:t>
                    </w:ins>
                  </m:r>
                </m:sub>
              </m:sSub>
              <m:r>
                <w:ins w:id="441" w:author="CARB" w:date="2024-08-12T08:35:00Z" w16du:dateUtc="2024-08-12T15:35:00Z">
                  <w:rPr>
                    <w:rFonts w:ascii="Cambria Math" w:hAnsi="Cambria Math" w:cs="Arial"/>
                    <w:szCs w:val="24"/>
                  </w:rPr>
                  <m:t>×</m:t>
                </w:ins>
              </m:r>
              <m:sSup>
                <m:sSupPr>
                  <m:ctrlPr>
                    <w:ins w:id="442" w:author="CARB" w:date="2024-08-12T08:35:00Z" w16du:dateUtc="2024-08-12T15:35:00Z">
                      <w:rPr>
                        <w:rFonts w:ascii="Cambria Math" w:hAnsi="Cambria Math" w:cs="Arial"/>
                        <w:i/>
                        <w:kern w:val="2"/>
                        <w:szCs w:val="24"/>
                        <w14:ligatures w14:val="standardContextual"/>
                      </w:rPr>
                    </w:ins>
                  </m:ctrlPr>
                </m:sSupPr>
                <m:e>
                  <m:r>
                    <w:ins w:id="443" w:author="CARB" w:date="2024-08-12T08:35:00Z" w16du:dateUtc="2024-08-12T15:35:00Z">
                      <w:rPr>
                        <w:rFonts w:ascii="Cambria Math" w:hAnsi="Cambria Math" w:cs="Arial"/>
                        <w:szCs w:val="24"/>
                      </w:rPr>
                      <m:t>P</m:t>
                    </w:ins>
                  </m:r>
                </m:e>
                <m:sup>
                  <m:r>
                    <w:ins w:id="444" w:author="CARB" w:date="2024-08-12T08:35:00Z" w16du:dateUtc="2024-08-12T15:35:00Z">
                      <w:rPr>
                        <w:rFonts w:ascii="Cambria Math" w:hAnsi="Cambria Math" w:cs="Arial"/>
                        <w:szCs w:val="24"/>
                      </w:rPr>
                      <m:t>OEM</m:t>
                    </w:ins>
                  </m:r>
                </m:sup>
              </m:sSup>
            </m:e>
          </m:d>
        </m:oMath>
      </m:oMathPara>
    </w:p>
    <w:p w14:paraId="355F7DD2" w14:textId="77777777" w:rsidR="009E4C05" w:rsidRPr="003D3BD7" w:rsidRDefault="009E4C05" w:rsidP="009E4C05">
      <w:pPr>
        <w:ind w:left="2880"/>
        <w:rPr>
          <w:rFonts w:eastAsiaTheme="minorEastAsia" w:cs="Arial"/>
          <w:szCs w:val="24"/>
        </w:rPr>
      </w:pPr>
      <w:r w:rsidRPr="003D3BD7">
        <w:rPr>
          <w:rFonts w:eastAsiaTheme="minorEastAsia" w:cs="Arial"/>
          <w:szCs w:val="24"/>
        </w:rPr>
        <w:t>where:</w:t>
      </w:r>
    </w:p>
    <w:p w14:paraId="2B6AA46D" w14:textId="228CF08A" w:rsidR="009E4C05" w:rsidRPr="003A6288" w:rsidRDefault="00267156" w:rsidP="009E4C05">
      <w:pPr>
        <w:ind w:left="2880"/>
        <w:rPr>
          <w:u w:color="000000"/>
        </w:rPr>
      </w:pPr>
      <m:oMath>
        <m:sSubSup>
          <m:sSubSupPr>
            <m:ctrlPr>
              <w:del w:id="445" w:author="CARB" w:date="2024-08-12T08:35:00Z" w16du:dateUtc="2024-08-12T15:35:00Z">
                <w:rPr>
                  <w:rFonts w:ascii="Cambria Math" w:hAnsi="Cambria Math"/>
                  <w:i/>
                  <w:u w:color="000000"/>
                </w:rPr>
              </w:del>
            </m:ctrlPr>
          </m:sSubSupPr>
          <m:e>
            <m:r>
              <w:del w:id="446" w:author="CARB" w:date="2024-08-12T08:35:00Z" w16du:dateUtc="2024-08-12T15:35:00Z">
                <w:rPr>
                  <w:rFonts w:ascii="Cambria Math" w:hAnsi="Cambria Math"/>
                  <w:u w:color="000000"/>
                </w:rPr>
                <m:t>Electricity</m:t>
              </w:del>
            </m:r>
          </m:e>
          <m:sub>
            <m:r>
              <w:del w:id="447" w:author="CARB" w:date="2024-08-12T08:35:00Z" w16du:dateUtc="2024-08-12T15:35:00Z">
                <w:rPr>
                  <w:rFonts w:ascii="Cambria Math" w:hAnsi="Cambria Math"/>
                  <w:u w:color="000000"/>
                </w:rPr>
                <m:t>Non</m:t>
              </w:del>
            </m:r>
            <m:r>
              <w:del w:id="448" w:author="CARB" w:date="2024-08-12T08:35:00Z" w16du:dateUtc="2024-08-12T15:35:00Z">
                <w:rPr>
                  <w:rFonts w:ascii="Cambria Math" w:hAnsi="Cambria Math"/>
                  <w:u w:color="000000"/>
                </w:rPr>
                <m:t xml:space="preserve"> </m:t>
              </w:del>
            </m:r>
            <m:r>
              <w:del w:id="449" w:author="CARB" w:date="2024-08-12T08:35:00Z" w16du:dateUtc="2024-08-12T15:35:00Z">
                <w:rPr>
                  <w:rFonts w:ascii="Cambria Math" w:hAnsi="Cambria Math"/>
                  <w:u w:color="000000"/>
                </w:rPr>
                <m:t>metered</m:t>
              </w:del>
            </m:r>
          </m:sub>
          <m:sup>
            <m:r>
              <w:del w:id="450" w:author="CARB" w:date="2024-08-12T08:35:00Z" w16du:dateUtc="2024-08-12T15:35:00Z">
                <w:rPr>
                  <w:rFonts w:ascii="Cambria Math" w:hAnsi="Cambria Math"/>
                  <w:u w:color="000000"/>
                </w:rPr>
                <m:t>EV</m:t>
              </w:del>
            </m:r>
          </m:sup>
        </m:sSubSup>
      </m:oMath>
      <w:del w:id="451" w:author="CARB" w:date="2024-08-12T08:35:00Z" w16du:dateUtc="2024-08-12T15:35:00Z">
        <w:r w:rsidR="003F1E33">
          <w:rPr>
            <w:rFonts w:eastAsia="Yu Gothic Light"/>
            <w:u w:color="000000"/>
          </w:rPr>
          <w:delText xml:space="preserve"> </w:delText>
        </w:r>
        <w:r w:rsidR="003C5373" w:rsidRPr="003C5373">
          <w:rPr>
            <w:rFonts w:eastAsia="Yu Gothic Light"/>
          </w:rPr>
          <w:delText xml:space="preserve">is the total </w:delText>
        </w:r>
      </w:del>
      <m:oMath>
        <m:sSubSup>
          <m:sSubSupPr>
            <m:ctrlPr>
              <w:ins w:id="452" w:author="CARB" w:date="2024-08-12T08:35:00Z" w16du:dateUtc="2024-08-12T15:35:00Z">
                <w:rPr>
                  <w:rFonts w:ascii="Cambria Math" w:hAnsi="Cambria Math" w:cs="Arial"/>
                  <w:i/>
                  <w:szCs w:val="24"/>
                  <w:u w:color="000000"/>
                </w:rPr>
              </w:ins>
            </m:ctrlPr>
          </m:sSubSupPr>
          <m:e>
            <m:r>
              <w:ins w:id="453" w:author="CARB" w:date="2024-08-12T08:35:00Z" w16du:dateUtc="2024-08-12T15:35:00Z">
                <w:rPr>
                  <w:rFonts w:ascii="Cambria Math" w:hAnsi="Cambria Math" w:cs="Arial"/>
                  <w:szCs w:val="24"/>
                  <w:u w:color="000000"/>
                </w:rPr>
                <m:t>Electricity</m:t>
              </w:ins>
            </m:r>
          </m:e>
          <m:sub>
            <m:r>
              <w:ins w:id="454" w:author="CARB" w:date="2024-08-12T08:35:00Z" w16du:dateUtc="2024-08-12T15:35:00Z">
                <w:rPr>
                  <w:rFonts w:ascii="Cambria Math" w:hAnsi="Cambria Math" w:cs="Arial"/>
                  <w:szCs w:val="24"/>
                  <w:u w:color="000000"/>
                </w:rPr>
                <m:t>i</m:t>
              </w:ins>
            </m:r>
            <m:r>
              <w:ins w:id="455" w:author="CARB" w:date="2024-08-12T08:35:00Z" w16du:dateUtc="2024-08-12T15:35:00Z">
                <w:rPr>
                  <w:rFonts w:ascii="Cambria Math" w:hAnsi="Cambria Math" w:cs="Arial"/>
                  <w:szCs w:val="24"/>
                  <w:u w:color="000000"/>
                </w:rPr>
                <m:t>,</m:t>
              </w:ins>
            </m:r>
            <m:r>
              <w:ins w:id="456" w:author="CARB" w:date="2024-08-12T08:35:00Z" w16du:dateUtc="2024-08-12T15:35:00Z">
                <w:rPr>
                  <w:rFonts w:ascii="Cambria Math" w:hAnsi="Cambria Math" w:cs="Arial"/>
                  <w:szCs w:val="24"/>
                  <w:u w:color="000000"/>
                </w:rPr>
                <m:t>Non</m:t>
              </w:ins>
            </m:r>
            <m:r>
              <w:ins w:id="457" w:author="CARB" w:date="2024-08-12T08:35:00Z" w16du:dateUtc="2024-08-12T15:35:00Z">
                <w:rPr>
                  <w:rFonts w:ascii="Cambria Math" w:hAnsi="Cambria Math" w:cs="Arial"/>
                  <w:szCs w:val="24"/>
                  <w:u w:color="000000"/>
                </w:rPr>
                <m:t xml:space="preserve"> </m:t>
              </w:ins>
            </m:r>
            <m:r>
              <w:ins w:id="458" w:author="CARB" w:date="2024-08-12T08:35:00Z" w16du:dateUtc="2024-08-12T15:35:00Z">
                <w:rPr>
                  <w:rFonts w:ascii="Cambria Math" w:hAnsi="Cambria Math" w:cs="Arial"/>
                  <w:szCs w:val="24"/>
                  <w:u w:color="000000"/>
                </w:rPr>
                <m:t>metered</m:t>
              </w:ins>
            </m:r>
          </m:sub>
          <m:sup>
            <m:r>
              <w:ins w:id="459" w:author="CARB" w:date="2024-08-12T08:35:00Z" w16du:dateUtc="2024-08-12T15:35:00Z">
                <w:rPr>
                  <w:rFonts w:ascii="Cambria Math" w:hAnsi="Cambria Math" w:cs="Arial"/>
                  <w:szCs w:val="24"/>
                  <w:u w:color="000000"/>
                </w:rPr>
                <m:t>EDU</m:t>
              </w:ins>
            </m:r>
          </m:sup>
        </m:sSubSup>
      </m:oMath>
      <w:ins w:id="460" w:author="CARB" w:date="2024-08-12T08:35:00Z" w16du:dateUtc="2024-08-12T15:35:00Z">
        <w:r w:rsidR="009E4C05" w:rsidRPr="003D3BD7">
          <w:rPr>
            <w:rFonts w:eastAsiaTheme="minorEastAsia" w:cs="Arial"/>
            <w:szCs w:val="24"/>
            <w:u w:color="000000"/>
          </w:rPr>
          <w:t xml:space="preserve"> is the </w:t>
        </w:r>
      </w:ins>
      <w:r w:rsidR="009E4C05" w:rsidRPr="003A6288">
        <w:rPr>
          <w:u w:color="000000"/>
        </w:rPr>
        <w:t xml:space="preserve">estimated electricity use in kWh of non-metered residential plug-in electric vehicles assigned to </w:t>
      </w:r>
      <w:del w:id="461" w:author="CARB" w:date="2024-08-12T08:35:00Z" w16du:dateUtc="2024-08-12T15:35:00Z">
        <w:r w:rsidR="003C5373" w:rsidRPr="003C5373">
          <w:rPr>
            <w:rFonts w:eastAsia="Yu Gothic Light"/>
          </w:rPr>
          <w:delText>the</w:delText>
        </w:r>
      </w:del>
      <w:ins w:id="462" w:author="CARB" w:date="2024-08-12T08:35:00Z" w16du:dateUtc="2024-08-12T15:35:00Z">
        <w:r w:rsidR="009E4C05" w:rsidRPr="003D3BD7">
          <w:rPr>
            <w:rFonts w:eastAsiaTheme="minorEastAsia" w:cs="Arial"/>
            <w:szCs w:val="24"/>
            <w:u w:color="000000"/>
          </w:rPr>
          <w:t>an</w:t>
        </w:r>
      </w:ins>
      <w:r w:rsidR="009E4C05" w:rsidRPr="003A6288">
        <w:rPr>
          <w:u w:color="000000"/>
        </w:rPr>
        <w:t xml:space="preserve"> EDU for the reporting </w:t>
      </w:r>
      <w:proofErr w:type="gramStart"/>
      <w:r w:rsidR="009E4C05" w:rsidRPr="003A6288">
        <w:rPr>
          <w:u w:color="000000"/>
        </w:rPr>
        <w:t>period;</w:t>
      </w:r>
      <w:proofErr w:type="gramEnd"/>
    </w:p>
    <w:p w14:paraId="3532B9D9" w14:textId="36D52450" w:rsidR="009E4C05" w:rsidRPr="003D3BD7" w:rsidRDefault="00267156" w:rsidP="009E4C05">
      <w:pPr>
        <w:ind w:left="2880"/>
        <w:rPr>
          <w:rFonts w:eastAsiaTheme="minorEastAsia" w:cs="Arial"/>
          <w:szCs w:val="24"/>
        </w:rPr>
      </w:pPr>
      <m:oMath>
        <m:sSubSup>
          <m:sSubSupPr>
            <m:ctrlPr>
              <w:del w:id="463" w:author="CARB" w:date="2024-08-12T08:35:00Z" w16du:dateUtc="2024-08-12T15:35:00Z">
                <w:rPr>
                  <w:rFonts w:ascii="Cambria Math" w:hAnsi="Cambria Math"/>
                  <w:i/>
                  <w:u w:color="000000"/>
                </w:rPr>
              </w:del>
            </m:ctrlPr>
          </m:sSubSupPr>
          <m:e>
            <m:r>
              <w:del w:id="464" w:author="CARB" w:date="2024-08-12T08:35:00Z" w16du:dateUtc="2024-08-12T15:35:00Z">
                <w:rPr>
                  <w:rFonts w:ascii="Cambria Math" w:hAnsi="Cambria Math"/>
                  <w:u w:color="000000"/>
                </w:rPr>
                <m:t>N</m:t>
              </w:del>
            </m:r>
          </m:e>
          <m:sub>
            <m:r>
              <w:del w:id="465" w:author="CARB" w:date="2024-08-12T08:35:00Z" w16du:dateUtc="2024-08-12T15:35:00Z">
                <w:rPr>
                  <w:rFonts w:ascii="Cambria Math" w:hAnsi="Cambria Math"/>
                  <w:u w:color="000000"/>
                </w:rPr>
                <m:t>Non</m:t>
              </w:del>
            </m:r>
            <m:r>
              <w:del w:id="466" w:author="CARB" w:date="2024-08-12T08:35:00Z" w16du:dateUtc="2024-08-12T15:35:00Z">
                <w:rPr>
                  <w:rFonts w:ascii="Cambria Math" w:hAnsi="Cambria Math"/>
                  <w:u w:color="000000"/>
                </w:rPr>
                <m:t xml:space="preserve"> </m:t>
              </w:del>
            </m:r>
            <m:r>
              <w:del w:id="467" w:author="CARB" w:date="2024-08-12T08:35:00Z" w16du:dateUtc="2024-08-12T15:35:00Z">
                <w:rPr>
                  <w:rFonts w:ascii="Cambria Math" w:hAnsi="Cambria Math"/>
                  <w:u w:color="000000"/>
                </w:rPr>
                <m:t>metered</m:t>
              </w:del>
            </m:r>
          </m:sub>
          <m:sup>
            <m:r>
              <w:del w:id="468" w:author="CARB" w:date="2024-08-12T08:35:00Z" w16du:dateUtc="2024-08-12T15:35:00Z">
                <w:rPr>
                  <w:rFonts w:ascii="Cambria Math" w:hAnsi="Cambria Math"/>
                  <w:u w:color="000000"/>
                </w:rPr>
                <m:t>EV</m:t>
              </w:del>
            </m:r>
          </m:sup>
        </m:sSubSup>
        <m:r>
          <w:del w:id="469" w:author="CARB" w:date="2024-08-12T08:35:00Z" w16du:dateUtc="2024-08-12T15:35:00Z">
            <w:rPr>
              <w:rFonts w:ascii="Cambria Math" w:hAnsi="Cambria Math"/>
              <w:color w:val="000000"/>
              <w:u w:color="000000"/>
            </w:rPr>
            <m:t xml:space="preserve"> </m:t>
          </w:del>
        </m:r>
        <m:sSubSup>
          <m:sSubSupPr>
            <m:ctrlPr>
              <w:ins w:id="470" w:author="CARB" w:date="2024-08-12T08:35:00Z" w16du:dateUtc="2024-08-12T15:35:00Z">
                <w:rPr>
                  <w:rFonts w:ascii="Cambria Math" w:hAnsi="Cambria Math" w:cs="Arial"/>
                  <w:i/>
                  <w:kern w:val="2"/>
                  <w:szCs w:val="24"/>
                  <w14:ligatures w14:val="standardContextual"/>
                </w:rPr>
              </w:ins>
            </m:ctrlPr>
          </m:sSubSupPr>
          <m:e>
            <m:r>
              <w:ins w:id="471" w:author="CARB" w:date="2024-08-12T08:35:00Z" w16du:dateUtc="2024-08-12T15:35:00Z">
                <w:rPr>
                  <w:rFonts w:ascii="Cambria Math" w:hAnsi="Cambria Math" w:cs="Arial"/>
                  <w:szCs w:val="24"/>
                </w:rPr>
                <m:t>N</m:t>
              </w:ins>
            </m:r>
          </m:e>
          <m:sub>
            <m:r>
              <w:ins w:id="472" w:author="CARB" w:date="2024-08-12T08:35:00Z" w16du:dateUtc="2024-08-12T15:35:00Z">
                <w:rPr>
                  <w:rFonts w:ascii="Cambria Math" w:hAnsi="Cambria Math" w:cs="Arial"/>
                  <w:szCs w:val="24"/>
                </w:rPr>
                <m:t>i</m:t>
              </w:ins>
            </m:r>
          </m:sub>
          <m:sup>
            <m:r>
              <w:ins w:id="473" w:author="CARB" w:date="2024-08-12T08:35:00Z" w16du:dateUtc="2024-08-12T15:35:00Z">
                <w:rPr>
                  <w:rFonts w:ascii="Cambria Math" w:hAnsi="Cambria Math" w:cs="Arial"/>
                  <w:szCs w:val="24"/>
                </w:rPr>
                <m:t>EDU</m:t>
              </w:ins>
            </m:r>
          </m:sup>
        </m:sSubSup>
      </m:oMath>
      <w:ins w:id="474" w:author="CARB" w:date="2024-08-12T08:35:00Z" w16du:dateUtc="2024-08-12T15:35:00Z">
        <w:r w:rsidR="009E4C05" w:rsidRPr="003D3BD7">
          <w:rPr>
            <w:rFonts w:eastAsiaTheme="minorEastAsia" w:cs="Arial"/>
            <w:szCs w:val="24"/>
          </w:rPr>
          <w:t xml:space="preserve"> </w:t>
        </w:r>
      </w:ins>
      <w:r w:rsidR="009E4C05" w:rsidRPr="003D3BD7">
        <w:rPr>
          <w:rFonts w:eastAsiaTheme="minorEastAsia" w:cs="Arial"/>
          <w:szCs w:val="24"/>
        </w:rPr>
        <w:t>is the total number of non</w:t>
      </w:r>
      <w:del w:id="475" w:author="CARB" w:date="2024-08-12T08:35:00Z" w16du:dateUtc="2024-08-12T15:35:00Z">
        <w:r w:rsidR="003C5373" w:rsidRPr="003C5373">
          <w:rPr>
            <w:rFonts w:eastAsia="Yu Gothic Light"/>
          </w:rPr>
          <w:delText xml:space="preserve"> </w:delText>
        </w:r>
      </w:del>
      <w:ins w:id="476" w:author="CARB" w:date="2024-08-12T08:35:00Z" w16du:dateUtc="2024-08-12T15:35:00Z">
        <w:r w:rsidR="009E4C05" w:rsidRPr="003D3BD7">
          <w:rPr>
            <w:rFonts w:eastAsiaTheme="minorEastAsia" w:cs="Arial"/>
            <w:szCs w:val="24"/>
          </w:rPr>
          <w:t>-</w:t>
        </w:r>
      </w:ins>
      <w:r w:rsidR="009E4C05" w:rsidRPr="003D3BD7">
        <w:rPr>
          <w:rFonts w:eastAsiaTheme="minorEastAsia" w:cs="Arial"/>
          <w:szCs w:val="24"/>
        </w:rPr>
        <w:t xml:space="preserve">metered residential EVs within </w:t>
      </w:r>
      <w:del w:id="477" w:author="CARB" w:date="2024-08-12T08:35:00Z" w16du:dateUtc="2024-08-12T15:35:00Z">
        <w:r w:rsidR="003C5373" w:rsidRPr="003C5373">
          <w:rPr>
            <w:rFonts w:eastAsia="Yu Gothic Light"/>
          </w:rPr>
          <w:delText>a given</w:delText>
        </w:r>
      </w:del>
      <w:ins w:id="478" w:author="CARB" w:date="2024-08-12T08:35:00Z" w16du:dateUtc="2024-08-12T15:35:00Z">
        <w:r w:rsidR="009E4C05" w:rsidRPr="003D3BD7">
          <w:rPr>
            <w:rFonts w:eastAsiaTheme="minorEastAsia" w:cs="Arial"/>
            <w:szCs w:val="24"/>
          </w:rPr>
          <w:t>the</w:t>
        </w:r>
      </w:ins>
      <w:r w:rsidR="009E4C05" w:rsidRPr="003D3BD7">
        <w:rPr>
          <w:rFonts w:eastAsiaTheme="minorEastAsia" w:cs="Arial"/>
          <w:szCs w:val="24"/>
        </w:rPr>
        <w:t xml:space="preserve"> EDU service area</w:t>
      </w:r>
      <w:del w:id="479" w:author="CARB" w:date="2024-08-12T08:35:00Z" w16du:dateUtc="2024-08-12T15:35:00Z">
        <w:r w:rsidR="003C5373" w:rsidRPr="003C5373">
          <w:rPr>
            <w:rFonts w:eastAsia="Yu Gothic Light"/>
          </w:rPr>
          <w:delText xml:space="preserve"> for the reporting period</w:delText>
        </w:r>
      </w:del>
      <w:r w:rsidR="009E4C05" w:rsidRPr="003D3BD7">
        <w:rPr>
          <w:rFonts w:eastAsiaTheme="minorEastAsia" w:cs="Arial"/>
          <w:szCs w:val="24"/>
        </w:rPr>
        <w:t>;</w:t>
      </w:r>
    </w:p>
    <w:p w14:paraId="761081E9" w14:textId="29DEDB9E" w:rsidR="009E4C05" w:rsidRPr="003D3BD7" w:rsidRDefault="00267156" w:rsidP="009E4C05">
      <w:pPr>
        <w:ind w:left="2880"/>
        <w:rPr>
          <w:ins w:id="480" w:author="CARB" w:date="2024-08-12T08:35:00Z" w16du:dateUtc="2024-08-12T15:35:00Z"/>
          <w:rFonts w:eastAsiaTheme="minorEastAsia" w:cs="Arial"/>
          <w:szCs w:val="24"/>
        </w:rPr>
      </w:pPr>
      <m:oMath>
        <m:sSubSup>
          <m:sSubSupPr>
            <m:ctrlPr>
              <w:del w:id="481" w:author="CARB" w:date="2024-08-12T08:35:00Z" w16du:dateUtc="2024-08-12T15:35:00Z">
                <w:rPr>
                  <w:rFonts w:ascii="Cambria Math" w:hAnsi="Cambria Math"/>
                  <w:i/>
                  <w:u w:color="000000"/>
                </w:rPr>
              </w:del>
            </m:ctrlPr>
          </m:sSubSupPr>
          <m:e>
            <m:r>
              <w:del w:id="482" w:author="CARB" w:date="2024-08-12T08:35:00Z" w16du:dateUtc="2024-08-12T15:35:00Z">
                <w:rPr>
                  <w:rFonts w:ascii="Cambria Math" w:hAnsi="Cambria Math"/>
                  <w:u w:color="000000"/>
                </w:rPr>
                <m:t>Electricity</m:t>
              </w:del>
            </m:r>
          </m:e>
          <m:sub>
            <m:r>
              <w:del w:id="483" w:author="CARB" w:date="2024-08-12T08:35:00Z" w16du:dateUtc="2024-08-12T15:35:00Z">
                <w:rPr>
                  <w:rFonts w:ascii="Cambria Math" w:hAnsi="Cambria Math"/>
                  <w:u w:color="000000"/>
                </w:rPr>
                <m:t>Daily</m:t>
              </w:del>
            </m:r>
            <m:r>
              <w:del w:id="484" w:author="CARB" w:date="2024-08-12T08:35:00Z" w16du:dateUtc="2024-08-12T15:35:00Z">
                <w:rPr>
                  <w:rFonts w:ascii="Cambria Math" w:hAnsi="Cambria Math"/>
                  <w:u w:color="000000"/>
                </w:rPr>
                <m:t xml:space="preserve"> </m:t>
              </w:del>
            </m:r>
            <m:r>
              <w:del w:id="485" w:author="CARB" w:date="2024-08-12T08:35:00Z" w16du:dateUtc="2024-08-12T15:35:00Z">
                <w:rPr>
                  <w:rFonts w:ascii="Cambria Math" w:hAnsi="Cambria Math"/>
                  <w:u w:color="000000"/>
                </w:rPr>
                <m:t>Average</m:t>
              </w:del>
            </m:r>
          </m:sub>
          <m:sup>
            <m:r>
              <w:del w:id="486" w:author="CARB" w:date="2024-08-12T08:35:00Z" w16du:dateUtc="2024-08-12T15:35:00Z">
                <w:rPr>
                  <w:rFonts w:ascii="Cambria Math" w:hAnsi="Cambria Math"/>
                  <w:u w:color="000000"/>
                </w:rPr>
                <m:t>EV</m:t>
              </w:del>
            </m:r>
          </m:sup>
        </m:sSubSup>
        <m:sSub>
          <m:sSubPr>
            <m:ctrlPr>
              <w:ins w:id="487" w:author="CARB" w:date="2024-08-12T08:35:00Z" w16du:dateUtc="2024-08-12T15:35:00Z">
                <w:rPr>
                  <w:rFonts w:ascii="Cambria Math" w:hAnsi="Cambria Math" w:cs="Arial"/>
                  <w:i/>
                  <w:kern w:val="2"/>
                  <w:szCs w:val="24"/>
                  <w14:ligatures w14:val="standardContextual"/>
                </w:rPr>
              </w:ins>
            </m:ctrlPr>
          </m:sSubPr>
          <m:e>
            <m:r>
              <w:ins w:id="488" w:author="CARB" w:date="2024-08-12T08:35:00Z" w16du:dateUtc="2024-08-12T15:35:00Z">
                <w:rPr>
                  <w:rFonts w:ascii="Cambria Math" w:hAnsi="Cambria Math" w:cs="Arial"/>
                  <w:szCs w:val="24"/>
                </w:rPr>
                <m:t>N</m:t>
              </w:ins>
            </m:r>
          </m:e>
          <m:sub>
            <m:r>
              <w:ins w:id="489" w:author="CARB" w:date="2024-08-12T08:35:00Z" w16du:dateUtc="2024-08-12T15:35:00Z">
                <w:rPr>
                  <w:rFonts w:ascii="Cambria Math" w:hAnsi="Cambria Math" w:cs="Arial"/>
                  <w:szCs w:val="24"/>
                </w:rPr>
                <m:t>total</m:t>
              </w:ins>
            </m:r>
          </m:sub>
        </m:sSub>
      </m:oMath>
      <w:ins w:id="490" w:author="CARB" w:date="2024-08-12T08:35:00Z" w16du:dateUtc="2024-08-12T15:35:00Z">
        <w:r w:rsidR="009E4C05" w:rsidRPr="003D3BD7">
          <w:rPr>
            <w:rFonts w:eastAsiaTheme="minorEastAsia" w:cs="Arial"/>
            <w:szCs w:val="24"/>
          </w:rPr>
          <w:t xml:space="preserve"> is the total number of non-metered residential EVs within </w:t>
        </w:r>
        <w:proofErr w:type="gramStart"/>
        <w:r w:rsidR="009E4C05" w:rsidRPr="003D3BD7">
          <w:rPr>
            <w:rFonts w:eastAsiaTheme="minorEastAsia" w:cs="Arial"/>
            <w:szCs w:val="24"/>
          </w:rPr>
          <w:t>California;</w:t>
        </w:r>
        <w:proofErr w:type="gramEnd"/>
      </w:ins>
    </w:p>
    <w:p w14:paraId="7254BDCE" w14:textId="659C0BF8" w:rsidR="009E4C05" w:rsidRPr="003D3BD7" w:rsidRDefault="00267156" w:rsidP="009E4C05">
      <w:pPr>
        <w:ind w:left="2880"/>
        <w:rPr>
          <w:rFonts w:eastAsiaTheme="minorEastAsia" w:cs="Arial"/>
          <w:szCs w:val="24"/>
        </w:rPr>
      </w:pPr>
      <m:oMath>
        <m:sSub>
          <m:sSubPr>
            <m:ctrlPr>
              <w:ins w:id="491" w:author="CARB" w:date="2024-08-12T08:35:00Z" w16du:dateUtc="2024-08-12T15:35:00Z">
                <w:rPr>
                  <w:rFonts w:ascii="Cambria Math" w:hAnsi="Cambria Math" w:cs="Arial"/>
                  <w:i/>
                  <w:kern w:val="2"/>
                  <w:szCs w:val="24"/>
                  <w14:ligatures w14:val="standardContextual"/>
                </w:rPr>
              </w:ins>
            </m:ctrlPr>
          </m:sSubPr>
          <m:e>
            <m:r>
              <w:ins w:id="492" w:author="CARB" w:date="2024-08-12T08:35:00Z" w16du:dateUtc="2024-08-12T15:35:00Z">
                <w:rPr>
                  <w:rFonts w:ascii="Cambria Math" w:hAnsi="Cambria Math" w:cs="Arial"/>
                  <w:szCs w:val="24"/>
                </w:rPr>
                <m:t>Electricity</m:t>
              </w:ins>
            </m:r>
          </m:e>
          <m:sub>
            <m:r>
              <w:ins w:id="493" w:author="CARB" w:date="2024-08-12T08:35:00Z" w16du:dateUtc="2024-08-12T15:35:00Z">
                <w:rPr>
                  <w:rFonts w:ascii="Cambria Math" w:hAnsi="Cambria Math" w:cs="Arial"/>
                  <w:szCs w:val="24"/>
                </w:rPr>
                <m:t>Daily</m:t>
              </w:ins>
            </m:r>
            <m:r>
              <w:ins w:id="494" w:author="CARB" w:date="2024-08-12T08:35:00Z" w16du:dateUtc="2024-08-12T15:35:00Z">
                <w:rPr>
                  <w:rFonts w:ascii="Cambria Math" w:hAnsi="Cambria Math" w:cs="Arial"/>
                  <w:szCs w:val="24"/>
                </w:rPr>
                <m:t xml:space="preserve"> </m:t>
              </w:ins>
            </m:r>
            <m:r>
              <w:ins w:id="495" w:author="CARB" w:date="2024-08-12T08:35:00Z" w16du:dateUtc="2024-08-12T15:35:00Z">
                <w:rPr>
                  <w:rFonts w:ascii="Cambria Math" w:hAnsi="Cambria Math" w:cs="Arial"/>
                  <w:szCs w:val="24"/>
                </w:rPr>
                <m:t>Average</m:t>
              </w:ins>
            </m:r>
          </m:sub>
        </m:sSub>
      </m:oMath>
      <w:r w:rsidR="009E4C05" w:rsidRPr="003A6288">
        <w:rPr>
          <w:u w:color="000000"/>
        </w:rPr>
        <w:t xml:space="preserve"> </w:t>
      </w:r>
      <w:r w:rsidR="009E4C05" w:rsidRPr="003D3BD7">
        <w:rPr>
          <w:rFonts w:eastAsiaTheme="minorEastAsia" w:cs="Arial"/>
          <w:szCs w:val="24"/>
        </w:rPr>
        <w:t xml:space="preserve">is the quantity </w:t>
      </w:r>
      <w:del w:id="496" w:author="CARB" w:date="2024-08-12T08:35:00Z" w16du:dateUtc="2024-08-12T15:35:00Z">
        <w:r w:rsidR="003C5373" w:rsidRPr="003C5373">
          <w:rPr>
            <w:rFonts w:eastAsia="Yu Gothic Light"/>
          </w:rPr>
          <w:delText>in kWh</w:delText>
        </w:r>
      </w:del>
      <w:ins w:id="497" w:author="CARB" w:date="2024-08-12T08:35:00Z" w16du:dateUtc="2024-08-12T15:35:00Z">
        <w:r w:rsidR="009E4C05" w:rsidRPr="003D3BD7">
          <w:rPr>
            <w:rFonts w:eastAsiaTheme="minorEastAsia" w:cs="Arial"/>
            <w:szCs w:val="24"/>
          </w:rPr>
          <w:t xml:space="preserve">of </w:t>
        </w:r>
        <w:proofErr w:type="spellStart"/>
        <w:r w:rsidR="009E4C05" w:rsidRPr="003D3BD7">
          <w:rPr>
            <w:rFonts w:eastAsiaTheme="minorEastAsia" w:cs="Arial"/>
            <w:szCs w:val="24"/>
          </w:rPr>
          <w:t>KWh</w:t>
        </w:r>
        <w:proofErr w:type="spellEnd"/>
        <w:r w:rsidR="009E4C05" w:rsidRPr="003D3BD7">
          <w:rPr>
            <w:rFonts w:eastAsiaTheme="minorEastAsia" w:cs="Arial"/>
            <w:szCs w:val="24"/>
          </w:rPr>
          <w:t>/day/vehicle</w:t>
        </w:r>
      </w:ins>
      <w:r w:rsidR="009E4C05" w:rsidRPr="003D3BD7">
        <w:rPr>
          <w:rFonts w:eastAsiaTheme="minorEastAsia" w:cs="Arial"/>
          <w:szCs w:val="24"/>
        </w:rPr>
        <w:t xml:space="preserve"> of electricity used daily for residential charging of EVs, based upon the best data available to the Executive Officer, during the reporting </w:t>
      </w:r>
      <w:proofErr w:type="gramStart"/>
      <w:r w:rsidR="009E4C05" w:rsidRPr="003D3BD7">
        <w:rPr>
          <w:rFonts w:eastAsiaTheme="minorEastAsia" w:cs="Arial"/>
          <w:szCs w:val="24"/>
        </w:rPr>
        <w:t>period;</w:t>
      </w:r>
      <w:proofErr w:type="gramEnd"/>
    </w:p>
    <w:p w14:paraId="380272E9" w14:textId="1EA160C0" w:rsidR="009E4C05" w:rsidRPr="003D3BD7" w:rsidRDefault="00267156" w:rsidP="009E4C05">
      <w:pPr>
        <w:ind w:left="2880"/>
        <w:rPr>
          <w:rFonts w:eastAsiaTheme="minorEastAsia" w:cs="Arial"/>
          <w:szCs w:val="24"/>
        </w:rPr>
      </w:pPr>
      <m:oMath>
        <m:sSubSup>
          <m:sSubSupPr>
            <m:ctrlPr>
              <w:del w:id="498" w:author="CARB" w:date="2024-08-12T08:35:00Z" w16du:dateUtc="2024-08-12T15:35:00Z">
                <w:rPr>
                  <w:rFonts w:ascii="Cambria Math" w:hAnsi="Cambria Math"/>
                  <w:i/>
                </w:rPr>
              </w:del>
            </m:ctrlPr>
          </m:sSubSupPr>
          <m:e>
            <m:r>
              <w:del w:id="499" w:author="CARB" w:date="2024-08-12T08:35:00Z" w16du:dateUtc="2024-08-12T15:35:00Z">
                <w:rPr>
                  <w:rFonts w:ascii="Cambria Math" w:eastAsiaTheme="minorEastAsia" w:hAnsi="Cambria Math"/>
                </w:rPr>
                <m:t>T</m:t>
              </w:del>
            </m:r>
          </m:e>
          <m:sub>
            <m:r>
              <w:del w:id="500" w:author="CARB" w:date="2024-08-12T08:35:00Z" w16du:dateUtc="2024-08-12T15:35:00Z">
                <w:rPr>
                  <w:rFonts w:ascii="Cambria Math" w:eastAsiaTheme="minorEastAsia" w:hAnsi="Cambria Math"/>
                </w:rPr>
                <m:t>reporting</m:t>
              </w:del>
            </m:r>
            <m:r>
              <w:del w:id="501" w:author="CARB" w:date="2024-08-12T08:35:00Z" w16du:dateUtc="2024-08-12T15:35:00Z">
                <w:rPr>
                  <w:rFonts w:ascii="Cambria Math" w:hAnsi="Cambria Math"/>
                </w:rPr>
                <m:t xml:space="preserve"> </m:t>
              </w:del>
            </m:r>
            <m:r>
              <w:del w:id="502" w:author="CARB" w:date="2024-08-12T08:35:00Z" w16du:dateUtc="2024-08-12T15:35:00Z">
                <w:rPr>
                  <w:rFonts w:ascii="Cambria Math" w:eastAsiaTheme="minorEastAsia" w:hAnsi="Cambria Math"/>
                </w:rPr>
                <m:t>period</m:t>
              </w:del>
            </m:r>
          </m:sub>
          <m:sup>
            <m:r>
              <w:del w:id="503" w:author="CARB" w:date="2024-08-12T08:35:00Z" w16du:dateUtc="2024-08-12T15:35:00Z">
                <w:rPr>
                  <w:rFonts w:ascii="Cambria Math" w:eastAsiaTheme="minorEastAsia" w:hAnsi="Cambria Math"/>
                </w:rPr>
                <m:t>days</m:t>
              </w:del>
            </m:r>
          </m:sup>
        </m:sSubSup>
        <m:r>
          <w:del w:id="504" w:author="CARB" w:date="2024-08-12T08:35:00Z" w16du:dateUtc="2024-08-12T15:35:00Z">
            <w:rPr>
              <w:rFonts w:ascii="Cambria Math" w:hAnsi="Cambria Math"/>
            </w:rPr>
            <m:t xml:space="preserve"> </m:t>
          </w:del>
        </m:r>
      </m:oMath>
      <w:del w:id="505" w:author="CARB" w:date="2024-08-12T08:35:00Z" w16du:dateUtc="2024-08-12T15:35:00Z">
        <w:r w:rsidR="003C5373" w:rsidRPr="003C5373">
          <w:rPr>
            <w:rFonts w:eastAsia="Yu Gothic Light"/>
          </w:rPr>
          <w:delText xml:space="preserve">is the total </w:delText>
        </w:r>
      </w:del>
      <m:oMath>
        <m:sSub>
          <m:sSubPr>
            <m:ctrlPr>
              <w:ins w:id="506" w:author="CARB" w:date="2024-08-12T08:35:00Z" w16du:dateUtc="2024-08-12T15:35:00Z">
                <w:rPr>
                  <w:rFonts w:ascii="Cambria Math" w:hAnsi="Cambria Math" w:cs="Arial"/>
                  <w:i/>
                  <w:kern w:val="2"/>
                  <w:szCs w:val="24"/>
                  <w14:ligatures w14:val="standardContextual"/>
                </w:rPr>
              </w:ins>
            </m:ctrlPr>
          </m:sSubPr>
          <m:e>
            <m:r>
              <w:ins w:id="507" w:author="CARB" w:date="2024-08-12T08:35:00Z" w16du:dateUtc="2024-08-12T15:35:00Z">
                <w:rPr>
                  <w:rFonts w:ascii="Cambria Math" w:hAnsi="Cambria Math" w:cs="Arial"/>
                  <w:szCs w:val="24"/>
                </w:rPr>
                <m:t>T</m:t>
              </w:ins>
            </m:r>
          </m:e>
          <m:sub>
            <m:r>
              <w:ins w:id="508" w:author="CARB" w:date="2024-08-12T08:35:00Z" w16du:dateUtc="2024-08-12T15:35:00Z">
                <w:rPr>
                  <w:rFonts w:ascii="Cambria Math" w:hAnsi="Cambria Math" w:cs="Arial"/>
                  <w:szCs w:val="24"/>
                </w:rPr>
                <m:t>RP</m:t>
              </w:ins>
            </m:r>
          </m:sub>
        </m:sSub>
      </m:oMath>
      <w:ins w:id="509" w:author="CARB" w:date="2024-08-12T08:35:00Z" w16du:dateUtc="2024-08-12T15:35:00Z">
        <w:r w:rsidR="009E4C05" w:rsidRPr="003D3BD7">
          <w:rPr>
            <w:rFonts w:eastAsiaTheme="minorEastAsia" w:cs="Arial"/>
            <w:szCs w:val="24"/>
          </w:rPr>
          <w:t xml:space="preserve"> is the </w:t>
        </w:r>
      </w:ins>
      <w:r w:rsidR="009E4C05" w:rsidRPr="003D3BD7">
        <w:rPr>
          <w:rFonts w:eastAsiaTheme="minorEastAsia" w:cs="Arial"/>
          <w:szCs w:val="24"/>
        </w:rPr>
        <w:t>number of days in the reporting period</w:t>
      </w:r>
      <w:del w:id="510" w:author="CARB" w:date="2024-08-12T08:35:00Z" w16du:dateUtc="2024-08-12T15:35:00Z">
        <w:r w:rsidR="003C5373" w:rsidRPr="003C5373">
          <w:rPr>
            <w:rFonts w:eastAsia="Yu Gothic Light"/>
          </w:rPr>
          <w:delText>.</w:delText>
        </w:r>
      </w:del>
      <w:ins w:id="511" w:author="CARB" w:date="2024-08-12T08:35:00Z" w16du:dateUtc="2024-08-12T15:35:00Z">
        <w:r w:rsidR="009E4C05" w:rsidRPr="003D3BD7">
          <w:rPr>
            <w:rFonts w:eastAsiaTheme="minorEastAsia" w:cs="Arial"/>
            <w:szCs w:val="24"/>
          </w:rPr>
          <w:t>;</w:t>
        </w:r>
      </w:ins>
    </w:p>
    <w:p w14:paraId="50FF1DD9" w14:textId="77777777" w:rsidR="009E4C05" w:rsidRPr="003D3BD7" w:rsidRDefault="00267156" w:rsidP="009E4C05">
      <w:pPr>
        <w:ind w:left="2880"/>
        <w:rPr>
          <w:ins w:id="512" w:author="CARB" w:date="2024-08-12T08:35:00Z" w16du:dateUtc="2024-08-12T15:35:00Z"/>
          <w:rFonts w:eastAsiaTheme="minorEastAsia" w:cs="Arial"/>
          <w:szCs w:val="24"/>
        </w:rPr>
      </w:pPr>
      <m:oMath>
        <m:sSubSup>
          <m:sSubSupPr>
            <m:ctrlPr>
              <w:ins w:id="513" w:author="CARB" w:date="2024-08-12T08:35:00Z" w16du:dateUtc="2024-08-12T15:35:00Z">
                <w:rPr>
                  <w:rFonts w:ascii="Cambria Math" w:hAnsi="Cambria Math" w:cs="Arial"/>
                  <w:i/>
                  <w:kern w:val="2"/>
                  <w:szCs w:val="24"/>
                  <w14:ligatures w14:val="standardContextual"/>
                </w:rPr>
              </w:ins>
            </m:ctrlPr>
          </m:sSubSupPr>
          <m:e>
            <m:r>
              <w:ins w:id="514" w:author="CARB" w:date="2024-08-12T08:35:00Z" w16du:dateUtc="2024-08-12T15:35:00Z">
                <w:rPr>
                  <w:rFonts w:ascii="Cambria Math" w:hAnsi="Cambria Math" w:cs="Arial"/>
                  <w:szCs w:val="24"/>
                </w:rPr>
                <m:t>Electricity</m:t>
              </w:ins>
            </m:r>
          </m:e>
          <m:sub>
            <m:r>
              <w:ins w:id="515" w:author="CARB" w:date="2024-08-12T08:35:00Z" w16du:dateUtc="2024-08-12T15:35:00Z">
                <w:rPr>
                  <w:rFonts w:ascii="Cambria Math" w:hAnsi="Cambria Math" w:cs="Arial"/>
                  <w:szCs w:val="24"/>
                </w:rPr>
                <m:t>Total</m:t>
              </w:ins>
            </m:r>
            <m:r>
              <w:ins w:id="516" w:author="CARB" w:date="2024-08-12T08:35:00Z" w16du:dateUtc="2024-08-12T15:35:00Z">
                <w:rPr>
                  <w:rFonts w:ascii="Cambria Math" w:hAnsi="Cambria Math" w:cs="Arial"/>
                  <w:szCs w:val="24"/>
                </w:rPr>
                <m:t>,</m:t>
              </w:ins>
            </m:r>
            <m:r>
              <w:ins w:id="517" w:author="CARB" w:date="2024-08-12T08:35:00Z" w16du:dateUtc="2024-08-12T15:35:00Z">
                <w:rPr>
                  <w:rFonts w:ascii="Cambria Math" w:hAnsi="Cambria Math" w:cs="Arial"/>
                  <w:szCs w:val="24"/>
                </w:rPr>
                <m:t>Non</m:t>
              </w:ins>
            </m:r>
            <m:r>
              <w:ins w:id="518" w:author="CARB" w:date="2024-08-12T08:35:00Z" w16du:dateUtc="2024-08-12T15:35:00Z">
                <w:rPr>
                  <w:rFonts w:ascii="Cambria Math" w:hAnsi="Cambria Math" w:cs="Arial"/>
                  <w:szCs w:val="24"/>
                </w:rPr>
                <m:t xml:space="preserve"> </m:t>
              </w:ins>
            </m:r>
            <m:r>
              <w:ins w:id="519" w:author="CARB" w:date="2024-08-12T08:35:00Z" w16du:dateUtc="2024-08-12T15:35:00Z">
                <w:rPr>
                  <w:rFonts w:ascii="Cambria Math" w:hAnsi="Cambria Math" w:cs="Arial"/>
                  <w:szCs w:val="24"/>
                </w:rPr>
                <m:t>metered</m:t>
              </w:ins>
            </m:r>
          </m:sub>
          <m:sup>
            <m:r>
              <w:ins w:id="520" w:author="CARB" w:date="2024-08-12T08:35:00Z" w16du:dateUtc="2024-08-12T15:35:00Z">
                <w:rPr>
                  <w:rFonts w:ascii="Cambria Math" w:hAnsi="Cambria Math" w:cs="Arial"/>
                  <w:szCs w:val="24"/>
                </w:rPr>
                <m:t>OEM</m:t>
              </w:ins>
            </m:r>
          </m:sup>
        </m:sSubSup>
      </m:oMath>
      <w:ins w:id="521" w:author="CARB" w:date="2024-08-12T08:35:00Z" w16du:dateUtc="2024-08-12T15:35:00Z">
        <w:r w:rsidR="009E4C05" w:rsidRPr="003D3BD7">
          <w:rPr>
            <w:rFonts w:eastAsiaTheme="minorEastAsia" w:cs="Arial"/>
            <w:szCs w:val="24"/>
          </w:rPr>
          <w:t xml:space="preserve"> is the total estimated electricity use in kWh of non-metered residential plug-in electric vehicles assigned to OEMs for the reporting </w:t>
        </w:r>
        <w:proofErr w:type="gramStart"/>
        <w:r w:rsidR="009E4C05" w:rsidRPr="003D3BD7">
          <w:rPr>
            <w:rFonts w:eastAsiaTheme="minorEastAsia" w:cs="Arial"/>
            <w:szCs w:val="24"/>
          </w:rPr>
          <w:t>period;</w:t>
        </w:r>
        <w:proofErr w:type="gramEnd"/>
      </w:ins>
    </w:p>
    <w:p w14:paraId="6628F96D" w14:textId="77777777" w:rsidR="009E4C05" w:rsidRPr="003D3BD7" w:rsidRDefault="00267156" w:rsidP="009E4C05">
      <w:pPr>
        <w:ind w:left="2880"/>
        <w:rPr>
          <w:ins w:id="522" w:author="CARB" w:date="2024-08-12T08:35:00Z" w16du:dateUtc="2024-08-12T15:35:00Z"/>
          <w:rFonts w:eastAsiaTheme="minorEastAsia" w:cs="Arial"/>
          <w:szCs w:val="24"/>
          <w:u w:color="000000"/>
        </w:rPr>
      </w:pPr>
      <m:oMath>
        <m:sSubSup>
          <m:sSubSupPr>
            <m:ctrlPr>
              <w:ins w:id="523" w:author="CARB" w:date="2024-08-12T08:35:00Z" w16du:dateUtc="2024-08-12T15:35:00Z">
                <w:rPr>
                  <w:rFonts w:ascii="Cambria Math" w:hAnsi="Cambria Math" w:cs="Arial"/>
                  <w:i/>
                  <w:szCs w:val="24"/>
                  <w:u w:color="000000"/>
                </w:rPr>
              </w:ins>
            </m:ctrlPr>
          </m:sSubSupPr>
          <m:e>
            <m:r>
              <w:ins w:id="524" w:author="CARB" w:date="2024-08-12T08:35:00Z" w16du:dateUtc="2024-08-12T15:35:00Z">
                <w:rPr>
                  <w:rFonts w:ascii="Cambria Math" w:hAnsi="Cambria Math" w:cs="Arial"/>
                  <w:szCs w:val="24"/>
                  <w:u w:color="000000"/>
                </w:rPr>
                <m:t>Electricity</m:t>
              </w:ins>
            </m:r>
          </m:e>
          <m:sub>
            <m:r>
              <w:ins w:id="525" w:author="CARB" w:date="2024-08-12T08:35:00Z" w16du:dateUtc="2024-08-12T15:35:00Z">
                <w:rPr>
                  <w:rFonts w:ascii="Cambria Math" w:hAnsi="Cambria Math" w:cs="Arial"/>
                  <w:szCs w:val="24"/>
                  <w:u w:color="000000"/>
                </w:rPr>
                <m:t>i</m:t>
              </w:ins>
            </m:r>
            <m:r>
              <w:ins w:id="526" w:author="CARB" w:date="2024-08-12T08:35:00Z" w16du:dateUtc="2024-08-12T15:35:00Z">
                <w:rPr>
                  <w:rFonts w:ascii="Cambria Math" w:hAnsi="Cambria Math" w:cs="Arial"/>
                  <w:szCs w:val="24"/>
                  <w:u w:color="000000"/>
                </w:rPr>
                <m:t>,</m:t>
              </w:ins>
            </m:r>
            <m:r>
              <w:ins w:id="527" w:author="CARB" w:date="2024-08-12T08:35:00Z" w16du:dateUtc="2024-08-12T15:35:00Z">
                <w:rPr>
                  <w:rFonts w:ascii="Cambria Math" w:hAnsi="Cambria Math" w:cs="Arial"/>
                  <w:szCs w:val="24"/>
                  <w:u w:color="000000"/>
                </w:rPr>
                <m:t>Non</m:t>
              </w:ins>
            </m:r>
            <m:r>
              <w:ins w:id="528" w:author="CARB" w:date="2024-08-12T08:35:00Z" w16du:dateUtc="2024-08-12T15:35:00Z">
                <w:rPr>
                  <w:rFonts w:ascii="Cambria Math" w:hAnsi="Cambria Math" w:cs="Arial"/>
                  <w:szCs w:val="24"/>
                  <w:u w:color="000000"/>
                </w:rPr>
                <m:t xml:space="preserve"> </m:t>
              </w:ins>
            </m:r>
            <m:r>
              <w:ins w:id="529" w:author="CARB" w:date="2024-08-12T08:35:00Z" w16du:dateUtc="2024-08-12T15:35:00Z">
                <w:rPr>
                  <w:rFonts w:ascii="Cambria Math" w:hAnsi="Cambria Math" w:cs="Arial"/>
                  <w:szCs w:val="24"/>
                  <w:u w:color="000000"/>
                </w:rPr>
                <m:t>metered</m:t>
              </w:ins>
            </m:r>
          </m:sub>
          <m:sup>
            <m:r>
              <w:ins w:id="530" w:author="CARB" w:date="2024-08-12T08:35:00Z" w16du:dateUtc="2024-08-12T15:35:00Z">
                <w:rPr>
                  <w:rFonts w:ascii="Cambria Math" w:hAnsi="Cambria Math" w:cs="Arial"/>
                  <w:szCs w:val="24"/>
                  <w:u w:color="000000"/>
                </w:rPr>
                <m:t>OEM</m:t>
              </w:ins>
            </m:r>
          </m:sup>
        </m:sSubSup>
      </m:oMath>
      <w:ins w:id="531" w:author="CARB" w:date="2024-08-12T08:35:00Z" w16du:dateUtc="2024-08-12T15:35:00Z">
        <w:r w:rsidR="009E4C05" w:rsidRPr="003D3BD7">
          <w:rPr>
            <w:rFonts w:eastAsiaTheme="minorEastAsia" w:cs="Arial"/>
            <w:szCs w:val="24"/>
            <w:u w:color="000000"/>
          </w:rPr>
          <w:t xml:space="preserve">is the estimated electricity use in kWh of non-metered residential plug-in electric vehicles assigned to </w:t>
        </w:r>
        <w:proofErr w:type="gramStart"/>
        <w:r w:rsidR="009E4C05" w:rsidRPr="003D3BD7">
          <w:rPr>
            <w:rFonts w:eastAsiaTheme="minorEastAsia" w:cs="Arial"/>
            <w:szCs w:val="24"/>
            <w:u w:color="000000"/>
          </w:rPr>
          <w:t>a</w:t>
        </w:r>
        <w:proofErr w:type="gramEnd"/>
        <w:r w:rsidR="009E4C05" w:rsidRPr="003D3BD7">
          <w:rPr>
            <w:rFonts w:eastAsiaTheme="minorEastAsia" w:cs="Arial"/>
            <w:szCs w:val="24"/>
            <w:u w:color="000000"/>
          </w:rPr>
          <w:t xml:space="preserve"> OEM for the reporting period;</w:t>
        </w:r>
      </w:ins>
    </w:p>
    <w:p w14:paraId="4CF5C481" w14:textId="77777777" w:rsidR="009E4C05" w:rsidRPr="003D3BD7" w:rsidRDefault="00267156" w:rsidP="009E4C05">
      <w:pPr>
        <w:ind w:left="2880"/>
        <w:rPr>
          <w:ins w:id="532" w:author="CARB" w:date="2024-08-12T08:35:00Z" w16du:dateUtc="2024-08-12T15:35:00Z"/>
          <w:rFonts w:eastAsiaTheme="minorEastAsia" w:cs="Arial"/>
          <w:szCs w:val="24"/>
        </w:rPr>
      </w:pPr>
      <m:oMath>
        <m:sSubSup>
          <m:sSubSupPr>
            <m:ctrlPr>
              <w:ins w:id="533" w:author="CARB" w:date="2024-08-12T08:35:00Z" w16du:dateUtc="2024-08-12T15:35:00Z">
                <w:rPr>
                  <w:rFonts w:ascii="Cambria Math" w:hAnsi="Cambria Math" w:cs="Arial"/>
                  <w:i/>
                  <w:kern w:val="2"/>
                  <w:szCs w:val="24"/>
                  <w14:ligatures w14:val="standardContextual"/>
                </w:rPr>
              </w:ins>
            </m:ctrlPr>
          </m:sSubSupPr>
          <m:e>
            <m:r>
              <w:ins w:id="534" w:author="CARB" w:date="2024-08-12T08:35:00Z" w16du:dateUtc="2024-08-12T15:35:00Z">
                <w:rPr>
                  <w:rFonts w:ascii="Cambria Math" w:hAnsi="Cambria Math" w:cs="Arial"/>
                  <w:szCs w:val="24"/>
                </w:rPr>
                <m:t>N</m:t>
              </w:ins>
            </m:r>
          </m:e>
          <m:sub>
            <m:r>
              <w:ins w:id="535" w:author="CARB" w:date="2024-08-12T08:35:00Z" w16du:dateUtc="2024-08-12T15:35:00Z">
                <w:rPr>
                  <w:rFonts w:ascii="Cambria Math" w:hAnsi="Cambria Math" w:cs="Arial"/>
                  <w:szCs w:val="24"/>
                </w:rPr>
                <m:t>i</m:t>
              </w:ins>
            </m:r>
          </m:sub>
          <m:sup>
            <m:r>
              <w:ins w:id="536" w:author="CARB" w:date="2024-08-12T08:35:00Z" w16du:dateUtc="2024-08-12T15:35:00Z">
                <w:rPr>
                  <w:rFonts w:ascii="Cambria Math" w:hAnsi="Cambria Math" w:cs="Arial"/>
                  <w:szCs w:val="24"/>
                </w:rPr>
                <m:t>sold</m:t>
              </w:ins>
            </m:r>
          </m:sup>
        </m:sSubSup>
      </m:oMath>
      <w:ins w:id="537" w:author="CARB" w:date="2024-08-12T08:35:00Z" w16du:dateUtc="2024-08-12T15:35:00Z">
        <w:r w:rsidR="009E4C05" w:rsidRPr="003D3BD7">
          <w:rPr>
            <w:rFonts w:eastAsiaTheme="minorEastAsia" w:cs="Arial"/>
            <w:szCs w:val="24"/>
          </w:rPr>
          <w:t xml:space="preserve"> is the number of new plug-in electric vehicles sold by an OEM in California in the previous calendar </w:t>
        </w:r>
        <w:proofErr w:type="gramStart"/>
        <w:r w:rsidR="009E4C05" w:rsidRPr="003D3BD7">
          <w:rPr>
            <w:rFonts w:eastAsiaTheme="minorEastAsia" w:cs="Arial"/>
            <w:szCs w:val="24"/>
          </w:rPr>
          <w:t>year;</w:t>
        </w:r>
        <w:proofErr w:type="gramEnd"/>
      </w:ins>
    </w:p>
    <w:p w14:paraId="0B807703" w14:textId="77777777" w:rsidR="009E4C05" w:rsidRPr="003D3BD7" w:rsidRDefault="00267156" w:rsidP="009E4C05">
      <w:pPr>
        <w:ind w:left="2880"/>
        <w:rPr>
          <w:ins w:id="538" w:author="CARB" w:date="2024-08-12T08:35:00Z" w16du:dateUtc="2024-08-12T15:35:00Z"/>
          <w:rFonts w:eastAsiaTheme="minorEastAsia" w:cs="Arial"/>
          <w:szCs w:val="24"/>
        </w:rPr>
      </w:pPr>
      <m:oMath>
        <m:sSubSup>
          <m:sSubSupPr>
            <m:ctrlPr>
              <w:ins w:id="539" w:author="CARB" w:date="2024-08-12T08:35:00Z" w16du:dateUtc="2024-08-12T15:35:00Z">
                <w:rPr>
                  <w:rFonts w:ascii="Cambria Math" w:hAnsi="Cambria Math" w:cs="Arial"/>
                  <w:i/>
                  <w:kern w:val="2"/>
                  <w:szCs w:val="24"/>
                  <w14:ligatures w14:val="standardContextual"/>
                </w:rPr>
              </w:ins>
            </m:ctrlPr>
          </m:sSubSupPr>
          <m:e>
            <m:r>
              <w:ins w:id="540" w:author="CARB" w:date="2024-08-12T08:35:00Z" w16du:dateUtc="2024-08-12T15:35:00Z">
                <w:rPr>
                  <w:rFonts w:ascii="Cambria Math" w:hAnsi="Cambria Math" w:cs="Arial"/>
                  <w:szCs w:val="24"/>
                </w:rPr>
                <m:t>N</m:t>
              </w:ins>
            </m:r>
          </m:e>
          <m:sub>
            <m:r>
              <w:ins w:id="541" w:author="CARB" w:date="2024-08-12T08:35:00Z" w16du:dateUtc="2024-08-12T15:35:00Z">
                <w:rPr>
                  <w:rFonts w:ascii="Cambria Math" w:hAnsi="Cambria Math" w:cs="Arial"/>
                  <w:szCs w:val="24"/>
                </w:rPr>
                <m:t>total</m:t>
              </w:ins>
            </m:r>
          </m:sub>
          <m:sup>
            <m:r>
              <w:ins w:id="542" w:author="CARB" w:date="2024-08-12T08:35:00Z" w16du:dateUtc="2024-08-12T15:35:00Z">
                <w:rPr>
                  <w:rFonts w:ascii="Cambria Math" w:hAnsi="Cambria Math" w:cs="Arial"/>
                  <w:szCs w:val="24"/>
                </w:rPr>
                <m:t>sold</m:t>
              </w:ins>
            </m:r>
          </m:sup>
        </m:sSubSup>
      </m:oMath>
      <w:ins w:id="543" w:author="CARB" w:date="2024-08-12T08:35:00Z" w16du:dateUtc="2024-08-12T15:35:00Z">
        <w:r w:rsidR="009E4C05" w:rsidRPr="003D3BD7">
          <w:rPr>
            <w:rFonts w:eastAsiaTheme="minorEastAsia" w:cs="Arial"/>
            <w:szCs w:val="24"/>
          </w:rPr>
          <w:t xml:space="preserve"> is the total number of new plug-in electric vehicles sold by all OEMs in California in the previous calendar year; and</w:t>
        </w:r>
      </w:ins>
    </w:p>
    <w:p w14:paraId="5A626204" w14:textId="77777777" w:rsidR="009E4C05" w:rsidRPr="003D3BD7" w:rsidRDefault="00267156" w:rsidP="009E4C05">
      <w:pPr>
        <w:ind w:left="2880"/>
        <w:rPr>
          <w:ins w:id="544" w:author="CARB" w:date="2024-08-12T08:35:00Z" w16du:dateUtc="2024-08-12T15:35:00Z"/>
          <w:rFonts w:eastAsiaTheme="minorEastAsia" w:cs="Arial"/>
          <w:szCs w:val="24"/>
        </w:rPr>
      </w:pPr>
      <m:oMath>
        <m:sSup>
          <m:sSupPr>
            <m:ctrlPr>
              <w:ins w:id="545" w:author="CARB" w:date="2024-08-12T08:35:00Z" w16du:dateUtc="2024-08-12T15:35:00Z">
                <w:rPr>
                  <w:rFonts w:ascii="Cambria Math" w:hAnsi="Cambria Math" w:cs="Arial"/>
                  <w:i/>
                  <w:kern w:val="2"/>
                  <w:szCs w:val="24"/>
                  <w14:ligatures w14:val="standardContextual"/>
                </w:rPr>
              </w:ins>
            </m:ctrlPr>
          </m:sSupPr>
          <m:e>
            <m:r>
              <w:ins w:id="546" w:author="CARB" w:date="2024-08-12T08:35:00Z" w16du:dateUtc="2024-08-12T15:35:00Z">
                <w:rPr>
                  <w:rFonts w:ascii="Cambria Math" w:hAnsi="Cambria Math" w:cs="Arial"/>
                  <w:szCs w:val="24"/>
                </w:rPr>
                <m:t>P</m:t>
              </w:ins>
            </m:r>
          </m:e>
          <m:sup>
            <m:r>
              <w:ins w:id="547" w:author="CARB" w:date="2024-08-12T08:35:00Z" w16du:dateUtc="2024-08-12T15:35:00Z">
                <w:rPr>
                  <w:rFonts w:ascii="Cambria Math" w:hAnsi="Cambria Math" w:cs="Arial"/>
                  <w:szCs w:val="24"/>
                </w:rPr>
                <m:t>OEM</m:t>
              </w:ins>
            </m:r>
          </m:sup>
        </m:sSup>
      </m:oMath>
      <w:ins w:id="548" w:author="CARB" w:date="2024-08-12T08:35:00Z" w16du:dateUtc="2024-08-12T15:35:00Z">
        <w:r w:rsidR="009E4C05" w:rsidRPr="003D3BD7">
          <w:rPr>
            <w:rFonts w:eastAsiaTheme="minorEastAsia" w:cs="Arial"/>
            <w:szCs w:val="24"/>
          </w:rPr>
          <w:t xml:space="preserve"> is the total percentage of base credits assigned to OEMs, as determined by the Executive Officer in section 95483(c)(1).</w:t>
        </w:r>
      </w:ins>
    </w:p>
    <w:p w14:paraId="25F918F9" w14:textId="5BFE3106" w:rsidR="003C5373" w:rsidRPr="003C5373" w:rsidRDefault="003C5373" w:rsidP="00F701A2">
      <w:pPr>
        <w:pStyle w:val="Heading5"/>
        <w:keepNext w:val="0"/>
        <w:keepLines w:val="0"/>
        <w:rPr>
          <w:rFonts w:eastAsia="Yu Gothic Light"/>
        </w:rPr>
      </w:pPr>
      <w:r w:rsidRPr="003C5373">
        <w:rPr>
          <w:rFonts w:eastAsia="Yu Gothic Light"/>
        </w:rPr>
        <w:t>Using the equation in subsection 1. above, the Executive Officer may also calculate, based upon the best data available, the quantity of non-metered electricity used in residential EV charging within service areas for which the EDU</w:t>
      </w:r>
      <w:r w:rsidR="00284B71">
        <w:rPr>
          <w:rFonts w:eastAsia="Yu Gothic Light"/>
        </w:rPr>
        <w:t xml:space="preserve"> </w:t>
      </w:r>
      <w:ins w:id="549" w:author="CARB" w:date="2024-08-12T08:35:00Z" w16du:dateUtc="2024-08-12T15:35:00Z">
        <w:r w:rsidR="00284B71">
          <w:rPr>
            <w:rFonts w:eastAsia="Yu Gothic Light"/>
          </w:rPr>
          <w:t>or OEM</w:t>
        </w:r>
        <w:r w:rsidRPr="003C5373">
          <w:rPr>
            <w:rFonts w:eastAsia="Yu Gothic Light"/>
          </w:rPr>
          <w:t xml:space="preserve"> </w:t>
        </w:r>
      </w:ins>
      <w:r w:rsidRPr="003C5373">
        <w:rPr>
          <w:rFonts w:eastAsia="Yu Gothic Light"/>
        </w:rPr>
        <w:t xml:space="preserve">has not opted in or is not eligible to receive base credit per section 95483(c)(1)(A). The Executive Officer may then calculate credits generated from this quantity of </w:t>
      </w:r>
      <w:r w:rsidRPr="003C5373">
        <w:rPr>
          <w:rFonts w:eastAsia="Yu Gothic Light"/>
        </w:rPr>
        <w:lastRenderedPageBreak/>
        <w:t>electricity and assign these credits to Large IOUs and Large POUs that are eligible to receive base credits.</w:t>
      </w:r>
    </w:p>
    <w:p w14:paraId="09BD3E9E" w14:textId="30096704" w:rsidR="003C5373" w:rsidRPr="003C5373" w:rsidRDefault="003C5373" w:rsidP="00F701A2">
      <w:pPr>
        <w:pStyle w:val="Heading5"/>
        <w:keepNext w:val="0"/>
        <w:keepLines w:val="0"/>
        <w:rPr>
          <w:rFonts w:eastAsia="Yu Gothic Light"/>
        </w:rPr>
      </w:pPr>
      <w:r w:rsidRPr="00A55AAB">
        <w:rPr>
          <w:rFonts w:eastAsia="Yu Gothic Light"/>
          <w:i/>
          <w:iCs/>
        </w:rPr>
        <w:t>For Metered Residential EV Charging.</w:t>
      </w:r>
      <w:r w:rsidRPr="003C5373">
        <w:rPr>
          <w:rFonts w:eastAsia="Yu Gothic Light"/>
        </w:rPr>
        <w:t xml:space="preserve"> The </w:t>
      </w:r>
      <w:del w:id="550" w:author="CARB" w:date="2024-08-12T08:35:00Z" w16du:dateUtc="2024-08-12T15:35:00Z">
        <w:r w:rsidRPr="003C5373">
          <w:rPr>
            <w:rFonts w:eastAsia="Yu Gothic Light"/>
          </w:rPr>
          <w:delText>EDU</w:delText>
        </w:r>
      </w:del>
      <w:ins w:id="551" w:author="CARB" w:date="2024-08-12T08:35:00Z" w16du:dateUtc="2024-08-12T15:35:00Z">
        <w:r w:rsidR="00EC3A48">
          <w:rPr>
            <w:rFonts w:eastAsia="Yu Gothic Light"/>
          </w:rPr>
          <w:t>entity</w:t>
        </w:r>
      </w:ins>
      <w:r w:rsidR="00EC3A48" w:rsidRPr="003C5373">
        <w:rPr>
          <w:rFonts w:eastAsia="Yu Gothic Light"/>
        </w:rPr>
        <w:t xml:space="preserve"> </w:t>
      </w:r>
      <w:r w:rsidRPr="003C5373">
        <w:rPr>
          <w:rFonts w:eastAsia="Yu Gothic Light"/>
        </w:rPr>
        <w:t>may demonstrate the quantity of electricity for the purposes of calculating the base credits for metered charging at residences through timely submission of Quarterly Fuel Transaction Reports based on meter records.</w:t>
      </w:r>
    </w:p>
    <w:p w14:paraId="7DC15CDE" w14:textId="6A1B14E0" w:rsidR="003C5373" w:rsidRPr="003C5373" w:rsidRDefault="003C5373" w:rsidP="004B227D">
      <w:pPr>
        <w:pStyle w:val="Heading4"/>
        <w:keepNext w:val="0"/>
        <w:keepLines w:val="0"/>
        <w:ind w:left="2160"/>
        <w:rPr>
          <w:rFonts w:eastAsia="Yu Gothic Light"/>
        </w:rPr>
      </w:pPr>
      <w:r w:rsidRPr="00A55AAB">
        <w:rPr>
          <w:rFonts w:eastAsia="Yu Gothic Light"/>
          <w:i/>
          <w:iCs w:val="0"/>
        </w:rPr>
        <w:t>Calculation of Base Credits.</w:t>
      </w:r>
      <w:r w:rsidRPr="003C5373">
        <w:rPr>
          <w:rFonts w:eastAsia="Yu Gothic Light"/>
        </w:rPr>
        <w:t xml:space="preserve"> The Executive Officer will use the quantity of electricity as determined in subsection (A) above to calculate the base credit using the Lookup Table pathway CI value for California Average Grid Electricity and the credit generation equation provided in section 95486.1(a).</w:t>
      </w:r>
    </w:p>
    <w:p w14:paraId="7C249DAE" w14:textId="54A11BE4" w:rsidR="003C5373" w:rsidRPr="003C5373" w:rsidRDefault="003C5373" w:rsidP="004B227D">
      <w:pPr>
        <w:pStyle w:val="Heading4"/>
        <w:keepNext w:val="0"/>
        <w:keepLines w:val="0"/>
        <w:ind w:left="2160"/>
        <w:rPr>
          <w:rFonts w:eastAsia="Yu Gothic Light"/>
        </w:rPr>
      </w:pPr>
      <w:r w:rsidRPr="003C5373">
        <w:rPr>
          <w:rFonts w:eastAsia="Yu Gothic Light"/>
        </w:rPr>
        <w:t>Credits calculated and generated pursuant to subsection (B) above are exempt from the credit generation requirements pursuant to sections 95486(a)(2) and 95486.1(b).</w:t>
      </w:r>
    </w:p>
    <w:p w14:paraId="23C20915" w14:textId="5C336918" w:rsidR="003C5373" w:rsidRPr="003C5373" w:rsidRDefault="003C5373" w:rsidP="00F701A2">
      <w:pPr>
        <w:pStyle w:val="Heading3"/>
        <w:keepNext w:val="0"/>
        <w:keepLines w:val="0"/>
        <w:rPr>
          <w:rFonts w:eastAsia="Yu Gothic Light"/>
        </w:rPr>
      </w:pPr>
      <w:r w:rsidRPr="0054764F">
        <w:rPr>
          <w:rFonts w:eastAsia="Yu Gothic Light"/>
          <w:i/>
          <w:iCs/>
        </w:rPr>
        <w:t>Incremental Credits for Residential EV Charging.</w:t>
      </w:r>
      <w:r w:rsidRPr="003C5373">
        <w:rPr>
          <w:rFonts w:eastAsia="Yu Gothic Light"/>
        </w:rPr>
        <w:t xml:space="preserve"> “Incremental Credit” refers to any credits generated in addition to the base credits generated by an EDU pursuant to subsection (1)(B) above, for the same electricity, using the calculation in subsection (2)(B), below.</w:t>
      </w:r>
    </w:p>
    <w:p w14:paraId="5A59462E" w14:textId="4868E726" w:rsidR="003C5373" w:rsidRPr="003C5373" w:rsidRDefault="003C5373" w:rsidP="003A6288">
      <w:pPr>
        <w:pStyle w:val="Heading4"/>
        <w:keepNext w:val="0"/>
        <w:keepLines w:val="0"/>
        <w:ind w:left="2160"/>
        <w:rPr>
          <w:rFonts w:eastAsia="Yu Gothic Light"/>
        </w:rPr>
      </w:pPr>
      <w:r w:rsidRPr="0054764F">
        <w:rPr>
          <w:rFonts w:eastAsia="Yu Gothic Light"/>
          <w:i/>
          <w:iCs w:val="0"/>
        </w:rPr>
        <w:t>Quantity of Electricity</w:t>
      </w:r>
      <w:r w:rsidRPr="003C5373">
        <w:rPr>
          <w:rFonts w:eastAsia="Yu Gothic Light"/>
        </w:rPr>
        <w:t>.</w:t>
      </w:r>
    </w:p>
    <w:p w14:paraId="72AF6A3C" w14:textId="51BBB283" w:rsidR="003C5373" w:rsidRPr="003C5373" w:rsidRDefault="003C5373" w:rsidP="00F701A2">
      <w:pPr>
        <w:pStyle w:val="Heading5"/>
        <w:keepNext w:val="0"/>
        <w:keepLines w:val="0"/>
        <w:rPr>
          <w:rFonts w:eastAsia="Yu Gothic Light"/>
        </w:rPr>
      </w:pPr>
      <w:r w:rsidRPr="006A695C">
        <w:rPr>
          <w:rFonts w:eastAsia="Yu Gothic Light"/>
          <w:i/>
          <w:iCs/>
        </w:rPr>
        <w:t>Non-Metered Residential EV Charging.</w:t>
      </w:r>
      <w:r w:rsidRPr="003C5373">
        <w:rPr>
          <w:rFonts w:eastAsia="Yu Gothic Light"/>
        </w:rPr>
        <w:t xml:space="preserve"> The Executive Officer shall use the formula in 95486.1(c)(1)(A) for calculating the quantity of electricity eligible to generate incremental credits for each residence that has an electric vehicle that is not separately metered and is shown to receive low-CI </w:t>
      </w:r>
      <w:proofErr w:type="gramStart"/>
      <w:r w:rsidRPr="003C5373">
        <w:rPr>
          <w:rFonts w:eastAsia="Yu Gothic Light"/>
        </w:rPr>
        <w:t>electricity, and</w:t>
      </w:r>
      <w:proofErr w:type="gramEnd"/>
      <w:r w:rsidRPr="003C5373">
        <w:rPr>
          <w:rFonts w:eastAsia="Yu Gothic Light"/>
        </w:rPr>
        <w:t xml:space="preserve"> is not claimed by another generator of incremental low-CI electricity credits using metered data.</w:t>
      </w:r>
    </w:p>
    <w:p w14:paraId="596C89BA" w14:textId="23690192" w:rsidR="003C5373" w:rsidRPr="003C5373" w:rsidRDefault="003C5373" w:rsidP="00F701A2">
      <w:pPr>
        <w:pStyle w:val="Heading5"/>
        <w:keepNext w:val="0"/>
        <w:keepLines w:val="0"/>
        <w:rPr>
          <w:rFonts w:eastAsia="Yu Gothic Light"/>
        </w:rPr>
      </w:pPr>
      <w:r w:rsidRPr="006A695C">
        <w:rPr>
          <w:rFonts w:eastAsia="Yu Gothic Light"/>
          <w:i/>
          <w:iCs/>
        </w:rPr>
        <w:t>Metered Residential EV Charging for Incremental Credits.</w:t>
      </w:r>
      <w:r w:rsidRPr="003C5373">
        <w:rPr>
          <w:rFonts w:eastAsia="Yu Gothic Light"/>
        </w:rPr>
        <w:t xml:space="preserve"> Any entity generating incremental credit for metered residential EV charging must supply the quantity of electricity through timely submission of Quarterly Fuel Transaction Reports based on meter records.</w:t>
      </w:r>
    </w:p>
    <w:p w14:paraId="15A89211" w14:textId="7B9311A7" w:rsidR="003C5373" w:rsidRPr="003C5373" w:rsidRDefault="003C5373" w:rsidP="003A6288">
      <w:pPr>
        <w:pStyle w:val="Heading4"/>
        <w:keepNext w:val="0"/>
        <w:keepLines w:val="0"/>
        <w:ind w:left="2160"/>
        <w:rPr>
          <w:rFonts w:eastAsia="Yu Gothic Light"/>
        </w:rPr>
      </w:pPr>
      <w:r w:rsidRPr="006A695C">
        <w:rPr>
          <w:rFonts w:eastAsia="Yu Gothic Light"/>
          <w:i/>
          <w:iCs w:val="0"/>
        </w:rPr>
        <w:t>Calculation of Incremental Credits.</w:t>
      </w:r>
      <w:r w:rsidRPr="003C5373">
        <w:rPr>
          <w:rFonts w:eastAsia="Yu Gothic Light"/>
        </w:rPr>
        <w:t xml:space="preserve"> Incremental credits for residential EV charging, including either low-CI electricity or smart charging, and incremental credits for smart electrolysis pathways, must be calculated according to the following equation:</w:t>
      </w:r>
    </w:p>
    <w:p w14:paraId="15E68093" w14:textId="34D69E20" w:rsidR="003C5373" w:rsidRPr="00BD4E5B" w:rsidRDefault="00267156" w:rsidP="00BE6A2B">
      <w:pPr>
        <w:ind w:left="2160"/>
        <w:rPr>
          <w:rFonts w:eastAsia="Yu Gothic Light"/>
        </w:rPr>
      </w:pPr>
      <m:oMathPara>
        <m:oMathParaPr>
          <m:jc m:val="left"/>
        </m:oMathParaPr>
        <m:oMath>
          <m:sSub>
            <m:sSubPr>
              <m:ctrlPr>
                <w:rPr>
                  <w:rFonts w:ascii="Cambria Math" w:hAnsi="Cambria Math"/>
                  <w:i/>
                  <w:u w:color="000000"/>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
          </m:r>
          <m:r>
            <w:rPr>
              <w:rFonts w:ascii="Cambria Math" w:hAnsi="Cambria Math"/>
              <w:u w:color="000000"/>
            </w:rPr>
            <m:t>MT</m:t>
          </m:r>
          <m:r>
            <w:rPr>
              <w:rFonts w:ascii="Cambria Math" w:hAnsi="Cambria Math"/>
              <w:u w:color="000000"/>
            </w:rPr>
            <m:t>)=</m:t>
          </m:r>
          <m:d>
            <m:dPr>
              <m:ctrlPr>
                <w:rPr>
                  <w:rFonts w:ascii="Cambria Math" w:hAnsi="Cambria Math"/>
                  <w:i/>
                  <w:u w:color="000000"/>
                </w:rPr>
              </m:ctrlPr>
            </m:dPr>
            <m:e>
              <m:sSub>
                <m:sSubPr>
                  <m:ctrlPr>
                    <w:rPr>
                      <w:rFonts w:ascii="Cambria Math" w:hAnsi="Cambria Math"/>
                      <w:i/>
                      <w:u w:color="000000"/>
                    </w:rPr>
                  </m:ctrlPr>
                </m:sSubPr>
                <m:e>
                  <m:r>
                    <w:rPr>
                      <w:rFonts w:ascii="Cambria Math" w:hAnsi="Cambria Math"/>
                      <w:u w:color="000000"/>
                    </w:rPr>
                    <m:t>CI</m:t>
                  </m:r>
                </m:e>
                <m:sub>
                  <m:r>
                    <w:rPr>
                      <w:rFonts w:ascii="Cambria Math" w:hAnsi="Cambria Math"/>
                      <w:u w:color="000000"/>
                    </w:rPr>
                    <m:t>grid</m:t>
                  </m:r>
                  <m:r>
                    <w:rPr>
                      <w:rFonts w:ascii="Cambria Math" w:hAnsi="Cambria Math"/>
                      <w:u w:color="000000"/>
                    </w:rPr>
                    <m:t xml:space="preserve"> </m:t>
                  </m:r>
                  <m:r>
                    <w:rPr>
                      <w:rFonts w:ascii="Cambria Math" w:hAnsi="Cambria Math"/>
                      <w:u w:color="000000"/>
                    </w:rPr>
                    <m:t>average</m:t>
                  </m:r>
                </m:sub>
              </m:sSub>
              <m:r>
                <w:rPr>
                  <w:rFonts w:ascii="Cambria Math" w:hAnsi="Cambria Math"/>
                  <w:u w:color="000000"/>
                </w:rPr>
                <m:t>-</m:t>
              </m:r>
              <m:sSub>
                <m:sSubPr>
                  <m:ctrlPr>
                    <w:rPr>
                      <w:rFonts w:ascii="Cambria Math" w:hAnsi="Cambria Math"/>
                      <w:i/>
                      <w:u w:color="000000"/>
                    </w:rPr>
                  </m:ctrlPr>
                </m:sSubPr>
                <m:e>
                  <m:r>
                    <w:rPr>
                      <w:rFonts w:ascii="Cambria Math" w:hAnsi="Cambria Math"/>
                      <w:u w:color="000000"/>
                    </w:rPr>
                    <m:t>CI</m:t>
                  </m:r>
                </m:e>
                <m:sub>
                  <m:r>
                    <w:rPr>
                      <w:rFonts w:ascii="Cambria Math" w:hAnsi="Cambria Math"/>
                      <w:u w:color="000000"/>
                    </w:rPr>
                    <m:t>reported</m:t>
                  </m:r>
                </m:sub>
              </m:sSub>
            </m:e>
          </m:d>
          <m:r>
            <w:rPr>
              <w:rFonts w:ascii="Cambria Math" w:hAnsi="Cambria Math"/>
              <w:u w:color="000000"/>
            </w:rPr>
            <m:t>×</m:t>
          </m:r>
          <m:r>
            <w:rPr>
              <w:rFonts w:ascii="Cambria Math" w:hAnsi="Cambria Math"/>
              <w:u w:color="000000"/>
            </w:rPr>
            <m:t>Electricity</m:t>
          </m:r>
          <m:r>
            <w:rPr>
              <w:rFonts w:ascii="Cambria Math" w:hAnsi="Cambria Math"/>
              <w:u w:color="000000"/>
            </w:rPr>
            <m:t>×</m:t>
          </m:r>
          <m:r>
            <w:rPr>
              <w:rFonts w:ascii="Cambria Math" w:hAnsi="Cambria Math"/>
              <w:u w:color="000000"/>
            </w:rPr>
            <m:t>C</m:t>
          </m:r>
        </m:oMath>
      </m:oMathPara>
    </w:p>
    <w:p w14:paraId="00C52EAB" w14:textId="77777777" w:rsidR="003C5373" w:rsidRPr="003C5373" w:rsidRDefault="003C5373" w:rsidP="00BE6A2B">
      <w:pPr>
        <w:ind w:left="2160"/>
        <w:rPr>
          <w:rFonts w:eastAsia="Yu Gothic Light"/>
        </w:rPr>
      </w:pPr>
      <w:r w:rsidRPr="003C5373">
        <w:rPr>
          <w:rFonts w:eastAsia="Yu Gothic Light"/>
        </w:rPr>
        <w:t>where:</w:t>
      </w:r>
    </w:p>
    <w:p w14:paraId="27209028" w14:textId="7AC36FDA" w:rsidR="003C5373" w:rsidRPr="003C5373" w:rsidRDefault="00267156" w:rsidP="00BE6A2B">
      <w:pPr>
        <w:ind w:left="2160"/>
        <w:rPr>
          <w:rFonts w:eastAsia="Yu Gothic Light"/>
        </w:rPr>
      </w:pPr>
      <m:oMath>
        <m:sSub>
          <m:sSubPr>
            <m:ctrlPr>
              <w:rPr>
                <w:rFonts w:ascii="Cambria Math" w:hAnsi="Cambria Math"/>
                <w:i/>
                <w:u w:color="000000"/>
              </w:rPr>
            </m:ctrlPr>
          </m:sSubPr>
          <m:e>
            <m:r>
              <w:rPr>
                <w:rFonts w:ascii="Cambria Math" w:hAnsi="Cambria Math"/>
                <w:u w:color="000000"/>
              </w:rPr>
              <m:t>Credits</m:t>
            </m:r>
          </m:e>
          <m:sub>
            <m:r>
              <w:rPr>
                <w:rFonts w:ascii="Cambria Math" w:hAnsi="Cambria Math"/>
                <w:u w:color="000000"/>
              </w:rPr>
              <m:t>i</m:t>
            </m:r>
          </m:sub>
        </m:sSub>
        <m:r>
          <w:rPr>
            <w:rFonts w:ascii="Cambria Math" w:hAnsi="Cambria Math"/>
            <w:u w:color="000000"/>
          </w:rPr>
          <m:t>(</m:t>
        </m:r>
        <m:r>
          <w:rPr>
            <w:rFonts w:ascii="Cambria Math" w:hAnsi="Cambria Math"/>
            <w:u w:color="000000"/>
          </w:rPr>
          <m:t>MT</m:t>
        </m:r>
        <m:r>
          <w:rPr>
            <w:rFonts w:ascii="Cambria Math" w:hAnsi="Cambria Math"/>
            <w:u w:color="000000"/>
          </w:rPr>
          <m:t>)</m:t>
        </m:r>
      </m:oMath>
      <w:r w:rsidR="00762D4E">
        <w:rPr>
          <w:rFonts w:eastAsia="Yu Gothic Light"/>
          <w:u w:color="000000"/>
        </w:rPr>
        <w:t xml:space="preserve"> </w:t>
      </w:r>
      <w:r w:rsidR="003C5373" w:rsidRPr="003C5373">
        <w:rPr>
          <w:rFonts w:eastAsia="Yu Gothic Light"/>
        </w:rPr>
        <w:t xml:space="preserve">is the number of incremental LCFS credits generated (a zero or positive value), in metric tons, for improvements in carbon intensity of electricity supplied to residential EV charging or for hydrogen production using electrolysis compared to the grid-average carbon </w:t>
      </w:r>
      <w:proofErr w:type="gramStart"/>
      <w:r w:rsidR="003C5373" w:rsidRPr="003C5373">
        <w:rPr>
          <w:rFonts w:eastAsia="Yu Gothic Light"/>
        </w:rPr>
        <w:t>intensity;</w:t>
      </w:r>
      <w:proofErr w:type="gramEnd"/>
    </w:p>
    <w:p w14:paraId="6B205D15" w14:textId="3303BEF1" w:rsidR="003C5373" w:rsidRPr="003C5373" w:rsidRDefault="00267156" w:rsidP="00BE6A2B">
      <w:pPr>
        <w:ind w:left="2160"/>
        <w:rPr>
          <w:rFonts w:eastAsia="Yu Gothic Light"/>
        </w:rPr>
      </w:pPr>
      <m:oMath>
        <m:sSub>
          <m:sSubPr>
            <m:ctrlPr>
              <w:rPr>
                <w:rFonts w:ascii="Cambria Math" w:hAnsi="Cambria Math"/>
                <w:i/>
              </w:rPr>
            </m:ctrlPr>
          </m:sSubPr>
          <m:e>
            <m:r>
              <w:rPr>
                <w:rFonts w:ascii="Cambria Math" w:eastAsiaTheme="minorEastAsia" w:hAnsi="Cambria Math"/>
              </w:rPr>
              <m:t>CI</m:t>
            </m:r>
          </m:e>
          <m:sub>
            <m:r>
              <w:rPr>
                <w:rFonts w:ascii="Cambria Math" w:eastAsiaTheme="minorEastAsia" w:hAnsi="Cambria Math"/>
              </w:rPr>
              <m:t>grid</m:t>
            </m:r>
            <m:r>
              <w:rPr>
                <w:rFonts w:ascii="Cambria Math" w:hAnsi="Cambria Math"/>
              </w:rPr>
              <m:t xml:space="preserve"> </m:t>
            </m:r>
            <m:r>
              <w:rPr>
                <w:rFonts w:ascii="Cambria Math" w:eastAsiaTheme="minorEastAsia" w:hAnsi="Cambria Math"/>
              </w:rPr>
              <m:t>average</m:t>
            </m:r>
          </m:sub>
        </m:sSub>
      </m:oMath>
      <w:r w:rsidR="00F94FF4">
        <w:rPr>
          <w:rFonts w:eastAsia="Yu Gothic Light"/>
        </w:rPr>
        <w:t xml:space="preserve"> </w:t>
      </w:r>
      <w:r w:rsidR="003C5373" w:rsidRPr="003C5373">
        <w:rPr>
          <w:rFonts w:eastAsia="Yu Gothic Light"/>
        </w:rPr>
        <w:t xml:space="preserve">is the carbon intensity of California Average Grid Electricity pathway certified by the Executive Officer for a given year, or the applicable region’s average grid electricity for hydrogen imported to </w:t>
      </w:r>
      <w:proofErr w:type="gramStart"/>
      <w:r w:rsidR="003C5373" w:rsidRPr="003C5373">
        <w:rPr>
          <w:rFonts w:eastAsia="Yu Gothic Light"/>
        </w:rPr>
        <w:t>California;</w:t>
      </w:r>
      <w:proofErr w:type="gramEnd"/>
    </w:p>
    <w:p w14:paraId="345D3F7F" w14:textId="68882442" w:rsidR="003C5373" w:rsidRPr="003C5373" w:rsidRDefault="00267156" w:rsidP="00BE6A2B">
      <w:pPr>
        <w:ind w:left="2160"/>
        <w:rPr>
          <w:rFonts w:eastAsia="Yu Gothic Light"/>
        </w:rPr>
      </w:pPr>
      <m:oMath>
        <m:sSub>
          <m:sSubPr>
            <m:ctrlPr>
              <w:rPr>
                <w:rFonts w:ascii="Cambria Math" w:hAnsi="Cambria Math"/>
                <w:i/>
              </w:rPr>
            </m:ctrlPr>
          </m:sSubPr>
          <m:e>
            <m:r>
              <w:rPr>
                <w:rFonts w:ascii="Cambria Math" w:eastAsiaTheme="minorEastAsia" w:hAnsi="Cambria Math"/>
              </w:rPr>
              <m:t>CI</m:t>
            </m:r>
          </m:e>
          <m:sub>
            <m:r>
              <w:rPr>
                <w:rFonts w:ascii="Cambria Math" w:eastAsiaTheme="minorEastAsia" w:hAnsi="Cambria Math"/>
              </w:rPr>
              <m:t>reported</m:t>
            </m:r>
          </m:sub>
        </m:sSub>
      </m:oMath>
      <w:r w:rsidR="003C5373" w:rsidRPr="003C5373">
        <w:rPr>
          <w:rFonts w:eastAsia="Yu Gothic Light"/>
        </w:rPr>
        <w:t xml:space="preserve"> is the adjusted carbon intensity of electricity, in gCO</w:t>
      </w:r>
      <w:r w:rsidR="003C5373" w:rsidRPr="00F94FF4">
        <w:rPr>
          <w:rFonts w:eastAsia="Yu Gothic Light"/>
          <w:vertAlign w:val="subscript"/>
        </w:rPr>
        <w:t>2</w:t>
      </w:r>
      <w:r w:rsidR="003C5373" w:rsidRPr="003C5373">
        <w:rPr>
          <w:rFonts w:eastAsia="Yu Gothic Light"/>
        </w:rPr>
        <w:t xml:space="preserve">e/MJ, as calculated for a certified Tier 2 pathway or a Lookup Table pathway, including smart charging or smart electrolysis </w:t>
      </w:r>
      <w:proofErr w:type="gramStart"/>
      <w:r w:rsidR="003C5373" w:rsidRPr="003C5373">
        <w:rPr>
          <w:rFonts w:eastAsia="Yu Gothic Light"/>
        </w:rPr>
        <w:t>pathways;</w:t>
      </w:r>
      <w:proofErr w:type="gramEnd"/>
    </w:p>
    <w:p w14:paraId="234BC602" w14:textId="2A1A8495" w:rsidR="003C5373" w:rsidRPr="003C5373" w:rsidRDefault="0077444D" w:rsidP="00BE6A2B">
      <w:pPr>
        <w:ind w:left="2160"/>
        <w:rPr>
          <w:rFonts w:eastAsia="Yu Gothic Light"/>
        </w:rPr>
      </w:pPr>
      <m:oMath>
        <m:r>
          <w:rPr>
            <w:rFonts w:ascii="Cambria Math" w:hAnsi="Cambria Math"/>
            <w:position w:val="2"/>
          </w:rPr>
          <m:t>Electricity</m:t>
        </m:r>
      </m:oMath>
      <w:r w:rsidR="003C5373" w:rsidRPr="003C5373">
        <w:rPr>
          <w:rFonts w:eastAsia="Yu Gothic Light"/>
        </w:rPr>
        <w:t xml:space="preserve"> is the total quantity of either low-CI electricity supplied for EV charging, or electricity supplied for smart charging or smart electrolysis and reported by hourly windows, in MJ, determined from the energy density conversion factors in Table 4; and </w:t>
      </w:r>
    </w:p>
    <w:p w14:paraId="4131B344" w14:textId="74A3377B" w:rsidR="003C5373" w:rsidRPr="003C5373" w:rsidRDefault="00374B6A" w:rsidP="00BE6A2B">
      <w:pPr>
        <w:ind w:left="2160"/>
        <w:rPr>
          <w:rFonts w:eastAsia="Yu Gothic Light"/>
        </w:rPr>
      </w:pPr>
      <m:oMath>
        <m:r>
          <w:rPr>
            <w:rFonts w:ascii="Cambria Math" w:hAnsi="Cambria Math"/>
            <w:u w:color="000000"/>
          </w:rPr>
          <m:t>C</m:t>
        </m:r>
      </m:oMath>
      <w:r w:rsidR="003C5373" w:rsidRPr="003C5373">
        <w:rPr>
          <w:rFonts w:eastAsia="Yu Gothic Light"/>
        </w:rPr>
        <w:t xml:space="preserve"> is a factor used to convert credits to units of metric tons from gCO</w:t>
      </w:r>
      <w:r w:rsidR="003C5373" w:rsidRPr="0077444D">
        <w:rPr>
          <w:rFonts w:eastAsia="Yu Gothic Light"/>
          <w:vertAlign w:val="subscript"/>
        </w:rPr>
        <w:t>2</w:t>
      </w:r>
      <w:r w:rsidR="003C5373" w:rsidRPr="003C5373">
        <w:rPr>
          <w:rFonts w:eastAsia="Yu Gothic Light"/>
        </w:rPr>
        <w:t>e and has the value of:</w:t>
      </w:r>
    </w:p>
    <w:p w14:paraId="4C1D53AF" w14:textId="281613BC" w:rsidR="003C5373" w:rsidRPr="00741607" w:rsidRDefault="00741607" w:rsidP="00BE6A2B">
      <w:pPr>
        <w:ind w:left="2160"/>
        <w:rPr>
          <w:rFonts w:eastAsia="Yu Gothic Light"/>
        </w:rPr>
      </w:pPr>
      <m:oMathPara>
        <m:oMathParaPr>
          <m:jc m:val="left"/>
        </m:oMathParaPr>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den>
          </m:f>
        </m:oMath>
      </m:oMathPara>
    </w:p>
    <w:p w14:paraId="1DD4EA82" w14:textId="4275682C" w:rsidR="003C5373" w:rsidRPr="003C5373" w:rsidRDefault="003C5373" w:rsidP="00F701A2">
      <w:pPr>
        <w:pStyle w:val="Heading2"/>
        <w:keepNext w:val="0"/>
        <w:keepLines w:val="0"/>
        <w:rPr>
          <w:rFonts w:eastAsia="Yu Gothic Light"/>
        </w:rPr>
      </w:pPr>
      <w:r w:rsidRPr="00741607">
        <w:rPr>
          <w:rFonts w:eastAsia="Yu Gothic Light"/>
          <w:i/>
          <w:iCs/>
        </w:rPr>
        <w:t>Calculation of Credits for Non-Residential EV Charging Using Fuel Pathways.</w:t>
      </w:r>
      <w:r w:rsidRPr="003C5373">
        <w:rPr>
          <w:rFonts w:eastAsia="Yu Gothic Light"/>
        </w:rPr>
        <w:t xml:space="preserve"> The base and incremental framework does not apply to non-residential EV charging. Only one entity per FSE may claim credits for non-residential metered EV charging.</w:t>
      </w:r>
    </w:p>
    <w:p w14:paraId="6F9A3B0F" w14:textId="2EB92BAD" w:rsidR="003C5373" w:rsidRPr="003C5373" w:rsidRDefault="003C5373" w:rsidP="00F701A2">
      <w:pPr>
        <w:pStyle w:val="Heading3"/>
        <w:keepNext w:val="0"/>
        <w:keepLines w:val="0"/>
        <w:rPr>
          <w:rFonts w:eastAsia="Yu Gothic Light"/>
        </w:rPr>
      </w:pPr>
      <w:r w:rsidRPr="003C5373">
        <w:rPr>
          <w:rFonts w:eastAsia="Yu Gothic Light"/>
        </w:rPr>
        <w:t>An entity may generate credits for Non-Residential EV charging using a carbon intensity for California Average Grid Electricity, Zero-CI Electricity, or Smart Charging pathway from the Lookup Table in section 95488.5, or a carbon intensity value certified through the Tier 2 pathway application process, and the credit calculation in 95486.1(a).</w:t>
      </w:r>
    </w:p>
    <w:p w14:paraId="359FCF31" w14:textId="603C3621" w:rsidR="003C5373" w:rsidRPr="003C5373" w:rsidRDefault="003C5373" w:rsidP="00F701A2">
      <w:pPr>
        <w:pStyle w:val="Heading2"/>
        <w:keepNext w:val="0"/>
        <w:keepLines w:val="0"/>
        <w:rPr>
          <w:rFonts w:eastAsia="Yu Gothic Light"/>
        </w:rPr>
      </w:pPr>
      <w:r w:rsidRPr="00741607">
        <w:rPr>
          <w:rFonts w:eastAsia="Yu Gothic Light"/>
          <w:i/>
          <w:iCs/>
        </w:rPr>
        <w:t>Calculation of Credits for Other Electricity used as Transportation Fuel Using Fuel Pathways.</w:t>
      </w:r>
      <w:r w:rsidRPr="003C5373">
        <w:rPr>
          <w:rFonts w:eastAsia="Yu Gothic Light"/>
        </w:rPr>
        <w:t xml:space="preserve"> An entity may generate credits for the non-EV charging applications listed in sections 95483(c)(3) to (6), which use electricity to displace conventional transportation fuel, using a carbon intensity for California Average </w:t>
      </w:r>
      <w:r w:rsidRPr="003C5373">
        <w:rPr>
          <w:rFonts w:eastAsia="Yu Gothic Light"/>
        </w:rPr>
        <w:lastRenderedPageBreak/>
        <w:t>Grid Electricity or Zero-CI Electricity from the Lookup Table 7-1 in section 95488.5, or a carbon intensity value certified through the Tier 2 pathway application process, and the credit calculation in 95486.1(a).</w:t>
      </w:r>
    </w:p>
    <w:p w14:paraId="76FCA588" w14:textId="4DC3F6DA" w:rsidR="003C5373" w:rsidRPr="003C5373" w:rsidRDefault="003C5373" w:rsidP="00F701A2">
      <w:pPr>
        <w:pStyle w:val="Heading2"/>
        <w:keepNext w:val="0"/>
        <w:keepLines w:val="0"/>
        <w:rPr>
          <w:rFonts w:eastAsia="Yu Gothic Light"/>
        </w:rPr>
      </w:pPr>
      <w:r w:rsidRPr="00741607">
        <w:rPr>
          <w:rFonts w:eastAsia="Yu Gothic Light"/>
          <w:i/>
          <w:iCs/>
        </w:rPr>
        <w:t>Calculation of Credits for Hydrogen Using Fuel Pathways</w:t>
      </w:r>
      <w:r w:rsidRPr="003C5373">
        <w:rPr>
          <w:rFonts w:eastAsia="Yu Gothic Light"/>
        </w:rPr>
        <w:t>.</w:t>
      </w:r>
    </w:p>
    <w:p w14:paraId="78F58FB0" w14:textId="06E4861B" w:rsidR="003C5373" w:rsidRPr="003C5373" w:rsidRDefault="003C5373" w:rsidP="00F701A2">
      <w:pPr>
        <w:pStyle w:val="Heading3"/>
        <w:keepNext w:val="0"/>
        <w:keepLines w:val="0"/>
        <w:rPr>
          <w:rFonts w:eastAsia="Yu Gothic Light"/>
        </w:rPr>
      </w:pPr>
      <w:r w:rsidRPr="003C5373">
        <w:rPr>
          <w:rFonts w:eastAsia="Yu Gothic Light"/>
        </w:rPr>
        <w:t>An entity may generate credits for hydrogen used as a transportation fuel using a carbon intensity for hydrogen found in the Lookup Table in section 95488.5, or a carbon intensity value certified through the Tier 2 pathway application process, and the credit calculation in 95486.1(a).</w:t>
      </w:r>
    </w:p>
    <w:p w14:paraId="435F90A7" w14:textId="09A196C5" w:rsidR="003C5373" w:rsidRDefault="003C5373" w:rsidP="00F701A2">
      <w:pPr>
        <w:pStyle w:val="Heading3"/>
        <w:keepNext w:val="0"/>
        <w:keepLines w:val="0"/>
        <w:rPr>
          <w:rFonts w:eastAsia="Yu Gothic Light"/>
        </w:rPr>
      </w:pPr>
      <w:r w:rsidRPr="00AC2997">
        <w:rPr>
          <w:rFonts w:eastAsia="Yu Gothic Light"/>
          <w:i/>
          <w:iCs/>
        </w:rPr>
        <w:t>Smart Electrolysis Pathways for Hydrogen Production.</w:t>
      </w:r>
      <w:r w:rsidRPr="003C5373">
        <w:rPr>
          <w:rFonts w:eastAsia="Yu Gothic Light"/>
        </w:rPr>
        <w:t xml:space="preserve"> An entity can generate incremental credits, in addition to credits generated under a pathway for electrolytic hydrogen produced using average grid electricity, for hydrogen using smart electrolysis pursuant to section 95488.5 and the incremental credit calculation in section 95486.1(c)(2)(B).</w:t>
      </w:r>
    </w:p>
    <w:p w14:paraId="3DABD6B4" w14:textId="73C1BFF1" w:rsidR="00CC03BF" w:rsidRDefault="002621EB" w:rsidP="00893322">
      <w:pPr>
        <w:pStyle w:val="Heading2"/>
        <w:keepNext w:val="0"/>
        <w:keepLines w:val="0"/>
      </w:pPr>
      <w:bookmarkStart w:id="552" w:name="_Hlk145055761"/>
      <w:r w:rsidRPr="79051286">
        <w:rPr>
          <w:i/>
        </w:rPr>
        <w:t>Calculation of Deficit Obligation for Verified CI Exceedance</w:t>
      </w:r>
      <w:bookmarkEnd w:id="552"/>
      <w:r w:rsidRPr="79051286">
        <w:rPr>
          <w:i/>
        </w:rPr>
        <w:t>.</w:t>
      </w:r>
      <w:r>
        <w:t xml:space="preserve"> </w:t>
      </w:r>
      <w:r w:rsidR="4CCD31B4">
        <w:t>Beginning with the 2025 fuel transactions reporting year, a</w:t>
      </w:r>
      <w:r>
        <w:t xml:space="preserve"> fuel pathway holder for a non-provisional fuel pathway generates a deficit obligation following a verified CI exceedance. </w:t>
      </w:r>
      <w:del w:id="553" w:author="CARB" w:date="2024-08-12T08:35:00Z" w16du:dateUtc="2024-08-12T15:35:00Z">
        <w:r>
          <w:delText xml:space="preserve"> </w:delText>
        </w:r>
      </w:del>
      <w:r>
        <w:t>A verified CI exceedance occurs if the verified operational CI of a fuel pathway for a given compliance period</w:t>
      </w:r>
      <w:r w:rsidDel="00055D0D">
        <w:t>,</w:t>
      </w:r>
      <w:r>
        <w:t xml:space="preserve"> pursuant to section 95488.10</w:t>
      </w:r>
      <w:r w:rsidDel="00055D0D">
        <w:t>,</w:t>
      </w:r>
      <w:r>
        <w:t xml:space="preserve"> exceeds the certified CI used for reporting</w:t>
      </w:r>
      <w:r w:rsidDel="00055D0D">
        <w:t xml:space="preserve"> that fuel pathway</w:t>
      </w:r>
      <w:r>
        <w:t>, and is calculated as specified below.</w:t>
      </w:r>
    </w:p>
    <w:p w14:paraId="1D0D7E5D" w14:textId="77777777" w:rsidR="002E4986" w:rsidRPr="004A1F26" w:rsidRDefault="002E4986" w:rsidP="00893322">
      <w:pPr>
        <w:pStyle w:val="Heading3"/>
        <w:keepNext w:val="0"/>
        <w:keepLines w:val="0"/>
      </w:pPr>
      <w:r w:rsidRPr="004A1F26">
        <w:t xml:space="preserve">The quantity of deficits generated by CI exceedance is calculated as four times the difference between the verified operational fuel pathway CI and the reported CI, multiplied by the quantity of fuel reported using that fuel pathway during the </w:t>
      </w:r>
      <w:r w:rsidRPr="004A1F26" w:rsidDel="00FB6D81">
        <w:t xml:space="preserve">applicable </w:t>
      </w:r>
      <w:r w:rsidRPr="004A1F26">
        <w:t>year. Deficits will be calculated using the following equation:</w:t>
      </w:r>
    </w:p>
    <w:p w14:paraId="33CFB042" w14:textId="77777777" w:rsidR="002E4986" w:rsidRPr="004A1F26" w:rsidRDefault="002E4986" w:rsidP="003A6288">
      <w:pPr>
        <w:pStyle w:val="ListParagraph"/>
        <w:ind w:left="1440"/>
        <w:rPr>
          <w:szCs w:val="24"/>
        </w:rPr>
      </w:pPr>
      <m:oMathPara>
        <m:oMathParaPr>
          <m:jc m:val="left"/>
        </m:oMathParaPr>
        <m:oMath>
          <m:r>
            <w:rPr>
              <w:rFonts w:ascii="Cambria Math" w:hAnsi="Cambria Math"/>
              <w:szCs w:val="24"/>
            </w:rPr>
            <m:t>Deficits</m:t>
          </m:r>
          <m:d>
            <m:dPr>
              <m:ctrlPr>
                <w:rPr>
                  <w:rFonts w:ascii="Cambria Math" w:hAnsi="Cambria Math"/>
                  <w:i/>
                  <w:szCs w:val="24"/>
                </w:rPr>
              </m:ctrlPr>
            </m:dPr>
            <m:e>
              <m:r>
                <w:rPr>
                  <w:rFonts w:ascii="Cambria Math" w:hAnsi="Cambria Math"/>
                  <w:szCs w:val="24"/>
                </w:rPr>
                <m:t>MT</m:t>
              </m:r>
            </m:e>
          </m:d>
          <m:r>
            <w:rPr>
              <w:rFonts w:ascii="Cambria Math" w:eastAsiaTheme="minorEastAsia" w:hAnsi="Cambria Math"/>
              <w:szCs w:val="24"/>
            </w:rPr>
            <m:t>=</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CI</m:t>
                  </m:r>
                </m:e>
                <m:sub>
                  <m:r>
                    <w:rPr>
                      <w:rFonts w:ascii="Cambria Math" w:eastAsiaTheme="minorEastAsia" w:hAnsi="Cambria Math"/>
                      <w:szCs w:val="24"/>
                    </w:rPr>
                    <m:t>operational</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CI</m:t>
                  </m:r>
                </m:e>
                <m:sub>
                  <m:r>
                    <w:rPr>
                      <w:rFonts w:ascii="Cambria Math" w:eastAsiaTheme="minorEastAsia" w:hAnsi="Cambria Math"/>
                      <w:szCs w:val="24"/>
                    </w:rPr>
                    <m:t>reported</m:t>
                  </m:r>
                </m:sub>
              </m:sSub>
            </m:e>
          </m:d>
          <m:r>
            <w:rPr>
              <w:rFonts w:ascii="Cambria Math" w:eastAsiaTheme="minorEastAsia" w:hAnsi="Cambria Math"/>
              <w:szCs w:val="24"/>
            </w:rPr>
            <m:t>×E×C×4</m:t>
          </m:r>
        </m:oMath>
      </m:oMathPara>
    </w:p>
    <w:p w14:paraId="41A99A42" w14:textId="77777777" w:rsidR="002E4986" w:rsidRPr="004A1F26" w:rsidRDefault="002E4986" w:rsidP="003A6288">
      <w:pPr>
        <w:pStyle w:val="ListParagraph"/>
        <w:ind w:left="1440"/>
        <w:rPr>
          <w:szCs w:val="24"/>
        </w:rPr>
      </w:pPr>
    </w:p>
    <w:p w14:paraId="228FBE5B" w14:textId="77777777" w:rsidR="002E4986" w:rsidRPr="004A1F26" w:rsidRDefault="002E4986" w:rsidP="003A6288">
      <w:pPr>
        <w:pStyle w:val="ListParagraph"/>
        <w:ind w:left="1440"/>
        <w:rPr>
          <w:szCs w:val="24"/>
        </w:rPr>
      </w:pPr>
      <w:r w:rsidRPr="004A1F26">
        <w:rPr>
          <w:szCs w:val="24"/>
        </w:rPr>
        <w:t>where:</w:t>
      </w:r>
    </w:p>
    <w:p w14:paraId="7F865D81" w14:textId="77777777" w:rsidR="002E4986" w:rsidRPr="004A1F26" w:rsidRDefault="002E4986" w:rsidP="003A6288">
      <w:pPr>
        <w:pStyle w:val="ListParagraph"/>
        <w:ind w:left="1440"/>
        <w:rPr>
          <w:rFonts w:eastAsiaTheme="minorEastAsia"/>
          <w:szCs w:val="24"/>
        </w:rPr>
      </w:pPr>
      <m:oMath>
        <m:r>
          <w:rPr>
            <w:rFonts w:ascii="Cambria Math" w:hAnsi="Cambria Math"/>
            <w:szCs w:val="24"/>
          </w:rPr>
          <m:t>Deficits</m:t>
        </m:r>
        <m:d>
          <m:dPr>
            <m:ctrlPr>
              <w:rPr>
                <w:rFonts w:ascii="Cambria Math" w:hAnsi="Cambria Math"/>
                <w:i/>
                <w:szCs w:val="24"/>
              </w:rPr>
            </m:ctrlPr>
          </m:dPr>
          <m:e>
            <m:r>
              <w:rPr>
                <w:rFonts w:ascii="Cambria Math" w:hAnsi="Cambria Math"/>
                <w:szCs w:val="24"/>
              </w:rPr>
              <m:t>MT</m:t>
            </m:r>
          </m:e>
        </m:d>
      </m:oMath>
      <w:r w:rsidRPr="004A1F26">
        <w:rPr>
          <w:rFonts w:eastAsiaTheme="minorEastAsia"/>
          <w:szCs w:val="24"/>
        </w:rPr>
        <w:t xml:space="preserve"> is the number of calculated deficits from CI </w:t>
      </w:r>
      <w:proofErr w:type="gramStart"/>
      <w:r w:rsidRPr="004A1F26">
        <w:rPr>
          <w:rFonts w:eastAsiaTheme="minorEastAsia"/>
          <w:szCs w:val="24"/>
        </w:rPr>
        <w:t>exceedance;</w:t>
      </w:r>
      <w:proofErr w:type="gramEnd"/>
    </w:p>
    <w:p w14:paraId="60BE23C2" w14:textId="77777777" w:rsidR="002E4986" w:rsidRPr="004A1F26" w:rsidRDefault="002E4986" w:rsidP="003A6288">
      <w:pPr>
        <w:pStyle w:val="ListParagraph"/>
        <w:ind w:left="1440"/>
        <w:rPr>
          <w:rFonts w:eastAsiaTheme="minorEastAsia"/>
          <w:szCs w:val="24"/>
        </w:rPr>
      </w:pPr>
    </w:p>
    <w:p w14:paraId="796EBA17" w14:textId="77777777" w:rsidR="002E4986" w:rsidRPr="004A1F26" w:rsidRDefault="00267156" w:rsidP="003A6288">
      <w:pPr>
        <w:pStyle w:val="ListParagraph"/>
        <w:ind w:left="1440"/>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CI</m:t>
            </m:r>
          </m:e>
          <m:sub>
            <m:r>
              <w:rPr>
                <w:rFonts w:ascii="Cambria Math" w:eastAsiaTheme="minorEastAsia" w:hAnsi="Cambria Math"/>
                <w:szCs w:val="24"/>
              </w:rPr>
              <m:t>operational</m:t>
            </m:r>
          </m:sub>
        </m:sSub>
      </m:oMath>
      <w:r w:rsidR="002E4986" w:rsidRPr="004A1F26">
        <w:rPr>
          <w:rFonts w:eastAsiaTheme="minorEastAsia"/>
          <w:szCs w:val="24"/>
        </w:rPr>
        <w:t xml:space="preserve"> is the verified operational fuel pathway CI for a given compliance </w:t>
      </w:r>
      <w:proofErr w:type="gramStart"/>
      <w:r w:rsidR="002E4986" w:rsidRPr="004A1F26">
        <w:rPr>
          <w:rFonts w:eastAsiaTheme="minorEastAsia"/>
          <w:szCs w:val="24"/>
        </w:rPr>
        <w:t>period;</w:t>
      </w:r>
      <w:proofErr w:type="gramEnd"/>
    </w:p>
    <w:p w14:paraId="27E604C9" w14:textId="77777777" w:rsidR="002E4986" w:rsidRPr="004A1F26" w:rsidRDefault="002E4986" w:rsidP="003A6288">
      <w:pPr>
        <w:pStyle w:val="ListParagraph"/>
        <w:ind w:left="1440"/>
        <w:rPr>
          <w:szCs w:val="24"/>
        </w:rPr>
      </w:pPr>
    </w:p>
    <w:p w14:paraId="3E525362" w14:textId="77777777" w:rsidR="002E4986" w:rsidRPr="004A1F26" w:rsidRDefault="00267156" w:rsidP="003A6288">
      <w:pPr>
        <w:pStyle w:val="ListParagraph"/>
        <w:ind w:left="1440"/>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CI</m:t>
            </m:r>
          </m:e>
          <m:sub>
            <m:r>
              <w:rPr>
                <w:rFonts w:ascii="Cambria Math" w:eastAsiaTheme="minorEastAsia" w:hAnsi="Cambria Math"/>
                <w:szCs w:val="24"/>
              </w:rPr>
              <m:t>reported</m:t>
            </m:r>
          </m:sub>
        </m:sSub>
      </m:oMath>
      <w:r w:rsidR="002E4986" w:rsidRPr="004A1F26">
        <w:rPr>
          <w:rFonts w:eastAsiaTheme="minorEastAsia"/>
          <w:szCs w:val="24"/>
        </w:rPr>
        <w:t xml:space="preserve"> is the certified CI in LRT-CBTS under which the fuel was </w:t>
      </w:r>
      <w:proofErr w:type="gramStart"/>
      <w:r w:rsidR="002E4986" w:rsidRPr="004A1F26">
        <w:rPr>
          <w:rFonts w:eastAsiaTheme="minorEastAsia"/>
          <w:szCs w:val="24"/>
        </w:rPr>
        <w:t>reported;</w:t>
      </w:r>
      <w:proofErr w:type="gramEnd"/>
    </w:p>
    <w:p w14:paraId="7755B190" w14:textId="77777777" w:rsidR="002E4986" w:rsidRPr="004A1F26" w:rsidRDefault="002E4986" w:rsidP="003A6288">
      <w:pPr>
        <w:pStyle w:val="ListParagraph"/>
        <w:ind w:left="1440"/>
        <w:rPr>
          <w:rFonts w:eastAsiaTheme="minorEastAsia"/>
          <w:szCs w:val="24"/>
        </w:rPr>
      </w:pPr>
    </w:p>
    <w:p w14:paraId="2D89CEC9" w14:textId="77777777" w:rsidR="002E4986" w:rsidRPr="004A1F26" w:rsidRDefault="002E4986" w:rsidP="003A6288">
      <w:pPr>
        <w:pStyle w:val="ListParagraph"/>
        <w:ind w:left="1440"/>
        <w:rPr>
          <w:rFonts w:eastAsiaTheme="minorEastAsia"/>
          <w:szCs w:val="24"/>
        </w:rPr>
      </w:pPr>
      <m:oMath>
        <m:r>
          <w:rPr>
            <w:rFonts w:ascii="Cambria Math" w:eastAsiaTheme="minorEastAsia" w:hAnsi="Cambria Math"/>
            <w:szCs w:val="24"/>
          </w:rPr>
          <m:t>E</m:t>
        </m:r>
      </m:oMath>
      <w:r w:rsidRPr="004A1F26">
        <w:rPr>
          <w:rFonts w:eastAsiaTheme="minorEastAsia"/>
          <w:szCs w:val="24"/>
        </w:rPr>
        <w:t xml:space="preserve"> is the reported fuel under a given certified fuel pathway in </w:t>
      </w:r>
      <w:proofErr w:type="gramStart"/>
      <w:r w:rsidRPr="004A1F26">
        <w:rPr>
          <w:rFonts w:eastAsiaTheme="minorEastAsia"/>
          <w:szCs w:val="24"/>
        </w:rPr>
        <w:t>Megajoules;</w:t>
      </w:r>
      <w:proofErr w:type="gramEnd"/>
    </w:p>
    <w:p w14:paraId="1ACEB709" w14:textId="77777777" w:rsidR="002E4986" w:rsidRPr="004A1F26" w:rsidRDefault="002E4986" w:rsidP="003A6288">
      <w:pPr>
        <w:pStyle w:val="ListParagraph"/>
        <w:ind w:left="1440"/>
        <w:rPr>
          <w:rFonts w:eastAsiaTheme="minorEastAsia"/>
          <w:szCs w:val="24"/>
        </w:rPr>
      </w:pPr>
    </w:p>
    <w:p w14:paraId="075088B9" w14:textId="77777777" w:rsidR="002E4986" w:rsidRPr="004A1F26" w:rsidRDefault="002E4986" w:rsidP="003A6288">
      <w:pPr>
        <w:pStyle w:val="ListParagraph"/>
        <w:ind w:left="1440"/>
        <w:rPr>
          <w:rFonts w:eastAsiaTheme="minorEastAsia"/>
          <w:szCs w:val="24"/>
        </w:rPr>
      </w:pPr>
      <m:oMath>
        <m:r>
          <w:rPr>
            <w:rFonts w:ascii="Cambria Math" w:eastAsiaTheme="minorEastAsia" w:hAnsi="Cambria Math"/>
            <w:szCs w:val="24"/>
          </w:rPr>
          <w:lastRenderedPageBreak/>
          <m:t>C</m:t>
        </m:r>
      </m:oMath>
      <w:r w:rsidRPr="004A1F26">
        <w:rPr>
          <w:rFonts w:eastAsiaTheme="minorEastAsia"/>
          <w:szCs w:val="24"/>
        </w:rPr>
        <w:t xml:space="preserve"> is a factor used to convert credits/deficits to unit of metric tons from gCO</w:t>
      </w:r>
      <w:r w:rsidRPr="004A1F26">
        <w:rPr>
          <w:rFonts w:eastAsiaTheme="minorEastAsia"/>
          <w:szCs w:val="24"/>
          <w:vertAlign w:val="subscript"/>
        </w:rPr>
        <w:t>2</w:t>
      </w:r>
      <w:r w:rsidRPr="004A1F26">
        <w:rPr>
          <w:rFonts w:eastAsiaTheme="minorEastAsia"/>
          <w:szCs w:val="24"/>
        </w:rPr>
        <w:t xml:space="preserve">e and has the value of: </w:t>
      </w:r>
    </w:p>
    <w:p w14:paraId="3799DA61" w14:textId="77777777" w:rsidR="002E4986" w:rsidRPr="004A1F26" w:rsidRDefault="002E4986" w:rsidP="003A6288">
      <w:pPr>
        <w:pStyle w:val="ListParagraph"/>
        <w:ind w:left="1440"/>
        <w:rPr>
          <w:rFonts w:eastAsiaTheme="minorEastAsia"/>
          <w:szCs w:val="24"/>
        </w:rPr>
      </w:pPr>
    </w:p>
    <w:p w14:paraId="245B856B" w14:textId="77777777" w:rsidR="002E4986" w:rsidRPr="004A1F26" w:rsidRDefault="002E4986" w:rsidP="003A6288">
      <w:pPr>
        <w:pStyle w:val="ListParagraph"/>
        <w:ind w:left="1440"/>
        <w:rPr>
          <w:rFonts w:eastAsiaTheme="minorEastAsia"/>
          <w:szCs w:val="24"/>
        </w:rPr>
      </w:pPr>
      <m:oMath>
        <m:r>
          <w:rPr>
            <w:rFonts w:ascii="Cambria Math" w:eastAsiaTheme="minorEastAsia" w:hAnsi="Cambria Math"/>
            <w:szCs w:val="24"/>
          </w:rPr>
          <m:t>C=1×</m:t>
        </m:r>
        <m:sSup>
          <m:sSupPr>
            <m:ctrlPr>
              <w:rPr>
                <w:rFonts w:ascii="Cambria Math" w:eastAsiaTheme="minorEastAsia" w:hAnsi="Cambria Math"/>
                <w:i/>
                <w:szCs w:val="24"/>
              </w:rPr>
            </m:ctrlPr>
          </m:sSupPr>
          <m:e>
            <m:r>
              <w:rPr>
                <w:rFonts w:ascii="Cambria Math" w:eastAsiaTheme="minorEastAsia" w:hAnsi="Cambria Math"/>
                <w:szCs w:val="24"/>
              </w:rPr>
              <m:t>10</m:t>
            </m:r>
          </m:e>
          <m:sup>
            <m:r>
              <w:rPr>
                <w:rFonts w:ascii="Cambria Math" w:eastAsiaTheme="minorEastAsia" w:hAnsi="Cambria Math"/>
                <w:szCs w:val="24"/>
              </w:rPr>
              <m:t>-6</m:t>
            </m:r>
          </m:sup>
        </m:sSup>
        <m:r>
          <w:rPr>
            <w:rFonts w:ascii="Cambria Math" w:eastAsiaTheme="minorEastAsia" w:hAnsi="Cambria Math"/>
            <w:szCs w:val="24"/>
          </w:rPr>
          <m:t xml:space="preserve"> </m:t>
        </m:r>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MT</m:t>
                </m:r>
              </m:e>
            </m:d>
          </m:num>
          <m:den>
            <m:d>
              <m:dPr>
                <m:ctrlPr>
                  <w:rPr>
                    <w:rFonts w:ascii="Cambria Math" w:eastAsiaTheme="minorEastAsia" w:hAnsi="Cambria Math"/>
                    <w:i/>
                    <w:szCs w:val="24"/>
                  </w:rPr>
                </m:ctrlPr>
              </m:dPr>
              <m:e>
                <m:r>
                  <w:rPr>
                    <w:rFonts w:ascii="Cambria Math" w:eastAsiaTheme="minorEastAsia" w:hAnsi="Cambria Math"/>
                    <w:szCs w:val="24"/>
                  </w:rPr>
                  <m:t>g</m:t>
                </m:r>
                <m:sSub>
                  <m:sSubPr>
                    <m:ctrlPr>
                      <w:rPr>
                        <w:rFonts w:ascii="Cambria Math" w:eastAsiaTheme="minorEastAsia" w:hAnsi="Cambria Math"/>
                        <w:i/>
                        <w:szCs w:val="24"/>
                      </w:rPr>
                    </m:ctrlPr>
                  </m:sSubPr>
                  <m:e>
                    <m:r>
                      <w:rPr>
                        <w:rFonts w:ascii="Cambria Math" w:eastAsiaTheme="minorEastAsia" w:hAnsi="Cambria Math"/>
                        <w:szCs w:val="24"/>
                      </w:rPr>
                      <m:t>CO</m:t>
                    </m:r>
                  </m:e>
                  <m:sub>
                    <m:r>
                      <w:rPr>
                        <w:rFonts w:ascii="Cambria Math" w:eastAsiaTheme="minorEastAsia" w:hAnsi="Cambria Math"/>
                        <w:szCs w:val="24"/>
                      </w:rPr>
                      <m:t>2</m:t>
                    </m:r>
                  </m:sub>
                </m:sSub>
                <m:r>
                  <w:rPr>
                    <w:rFonts w:ascii="Cambria Math" w:eastAsiaTheme="minorEastAsia" w:hAnsi="Cambria Math"/>
                    <w:szCs w:val="24"/>
                  </w:rPr>
                  <m:t>e</m:t>
                </m:r>
              </m:e>
            </m:d>
          </m:den>
        </m:f>
      </m:oMath>
      <w:r w:rsidRPr="004A1F26">
        <w:rPr>
          <w:rFonts w:eastAsiaTheme="minorEastAsia"/>
          <w:szCs w:val="24"/>
        </w:rPr>
        <w:t xml:space="preserve"> </w:t>
      </w:r>
    </w:p>
    <w:p w14:paraId="661A2CF7" w14:textId="77777777" w:rsidR="002E4986" w:rsidRPr="002F5C6C" w:rsidRDefault="002E4986" w:rsidP="00893322">
      <w:pPr>
        <w:pStyle w:val="Heading3"/>
        <w:keepNext w:val="0"/>
        <w:keepLines w:val="0"/>
      </w:pPr>
      <w:r w:rsidRPr="002F5C6C">
        <w:t xml:space="preserve">Any pathway holder generating deficits following a verified CI exceedance must satisfy the compliance demonstration requirements of section 95485 of this </w:t>
      </w:r>
      <w:proofErr w:type="spellStart"/>
      <w:r w:rsidRPr="002F5C6C">
        <w:t>subarticle</w:t>
      </w:r>
      <w:proofErr w:type="spellEnd"/>
      <w:r w:rsidRPr="002F5C6C">
        <w:t>.</w:t>
      </w:r>
    </w:p>
    <w:p w14:paraId="5E3C6E2B" w14:textId="7B63EF75" w:rsidR="00CC4B22" w:rsidRPr="00530EF6" w:rsidRDefault="002E4986" w:rsidP="00893322">
      <w:pPr>
        <w:pStyle w:val="Heading3"/>
        <w:keepNext w:val="0"/>
        <w:keepLines w:val="0"/>
      </w:pPr>
      <w:r>
        <w:t xml:space="preserve">A pathway holder that meets the exemption criteria specified in subsection </w:t>
      </w:r>
      <w:r w:rsidRPr="00723843">
        <w:t>95488.10(a)(7)(C)</w:t>
      </w:r>
      <w:r>
        <w:t xml:space="preserve"> will not generate deficits under this subsection.</w:t>
      </w:r>
    </w:p>
    <w:p w14:paraId="7A13418D" w14:textId="2CD34A59" w:rsidR="004F2B2B" w:rsidRPr="00B90B57" w:rsidRDefault="003C5373" w:rsidP="00B90B57">
      <w:pPr>
        <w:rPr>
          <w:sz w:val="20"/>
          <w:szCs w:val="18"/>
        </w:rPr>
      </w:pPr>
      <w:r w:rsidRPr="00B90B57">
        <w:rPr>
          <w:sz w:val="20"/>
          <w:szCs w:val="18"/>
        </w:rPr>
        <w:t xml:space="preserve">NOTE: Authority cited: Sections 38510, 38560, 38560.5, 38571, 38580, 39600, 39601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and 43000, Health and Safety Code; Section 25000.5, Public Resources Code; and Western Oil and Gas </w:t>
      </w:r>
      <w:proofErr w:type="spellStart"/>
      <w:r w:rsidRPr="00B90B57">
        <w:rPr>
          <w:sz w:val="20"/>
          <w:szCs w:val="18"/>
        </w:rPr>
        <w:t>Ass'n</w:t>
      </w:r>
      <w:proofErr w:type="spellEnd"/>
      <w:r w:rsidRPr="00B90B57">
        <w:rPr>
          <w:sz w:val="20"/>
          <w:szCs w:val="18"/>
        </w:rPr>
        <w:t xml:space="preserve"> v. Orange County Air Pollution Control District, 14 Cal.3d 411, 121 </w:t>
      </w:r>
      <w:proofErr w:type="spellStart"/>
      <w:r w:rsidRPr="00B90B57">
        <w:rPr>
          <w:sz w:val="20"/>
          <w:szCs w:val="18"/>
        </w:rPr>
        <w:t>Cal.Rptr</w:t>
      </w:r>
      <w:proofErr w:type="spellEnd"/>
      <w:r w:rsidRPr="00B90B57">
        <w:rPr>
          <w:sz w:val="20"/>
          <w:szCs w:val="18"/>
        </w:rPr>
        <w:t>. 249 (1975).</w:t>
      </w:r>
    </w:p>
    <w:p w14:paraId="7DEE931E" w14:textId="530EAD97" w:rsidR="001F3A74" w:rsidRPr="001F3A74" w:rsidRDefault="001F3A74" w:rsidP="00F701A2">
      <w:pPr>
        <w:pStyle w:val="Heading1"/>
        <w:keepNext w:val="0"/>
        <w:keepLines w:val="0"/>
        <w:rPr>
          <w:rFonts w:eastAsia="Yu Gothic Light"/>
        </w:rPr>
      </w:pPr>
      <w:r w:rsidRPr="001F3A74">
        <w:rPr>
          <w:rFonts w:eastAsia="Yu Gothic Light"/>
        </w:rPr>
        <w:t>95486.2. Generating and Calculating Credits for ZEV Fueling Infrastructure Pathways.</w:t>
      </w:r>
    </w:p>
    <w:p w14:paraId="375259E3" w14:textId="6AED894B" w:rsidR="001F3A74" w:rsidRPr="001F3A74" w:rsidRDefault="001F3A74" w:rsidP="00F701A2">
      <w:pPr>
        <w:pStyle w:val="Heading2"/>
        <w:keepNext w:val="0"/>
        <w:keepLines w:val="0"/>
        <w:rPr>
          <w:rFonts w:eastAsia="Yu Gothic Light"/>
        </w:rPr>
      </w:pPr>
      <w:r w:rsidRPr="00045E0B">
        <w:rPr>
          <w:rFonts w:eastAsia="Yu Gothic Light"/>
          <w:i/>
          <w:iCs/>
        </w:rPr>
        <w:t>Hydrogen Refueling Infrastructure (HRI) Pathways</w:t>
      </w:r>
      <w:del w:id="554" w:author="CARB" w:date="2024-08-12T08:35:00Z" w16du:dateUtc="2024-08-12T15:35:00Z">
        <w:r w:rsidRPr="001F3A74">
          <w:rPr>
            <w:rFonts w:eastAsia="Yu Gothic Light"/>
          </w:rPr>
          <w:delText>.</w:delText>
        </w:r>
      </w:del>
      <w:ins w:id="555" w:author="CARB" w:date="2024-08-12T08:35:00Z" w16du:dateUtc="2024-08-12T15:35:00Z">
        <w:r w:rsidR="008E69B8">
          <w:rPr>
            <w:rFonts w:eastAsia="Yu Gothic Light"/>
            <w:i/>
            <w:iCs/>
          </w:rPr>
          <w:t xml:space="preserve"> submitted before </w:t>
        </w:r>
        <w:r w:rsidR="00E35F29">
          <w:rPr>
            <w:rFonts w:eastAsia="Yu Gothic Light"/>
            <w:i/>
            <w:iCs/>
          </w:rPr>
          <w:t>[</w:t>
        </w:r>
        <w:r w:rsidR="008E69B8">
          <w:rPr>
            <w:rFonts w:eastAsia="Yu Gothic Light"/>
            <w:i/>
            <w:iCs/>
          </w:rPr>
          <w:t xml:space="preserve">effective date of the </w:t>
        </w:r>
        <w:r w:rsidR="0001241D">
          <w:rPr>
            <w:rFonts w:eastAsia="Yu Gothic Light"/>
            <w:i/>
            <w:iCs/>
          </w:rPr>
          <w:t>2024 amendments</w:t>
        </w:r>
        <w:r w:rsidR="00E35F29">
          <w:rPr>
            <w:rFonts w:eastAsia="Yu Gothic Light"/>
            <w:i/>
            <w:iCs/>
          </w:rPr>
          <w:t>]</w:t>
        </w:r>
        <w:r w:rsidRPr="001F3A74">
          <w:rPr>
            <w:rFonts w:eastAsia="Yu Gothic Light"/>
          </w:rPr>
          <w:t>.</w:t>
        </w:r>
      </w:ins>
    </w:p>
    <w:p w14:paraId="0EBE538F" w14:textId="53FF41A8" w:rsidR="001F3A74" w:rsidRPr="001F3A74" w:rsidRDefault="001F3A74" w:rsidP="00F701A2">
      <w:pPr>
        <w:pStyle w:val="Heading3"/>
        <w:keepNext w:val="0"/>
        <w:keepLines w:val="0"/>
        <w:rPr>
          <w:rFonts w:eastAsia="Yu Gothic Light"/>
        </w:rPr>
      </w:pPr>
      <w:r w:rsidRPr="00045E0B">
        <w:rPr>
          <w:rFonts w:eastAsia="Yu Gothic Light"/>
          <w:i/>
          <w:iCs/>
        </w:rPr>
        <w:t>HRI Pathway Eligibility.</w:t>
      </w:r>
      <w:r w:rsidRPr="001F3A74">
        <w:rPr>
          <w:rFonts w:eastAsia="Yu Gothic Light"/>
        </w:rPr>
        <w:t xml:space="preserve"> A hydrogen station owner </w:t>
      </w:r>
      <w:r w:rsidR="00B95C49">
        <w:rPr>
          <w:rFonts w:eastAsia="Yu Gothic Light"/>
        </w:rPr>
        <w:t xml:space="preserve">or their designee identified in subsection 95483(b)(2) </w:t>
      </w:r>
      <w:r w:rsidRPr="001F3A74">
        <w:rPr>
          <w:rFonts w:eastAsia="Yu Gothic Light"/>
        </w:rPr>
        <w:t xml:space="preserve">may </w:t>
      </w:r>
      <w:proofErr w:type="gramStart"/>
      <w:r w:rsidRPr="001F3A74">
        <w:rPr>
          <w:rFonts w:eastAsia="Yu Gothic Light"/>
        </w:rPr>
        <w:t>submit an application</w:t>
      </w:r>
      <w:proofErr w:type="gramEnd"/>
      <w:r w:rsidRPr="001F3A74">
        <w:rPr>
          <w:rFonts w:eastAsia="Yu Gothic Light"/>
        </w:rPr>
        <w:t xml:space="preserve"> to certify an HRI pathway subject to the following eligibility conditions:</w:t>
      </w:r>
    </w:p>
    <w:p w14:paraId="0D07F94A" w14:textId="048F993E" w:rsidR="001F3A74" w:rsidRPr="001F3A74" w:rsidRDefault="001F3A74" w:rsidP="003A6288">
      <w:pPr>
        <w:pStyle w:val="Heading4"/>
        <w:keepNext w:val="0"/>
        <w:keepLines w:val="0"/>
        <w:ind w:left="2160"/>
        <w:rPr>
          <w:rFonts w:eastAsia="Yu Gothic Light"/>
        </w:rPr>
      </w:pPr>
      <w:r w:rsidRPr="001F3A74">
        <w:rPr>
          <w:rFonts w:eastAsia="Yu Gothic Light"/>
        </w:rPr>
        <w:t xml:space="preserve">The proposed HRI </w:t>
      </w:r>
      <w:ins w:id="556" w:author="CARB" w:date="2024-08-12T08:35:00Z" w16du:dateUtc="2024-08-12T15:35:00Z">
        <w:r w:rsidR="00CE1B9D">
          <w:rPr>
            <w:rFonts w:eastAsia="Yu Gothic Light"/>
          </w:rPr>
          <w:t xml:space="preserve">station </w:t>
        </w:r>
      </w:ins>
      <w:r w:rsidRPr="001F3A74">
        <w:rPr>
          <w:rFonts w:eastAsia="Yu Gothic Light"/>
        </w:rPr>
        <w:t xml:space="preserve">must </w:t>
      </w:r>
      <w:proofErr w:type="gramStart"/>
      <w:r w:rsidRPr="001F3A74">
        <w:rPr>
          <w:rFonts w:eastAsia="Yu Gothic Light"/>
        </w:rPr>
        <w:t>be located in</w:t>
      </w:r>
      <w:proofErr w:type="gramEnd"/>
      <w:r w:rsidRPr="001F3A74">
        <w:rPr>
          <w:rFonts w:eastAsia="Yu Gothic Light"/>
        </w:rPr>
        <w:t xml:space="preserve"> California and open to the public.</w:t>
      </w:r>
    </w:p>
    <w:p w14:paraId="5E401033" w14:textId="12BA28E5" w:rsidR="001F3A74" w:rsidRPr="001F3A74" w:rsidRDefault="001F3A74" w:rsidP="003A6288">
      <w:pPr>
        <w:pStyle w:val="Heading4"/>
        <w:keepNext w:val="0"/>
        <w:keepLines w:val="0"/>
        <w:ind w:left="2160"/>
        <w:rPr>
          <w:rFonts w:eastAsia="Yu Gothic Light"/>
        </w:rPr>
      </w:pPr>
      <w:r w:rsidRPr="001F3A74">
        <w:rPr>
          <w:rFonts w:eastAsia="Yu Gothic Light"/>
        </w:rPr>
        <w:t xml:space="preserve">The HRI pathway application must be received </w:t>
      </w:r>
      <w:del w:id="557" w:author="CARB" w:date="2024-08-12T08:35:00Z" w16du:dateUtc="2024-08-12T15:35:00Z">
        <w:r w:rsidRPr="001F3A74">
          <w:rPr>
            <w:rFonts w:eastAsia="Yu Gothic Light"/>
          </w:rPr>
          <w:delText xml:space="preserve">on or </w:delText>
        </w:r>
      </w:del>
      <w:r w:rsidRPr="001F3A74">
        <w:rPr>
          <w:rFonts w:eastAsia="Yu Gothic Light"/>
        </w:rPr>
        <w:t xml:space="preserve">before </w:t>
      </w:r>
      <w:del w:id="558" w:author="CARB" w:date="2024-08-12T08:35:00Z" w16du:dateUtc="2024-08-12T15:35:00Z">
        <w:r w:rsidRPr="001F3A74">
          <w:rPr>
            <w:rFonts w:eastAsia="Yu Gothic Light"/>
          </w:rPr>
          <w:delText>December 31, 2025</w:delText>
        </w:r>
      </w:del>
      <w:ins w:id="559" w:author="CARB" w:date="2024-08-12T08:35:00Z" w16du:dateUtc="2024-08-12T15:35:00Z">
        <w:r w:rsidR="00A9018A">
          <w:rPr>
            <w:rFonts w:eastAsia="Yu Gothic Light"/>
          </w:rPr>
          <w:t xml:space="preserve">the </w:t>
        </w:r>
        <w:r w:rsidR="006E1BC9">
          <w:rPr>
            <w:rFonts w:eastAsia="Yu Gothic Light"/>
          </w:rPr>
          <w:t>effective date of the 2024 amendments</w:t>
        </w:r>
      </w:ins>
      <w:r w:rsidR="00A9018A">
        <w:rPr>
          <w:rFonts w:eastAsia="Yu Gothic Light"/>
        </w:rPr>
        <w:t>.</w:t>
      </w:r>
    </w:p>
    <w:p w14:paraId="38857C03" w14:textId="35E76E1E" w:rsidR="001F3A74" w:rsidRPr="001F3A74" w:rsidRDefault="001F3A74" w:rsidP="003A6288">
      <w:pPr>
        <w:pStyle w:val="Heading4"/>
        <w:keepNext w:val="0"/>
        <w:keepLines w:val="0"/>
        <w:ind w:left="2160"/>
        <w:rPr>
          <w:rFonts w:eastAsia="Yu Gothic Light"/>
        </w:rPr>
      </w:pPr>
      <w:r w:rsidRPr="001F3A74">
        <w:rPr>
          <w:rFonts w:eastAsia="Yu Gothic Light"/>
        </w:rPr>
        <w:t>The following stations are not eligible for HRI crediting:</w:t>
      </w:r>
    </w:p>
    <w:p w14:paraId="56B09646" w14:textId="3530E9C2" w:rsidR="001F3A74" w:rsidRPr="001F3A74" w:rsidRDefault="001F3A74" w:rsidP="00F701A2">
      <w:pPr>
        <w:pStyle w:val="Heading5"/>
        <w:keepNext w:val="0"/>
        <w:keepLines w:val="0"/>
        <w:rPr>
          <w:rFonts w:eastAsia="Yu Gothic Light"/>
        </w:rPr>
      </w:pPr>
      <w:r w:rsidRPr="001F3A74">
        <w:rPr>
          <w:rFonts w:eastAsia="Yu Gothic Light"/>
        </w:rPr>
        <w:t>Any station receiving or spending funds pursuant to any settlement related to any California or Federal regulation enforcement; or</w:t>
      </w:r>
    </w:p>
    <w:p w14:paraId="44E4F276" w14:textId="7E0B5FCE" w:rsidR="001F3A74" w:rsidRPr="001F3A74" w:rsidRDefault="001F3A74" w:rsidP="00F701A2">
      <w:pPr>
        <w:pStyle w:val="Heading5"/>
        <w:keepNext w:val="0"/>
        <w:keepLines w:val="0"/>
        <w:rPr>
          <w:rFonts w:eastAsia="Yu Gothic Light"/>
        </w:rPr>
      </w:pPr>
      <w:r w:rsidRPr="001F3A74">
        <w:rPr>
          <w:rFonts w:eastAsia="Yu Gothic Light"/>
        </w:rPr>
        <w:t>Any station built as a required mitigation measure pursuant to the California Environmental Quality Act.</w:t>
      </w:r>
    </w:p>
    <w:p w14:paraId="27DBB273" w14:textId="02ABBD10" w:rsidR="001F3A74" w:rsidRPr="001F3A74" w:rsidRDefault="001F3A74" w:rsidP="00F701A2">
      <w:pPr>
        <w:pStyle w:val="Heading3"/>
        <w:keepNext w:val="0"/>
        <w:keepLines w:val="0"/>
        <w:rPr>
          <w:rFonts w:eastAsia="Yu Gothic Light"/>
        </w:rPr>
      </w:pPr>
      <w:r w:rsidRPr="00045E0B">
        <w:rPr>
          <w:rFonts w:eastAsia="Yu Gothic Light"/>
          <w:i/>
          <w:iCs/>
        </w:rPr>
        <w:lastRenderedPageBreak/>
        <w:t>HRI Application Requirements.</w:t>
      </w:r>
      <w:r w:rsidRPr="001F3A74">
        <w:rPr>
          <w:rFonts w:eastAsia="Yu Gothic Light"/>
        </w:rPr>
        <w:t xml:space="preserve"> For each hydrogen refueling station, the station owner must </w:t>
      </w:r>
      <w:proofErr w:type="gramStart"/>
      <w:r w:rsidRPr="001F3A74">
        <w:rPr>
          <w:rFonts w:eastAsia="Yu Gothic Light"/>
        </w:rPr>
        <w:t>submit an application</w:t>
      </w:r>
      <w:proofErr w:type="gramEnd"/>
      <w:r w:rsidRPr="001F3A74">
        <w:rPr>
          <w:rFonts w:eastAsia="Yu Gothic Light"/>
        </w:rPr>
        <w:t xml:space="preserve"> in the LRT-CBTS containing the following information:</w:t>
      </w:r>
    </w:p>
    <w:p w14:paraId="32FA1D0B" w14:textId="339E64C9" w:rsidR="001F3A74" w:rsidRPr="001F3A74" w:rsidRDefault="001F3A74" w:rsidP="003A6288">
      <w:pPr>
        <w:pStyle w:val="Heading4"/>
        <w:keepNext w:val="0"/>
        <w:keepLines w:val="0"/>
        <w:ind w:left="2160"/>
        <w:rPr>
          <w:rFonts w:eastAsia="Yu Gothic Light"/>
        </w:rPr>
      </w:pPr>
      <w:r w:rsidRPr="001F3A74">
        <w:rPr>
          <w:rFonts w:eastAsia="Yu Gothic Light"/>
        </w:rPr>
        <w:t>Name and address of the owner of the proposed station.</w:t>
      </w:r>
    </w:p>
    <w:p w14:paraId="66EC8D39" w14:textId="4B65A715" w:rsidR="001F3A74" w:rsidRPr="001F3A74" w:rsidRDefault="001F3A74" w:rsidP="003A6288">
      <w:pPr>
        <w:pStyle w:val="Heading4"/>
        <w:keepNext w:val="0"/>
        <w:keepLines w:val="0"/>
        <w:ind w:left="2160"/>
        <w:rPr>
          <w:rFonts w:eastAsia="Yu Gothic Light"/>
        </w:rPr>
      </w:pPr>
      <w:r w:rsidRPr="001F3A74">
        <w:rPr>
          <w:rFonts w:eastAsia="Yu Gothic Light"/>
        </w:rPr>
        <w:t>Contact person for the owner entity.</w:t>
      </w:r>
    </w:p>
    <w:p w14:paraId="486734F1" w14:textId="692AB06E" w:rsidR="001F3A74" w:rsidRPr="001F3A74" w:rsidRDefault="001F3A74" w:rsidP="00F701A2">
      <w:pPr>
        <w:pStyle w:val="Heading5"/>
        <w:keepNext w:val="0"/>
        <w:keepLines w:val="0"/>
        <w:rPr>
          <w:rFonts w:eastAsia="Yu Gothic Light"/>
        </w:rPr>
      </w:pPr>
      <w:r w:rsidRPr="001F3A74">
        <w:rPr>
          <w:rFonts w:eastAsia="Yu Gothic Light"/>
        </w:rPr>
        <w:t>Name</w:t>
      </w:r>
    </w:p>
    <w:p w14:paraId="3A66D83E" w14:textId="50F880ED"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682A26F" w14:textId="19BB6084" w:rsidR="001F3A74" w:rsidRPr="001F3A74" w:rsidRDefault="001F3A74" w:rsidP="00F701A2">
      <w:pPr>
        <w:pStyle w:val="Heading5"/>
        <w:keepNext w:val="0"/>
        <w:keepLines w:val="0"/>
        <w:rPr>
          <w:rFonts w:eastAsia="Yu Gothic Light"/>
        </w:rPr>
      </w:pPr>
      <w:r w:rsidRPr="001F3A74">
        <w:rPr>
          <w:rFonts w:eastAsia="Yu Gothic Light"/>
        </w:rPr>
        <w:t>Phone number</w:t>
      </w:r>
    </w:p>
    <w:p w14:paraId="2C9E42FC" w14:textId="1F7B2205"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4E7C7C09" w14:textId="3E83309D" w:rsidR="001F3A74" w:rsidRPr="001F3A74" w:rsidRDefault="001F3A74" w:rsidP="00F701A2">
      <w:pPr>
        <w:pStyle w:val="Heading5"/>
        <w:keepNext w:val="0"/>
        <w:keepLines w:val="0"/>
        <w:rPr>
          <w:rFonts w:eastAsia="Yu Gothic Light"/>
        </w:rPr>
      </w:pPr>
      <w:r w:rsidRPr="001F3A74">
        <w:rPr>
          <w:rFonts w:eastAsia="Yu Gothic Light"/>
        </w:rPr>
        <w:t>Email address</w:t>
      </w:r>
    </w:p>
    <w:p w14:paraId="18E38684" w14:textId="1AFCDE50" w:rsidR="001F3A74" w:rsidRPr="001F3A74" w:rsidRDefault="001F3A74" w:rsidP="003A6288">
      <w:pPr>
        <w:pStyle w:val="Heading4"/>
        <w:keepNext w:val="0"/>
        <w:keepLines w:val="0"/>
        <w:ind w:left="2160"/>
        <w:rPr>
          <w:rFonts w:eastAsia="Yu Gothic Light"/>
        </w:rPr>
      </w:pPr>
      <w:r w:rsidRPr="001F3A74">
        <w:rPr>
          <w:rFonts w:eastAsia="Yu Gothic Light"/>
        </w:rPr>
        <w:t>Name, street address, latitude, longitude and a location description for the proposed station.</w:t>
      </w:r>
    </w:p>
    <w:p w14:paraId="4781A9D7" w14:textId="03E433CE" w:rsidR="001F3A74" w:rsidRPr="001F3A74" w:rsidRDefault="001F3A74" w:rsidP="003A6288">
      <w:pPr>
        <w:pStyle w:val="Heading4"/>
        <w:keepNext w:val="0"/>
        <w:keepLines w:val="0"/>
        <w:ind w:left="2160"/>
        <w:rPr>
          <w:rFonts w:eastAsia="Yu Gothic Light"/>
        </w:rPr>
      </w:pPr>
      <w:r w:rsidRPr="001F3A74">
        <w:rPr>
          <w:rFonts w:eastAsia="Yu Gothic Light"/>
        </w:rPr>
        <w:t>Expected daily permitted hours of operation for the station. If the daily permitted hours are less than 24 hours, the applicant must provide documentation from a permitting authority demonstrating that daily permitted hours for the station are limited.</w:t>
      </w:r>
    </w:p>
    <w:p w14:paraId="1EDD0848" w14:textId="68D1CCFE" w:rsidR="001F3A74" w:rsidRPr="001F3A74" w:rsidRDefault="001F3A74" w:rsidP="003A6288">
      <w:pPr>
        <w:pStyle w:val="Heading4"/>
        <w:keepNext w:val="0"/>
        <w:keepLines w:val="0"/>
        <w:ind w:left="2160"/>
        <w:rPr>
          <w:rFonts w:eastAsia="Yu Gothic Light"/>
        </w:rPr>
      </w:pPr>
      <w:r w:rsidRPr="001F3A74">
        <w:rPr>
          <w:rFonts w:eastAsia="Yu Gothic Light"/>
        </w:rPr>
        <w:t xml:space="preserve">The station nameplate refueling capacity for the permitted hours of operation </w:t>
      </w:r>
      <w:proofErr w:type="gramStart"/>
      <w:r w:rsidRPr="001F3A74">
        <w:rPr>
          <w:rFonts w:eastAsia="Yu Gothic Light"/>
        </w:rPr>
        <w:t>calculated</w:t>
      </w:r>
      <w:proofErr w:type="gramEnd"/>
      <w:r w:rsidRPr="001F3A74">
        <w:rPr>
          <w:rFonts w:eastAsia="Yu Gothic Light"/>
        </w:rPr>
        <w:t xml:space="preserve"> using the </w:t>
      </w:r>
      <w:proofErr w:type="spellStart"/>
      <w:r w:rsidRPr="001F3A74">
        <w:rPr>
          <w:rFonts w:eastAsia="Yu Gothic Light"/>
        </w:rPr>
        <w:t>HySCapE</w:t>
      </w:r>
      <w:proofErr w:type="spellEnd"/>
      <w:r w:rsidRPr="001F3A74">
        <w:rPr>
          <w:rFonts w:eastAsia="Yu Gothic Light"/>
        </w:rPr>
        <w:t xml:space="preserve"> 1.0 model or an equivalent model or capacity estimation methodology approved by the Executive Officer. The applicant must submit a completed model with the application.</w:t>
      </w:r>
    </w:p>
    <w:p w14:paraId="52B17DE2" w14:textId="0559FEA1" w:rsidR="001F3A74" w:rsidRPr="001F3A74" w:rsidRDefault="001F3A74" w:rsidP="003A6288">
      <w:pPr>
        <w:pStyle w:val="Heading4"/>
        <w:keepNext w:val="0"/>
        <w:keepLines w:val="0"/>
        <w:ind w:left="2160"/>
        <w:rPr>
          <w:rFonts w:eastAsia="Yu Gothic Light"/>
        </w:rPr>
      </w:pPr>
      <w:r w:rsidRPr="001F3A74">
        <w:rPr>
          <w:rFonts w:eastAsia="Yu Gothic Light"/>
        </w:rPr>
        <w:t>The HRI refueling capacity for the station is the nameplate refueling capacity determined in subsection (E) above or 1,200 kg/day, whichever is less.</w:t>
      </w:r>
    </w:p>
    <w:p w14:paraId="25CEFA04" w14:textId="061F35E2" w:rsidR="001F3A74" w:rsidRPr="001F3A74" w:rsidRDefault="001F3A74" w:rsidP="003A6288">
      <w:pPr>
        <w:pStyle w:val="Heading4"/>
        <w:keepNext w:val="0"/>
        <w:keepLines w:val="0"/>
        <w:ind w:left="2160"/>
        <w:rPr>
          <w:rFonts w:eastAsia="Yu Gothic Light"/>
        </w:rPr>
      </w:pPr>
      <w:r w:rsidRPr="001F3A74">
        <w:rPr>
          <w:rFonts w:eastAsia="Yu Gothic Light"/>
        </w:rPr>
        <w:t>The number of dispensing units at the station.</w:t>
      </w:r>
    </w:p>
    <w:p w14:paraId="105A2D51" w14:textId="47CDC24E" w:rsidR="001F3A74" w:rsidRPr="001F3A74" w:rsidRDefault="001F3A74" w:rsidP="003A6288">
      <w:pPr>
        <w:pStyle w:val="Heading4"/>
        <w:keepNext w:val="0"/>
        <w:keepLines w:val="0"/>
        <w:ind w:left="2160"/>
        <w:rPr>
          <w:rFonts w:eastAsia="Yu Gothic Light"/>
        </w:rPr>
      </w:pPr>
      <w:r w:rsidRPr="001F3A74">
        <w:rPr>
          <w:rFonts w:eastAsia="Yu Gothic Light"/>
        </w:rPr>
        <w:t>Expected source(s) of hydrogen, CI value(s), and method(s) used for delivery.</w:t>
      </w:r>
    </w:p>
    <w:p w14:paraId="6E89494D" w14:textId="6370CDC6" w:rsidR="001F3A74" w:rsidRPr="001F3A74" w:rsidRDefault="001F3A74" w:rsidP="003A6288">
      <w:pPr>
        <w:pStyle w:val="Heading4"/>
        <w:keepNext w:val="0"/>
        <w:keepLines w:val="0"/>
        <w:ind w:left="2160"/>
        <w:rPr>
          <w:rFonts w:eastAsia="Yu Gothic Light"/>
        </w:rPr>
      </w:pPr>
      <w:r w:rsidRPr="001F3A74">
        <w:rPr>
          <w:rFonts w:eastAsia="Yu Gothic Light"/>
        </w:rPr>
        <w:t>Expected date that the station will be operational.</w:t>
      </w:r>
    </w:p>
    <w:p w14:paraId="23CDF6C0" w14:textId="1F8555D0" w:rsidR="001F3A74" w:rsidRPr="001F3A74" w:rsidRDefault="001F3A74" w:rsidP="003A6288">
      <w:pPr>
        <w:pStyle w:val="Heading4"/>
        <w:keepNext w:val="0"/>
        <w:keepLines w:val="0"/>
        <w:ind w:left="2160"/>
        <w:rPr>
          <w:rFonts w:eastAsia="Yu Gothic Light"/>
        </w:rPr>
      </w:pPr>
      <w:r w:rsidRPr="001F3A74">
        <w:rPr>
          <w:rFonts w:eastAsia="Yu Gothic Light"/>
        </w:rPr>
        <w:t xml:space="preserve">Justification for the station location and how the proposed location contributes </w:t>
      </w:r>
      <w:proofErr w:type="gramStart"/>
      <w:r w:rsidRPr="001F3A74">
        <w:rPr>
          <w:rFonts w:eastAsia="Yu Gothic Light"/>
        </w:rPr>
        <w:t>in</w:t>
      </w:r>
      <w:proofErr w:type="gramEnd"/>
      <w:r w:rsidRPr="001F3A74">
        <w:rPr>
          <w:rFonts w:eastAsia="Yu Gothic Light"/>
        </w:rPr>
        <w:t xml:space="preserve"> developing a hydrogen refueling station network to support ZEV adoption. The justification must include:</w:t>
      </w:r>
    </w:p>
    <w:p w14:paraId="59BDB7B8" w14:textId="2A94AADD" w:rsidR="001F3A74" w:rsidRPr="001F3A74" w:rsidRDefault="001F3A74" w:rsidP="00F701A2">
      <w:pPr>
        <w:pStyle w:val="Heading5"/>
        <w:keepNext w:val="0"/>
        <w:keepLines w:val="0"/>
        <w:rPr>
          <w:rFonts w:eastAsia="Yu Gothic Light"/>
        </w:rPr>
      </w:pPr>
      <w:r w:rsidRPr="001F3A74">
        <w:rPr>
          <w:rFonts w:eastAsia="Yu Gothic Light"/>
        </w:rPr>
        <w:lastRenderedPageBreak/>
        <w:t xml:space="preserve">The role(s) the station location will play in the developing hydrogen station </w:t>
      </w:r>
      <w:proofErr w:type="gramStart"/>
      <w:r w:rsidRPr="001F3A74">
        <w:rPr>
          <w:rFonts w:eastAsia="Yu Gothic Light"/>
        </w:rPr>
        <w:t>network;</w:t>
      </w:r>
      <w:proofErr w:type="gramEnd"/>
    </w:p>
    <w:p w14:paraId="5E3DF744" w14:textId="1E6583DC" w:rsidR="001F3A74" w:rsidRPr="001F3A74" w:rsidRDefault="001F3A74" w:rsidP="00F701A2">
      <w:pPr>
        <w:pStyle w:val="Heading5"/>
        <w:keepNext w:val="0"/>
        <w:keepLines w:val="0"/>
        <w:rPr>
          <w:rFonts w:eastAsia="Yu Gothic Light"/>
        </w:rPr>
      </w:pPr>
      <w:r w:rsidRPr="001F3A74">
        <w:rPr>
          <w:rFonts w:eastAsia="Yu Gothic Light"/>
        </w:rPr>
        <w:t xml:space="preserve">The means by which the station contributes to robust growth of the statewide hydrogen fueling </w:t>
      </w:r>
      <w:proofErr w:type="gramStart"/>
      <w:r w:rsidRPr="001F3A74">
        <w:rPr>
          <w:rFonts w:eastAsia="Yu Gothic Light"/>
        </w:rPr>
        <w:t>network;</w:t>
      </w:r>
      <w:proofErr w:type="gramEnd"/>
    </w:p>
    <w:p w14:paraId="0A43DB5A" w14:textId="0D104862" w:rsidR="001F3A74" w:rsidRPr="001F3A74" w:rsidRDefault="001F3A74" w:rsidP="00F701A2">
      <w:pPr>
        <w:pStyle w:val="Heading5"/>
        <w:keepNext w:val="0"/>
        <w:keepLines w:val="0"/>
        <w:rPr>
          <w:rFonts w:eastAsia="Yu Gothic Light"/>
        </w:rPr>
      </w:pPr>
      <w:r w:rsidRPr="001F3A74">
        <w:rPr>
          <w:rFonts w:eastAsia="Yu Gothic Light"/>
        </w:rPr>
        <w:t xml:space="preserve">Demonstration of potential for consistent and calculable hydrogen </w:t>
      </w:r>
      <w:proofErr w:type="gramStart"/>
      <w:r w:rsidRPr="001F3A74">
        <w:rPr>
          <w:rFonts w:eastAsia="Yu Gothic Light"/>
        </w:rPr>
        <w:t>demand;</w:t>
      </w:r>
      <w:proofErr w:type="gramEnd"/>
    </w:p>
    <w:p w14:paraId="6842B188" w14:textId="6A75D5EE" w:rsidR="001F3A74" w:rsidRPr="001F3A74" w:rsidRDefault="001F3A74" w:rsidP="00F701A2">
      <w:pPr>
        <w:pStyle w:val="Heading5"/>
        <w:keepNext w:val="0"/>
        <w:keepLines w:val="0"/>
        <w:rPr>
          <w:rFonts w:eastAsia="Yu Gothic Light"/>
        </w:rPr>
      </w:pPr>
      <w:r w:rsidRPr="001F3A74">
        <w:rPr>
          <w:rFonts w:eastAsia="Yu Gothic Light"/>
        </w:rPr>
        <w:t xml:space="preserve">Demonstration that the proposed station capacity is an appropriate capacity based on documented, verifiable, and reproducible projections of daily hydrogen demand at the proposed </w:t>
      </w:r>
      <w:proofErr w:type="gramStart"/>
      <w:r w:rsidRPr="001F3A74">
        <w:rPr>
          <w:rFonts w:eastAsia="Yu Gothic Light"/>
        </w:rPr>
        <w:t>location;</w:t>
      </w:r>
      <w:proofErr w:type="gramEnd"/>
    </w:p>
    <w:p w14:paraId="61A1A431" w14:textId="7C0CAED2" w:rsidR="001F3A74" w:rsidRPr="001F3A74" w:rsidRDefault="001F3A74" w:rsidP="00F701A2">
      <w:pPr>
        <w:pStyle w:val="Heading5"/>
        <w:keepNext w:val="0"/>
        <w:keepLines w:val="0"/>
        <w:rPr>
          <w:rFonts w:eastAsia="Yu Gothic Light"/>
        </w:rPr>
      </w:pPr>
      <w:r w:rsidRPr="001F3A74">
        <w:rPr>
          <w:rFonts w:eastAsia="Yu Gothic Light"/>
        </w:rPr>
        <w:t>Calculation of the projected trajectory of annualized average station utilization (calculated as annual throughput divided by annual station capacity) at the proposed location; and</w:t>
      </w:r>
    </w:p>
    <w:p w14:paraId="1124DA53" w14:textId="0DDFBAF4" w:rsidR="001F3A74" w:rsidRPr="001F3A74" w:rsidRDefault="001F3A74" w:rsidP="00F701A2">
      <w:pPr>
        <w:pStyle w:val="Heading5"/>
        <w:keepNext w:val="0"/>
        <w:keepLines w:val="0"/>
        <w:rPr>
          <w:rFonts w:eastAsia="Yu Gothic Light"/>
        </w:rPr>
      </w:pPr>
      <w:r w:rsidRPr="001F3A74">
        <w:rPr>
          <w:rFonts w:eastAsia="Yu Gothic Light"/>
        </w:rPr>
        <w:t>Demonstration that the proposed station location has been discussed with local authorities having jurisdiction and no early roadblocks have been identified.</w:t>
      </w:r>
    </w:p>
    <w:p w14:paraId="7EE3F875" w14:textId="0D02AF84" w:rsidR="001F3A74" w:rsidRPr="001F3A74" w:rsidRDefault="001F3A74" w:rsidP="003A6288">
      <w:pPr>
        <w:pStyle w:val="Heading4"/>
        <w:keepNext w:val="0"/>
        <w:keepLines w:val="0"/>
        <w:ind w:left="216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B1415DB" w14:textId="4640396D" w:rsidR="002A3534" w:rsidRPr="00BE6A2B" w:rsidRDefault="002A3534" w:rsidP="00BE6A2B">
      <w:pPr>
        <w:rPr>
          <w:sz w:val="20"/>
          <w:szCs w:val="18"/>
        </w:rPr>
      </w:pPr>
      <w:r w:rsidRPr="00BE6A2B">
        <w:rPr>
          <w:sz w:val="20"/>
          <w:szCs w:val="18"/>
        </w:rPr>
        <w:t>I, an authorized representative of _______________ (applicant entity), attest to the veracity of the information submitted as part of the Hydrogen Refueling Infrastructure (HRI) application, attest that the proposed FSE is not receiving funds pursuant to any enforcement settlement related to any California or Federal regulation, and declare that the information submitted accurately represents the anticipated and intended design and operation of the hydrogen refueling station. Further, I understand and agree to each of the statements in the attached application. I am a duly authorized officer with authority to attest to the veracity of the information in the application and to sign on behalf of the respective applicant.</w:t>
      </w:r>
    </w:p>
    <w:p w14:paraId="0F0528A6" w14:textId="7B8E0823" w:rsidR="002A3534" w:rsidRPr="00BE6A2B" w:rsidRDefault="002A3534" w:rsidP="00BE6A2B">
      <w:pPr>
        <w:rPr>
          <w:sz w:val="20"/>
          <w:szCs w:val="18"/>
        </w:rPr>
      </w:pPr>
      <w:r w:rsidRPr="00BE6A2B">
        <w:rPr>
          <w:sz w:val="20"/>
          <w:szCs w:val="18"/>
        </w:rPr>
        <w:t>I understand that the following information in the HRI application will be made available on the LCFS website: Name of the Applicant Entity, Station Name, Station Address, Number of Dispensing Units, HRI Refueling Capacity, and Effective Date Range for HRI Crediting.</w:t>
      </w:r>
    </w:p>
    <w:p w14:paraId="7FD27B52" w14:textId="74B042D0" w:rsidR="002A3534" w:rsidRPr="00BE6A2B" w:rsidRDefault="002A3534" w:rsidP="00BE6A2B">
      <w:pPr>
        <w:rPr>
          <w:sz w:val="20"/>
          <w:szCs w:val="18"/>
        </w:rPr>
      </w:pPr>
      <w:r w:rsidRPr="00BE6A2B">
        <w:rPr>
          <w:sz w:val="20"/>
          <w:szCs w:val="18"/>
        </w:rPr>
        <w:t>By submitting this application, _____________________________________________</w:t>
      </w:r>
      <w:proofErr w:type="gramStart"/>
      <w:r w:rsidRPr="00BE6A2B">
        <w:rPr>
          <w:sz w:val="20"/>
          <w:szCs w:val="18"/>
        </w:rPr>
        <w:t>_(</w:t>
      </w:r>
      <w:proofErr w:type="gramEnd"/>
      <w:r w:rsidRPr="00BE6A2B">
        <w:rPr>
          <w:sz w:val="20"/>
          <w:szCs w:val="18"/>
        </w:rPr>
        <w:t>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68638274" w14:textId="7A1910E0" w:rsidR="002A3534" w:rsidRPr="00BE6A2B" w:rsidRDefault="002A3534" w:rsidP="00BE6A2B">
      <w:pPr>
        <w:rPr>
          <w:sz w:val="20"/>
          <w:szCs w:val="18"/>
        </w:rPr>
      </w:pPr>
      <w:r w:rsidRPr="00BE6A2B">
        <w:rPr>
          <w:sz w:val="20"/>
          <w:szCs w:val="18"/>
        </w:rPr>
        <w:lastRenderedPageBreak/>
        <w:t>______________________________</w:t>
      </w:r>
      <w:r w:rsidR="00F91858" w:rsidRPr="00BE6A2B">
        <w:rPr>
          <w:sz w:val="20"/>
          <w:szCs w:val="18"/>
        </w:rPr>
        <w:tab/>
      </w:r>
      <w:r w:rsidRPr="00BE6A2B">
        <w:rPr>
          <w:sz w:val="20"/>
          <w:szCs w:val="18"/>
        </w:rPr>
        <w:t>______________________________</w:t>
      </w:r>
      <w:r w:rsidR="00F91858" w:rsidRPr="00BE6A2B">
        <w:rPr>
          <w:sz w:val="20"/>
          <w:szCs w:val="18"/>
        </w:rPr>
        <w:tab/>
      </w:r>
      <w:r w:rsidRPr="00BE6A2B">
        <w:rPr>
          <w:sz w:val="20"/>
          <w:szCs w:val="18"/>
        </w:rPr>
        <w:t xml:space="preserve">__________     </w:t>
      </w:r>
    </w:p>
    <w:p w14:paraId="4C909958" w14:textId="273D1ADD" w:rsidR="002A3534" w:rsidRPr="00EE6A79" w:rsidRDefault="002A3534" w:rsidP="00BE6A2B">
      <w:pPr>
        <w:rPr>
          <w:sz w:val="20"/>
        </w:rPr>
      </w:pPr>
      <w:r w:rsidRPr="00BE6A2B">
        <w:rPr>
          <w:sz w:val="20"/>
          <w:szCs w:val="18"/>
        </w:rPr>
        <w:t xml:space="preserve">Signature </w:t>
      </w:r>
      <w:r w:rsidR="00F91858" w:rsidRPr="00BE6A2B">
        <w:rPr>
          <w:sz w:val="20"/>
          <w:szCs w:val="18"/>
        </w:rPr>
        <w:tab/>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Print Name &amp; Title</w:t>
      </w:r>
      <w:r w:rsidR="00F91858" w:rsidRPr="00BE6A2B">
        <w:rPr>
          <w:sz w:val="20"/>
          <w:szCs w:val="18"/>
        </w:rPr>
        <w:tab/>
      </w:r>
      <w:r w:rsidR="00F91858" w:rsidRPr="00BE6A2B">
        <w:rPr>
          <w:sz w:val="20"/>
          <w:szCs w:val="18"/>
        </w:rPr>
        <w:tab/>
      </w:r>
      <w:r w:rsidR="00F91858" w:rsidRPr="00BE6A2B">
        <w:rPr>
          <w:sz w:val="20"/>
          <w:szCs w:val="18"/>
        </w:rPr>
        <w:tab/>
      </w:r>
      <w:r w:rsidRPr="00BE6A2B">
        <w:rPr>
          <w:sz w:val="20"/>
          <w:szCs w:val="18"/>
        </w:rPr>
        <w:t>Date</w:t>
      </w:r>
    </w:p>
    <w:p w14:paraId="429A10E1" w14:textId="5C120FAB" w:rsidR="001F3A74" w:rsidRPr="001F3A74" w:rsidRDefault="001F3A74" w:rsidP="003A6288">
      <w:pPr>
        <w:pStyle w:val="Heading4"/>
        <w:keepNext w:val="0"/>
        <w:keepLines w:val="0"/>
        <w:ind w:left="2160"/>
        <w:rPr>
          <w:rFonts w:eastAsia="Yu Gothic Light"/>
        </w:rPr>
      </w:pPr>
      <w:r w:rsidRPr="001F3A74">
        <w:rPr>
          <w:rFonts w:eastAsia="Yu Gothic Light"/>
        </w:rPr>
        <w:t>CBI must be designated pursuant to the requirements described in section 95488.8(c).</w:t>
      </w:r>
    </w:p>
    <w:p w14:paraId="5B2F7565" w14:textId="419D2F5C" w:rsidR="001F3A74" w:rsidRPr="001F3A74" w:rsidRDefault="001F3A74" w:rsidP="003A6288">
      <w:pPr>
        <w:pStyle w:val="Heading4"/>
        <w:keepNext w:val="0"/>
        <w:keepLines w:val="0"/>
        <w:ind w:left="216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0C7C4C5C" w14:textId="37E3637F" w:rsidR="001F3A74" w:rsidRPr="001F3A74" w:rsidRDefault="001F3A74" w:rsidP="00F701A2">
      <w:pPr>
        <w:pStyle w:val="Heading3"/>
        <w:keepNext w:val="0"/>
        <w:keepLines w:val="0"/>
        <w:rPr>
          <w:rFonts w:eastAsia="Yu Gothic Light"/>
        </w:rPr>
      </w:pPr>
      <w:r w:rsidRPr="0082183B">
        <w:rPr>
          <w:rFonts w:eastAsia="Yu Gothic Light"/>
          <w:i/>
          <w:iCs/>
        </w:rPr>
        <w:t>Application Approval Process</w:t>
      </w:r>
      <w:r w:rsidRPr="001F3A74">
        <w:rPr>
          <w:rFonts w:eastAsia="Yu Gothic Light"/>
        </w:rPr>
        <w:t>.</w:t>
      </w:r>
    </w:p>
    <w:p w14:paraId="29EC8A14" w14:textId="7B454B41" w:rsidR="001F3A74" w:rsidRPr="001F3A74" w:rsidRDefault="001F3A74" w:rsidP="003A6288">
      <w:pPr>
        <w:pStyle w:val="Heading4"/>
        <w:keepNext w:val="0"/>
        <w:keepLines w:val="0"/>
        <w:ind w:left="2160"/>
        <w:rPr>
          <w:rFonts w:eastAsia="Yu Gothic Light"/>
        </w:rPr>
      </w:pPr>
      <w:r w:rsidRPr="001F3A74">
        <w:rPr>
          <w:rFonts w:eastAsia="Yu Gothic Light"/>
        </w:rPr>
        <w:t>The HRI application must be approved by the Executive Officer before the station owner may generate hydrogen refueling infrastructure credits. If estimated potential HRI credits from all approved stations exceed 2.5 percent of deficits in the prior quarter, the Executive Officer will not approve additional HRI pathways and will not accept additional applications until estimated potential HRI credits are less than 2.5 percent of deficits. HRI applications will be evaluated for approval on a first come, first served basis.</w:t>
      </w:r>
    </w:p>
    <w:p w14:paraId="4B417C63" w14:textId="77777777" w:rsidR="001F3A74" w:rsidRPr="001F3A74" w:rsidRDefault="001F3A74" w:rsidP="00BE6A2B">
      <w:pPr>
        <w:ind w:left="2160"/>
      </w:pPr>
      <w:r w:rsidRPr="001F3A74">
        <w:t>Estimated potential HRI credits will be calculated using the following equation:</w:t>
      </w:r>
    </w:p>
    <w:p w14:paraId="04559210" w14:textId="02B2576B" w:rsidR="001F3A74" w:rsidRPr="00A94633" w:rsidRDefault="00267156" w:rsidP="00BE6A2B">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den>
          </m:f>
        </m:oMath>
      </m:oMathPara>
    </w:p>
    <w:p w14:paraId="2E356BB6" w14:textId="77777777" w:rsidR="001F3A74" w:rsidRPr="001F3A74" w:rsidRDefault="001F3A74" w:rsidP="00BE6A2B">
      <w:pPr>
        <w:ind w:left="2160"/>
      </w:pPr>
      <w:r w:rsidRPr="001F3A74">
        <w:t>where:</w:t>
      </w:r>
    </w:p>
    <w:p w14:paraId="7ACD48FB" w14:textId="6A77D56E" w:rsidR="001F3A74" w:rsidRPr="001F3A74" w:rsidRDefault="00267156"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Potential</m:t>
            </m:r>
          </m:sup>
        </m:sSubSup>
      </m:oMath>
      <w:r w:rsidR="001F3A74" w:rsidRPr="001F3A74">
        <w:t xml:space="preserve"> means the estimated potential HRI credits from all approved HRI </w:t>
      </w:r>
      <w:proofErr w:type="gramStart"/>
      <w:r w:rsidR="001F3A74" w:rsidRPr="001F3A74">
        <w:t>stations;</w:t>
      </w:r>
      <w:proofErr w:type="gramEnd"/>
    </w:p>
    <w:p w14:paraId="613483E3" w14:textId="0ABF8840" w:rsidR="00C24D8D" w:rsidRPr="001F3A74" w:rsidRDefault="00267156" w:rsidP="00C24D8D">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HRI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oMath>
      <w:r w:rsidR="00C24D8D">
        <w:rPr>
          <w:szCs w:val="24"/>
        </w:rPr>
        <w:t xml:space="preserve"> </w:t>
      </w:r>
      <w:r w:rsidR="00C24D8D" w:rsidRPr="001F3A74">
        <w:t xml:space="preserve">means the total HRI credits generated by operational stations in the </w:t>
      </w:r>
      <w:del w:id="560" w:author="CARB" w:date="2024-08-12T08:35:00Z" w16du:dateUtc="2024-08-12T15:35:00Z">
        <w:r w:rsidR="001F3A74" w:rsidRPr="001F3A74">
          <w:delText>prior</w:delText>
        </w:r>
      </w:del>
      <w:ins w:id="561" w:author="CARB" w:date="2024-08-12T08:35:00Z" w16du:dateUtc="2024-08-12T15:35:00Z">
        <w:r w:rsidR="00C24D8D">
          <w:t>most recent</w:t>
        </w:r>
      </w:ins>
      <w:r w:rsidR="00C24D8D">
        <w:t xml:space="preserve"> quarter</w:t>
      </w:r>
      <w:ins w:id="562" w:author="CARB" w:date="2024-08-12T08:35:00Z" w16du:dateUtc="2024-08-12T15:35:00Z">
        <w:r w:rsidR="00C24D8D">
          <w:t xml:space="preserve"> for which data is </w:t>
        </w:r>
        <w:proofErr w:type="gramStart"/>
        <w:r w:rsidR="00C24D8D">
          <w:t>available</w:t>
        </w:r>
      </w:ins>
      <w:r w:rsidR="00C24D8D">
        <w:t>;</w:t>
      </w:r>
      <w:proofErr w:type="gramEnd"/>
    </w:p>
    <w:p w14:paraId="04C7C604" w14:textId="70DAB56C" w:rsidR="00161ACE" w:rsidRDefault="00267156" w:rsidP="00B16BB6">
      <w:pPr>
        <w:ind w:left="2160"/>
        <w:rPr>
          <w:rFonts w:eastAsiaTheme="minorEastAsia"/>
          <w:szCs w:val="24"/>
        </w:rPr>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Operational</m:t>
            </m:r>
          </m:sup>
        </m:sSubSup>
      </m:oMath>
      <w:r w:rsidR="00C24D8D">
        <w:rPr>
          <w:szCs w:val="24"/>
        </w:rPr>
        <w:t xml:space="preserve"> </w:t>
      </w:r>
      <w:r w:rsidR="00C24D8D" w:rsidRPr="001F3A74">
        <w:t xml:space="preserve">means the total HRI capacity of stations that were operational in the </w:t>
      </w:r>
      <w:del w:id="563" w:author="CARB" w:date="2024-08-12T08:35:00Z" w16du:dateUtc="2024-08-12T15:35:00Z">
        <w:r w:rsidR="001F3A74" w:rsidRPr="001F3A74">
          <w:delText>prior</w:delText>
        </w:r>
      </w:del>
      <w:ins w:id="564" w:author="CARB" w:date="2024-08-12T08:35:00Z" w16du:dateUtc="2024-08-12T15:35:00Z">
        <w:r w:rsidR="00C24D8D">
          <w:t>most recent</w:t>
        </w:r>
      </w:ins>
      <w:r w:rsidR="00C24D8D">
        <w:t xml:space="preserve"> quarter</w:t>
      </w:r>
      <w:ins w:id="565" w:author="CARB" w:date="2024-08-12T08:35:00Z" w16du:dateUtc="2024-08-12T15:35:00Z">
        <w:r w:rsidR="00C24D8D">
          <w:t xml:space="preserve"> for which data is available</w:t>
        </w:r>
      </w:ins>
      <w:r w:rsidR="00C24D8D">
        <w:t>;</w:t>
      </w:r>
      <w:r w:rsidR="00C24D8D" w:rsidRPr="001F3A74">
        <w:t xml:space="preserve"> and</w:t>
      </w:r>
    </w:p>
    <w:p w14:paraId="6FCA427D" w14:textId="3563C15E" w:rsidR="001F3A74" w:rsidRPr="001F3A74" w:rsidRDefault="00267156" w:rsidP="00BE6A2B">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HRI</m:t>
            </m:r>
          </m:sub>
          <m:sup>
            <m:r>
              <w:rPr>
                <w:rFonts w:ascii="Cambria Math" w:eastAsiaTheme="minorEastAsia" w:hAnsi="Cambria Math" w:cs="Arial"/>
                <w:szCs w:val="24"/>
              </w:rPr>
              <m:t>Approved</m:t>
            </m:r>
          </m:sup>
        </m:sSubSup>
      </m:oMath>
      <w:r w:rsidR="001F3A74" w:rsidRPr="001F3A74">
        <w:t xml:space="preserve"> means the total HRI capacity of all approved stations, both operational and nonoperational.</w:t>
      </w:r>
    </w:p>
    <w:p w14:paraId="7D4C2F60" w14:textId="7FF1B84D" w:rsidR="001F3A74" w:rsidRPr="001F3A74" w:rsidRDefault="001F3A74" w:rsidP="003A6288">
      <w:pPr>
        <w:pStyle w:val="Heading4"/>
        <w:keepNext w:val="0"/>
        <w:keepLines w:val="0"/>
        <w:ind w:left="2160"/>
        <w:rPr>
          <w:rFonts w:eastAsia="Yu Gothic Light"/>
        </w:rPr>
      </w:pPr>
      <w:r w:rsidRPr="001F3A74">
        <w:rPr>
          <w:rFonts w:eastAsia="Yu Gothic Light"/>
        </w:rPr>
        <w:t>After receipt of an application designated by the applicant as ready for formal evaluation, the Executive Officer will advise the applicant in writing either that:</w:t>
      </w:r>
    </w:p>
    <w:p w14:paraId="32BD6BAB" w14:textId="0A5758B4" w:rsidR="001F3A74" w:rsidRPr="001F3A74" w:rsidRDefault="001F3A74" w:rsidP="00F701A2">
      <w:pPr>
        <w:pStyle w:val="Heading5"/>
        <w:keepNext w:val="0"/>
        <w:keepLines w:val="0"/>
        <w:rPr>
          <w:rFonts w:eastAsia="Yu Gothic Light"/>
        </w:rPr>
      </w:pPr>
      <w:r w:rsidRPr="001F3A74">
        <w:rPr>
          <w:rFonts w:eastAsia="Yu Gothic Light"/>
        </w:rPr>
        <w:lastRenderedPageBreak/>
        <w:t>The application is complete, or</w:t>
      </w:r>
    </w:p>
    <w:p w14:paraId="3263A0D5" w14:textId="01AC76C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95486.2(a)(2) have not been met.</w:t>
      </w:r>
    </w:p>
    <w:p w14:paraId="1BF83224" w14:textId="279DB495"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225B8442" w14:textId="12DB311C" w:rsidR="001F3A74" w:rsidRPr="001F3A74" w:rsidRDefault="001F3A74" w:rsidP="00F701A2">
      <w:pPr>
        <w:pStyle w:val="Heading6"/>
        <w:keepNext w:val="0"/>
        <w:keepLines w:val="0"/>
        <w:rPr>
          <w:rFonts w:eastAsia="Yu Gothic Light"/>
        </w:rPr>
      </w:pPr>
      <w:r w:rsidRPr="001F3A74">
        <w:rPr>
          <w:rFonts w:eastAsia="Yu Gothic Light"/>
        </w:rPr>
        <w:t xml:space="preserve">If the applicant is unable to </w:t>
      </w:r>
      <w:proofErr w:type="gramStart"/>
      <w:r w:rsidRPr="001F3A74">
        <w:rPr>
          <w:rFonts w:eastAsia="Yu Gothic Light"/>
        </w:rPr>
        <w:t>achieve</w:t>
      </w:r>
      <w:proofErr w:type="gramEnd"/>
      <w:r w:rsidRPr="001F3A74">
        <w:rPr>
          <w:rFonts w:eastAsia="Yu Gothic Light"/>
        </w:rPr>
        <w:t xml:space="preserve"> a complete application </w:t>
      </w:r>
      <w:r w:rsidR="00B95C49">
        <w:rPr>
          <w:rFonts w:eastAsia="Yu Gothic Light"/>
        </w:rPr>
        <w:t>in the quarter</w:t>
      </w:r>
      <w:r w:rsidR="00BB1590">
        <w:rPr>
          <w:rFonts w:eastAsia="Yu Gothic Light"/>
        </w:rPr>
        <w:t xml:space="preserve"> </w:t>
      </w:r>
      <w:r w:rsidRPr="001F3A74">
        <w:rPr>
          <w:rFonts w:eastAsia="Yu Gothic Light"/>
        </w:rPr>
        <w:t>of the Executive Officer's receipt of the original application, the application will be denied on that basis, and the applicant will be informed in writing.</w:t>
      </w:r>
      <w:r w:rsidR="009B0BC1">
        <w:rPr>
          <w:rFonts w:eastAsia="Yu Gothic Light"/>
        </w:rPr>
        <w:t xml:space="preserve"> The applicant may submit a new application for the station.</w:t>
      </w:r>
    </w:p>
    <w:p w14:paraId="5613CFE5" w14:textId="3264E87E" w:rsidR="001F3A74" w:rsidRPr="001F3A74" w:rsidRDefault="001F3A74" w:rsidP="00F701A2">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21DC2B9D" w14:textId="7076DBDF" w:rsidR="001F3A74" w:rsidRPr="001F3A74" w:rsidRDefault="001F3A74" w:rsidP="003A6288">
      <w:pPr>
        <w:pStyle w:val="Heading4"/>
        <w:keepNext w:val="0"/>
        <w:keepLines w:val="0"/>
        <w:ind w:left="2160"/>
        <w:rPr>
          <w:rFonts w:eastAsia="Yu Gothic Light"/>
        </w:rPr>
      </w:pPr>
      <w:r w:rsidRPr="001F3A74">
        <w:rPr>
          <w:rFonts w:eastAsia="Yu Gothic Light"/>
        </w:rPr>
        <w:t>The Executive Officer will not approve an application if the Executive Officer determines, based upon the information submitted in the application and any other available information, that the application does not meet requirements in subsections 95486.2(a)(1) and (a)(2). The Executive Officer may reject an application if satisfactory justification is not provided for station location pursuant to subsection 95486.2(a)(2)(J). If the Executive Officer does not approve the application, the applicant will be notified in writing and the basis for the disapproval shall be identified.</w:t>
      </w:r>
    </w:p>
    <w:p w14:paraId="1361D023" w14:textId="5A40B395" w:rsidR="001F3A74" w:rsidRPr="001F3A74" w:rsidRDefault="001F3A74" w:rsidP="003A6288">
      <w:pPr>
        <w:pStyle w:val="Heading4"/>
        <w:keepNext w:val="0"/>
        <w:keepLines w:val="0"/>
        <w:ind w:left="2160"/>
        <w:rPr>
          <w:rFonts w:eastAsia="Yu Gothic Light"/>
        </w:rPr>
      </w:pPr>
      <w:r w:rsidRPr="001F3A74">
        <w:rPr>
          <w:rFonts w:eastAsia="Yu Gothic Light"/>
        </w:rPr>
        <w:t>If the Executive Officer determines that the applicant and application have met all requirements for approval pursuant to subsections 95486.2(a)(1) and (a)(2), the Executive Officer will approve the application and provide an approval summary on the LCFS website including the station location and assigned identifier, number of dispensing units, HRI refueling capacity, and effective date range for HRI pathway crediting.</w:t>
      </w:r>
    </w:p>
    <w:p w14:paraId="3AFDCB29" w14:textId="6CFE96EB" w:rsidR="001F3A74" w:rsidRPr="001F3A74" w:rsidRDefault="001F3A74" w:rsidP="003A6288">
      <w:pPr>
        <w:pStyle w:val="Heading4"/>
        <w:keepNext w:val="0"/>
        <w:keepLines w:val="0"/>
        <w:ind w:left="2160"/>
        <w:rPr>
          <w:rFonts w:eastAsia="Yu Gothic Light"/>
        </w:rPr>
      </w:pPr>
      <w:r w:rsidRPr="00D453B6">
        <w:rPr>
          <w:rFonts w:eastAsia="Yu Gothic Light"/>
          <w:i/>
          <w:iCs w:val="0"/>
        </w:rPr>
        <w:t>Crediting Period.</w:t>
      </w:r>
      <w:r w:rsidRPr="001F3A74">
        <w:rPr>
          <w:rFonts w:eastAsia="Yu Gothic Light"/>
        </w:rPr>
        <w:t xml:space="preserve"> HRI crediting is limited to 15 years starting with the quarter following Executive Officer approval of the application.</w:t>
      </w:r>
    </w:p>
    <w:p w14:paraId="66B5F4AD" w14:textId="3EBBC7E1" w:rsidR="001F3A74" w:rsidRPr="001F3A74" w:rsidRDefault="001F3A74" w:rsidP="00F701A2">
      <w:pPr>
        <w:pStyle w:val="Heading3"/>
        <w:keepNext w:val="0"/>
        <w:keepLines w:val="0"/>
        <w:rPr>
          <w:rFonts w:eastAsia="Yu Gothic Light"/>
        </w:rPr>
      </w:pPr>
      <w:r w:rsidRPr="00D453B6">
        <w:rPr>
          <w:rFonts w:eastAsia="Yu Gothic Light"/>
          <w:i/>
          <w:iCs/>
        </w:rPr>
        <w:t>Requirements to Generate HRI Credits.</w:t>
      </w:r>
      <w:r w:rsidRPr="001F3A74">
        <w:rPr>
          <w:rFonts w:eastAsia="Yu Gothic Light"/>
        </w:rPr>
        <w:t xml:space="preserve"> To generate credits using HRI pathways the station must meet the following conditions. The station </w:t>
      </w:r>
      <w:r w:rsidRPr="001F3A74">
        <w:rPr>
          <w:rFonts w:eastAsia="Yu Gothic Light"/>
        </w:rPr>
        <w:lastRenderedPageBreak/>
        <w:t>owner must maintain, and submit to CARB upon request, records demonstrating adherence to these conditions.</w:t>
      </w:r>
    </w:p>
    <w:p w14:paraId="41C99AC7" w14:textId="5413A5C0" w:rsidR="001F3A74" w:rsidRPr="001F3A74" w:rsidRDefault="001F3A74" w:rsidP="003A6288">
      <w:pPr>
        <w:pStyle w:val="Heading4"/>
        <w:keepNext w:val="0"/>
        <w:keepLines w:val="0"/>
        <w:ind w:left="2160"/>
        <w:rPr>
          <w:rFonts w:eastAsia="Yu Gothic Light"/>
        </w:rPr>
      </w:pPr>
      <w:r w:rsidRPr="001F3A74">
        <w:rPr>
          <w:rFonts w:eastAsia="Yu Gothic Light"/>
        </w:rPr>
        <w:t xml:space="preserve">The station owner must update the HRI refueling capacity if </w:t>
      </w:r>
      <w:proofErr w:type="gramStart"/>
      <w:r w:rsidRPr="001F3A74">
        <w:rPr>
          <w:rFonts w:eastAsia="Yu Gothic Light"/>
        </w:rPr>
        <w:t>different</w:t>
      </w:r>
      <w:proofErr w:type="gramEnd"/>
      <w:r w:rsidRPr="001F3A74">
        <w:rPr>
          <w:rFonts w:eastAsia="Yu Gothic Light"/>
        </w:rPr>
        <w:t xml:space="preserve"> from the design HRI refueling capacity provided in the application. Any station design or operational information that deviates from the original application must be declared to the Executive Officer, and a new attestation must be submitted pursuant to 95486.2(a)(2).</w:t>
      </w:r>
    </w:p>
    <w:p w14:paraId="3532B7B6" w14:textId="2C8526B4" w:rsidR="001F3A74" w:rsidRPr="001F3A74" w:rsidRDefault="001F3A74" w:rsidP="003A6288">
      <w:pPr>
        <w:pStyle w:val="Heading4"/>
        <w:keepNext w:val="0"/>
        <w:keepLines w:val="0"/>
        <w:ind w:left="2160"/>
        <w:rPr>
          <w:rFonts w:eastAsia="Yu Gothic Light"/>
        </w:rPr>
      </w:pPr>
      <w:r w:rsidRPr="001F3A74">
        <w:rPr>
          <w:rFonts w:eastAsia="Yu Gothic Light"/>
        </w:rPr>
        <w:t>The station must be open to the public, meaning that no obstructions or obstacles exist to preclude vehicle operators from entering the station premises, no access cards or personal identification (PIN) codes are required for the station to dispense fuel, and no formal or registered station training shall be required for individuals to use the hydrogen refueling station.</w:t>
      </w:r>
    </w:p>
    <w:p w14:paraId="2B208821" w14:textId="59628371" w:rsidR="001F3A74" w:rsidRPr="001F3A74" w:rsidRDefault="001F3A74" w:rsidP="003A6288">
      <w:pPr>
        <w:pStyle w:val="Heading4"/>
        <w:keepNext w:val="0"/>
        <w:keepLines w:val="0"/>
        <w:ind w:left="2160"/>
        <w:rPr>
          <w:rFonts w:eastAsia="Yu Gothic Light"/>
        </w:rPr>
      </w:pPr>
      <w:r w:rsidRPr="001F3A74">
        <w:rPr>
          <w:rFonts w:eastAsia="Yu Gothic Light"/>
        </w:rPr>
        <w:t>The station uses a public point of sale terminal that accepts major credit and debit cards.</w:t>
      </w:r>
    </w:p>
    <w:p w14:paraId="68E9D509" w14:textId="3F88EDD4" w:rsidR="001F3A74" w:rsidRPr="001F3A74" w:rsidRDefault="001F3A74" w:rsidP="003A6288">
      <w:pPr>
        <w:pStyle w:val="Heading4"/>
        <w:keepNext w:val="0"/>
        <w:keepLines w:val="0"/>
        <w:ind w:left="2160"/>
        <w:rPr>
          <w:rFonts w:eastAsia="Yu Gothic Light"/>
        </w:rPr>
      </w:pPr>
      <w:r w:rsidRPr="001F3A74">
        <w:rPr>
          <w:rFonts w:eastAsia="Yu Gothic Light"/>
        </w:rPr>
        <w:t>The station is connected to the Station Operational Status System (SOSS), is listed open for retail, and:</w:t>
      </w:r>
    </w:p>
    <w:p w14:paraId="7D30C7F4" w14:textId="611CAA6A" w:rsidR="001F3A74" w:rsidRPr="001F3A74" w:rsidRDefault="001F3A74" w:rsidP="00F701A2">
      <w:pPr>
        <w:pStyle w:val="Heading5"/>
        <w:keepNext w:val="0"/>
        <w:keepLines w:val="0"/>
        <w:rPr>
          <w:rFonts w:eastAsia="Yu Gothic Light"/>
        </w:rPr>
      </w:pPr>
      <w:r w:rsidRPr="001F3A74">
        <w:rPr>
          <w:rFonts w:eastAsia="Yu Gothic Light"/>
        </w:rPr>
        <w:t>The station passed final inspection by the appropriate authority having jurisdiction and has a permit to operate.</w:t>
      </w:r>
    </w:p>
    <w:p w14:paraId="1E52C464" w14:textId="6CF40F77" w:rsidR="001F3A74" w:rsidRPr="001F3A74" w:rsidRDefault="001F3A74" w:rsidP="00F701A2">
      <w:pPr>
        <w:pStyle w:val="Heading5"/>
        <w:keepNext w:val="0"/>
        <w:keepLines w:val="0"/>
        <w:rPr>
          <w:rFonts w:eastAsia="Yu Gothic Light"/>
        </w:rPr>
      </w:pPr>
      <w:r w:rsidRPr="001F3A74">
        <w:rPr>
          <w:rFonts w:eastAsia="Yu Gothic Light"/>
        </w:rPr>
        <w:t xml:space="preserve">The station owner has fully commissioned the </w:t>
      </w:r>
      <w:proofErr w:type="gramStart"/>
      <w:r w:rsidRPr="001F3A74">
        <w:rPr>
          <w:rFonts w:eastAsia="Yu Gothic Light"/>
        </w:rPr>
        <w:t>station, and</w:t>
      </w:r>
      <w:proofErr w:type="gramEnd"/>
      <w:r w:rsidRPr="001F3A74">
        <w:rPr>
          <w:rFonts w:eastAsia="Yu Gothic Light"/>
        </w:rPr>
        <w:t xml:space="preserve"> has declared it fit to service retail FCV drivers. This includes the station owner's declaration that the station meets an appropriate SAE fueling protocol.</w:t>
      </w:r>
    </w:p>
    <w:p w14:paraId="3893289A" w14:textId="028A1458" w:rsidR="001F3A74" w:rsidRPr="001F3A74" w:rsidRDefault="001F3A74" w:rsidP="00F701A2">
      <w:pPr>
        <w:pStyle w:val="Heading5"/>
        <w:keepNext w:val="0"/>
        <w:keepLines w:val="0"/>
        <w:rPr>
          <w:rFonts w:eastAsia="Yu Gothic Light"/>
        </w:rPr>
      </w:pPr>
      <w:r w:rsidRPr="001F3A74">
        <w:rPr>
          <w:rFonts w:eastAsia="Yu Gothic Light"/>
        </w:rPr>
        <w:t>At least three OEMs have confirmed that the station meets protocol expectations, and their customers can fuel at the station.</w:t>
      </w:r>
    </w:p>
    <w:p w14:paraId="30877F16" w14:textId="349A9D79" w:rsidR="001F3A74" w:rsidRPr="001F3A74" w:rsidRDefault="001F3A74" w:rsidP="00F701A2">
      <w:pPr>
        <w:pStyle w:val="Heading5"/>
        <w:keepNext w:val="0"/>
        <w:keepLines w:val="0"/>
        <w:rPr>
          <w:rFonts w:eastAsia="Yu Gothic Light"/>
        </w:rPr>
      </w:pPr>
      <w:r w:rsidRPr="001F3A74">
        <w:rPr>
          <w:rFonts w:eastAsia="Yu Gothic Light"/>
        </w:rPr>
        <w:t xml:space="preserve">All dispensers installed in the hydrogen refueling station have undergone type evaluation according to the California Type Evaluation Program (CTEP) administered by the California Department of Food and Agriculture/Division of Measurement Standards (CDFA/DMS) and have either a Temporary Use Permit or a </w:t>
      </w:r>
      <w:proofErr w:type="gramStart"/>
      <w:r w:rsidRPr="001F3A74">
        <w:rPr>
          <w:rFonts w:eastAsia="Yu Gothic Light"/>
        </w:rPr>
        <w:t>type</w:t>
      </w:r>
      <w:proofErr w:type="gramEnd"/>
      <w:r w:rsidRPr="001F3A74">
        <w:rPr>
          <w:rFonts w:eastAsia="Yu Gothic Light"/>
        </w:rPr>
        <w:t xml:space="preserve"> approval Certificate of Approval issued by CDFA/DMS.</w:t>
      </w:r>
    </w:p>
    <w:p w14:paraId="37EAA4DB" w14:textId="225AFECC" w:rsidR="001F3A74" w:rsidRPr="001F3A74" w:rsidRDefault="001F3A74" w:rsidP="003A6288">
      <w:pPr>
        <w:pStyle w:val="Heading4"/>
        <w:keepNext w:val="0"/>
        <w:keepLines w:val="0"/>
        <w:ind w:left="2160"/>
        <w:rPr>
          <w:rFonts w:eastAsia="Yu Gothic Light"/>
        </w:rPr>
      </w:pPr>
      <w:r w:rsidRPr="001F3A74">
        <w:rPr>
          <w:rFonts w:eastAsia="Yu Gothic Light"/>
        </w:rPr>
        <w:t xml:space="preserve">The FSE registration must be completed pursuant to section 95483.2(b)(8) and the quantity of dispensed hydrogen must be </w:t>
      </w:r>
      <w:r w:rsidRPr="001F3A74">
        <w:rPr>
          <w:rFonts w:eastAsia="Yu Gothic Light"/>
        </w:rPr>
        <w:lastRenderedPageBreak/>
        <w:t>reported as required in section 95491.</w:t>
      </w:r>
      <w:ins w:id="566" w:author="CARB" w:date="2024-08-12T08:35:00Z" w16du:dateUtc="2024-08-12T15:35:00Z">
        <w:r w:rsidR="00C10504">
          <w:rPr>
            <w:rFonts w:eastAsia="Yu Gothic Light"/>
          </w:rPr>
          <w:t xml:space="preserve"> The FSE must dispense hydrogen </w:t>
        </w:r>
        <w:proofErr w:type="gramStart"/>
        <w:r w:rsidR="00C10504">
          <w:rPr>
            <w:rFonts w:eastAsia="Yu Gothic Light"/>
          </w:rPr>
          <w:t>in a given</w:t>
        </w:r>
        <w:proofErr w:type="gramEnd"/>
        <w:r w:rsidR="00C10504">
          <w:rPr>
            <w:rFonts w:eastAsia="Yu Gothic Light"/>
          </w:rPr>
          <w:t xml:space="preserve"> quarter to generate</w:t>
        </w:r>
        <w:r w:rsidR="003F4374">
          <w:rPr>
            <w:rFonts w:eastAsia="Yu Gothic Light"/>
          </w:rPr>
          <w:t xml:space="preserve"> HRI credits.</w:t>
        </w:r>
      </w:ins>
    </w:p>
    <w:p w14:paraId="41BFCE14" w14:textId="0AE8A2F2" w:rsidR="001F3A74" w:rsidRPr="001F3A74" w:rsidRDefault="001F3A74" w:rsidP="003A6288">
      <w:pPr>
        <w:pStyle w:val="Heading4"/>
        <w:keepNext w:val="0"/>
        <w:keepLines w:val="0"/>
        <w:ind w:left="2160"/>
        <w:rPr>
          <w:rFonts w:eastAsia="Yu Gothic Light"/>
        </w:rPr>
      </w:pPr>
      <w:r w:rsidRPr="001F3A74">
        <w:rPr>
          <w:rFonts w:eastAsia="Yu Gothic Light"/>
        </w:rPr>
        <w:t>Dispensed hydrogen meets the following CI and renewable content requirements on a company-wide, weighted average basis. The Executive Officer will consider all the stations registered by an entity with a unique FEIN in the LRT-CBTS for calculating the company-wide weighted average CI and renewable content.</w:t>
      </w:r>
    </w:p>
    <w:p w14:paraId="36A91121" w14:textId="6C5D65EF" w:rsidR="001F3A74" w:rsidRPr="001F3A74" w:rsidRDefault="001F3A74" w:rsidP="00F701A2">
      <w:pPr>
        <w:pStyle w:val="Heading5"/>
        <w:keepNext w:val="0"/>
        <w:keepLines w:val="0"/>
        <w:rPr>
          <w:rFonts w:eastAsia="Yu Gothic Light"/>
        </w:rPr>
      </w:pPr>
      <w:r w:rsidRPr="001F3A74">
        <w:rPr>
          <w:rFonts w:eastAsia="Yu Gothic Light"/>
        </w:rPr>
        <w:t>CI of 150 gCO</w:t>
      </w:r>
      <w:r w:rsidRPr="00D453B6">
        <w:rPr>
          <w:rFonts w:eastAsia="Yu Gothic Light"/>
          <w:vertAlign w:val="subscript"/>
        </w:rPr>
        <w:t>2</w:t>
      </w:r>
      <w:r w:rsidRPr="001F3A74">
        <w:rPr>
          <w:rFonts w:eastAsia="Yu Gothic Light"/>
        </w:rPr>
        <w:t>e/MJ or less</w:t>
      </w:r>
      <w:r w:rsidR="009B0BC1">
        <w:rPr>
          <w:rFonts w:eastAsia="Yu Gothic Light"/>
        </w:rPr>
        <w:t xml:space="preserve"> before January 1, 2030, and </w:t>
      </w:r>
      <w:r w:rsidR="00D753C0">
        <w:rPr>
          <w:rFonts w:eastAsia="Yu Gothic Light"/>
        </w:rPr>
        <w:t>90 </w:t>
      </w:r>
      <w:r w:rsidR="00C01C59">
        <w:rPr>
          <w:rFonts w:eastAsia="Yu Gothic Light"/>
        </w:rPr>
        <w:t>gCO</w:t>
      </w:r>
      <w:r w:rsidR="00C01C59" w:rsidRPr="00952DCC">
        <w:rPr>
          <w:rFonts w:eastAsia="Yu Gothic Light"/>
          <w:vertAlign w:val="subscript"/>
        </w:rPr>
        <w:t>2</w:t>
      </w:r>
      <w:r w:rsidR="00C01C59">
        <w:rPr>
          <w:rFonts w:eastAsia="Yu Gothic Light"/>
        </w:rPr>
        <w:t>e/MJ or less thereafter</w:t>
      </w:r>
      <w:r w:rsidRPr="001F3A74">
        <w:rPr>
          <w:rFonts w:eastAsia="Yu Gothic Light"/>
        </w:rPr>
        <w:t>, and</w:t>
      </w:r>
    </w:p>
    <w:p w14:paraId="7D590DFB" w14:textId="5A1B6161" w:rsidR="001F3A74" w:rsidRPr="001F3A74" w:rsidRDefault="001F3A74" w:rsidP="00F701A2">
      <w:pPr>
        <w:pStyle w:val="Heading5"/>
        <w:keepNext w:val="0"/>
        <w:keepLines w:val="0"/>
        <w:rPr>
          <w:rFonts w:eastAsia="Yu Gothic Light"/>
        </w:rPr>
      </w:pPr>
      <w:r w:rsidRPr="001F3A74">
        <w:rPr>
          <w:rFonts w:eastAsia="Yu Gothic Light"/>
        </w:rPr>
        <w:t>Renewable content of 40 percent or greater</w:t>
      </w:r>
      <w:r w:rsidR="00C01C59">
        <w:rPr>
          <w:rFonts w:eastAsia="Yu Gothic Light"/>
        </w:rPr>
        <w:t xml:space="preserve"> before January 1, 2030, and 80 percent thereafter</w:t>
      </w:r>
      <w:r w:rsidRPr="001F3A74">
        <w:rPr>
          <w:rFonts w:eastAsia="Yu Gothic Light"/>
        </w:rPr>
        <w:t>.</w:t>
      </w:r>
    </w:p>
    <w:p w14:paraId="5C39E6BF" w14:textId="10DC0E51" w:rsidR="001F3A74" w:rsidRPr="001F3A74" w:rsidRDefault="001F3A74" w:rsidP="00F701A2">
      <w:pPr>
        <w:pStyle w:val="Heading4"/>
        <w:keepNext w:val="0"/>
        <w:keepLines w:val="0"/>
        <w:rPr>
          <w:rFonts w:eastAsia="Yu Gothic Light"/>
        </w:rPr>
      </w:pPr>
      <w:r w:rsidRPr="001F3A74">
        <w:rPr>
          <w:rFonts w:eastAsia="Yu Gothic Light"/>
        </w:rPr>
        <w:t xml:space="preserve">The station must be operational within 24 months of application approval. If the applicant fails to demonstrate the operability within 24 months of </w:t>
      </w:r>
      <w:proofErr w:type="gramStart"/>
      <w:r w:rsidRPr="001F3A74">
        <w:rPr>
          <w:rFonts w:eastAsia="Yu Gothic Light"/>
        </w:rPr>
        <w:t>approval</w:t>
      </w:r>
      <w:proofErr w:type="gramEnd"/>
      <w:r w:rsidRPr="001F3A74">
        <w:rPr>
          <w:rFonts w:eastAsia="Yu Gothic Light"/>
        </w:rPr>
        <w:t xml:space="preserve"> then the application will be canceled. The applicant can reapply for the same station eligible only for 10 years of crediting.</w:t>
      </w:r>
    </w:p>
    <w:p w14:paraId="638B2BCD" w14:textId="79A47891" w:rsidR="001F3A74" w:rsidRPr="001F3A74" w:rsidRDefault="001F3A74" w:rsidP="00F701A2">
      <w:pPr>
        <w:pStyle w:val="Heading3"/>
        <w:keepNext w:val="0"/>
        <w:keepLines w:val="0"/>
        <w:rPr>
          <w:rFonts w:eastAsia="Yu Gothic Light"/>
        </w:rPr>
      </w:pPr>
      <w:r w:rsidRPr="00D453B6">
        <w:rPr>
          <w:rFonts w:eastAsia="Yu Gothic Light"/>
          <w:i/>
          <w:iCs/>
        </w:rPr>
        <w:t>Calculation of HRI Credits.</w:t>
      </w:r>
      <w:r w:rsidRPr="001F3A74">
        <w:rPr>
          <w:rFonts w:eastAsia="Yu Gothic Light"/>
        </w:rPr>
        <w:t xml:space="preserve"> HRI credits will be calculated using the following equation:</w:t>
      </w:r>
    </w:p>
    <w:p w14:paraId="6FC762C6" w14:textId="7F3CD308" w:rsidR="001F3A74" w:rsidRPr="00784544" w:rsidRDefault="00267156" w:rsidP="00564045">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HRI</m:t>
              </m:r>
            </m:sub>
          </m:sSub>
          <m:r>
            <w:rPr>
              <w:rFonts w:ascii="Cambria Math" w:hAnsi="Cambria Math"/>
            </w:rPr>
            <m:t xml:space="preserve"> (</m:t>
          </m:r>
          <m:r>
            <w:rPr>
              <w:rFonts w:ascii="Cambria Math" w:hAnsi="Cambria Math"/>
            </w:rPr>
            <m:t>MT</m:t>
          </m:r>
          <m:r>
            <w:rPr>
              <w:rFonts w:ascii="Cambria Math" w:hAnsi="Cambria Math"/>
            </w:rPr>
            <m:t xml:space="preserve">)= </m:t>
          </m:r>
          <m:d>
            <m:dPr>
              <m:ctrlPr>
                <w:rPr>
                  <w:rFonts w:ascii="Cambria Math" w:hAnsi="Cambria Math"/>
                  <w:i/>
                </w:rPr>
              </m:ctrlPr>
            </m:dPr>
            <m:e>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r>
                <m:rPr>
                  <m:sty m:val="p"/>
                </m:rPr>
                <w:rPr>
                  <w:rFonts w:ascii="Cambria Math" w:eastAsia="Arial Unicode MS" w:hAnsi="Cambria Math"/>
                  <w:color w:val="000000"/>
                </w:rPr>
                <m:t xml:space="preserve"> </m:t>
              </m:r>
              <m:r>
                <w:rPr>
                  <w:rFonts w:ascii="Cambria Math" w:hAnsi="Cambria Math"/>
                </w:rPr>
                <m:t>×</m:t>
              </m:r>
              <m:r>
                <w:rPr>
                  <w:rFonts w:ascii="Cambria Math" w:hAnsi="Cambria Math"/>
                </w:rPr>
                <m:t>EER</m:t>
              </m:r>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HRI</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m:t>
              </m:r>
              <m:r>
                <w:rPr>
                  <w:rFonts w:ascii="Cambria Math" w:hAnsi="Cambria Math"/>
                </w:rPr>
                <m:t>2</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Cap</m:t>
                  </m:r>
                </m:e>
                <m:sub>
                  <m:r>
                    <w:rPr>
                      <w:rFonts w:ascii="Cambria Math" w:hAnsi="Cambria Math"/>
                    </w:rPr>
                    <m:t>HRI</m:t>
                  </m:r>
                </m:sub>
              </m:sSub>
              <m:r>
                <w:rPr>
                  <w:rFonts w:ascii="Cambria Math" w:hAnsi="Cambria Math"/>
                </w:rPr>
                <m:t>×</m:t>
              </m:r>
              <m:r>
                <w:rPr>
                  <w:rFonts w:ascii="Cambria Math" w:hAnsi="Cambria Math"/>
                </w:rPr>
                <m:t>N</m:t>
              </m:r>
              <m:r>
                <w:rPr>
                  <w:rFonts w:ascii="Cambria Math" w:hAnsi="Cambria Math"/>
                </w:rPr>
                <m:t xml:space="preserve"> ×</m:t>
              </m:r>
              <m:r>
                <w:rPr>
                  <w:rFonts w:ascii="Cambria Math" w:hAnsi="Cambria Math"/>
                </w:rPr>
                <m:t>UT</m:t>
              </m:r>
              <m:r>
                <w:rPr>
                  <w:rFonts w:ascii="Cambria Math" w:hAnsi="Cambria Math"/>
                </w:rPr>
                <m:t>-</m:t>
              </m:r>
              <m:sSub>
                <m:sSubPr>
                  <m:ctrlPr>
                    <w:rPr>
                      <w:rFonts w:ascii="Cambria Math" w:hAnsi="Cambria Math"/>
                      <w:i/>
                    </w:rPr>
                  </m:ctrlPr>
                </m:sSubPr>
                <m:e>
                  <m:r>
                    <w:rPr>
                      <w:rFonts w:ascii="Cambria Math" w:hAnsi="Cambria Math"/>
                    </w:rPr>
                    <m:t>H</m:t>
                  </m:r>
                  <m:r>
                    <w:rPr>
                      <w:rFonts w:ascii="Cambria Math" w:hAnsi="Cambria Math"/>
                    </w:rPr>
                    <m:t>2</m:t>
                  </m:r>
                </m:e>
                <m:sub>
                  <m:r>
                    <w:rPr>
                      <w:rFonts w:ascii="Cambria Math" w:hAnsi="Cambria Math"/>
                    </w:rPr>
                    <m:t>disp</m:t>
                  </m:r>
                </m:sub>
              </m:sSub>
            </m:e>
          </m:d>
          <m:r>
            <w:rPr>
              <w:rFonts w:ascii="Cambria Math" w:hAnsi="Cambria Math"/>
            </w:rPr>
            <m:t>×</m:t>
          </m:r>
          <m:r>
            <w:rPr>
              <w:rFonts w:ascii="Cambria Math" w:hAnsi="Cambria Math"/>
            </w:rPr>
            <m:t>C</m:t>
          </m:r>
        </m:oMath>
      </m:oMathPara>
    </w:p>
    <w:p w14:paraId="5FBC093E" w14:textId="77777777" w:rsidR="001F3A74" w:rsidRPr="001F3A74" w:rsidRDefault="001F3A74" w:rsidP="00564045">
      <w:pPr>
        <w:ind w:left="1440"/>
        <w:rPr>
          <w:rFonts w:eastAsia="Yu Gothic Light"/>
        </w:rPr>
      </w:pPr>
      <w:r w:rsidRPr="001F3A74">
        <w:rPr>
          <w:rFonts w:eastAsia="Yu Gothic Light"/>
        </w:rPr>
        <w:t>where:</w:t>
      </w:r>
    </w:p>
    <w:p w14:paraId="6FB7871A" w14:textId="642B1720" w:rsidR="001F3A74" w:rsidRPr="001F3A74" w:rsidRDefault="00267156" w:rsidP="00564045">
      <w:pPr>
        <w:ind w:left="1440"/>
        <w:rPr>
          <w:rFonts w:eastAsia="Yu Gothic Light"/>
        </w:rPr>
      </w:pPr>
      <m:oMath>
        <m:sSubSup>
          <m:sSubSupPr>
            <m:ctrlPr>
              <w:rPr>
                <w:rFonts w:ascii="Cambria Math" w:hAnsi="Cambria Math"/>
                <w:i/>
                <w:color w:val="000000"/>
              </w:rPr>
            </m:ctrlPr>
          </m:sSubSupPr>
          <m:e>
            <m:r>
              <w:rPr>
                <w:rFonts w:ascii="Cambria Math" w:eastAsia="Arial Unicode MS" w:hAnsi="Cambria Math"/>
                <w:color w:val="000000"/>
              </w:rPr>
              <m:t>CI</m:t>
            </m:r>
          </m:e>
          <m:sub>
            <m:r>
              <w:rPr>
                <w:rFonts w:ascii="Cambria Math" w:eastAsia="Arial Unicode MS" w:hAnsi="Cambria Math"/>
                <w:color w:val="000000"/>
              </w:rPr>
              <m:t>standard</m:t>
            </m:r>
          </m:sub>
          <m:sup>
            <m:r>
              <w:rPr>
                <w:rFonts w:ascii="Cambria Math" w:eastAsia="Arial Unicode MS" w:hAnsi="Cambria Math"/>
                <w:color w:val="000000"/>
              </w:rPr>
              <m:t>XD</m:t>
            </m:r>
          </m:sup>
        </m:sSubSup>
      </m:oMath>
      <w:r w:rsidR="0013269D">
        <w:rPr>
          <w:rFonts w:eastAsia="Yu Gothic Light"/>
          <w:color w:val="000000"/>
        </w:rPr>
        <w:t xml:space="preserve"> </w:t>
      </w:r>
      <w:r w:rsidR="001F3A74" w:rsidRPr="001F3A74">
        <w:rPr>
          <w:rFonts w:eastAsia="Yu Gothic Light"/>
        </w:rPr>
        <w:t>is the average carbon intensity requirement of gasoline (</w:t>
      </w:r>
      <m:oMath>
        <m:r>
          <w:rPr>
            <w:rFonts w:ascii="Cambria Math" w:eastAsia="Arial Unicode MS" w:hAnsi="Cambria Math"/>
            <w:color w:val="000000"/>
          </w:rPr>
          <m:t>XD</m:t>
        </m:r>
      </m:oMath>
      <w:r w:rsidR="001F6CDD">
        <w:rPr>
          <w:rFonts w:eastAsia="Yu Gothic Light"/>
        </w:rPr>
        <w:t> </w:t>
      </w:r>
      <w:r w:rsidR="001F3A74" w:rsidRPr="001F3A74">
        <w:rPr>
          <w:rFonts w:eastAsia="Yu Gothic Light"/>
        </w:rPr>
        <w:t>=</w:t>
      </w:r>
      <w:r w:rsidR="001F6CDD">
        <w:rPr>
          <w:rFonts w:eastAsia="Yu Gothic Light"/>
        </w:rPr>
        <w:t> </w:t>
      </w:r>
      <w:r w:rsidR="001F3A74" w:rsidRPr="001F3A74">
        <w:rPr>
          <w:rFonts w:eastAsia="Yu Gothic Light"/>
        </w:rPr>
        <w:t>“gasoline”) for a given year as provided in sections 95484(</w:t>
      </w:r>
      <w:del w:id="567" w:author="CARB" w:date="2024-08-12T08:35:00Z" w16du:dateUtc="2024-08-12T15:35:00Z">
        <w:r w:rsidR="001F3A74" w:rsidRPr="001F3A74">
          <w:rPr>
            <w:rFonts w:eastAsia="Yu Gothic Light"/>
          </w:rPr>
          <w:delText>b</w:delText>
        </w:r>
      </w:del>
      <w:ins w:id="568" w:author="CARB" w:date="2024-08-12T08:35:00Z" w16du:dateUtc="2024-08-12T15:35:00Z">
        <w:r w:rsidR="0029548F">
          <w:rPr>
            <w:rFonts w:eastAsia="Yu Gothic Light"/>
          </w:rPr>
          <w:t>d</w:t>
        </w:r>
      </w:ins>
      <w:proofErr w:type="gramStart"/>
      <w:r w:rsidR="001F3A74" w:rsidRPr="001F3A74">
        <w:rPr>
          <w:rFonts w:eastAsia="Yu Gothic Light"/>
        </w:rPr>
        <w:t>);</w:t>
      </w:r>
      <w:proofErr w:type="gramEnd"/>
    </w:p>
    <w:p w14:paraId="5E506167" w14:textId="6175335C" w:rsidR="001F3A74" w:rsidRPr="001F3A74" w:rsidRDefault="0017378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H2/FCV relative to gasoline as listed in Table </w:t>
      </w:r>
      <w:proofErr w:type="gramStart"/>
      <w:r w:rsidR="001F3A74" w:rsidRPr="001F3A74">
        <w:rPr>
          <w:rFonts w:eastAsia="Yu Gothic Light"/>
        </w:rPr>
        <w:t>5;</w:t>
      </w:r>
      <w:proofErr w:type="gramEnd"/>
    </w:p>
    <w:p w14:paraId="6B765D70" w14:textId="6327EEE0" w:rsidR="001F3A74" w:rsidRPr="001F3A74" w:rsidRDefault="00267156" w:rsidP="00564045">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HRI</m:t>
            </m:r>
          </m:sub>
        </m:sSub>
      </m:oMath>
      <w:r w:rsidR="00D40451">
        <w:rPr>
          <w:rFonts w:eastAsia="Yu Gothic Light"/>
        </w:rPr>
        <w:t xml:space="preserve"> </w:t>
      </w:r>
      <w:r w:rsidR="001F3A74" w:rsidRPr="001F3A74">
        <w:rPr>
          <w:rFonts w:eastAsia="Yu Gothic Light"/>
        </w:rPr>
        <w:t>is the carbon intensity used for HRI crediting. Company-wide weighted average CI for dispensed hydrogen during the quarter or 0</w:t>
      </w:r>
      <w:r w:rsidR="00D40451">
        <w:rPr>
          <w:rFonts w:eastAsia="Yu Gothic Light"/>
        </w:rPr>
        <w:t> </w:t>
      </w:r>
      <w:r w:rsidR="001F3A74" w:rsidRPr="001F3A74">
        <w:rPr>
          <w:rFonts w:eastAsia="Yu Gothic Light"/>
        </w:rPr>
        <w:t xml:space="preserve">g/MJ, whichever is </w:t>
      </w:r>
      <w:proofErr w:type="gramStart"/>
      <w:r w:rsidR="001F3A74" w:rsidRPr="001F3A74">
        <w:rPr>
          <w:rFonts w:eastAsia="Yu Gothic Light"/>
        </w:rPr>
        <w:t>greater;</w:t>
      </w:r>
      <w:proofErr w:type="gramEnd"/>
    </w:p>
    <w:p w14:paraId="055174B3" w14:textId="62B124FA" w:rsidR="001F3A74" w:rsidRPr="001F3A74" w:rsidRDefault="00267156" w:rsidP="00564045">
      <w:pPr>
        <w:ind w:left="144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H</m:t>
            </m:r>
            <m:r>
              <w:rPr>
                <w:rFonts w:ascii="Cambria Math" w:hAnsi="Cambria Math"/>
              </w:rPr>
              <m:t>2</m:t>
            </m:r>
          </m:sub>
        </m:sSub>
      </m:oMath>
      <w:r w:rsidR="00DB204B">
        <w:rPr>
          <w:rFonts w:eastAsia="Yu Gothic Light"/>
        </w:rPr>
        <w:t xml:space="preserve"> </w:t>
      </w:r>
      <w:r w:rsidR="001F3A74" w:rsidRPr="001F3A74">
        <w:rPr>
          <w:rFonts w:eastAsia="Yu Gothic Light"/>
        </w:rPr>
        <w:t xml:space="preserve">is the energy density for hydrogen in MJ/kg as listed in Table </w:t>
      </w:r>
      <w:proofErr w:type="gramStart"/>
      <w:r w:rsidR="001F3A74" w:rsidRPr="001F3A74">
        <w:rPr>
          <w:rFonts w:eastAsia="Yu Gothic Light"/>
        </w:rPr>
        <w:t>4;</w:t>
      </w:r>
      <w:proofErr w:type="gramEnd"/>
    </w:p>
    <w:p w14:paraId="3450AD82" w14:textId="21FE8EFC" w:rsidR="001F3A74" w:rsidRPr="001F3A74" w:rsidRDefault="00267156" w:rsidP="00564045">
      <w:pPr>
        <w:ind w:left="1440"/>
        <w:rPr>
          <w:rFonts w:eastAsia="Yu Gothic Light"/>
        </w:rPr>
      </w:pPr>
      <m:oMath>
        <m:sSub>
          <m:sSubPr>
            <m:ctrlPr>
              <w:rPr>
                <w:rFonts w:ascii="Cambria Math" w:hAnsi="Cambria Math"/>
                <w:i/>
              </w:rPr>
            </m:ctrlPr>
          </m:sSubPr>
          <m:e>
            <m:r>
              <w:rPr>
                <w:rFonts w:ascii="Cambria Math" w:hAnsi="Cambria Math"/>
              </w:rPr>
              <m:t>Cap</m:t>
            </m:r>
          </m:e>
          <m:sub>
            <m:r>
              <w:rPr>
                <w:rFonts w:ascii="Cambria Math" w:hAnsi="Cambria Math"/>
              </w:rPr>
              <m:t>HRI</m:t>
            </m:r>
          </m:sub>
        </m:sSub>
      </m:oMath>
      <w:r w:rsidR="008617D2">
        <w:rPr>
          <w:rFonts w:eastAsia="Yu Gothic Light"/>
        </w:rPr>
        <w:t xml:space="preserve"> </w:t>
      </w:r>
      <w:r w:rsidR="001F3A74" w:rsidRPr="001F3A74">
        <w:rPr>
          <w:rFonts w:eastAsia="Yu Gothic Light"/>
        </w:rPr>
        <w:t>is the HRI refueling capacity for the station (kg/day</w:t>
      </w:r>
      <w:proofErr w:type="gramStart"/>
      <w:r w:rsidR="001F3A74" w:rsidRPr="001F3A74">
        <w:rPr>
          <w:rFonts w:eastAsia="Yu Gothic Light"/>
        </w:rPr>
        <w:t>);</w:t>
      </w:r>
      <w:proofErr w:type="gramEnd"/>
    </w:p>
    <w:p w14:paraId="75D3D27F" w14:textId="786B69F9" w:rsidR="001F3A74" w:rsidRPr="001F3A74" w:rsidRDefault="007437B7" w:rsidP="00564045">
      <w:pPr>
        <w:ind w:left="1440"/>
        <w:rPr>
          <w:rFonts w:eastAsia="Yu Gothic Light"/>
        </w:rPr>
      </w:pPr>
      <m:oMath>
        <m:r>
          <w:rPr>
            <w:rFonts w:ascii="Cambria Math" w:hAnsi="Cambria Math"/>
          </w:rPr>
          <m:t>UT</m:t>
        </m:r>
      </m:oMath>
      <w:r w:rsidR="001F3A74" w:rsidRPr="001F3A74">
        <w:rPr>
          <w:rFonts w:eastAsia="Yu Gothic Light"/>
        </w:rPr>
        <w:t xml:space="preserve"> is the the uptime multiplier which is the percentage of time that the station is available as reported to SOSS during the </w:t>
      </w:r>
      <w:proofErr w:type="gramStart"/>
      <w:r w:rsidR="001F3A74" w:rsidRPr="001F3A74">
        <w:rPr>
          <w:rFonts w:eastAsia="Yu Gothic Light"/>
        </w:rPr>
        <w:t>quarter;</w:t>
      </w:r>
      <w:proofErr w:type="gramEnd"/>
    </w:p>
    <w:p w14:paraId="471929E0" w14:textId="2EDC7756" w:rsidR="001F3A74" w:rsidRPr="001F3A74" w:rsidRDefault="00267156" w:rsidP="00564045">
      <w:pPr>
        <w:ind w:left="1440"/>
        <w:rPr>
          <w:rFonts w:eastAsia="Yu Gothic Light"/>
        </w:rPr>
      </w:pPr>
      <m:oMath>
        <m:sSub>
          <m:sSubPr>
            <m:ctrlPr>
              <w:rPr>
                <w:rFonts w:ascii="Cambria Math" w:hAnsi="Cambria Math"/>
                <w:i/>
              </w:rPr>
            </m:ctrlPr>
          </m:sSubPr>
          <m:e>
            <m:r>
              <w:rPr>
                <w:rFonts w:ascii="Cambria Math" w:hAnsi="Cambria Math"/>
              </w:rPr>
              <m:t>H</m:t>
            </m:r>
            <m:r>
              <w:rPr>
                <w:rFonts w:ascii="Cambria Math" w:hAnsi="Cambria Math"/>
              </w:rPr>
              <m:t>2</m:t>
            </m:r>
          </m:e>
          <m:sub>
            <m:r>
              <w:rPr>
                <w:rFonts w:ascii="Cambria Math" w:hAnsi="Cambria Math"/>
              </w:rPr>
              <m:t>disp</m:t>
            </m:r>
          </m:sub>
        </m:sSub>
      </m:oMath>
      <w:r w:rsidR="00C30885">
        <w:rPr>
          <w:rFonts w:eastAsia="Yu Gothic Light"/>
        </w:rPr>
        <w:t xml:space="preserve"> </w:t>
      </w:r>
      <w:r w:rsidR="001F3A74" w:rsidRPr="001F3A74">
        <w:rPr>
          <w:rFonts w:eastAsia="Yu Gothic Light"/>
        </w:rPr>
        <w:t>is the quantity of hydrogen dispensed during the quarter (kg</w:t>
      </w:r>
      <w:proofErr w:type="gramStart"/>
      <w:r w:rsidR="001F3A74" w:rsidRPr="001F3A74">
        <w:rPr>
          <w:rFonts w:eastAsia="Yu Gothic Light"/>
        </w:rPr>
        <w:t>);</w:t>
      </w:r>
      <w:proofErr w:type="gramEnd"/>
    </w:p>
    <w:p w14:paraId="5E1625EA" w14:textId="27254FAF" w:rsidR="001F3A74" w:rsidRPr="001F3A74" w:rsidRDefault="00997C91"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w:t>
      </w:r>
      <w:proofErr w:type="gramStart"/>
      <w:r w:rsidR="001F3A74" w:rsidRPr="001F3A74">
        <w:rPr>
          <w:rFonts w:eastAsia="Yu Gothic Light"/>
        </w:rPr>
        <w:t>quarter;</w:t>
      </w:r>
      <w:proofErr w:type="gramEnd"/>
    </w:p>
    <w:p w14:paraId="6F891D06" w14:textId="77345E2A" w:rsidR="001F3A74" w:rsidRPr="001F3A74" w:rsidRDefault="00452B13"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452B13">
        <w:rPr>
          <w:rFonts w:eastAsia="Yu Gothic Light"/>
          <w:vertAlign w:val="subscript"/>
        </w:rPr>
        <w:t>2</w:t>
      </w:r>
      <w:r w:rsidR="001F3A74" w:rsidRPr="001F3A74">
        <w:rPr>
          <w:rFonts w:eastAsia="Yu Gothic Light"/>
        </w:rPr>
        <w:t>e and has the value of:</w:t>
      </w:r>
    </w:p>
    <w:p w14:paraId="6BB69E74" w14:textId="428EAF13" w:rsidR="001F3A74" w:rsidRPr="001F3A74" w:rsidRDefault="00D76387" w:rsidP="00564045">
      <w:pPr>
        <w:ind w:left="1440"/>
        <w:rPr>
          <w:rFonts w:eastAsia="Yu Gothic Light"/>
        </w:rPr>
      </w:pPr>
      <m:oMathPara>
        <m:oMath>
          <m:r>
            <w:rPr>
              <w:rFonts w:ascii="Cambria Math" w:eastAsia="Arial Unicode MS" w:hAnsi="Cambria Math"/>
              <w:color w:val="000000"/>
              <w:u w:color="000000"/>
            </w:rPr>
            <m:t>C</m:t>
          </m:r>
          <m:r>
            <w:rPr>
              <w:rFonts w:ascii="Cambria Math" w:hAnsi="Cambria Math"/>
              <w:color w:val="000000"/>
              <w:u w:color="000000"/>
            </w:rPr>
            <m:t>=1.0</m:t>
          </m:r>
          <m:r>
            <w:rPr>
              <w:rFonts w:ascii="Cambria Math" w:eastAsia="Arial Unicode MS" w:hAnsi="Cambria Math"/>
              <w:color w:val="000000"/>
              <w:u w:color="000000"/>
            </w:rPr>
            <m:t>x</m:t>
          </m:r>
          <m:sSup>
            <m:sSupPr>
              <m:ctrlPr>
                <w:rPr>
                  <w:rFonts w:ascii="Cambria Math" w:hAnsi="Cambria Math"/>
                  <w:i/>
                  <w:color w:val="000000"/>
                  <w:u w:color="000000"/>
                </w:rPr>
              </m:ctrlPr>
            </m:sSupPr>
            <m:e>
              <m:r>
                <w:rPr>
                  <w:rFonts w:ascii="Cambria Math" w:hAnsi="Cambria Math"/>
                  <w:color w:val="000000"/>
                  <w:u w:color="000000"/>
                </w:rPr>
                <m:t>10</m:t>
              </m:r>
            </m:e>
            <m:sup>
              <m:r>
                <w:rPr>
                  <w:rFonts w:ascii="Cambria Math" w:hAnsi="Cambria Math"/>
                  <w:color w:val="000000"/>
                  <w:u w:color="000000"/>
                </w:rPr>
                <m:t>-6</m:t>
              </m:r>
            </m:sup>
          </m:sSup>
          <m:f>
            <m:fPr>
              <m:ctrlPr>
                <w:rPr>
                  <w:rFonts w:ascii="Cambria Math" w:hAnsi="Cambria Math"/>
                  <w:i/>
                  <w:color w:val="000000"/>
                  <w:u w:color="000000"/>
                </w:rPr>
              </m:ctrlPr>
            </m:fPr>
            <m:num>
              <m:r>
                <w:rPr>
                  <w:rFonts w:ascii="Cambria Math" w:hAnsi="Cambria Math"/>
                  <w:color w:val="000000"/>
                  <w:u w:color="000000"/>
                </w:rPr>
                <m:t>(</m:t>
              </m:r>
              <m:r>
                <w:rPr>
                  <w:rFonts w:ascii="Cambria Math" w:eastAsia="Arial Unicode MS" w:hAnsi="Cambria Math"/>
                  <w:color w:val="000000"/>
                  <w:u w:color="000000"/>
                </w:rPr>
                <m:t>MT</m:t>
              </m:r>
              <m:r>
                <w:rPr>
                  <w:rFonts w:ascii="Cambria Math" w:hAnsi="Cambria Math"/>
                  <w:color w:val="000000"/>
                  <w:u w:color="000000"/>
                </w:rPr>
                <m:t>)</m:t>
              </m:r>
            </m:num>
            <m:den>
              <m:r>
                <w:rPr>
                  <w:rFonts w:ascii="Cambria Math" w:hAnsi="Cambria Math"/>
                  <w:color w:val="000000"/>
                  <w:u w:color="000000"/>
                </w:rPr>
                <m:t>(</m:t>
              </m:r>
              <m:r>
                <w:rPr>
                  <w:rFonts w:ascii="Cambria Math" w:eastAsia="Arial Unicode MS" w:hAnsi="Cambria Math"/>
                  <w:color w:val="000000"/>
                  <w:u w:color="000000"/>
                </w:rPr>
                <m:t>g</m:t>
              </m:r>
              <m:sSub>
                <m:sSubPr>
                  <m:ctrlPr>
                    <w:rPr>
                      <w:rFonts w:ascii="Cambria Math" w:hAnsi="Cambria Math"/>
                      <w:i/>
                      <w:color w:val="000000"/>
                      <w:u w:color="000000"/>
                    </w:rPr>
                  </m:ctrlPr>
                </m:sSubPr>
                <m:e>
                  <m:r>
                    <w:rPr>
                      <w:rFonts w:ascii="Cambria Math" w:eastAsia="Arial Unicode MS" w:hAnsi="Cambria Math"/>
                      <w:color w:val="000000"/>
                      <w:u w:color="000000"/>
                    </w:rPr>
                    <m:t>CO</m:t>
                  </m:r>
                </m:e>
                <m:sub>
                  <m:r>
                    <w:rPr>
                      <w:rFonts w:ascii="Cambria Math" w:hAnsi="Cambria Math"/>
                      <w:color w:val="000000"/>
                      <w:u w:color="000000"/>
                    </w:rPr>
                    <m:t>2</m:t>
                  </m:r>
                </m:sub>
              </m:sSub>
              <m:r>
                <w:rPr>
                  <w:rFonts w:ascii="Cambria Math" w:eastAsia="Arial Unicode MS" w:hAnsi="Cambria Math"/>
                  <w:color w:val="000000"/>
                  <w:u w:color="000000"/>
                </w:rPr>
                <m:t>e</m:t>
              </m:r>
              <m:r>
                <w:rPr>
                  <w:rFonts w:ascii="Cambria Math" w:hAnsi="Cambria Math"/>
                  <w:color w:val="000000"/>
                  <w:u w:color="000000"/>
                </w:rPr>
                <m:t>)</m:t>
              </m:r>
            </m:den>
          </m:f>
        </m:oMath>
      </m:oMathPara>
    </w:p>
    <w:p w14:paraId="3A7EDA58" w14:textId="4E3DD631" w:rsidR="001F3A74" w:rsidRPr="001F3A74" w:rsidRDefault="001F3A74" w:rsidP="00F701A2">
      <w:pPr>
        <w:pStyle w:val="Heading3"/>
        <w:keepNext w:val="0"/>
        <w:keepLines w:val="0"/>
        <w:rPr>
          <w:rFonts w:eastAsia="Yu Gothic Light"/>
        </w:rPr>
      </w:pPr>
      <w:r w:rsidRPr="00D76387">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HRI pathway.</w:t>
      </w:r>
    </w:p>
    <w:p w14:paraId="08FB82F9" w14:textId="543BEC76" w:rsidR="001F3A74" w:rsidRPr="001F3A74" w:rsidRDefault="001F3A74" w:rsidP="003F12F2">
      <w:pPr>
        <w:pStyle w:val="Heading4"/>
        <w:keepNext w:val="0"/>
        <w:keepLines w:val="0"/>
        <w:ind w:left="2160"/>
        <w:rPr>
          <w:rFonts w:eastAsia="Yu Gothic Light"/>
        </w:rPr>
      </w:pPr>
      <w:r w:rsidRPr="0925CFAA">
        <w:rPr>
          <w:rFonts w:eastAsia="Yu Gothic Light"/>
        </w:rPr>
        <w:t xml:space="preserve">Station availability. This is the percentage of hours the station is available for fueling during the quarter relative to the permitted hours of operation for the station, as reported to the SOSS. Any </w:t>
      </w:r>
      <w:proofErr w:type="gramStart"/>
      <w:r w:rsidRPr="0925CFAA">
        <w:rPr>
          <w:rFonts w:eastAsia="Yu Gothic Light"/>
        </w:rPr>
        <w:t>period of time</w:t>
      </w:r>
      <w:proofErr w:type="gramEnd"/>
      <w:r w:rsidRPr="0925CFAA">
        <w:rPr>
          <w:rFonts w:eastAsia="Yu Gothic Light"/>
        </w:rPr>
        <w:t xml:space="preserve"> that SOSS reports that a portion of the station capacity is not available will count as a pro-rated amount of station availability, proportional to the percentage of the station capacity that remains available for fueling for this period of time.</w:t>
      </w:r>
    </w:p>
    <w:p w14:paraId="2429A106" w14:textId="657FFED5" w:rsidR="001F3A74" w:rsidRPr="001F3A74" w:rsidRDefault="001F3A74" w:rsidP="003F12F2">
      <w:pPr>
        <w:pStyle w:val="Heading4"/>
        <w:keepNext w:val="0"/>
        <w:keepLines w:val="0"/>
        <w:ind w:left="2160"/>
        <w:rPr>
          <w:rFonts w:eastAsia="Yu Gothic Light"/>
        </w:rPr>
      </w:pPr>
      <w:r w:rsidRPr="001F3A74">
        <w:rPr>
          <w:rFonts w:eastAsia="Yu Gothic Light"/>
        </w:rPr>
        <w:t>Company-wide, weighted average renewable content (percent) for dispensed hydrogen.</w:t>
      </w:r>
    </w:p>
    <w:p w14:paraId="34FF89B1" w14:textId="64231046" w:rsidR="001F3A74" w:rsidRPr="001F3A74" w:rsidRDefault="001F3A74" w:rsidP="003F12F2">
      <w:pPr>
        <w:pStyle w:val="Heading4"/>
        <w:keepNext w:val="0"/>
        <w:keepLines w:val="0"/>
        <w:ind w:left="2160"/>
        <w:rPr>
          <w:rFonts w:eastAsia="Yu Gothic Light"/>
        </w:rPr>
      </w:pPr>
      <w:r w:rsidRPr="001F3A74">
        <w:rPr>
          <w:rFonts w:eastAsia="Yu Gothic Light"/>
        </w:rPr>
        <w:t xml:space="preserve">Cost and revenue data. Provide </w:t>
      </w:r>
      <w:del w:id="569" w:author="CARB" w:date="2024-08-12T08:35:00Z" w16du:dateUtc="2024-08-12T15:35:00Z">
        <w:r w:rsidRPr="001F3A74">
          <w:rPr>
            <w:rFonts w:eastAsia="Yu Gothic Light"/>
          </w:rPr>
          <w:delText>a quarterly</w:delText>
        </w:r>
      </w:del>
      <w:ins w:id="570" w:author="CARB" w:date="2024-08-12T08:35:00Z" w16du:dateUtc="2024-08-12T15:35:00Z">
        <w:r w:rsidRPr="001F3A74">
          <w:rPr>
            <w:rFonts w:eastAsia="Yu Gothic Light"/>
          </w:rPr>
          <w:t>a</w:t>
        </w:r>
        <w:r w:rsidR="00380BDD">
          <w:rPr>
            <w:rFonts w:eastAsia="Yu Gothic Light"/>
          </w:rPr>
          <w:t>n</w:t>
        </w:r>
        <w:r w:rsidRPr="001F3A74">
          <w:rPr>
            <w:rFonts w:eastAsia="Yu Gothic Light"/>
          </w:rPr>
          <w:t xml:space="preserve"> </w:t>
        </w:r>
        <w:r w:rsidR="00380BDD">
          <w:rPr>
            <w:rFonts w:eastAsia="Yu Gothic Light"/>
          </w:rPr>
          <w:t>annual</w:t>
        </w:r>
      </w:ins>
      <w:r w:rsidRPr="001F3A74">
        <w:rPr>
          <w:rFonts w:eastAsia="Yu Gothic Light"/>
        </w:rPr>
        <w:t xml:space="preserve"> account of the following costs </w:t>
      </w:r>
      <w:proofErr w:type="gramStart"/>
      <w:r w:rsidRPr="001F3A74">
        <w:rPr>
          <w:rFonts w:eastAsia="Yu Gothic Light"/>
        </w:rPr>
        <w:t>borne</w:t>
      </w:r>
      <w:proofErr w:type="gramEnd"/>
      <w:r w:rsidRPr="001F3A74">
        <w:rPr>
          <w:rFonts w:eastAsia="Yu Gothic Light"/>
        </w:rPr>
        <w:t xml:space="preserve"> and revenues received by the station owner up through the most recent reporting quarter per station.</w:t>
      </w:r>
    </w:p>
    <w:p w14:paraId="4D8CDA8F" w14:textId="36554DB9"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2FA97AFD" w14:textId="30EC5773" w:rsidR="001F3A74" w:rsidRPr="001F3A74" w:rsidRDefault="001F3A74" w:rsidP="00F701A2">
      <w:pPr>
        <w:pStyle w:val="Heading5"/>
        <w:keepNext w:val="0"/>
        <w:keepLines w:val="0"/>
        <w:rPr>
          <w:rFonts w:eastAsia="Yu Gothic Light"/>
        </w:rPr>
      </w:pPr>
      <w:r w:rsidRPr="001F3A74">
        <w:rPr>
          <w:rFonts w:eastAsia="Yu Gothic Light"/>
        </w:rPr>
        <w:t>Total delivered cost ($) of hydrogen and average delivered cost ($/kg) for hydrogen</w:t>
      </w:r>
    </w:p>
    <w:p w14:paraId="13E009FD" w14:textId="083AC7EB"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14EBECBB" w14:textId="4C439F80"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39E56FCA" w14:textId="3C07AC9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31FE7884" w14:textId="411EA03C"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0A623B85" w14:textId="3B48ADB4" w:rsidR="001F3A74" w:rsidRPr="001F3A74" w:rsidRDefault="001F3A74" w:rsidP="00F701A2">
      <w:pPr>
        <w:pStyle w:val="Heading5"/>
        <w:keepNext w:val="0"/>
        <w:keepLines w:val="0"/>
        <w:rPr>
          <w:rFonts w:eastAsia="Yu Gothic Light"/>
        </w:rPr>
      </w:pPr>
      <w:r w:rsidRPr="001F3A74">
        <w:rPr>
          <w:rFonts w:eastAsia="Yu Gothic Light"/>
        </w:rPr>
        <w:lastRenderedPageBreak/>
        <w:t>Total revenue ($) received from sale of hydrogen and average retail price ($/kg) for hydrogen sold</w:t>
      </w:r>
    </w:p>
    <w:p w14:paraId="75920F71" w14:textId="4F4969A1" w:rsidR="001F3A74" w:rsidRDefault="001F3A74" w:rsidP="00F701A2">
      <w:pPr>
        <w:pStyle w:val="Heading5"/>
        <w:keepNext w:val="0"/>
        <w:keepLines w:val="0"/>
        <w:rPr>
          <w:rFonts w:eastAsia="Yu Gothic Light"/>
        </w:rPr>
      </w:pPr>
      <w:r w:rsidRPr="001F3A74">
        <w:rPr>
          <w:rFonts w:eastAsia="Yu Gothic Light"/>
        </w:rPr>
        <w:t>Other operational expenditures ($)</w:t>
      </w:r>
    </w:p>
    <w:p w14:paraId="30342B9E" w14:textId="77777777" w:rsidR="004F7F53" w:rsidRPr="00952DCC" w:rsidRDefault="0083015B" w:rsidP="00893322">
      <w:pPr>
        <w:pStyle w:val="Heading3"/>
        <w:keepNext w:val="0"/>
        <w:keepLines w:val="0"/>
        <w:numPr>
          <w:ilvl w:val="2"/>
          <w:numId w:val="2"/>
        </w:numPr>
        <w:spacing w:line="240" w:lineRule="auto"/>
        <w:rPr>
          <w:del w:id="571" w:author="CARB" w:date="2024-08-12T08:35:00Z" w16du:dateUtc="2024-08-12T15:35:00Z"/>
        </w:rPr>
      </w:pPr>
      <w:del w:id="572" w:author="CARB" w:date="2024-08-12T08:35:00Z" w16du:dateUtc="2024-08-12T15:35:00Z">
        <w:r w:rsidRPr="00952DCC">
          <w:rPr>
            <w:i/>
          </w:rPr>
          <w:delText>Transition to Light-Duty Hydrogen Refueling Infrastructure (LD-HRI) Pathways.</w:delText>
        </w:r>
        <w:r w:rsidRPr="00952DCC">
          <w:delText xml:space="preserve"> Beginning January 1, 2026, a light-duty hydrogen station owner or designee may submit an application to certify an LD-HRI pathway. The LD-HRI pathway retains the requirements of the HRI pathway described in section 95486.2(a)(1-6), with the following amendments effective January 1, 2026:</w:delText>
        </w:r>
      </w:del>
    </w:p>
    <w:p w14:paraId="5C7A0C3C" w14:textId="77777777" w:rsidR="0083015B" w:rsidRPr="00952DCC" w:rsidRDefault="0059440A" w:rsidP="00893322">
      <w:pPr>
        <w:pStyle w:val="Heading4"/>
        <w:keepNext w:val="0"/>
        <w:keepLines w:val="0"/>
        <w:numPr>
          <w:ilvl w:val="3"/>
          <w:numId w:val="2"/>
        </w:numPr>
        <w:spacing w:line="240" w:lineRule="auto"/>
        <w:ind w:left="2160"/>
        <w:rPr>
          <w:del w:id="573" w:author="CARB" w:date="2024-08-12T08:35:00Z" w16du:dateUtc="2024-08-12T15:35:00Z"/>
        </w:rPr>
      </w:pPr>
      <w:del w:id="574" w:author="CARB" w:date="2024-08-12T08:35:00Z" w16du:dateUtc="2024-08-12T15:35:00Z">
        <w:r w:rsidRPr="00952DCC">
          <w:delText>Subsection 95486.2(a)(1)(A) is amended. The proposed LD-HRI station must be located in California in a disadvantaged community, low-income community, or rural area and open to the public.</w:delText>
        </w:r>
      </w:del>
    </w:p>
    <w:p w14:paraId="513450B5" w14:textId="77777777" w:rsidR="0059440A" w:rsidRPr="00952DCC" w:rsidRDefault="003848DC" w:rsidP="00893322">
      <w:pPr>
        <w:pStyle w:val="Heading4"/>
        <w:keepNext w:val="0"/>
        <w:keepLines w:val="0"/>
        <w:numPr>
          <w:ilvl w:val="3"/>
          <w:numId w:val="2"/>
        </w:numPr>
        <w:spacing w:line="240" w:lineRule="auto"/>
        <w:ind w:left="2160"/>
        <w:rPr>
          <w:del w:id="575" w:author="CARB" w:date="2024-08-12T08:35:00Z" w16du:dateUtc="2024-08-12T15:35:00Z"/>
        </w:rPr>
      </w:pPr>
      <w:del w:id="576" w:author="CARB" w:date="2024-08-12T08:35:00Z" w16du:dateUtc="2024-08-12T15:35:00Z">
        <w:r w:rsidRPr="00952DCC">
          <w:delText>Subsection 95486.2(a)(1)(B) is amended. The proposed LD-HRI pathway application must be received on or before December 31, 2030.</w:delText>
        </w:r>
      </w:del>
    </w:p>
    <w:p w14:paraId="5F0913B5" w14:textId="77777777" w:rsidR="003848DC" w:rsidRPr="00952DCC" w:rsidRDefault="00F51E67" w:rsidP="00893322">
      <w:pPr>
        <w:pStyle w:val="Heading4"/>
        <w:keepNext w:val="0"/>
        <w:keepLines w:val="0"/>
        <w:numPr>
          <w:ilvl w:val="3"/>
          <w:numId w:val="2"/>
        </w:numPr>
        <w:spacing w:line="240" w:lineRule="auto"/>
        <w:ind w:left="2160"/>
        <w:rPr>
          <w:del w:id="577" w:author="CARB" w:date="2024-08-12T08:35:00Z" w16du:dateUtc="2024-08-12T15:35:00Z"/>
        </w:rPr>
      </w:pPr>
      <w:del w:id="578" w:author="CARB" w:date="2024-08-12T08:35:00Z" w16du:dateUtc="2024-08-12T15:35:00Z">
        <w:r w:rsidRPr="00952DCC">
          <w:delText>Subsection 95486.2(a)(2)(E) is amended. The station nameplate refueling capacity for the permitted hours of operation calculated using the HyCap model or an equivalent model or capacity estimation methodology approved by the Executive Officer. The applicant must submit a completed model with the application.</w:delText>
        </w:r>
      </w:del>
    </w:p>
    <w:p w14:paraId="7A45EC6E" w14:textId="77777777" w:rsidR="00F51E67" w:rsidRPr="00952DCC" w:rsidRDefault="00B74435" w:rsidP="00893322">
      <w:pPr>
        <w:pStyle w:val="Heading4"/>
        <w:keepNext w:val="0"/>
        <w:keepLines w:val="0"/>
        <w:numPr>
          <w:ilvl w:val="3"/>
          <w:numId w:val="2"/>
        </w:numPr>
        <w:spacing w:line="240" w:lineRule="auto"/>
        <w:ind w:left="2160"/>
        <w:rPr>
          <w:del w:id="579" w:author="CARB" w:date="2024-08-12T08:35:00Z" w16du:dateUtc="2024-08-12T15:35:00Z"/>
        </w:rPr>
      </w:pPr>
      <w:del w:id="580" w:author="CARB" w:date="2024-08-12T08:35:00Z" w16du:dateUtc="2024-08-12T15:35:00Z">
        <w:r w:rsidRPr="00952DCC">
          <w:delText>Subsection 95486.2(a)(2)(F) is amended. The LD-HRI refueling capacity for the station is one-half the nameplate refueling capacity determined in subsection (C) above or 600 kg/day, whichever is less.</w:delText>
        </w:r>
      </w:del>
    </w:p>
    <w:p w14:paraId="678C2474" w14:textId="77777777" w:rsidR="00B74435" w:rsidRPr="00952DCC" w:rsidRDefault="00F82E1C" w:rsidP="00893322">
      <w:pPr>
        <w:pStyle w:val="Heading4"/>
        <w:keepNext w:val="0"/>
        <w:keepLines w:val="0"/>
        <w:numPr>
          <w:ilvl w:val="3"/>
          <w:numId w:val="2"/>
        </w:numPr>
        <w:spacing w:line="240" w:lineRule="auto"/>
        <w:ind w:left="2160"/>
        <w:rPr>
          <w:del w:id="581" w:author="CARB" w:date="2024-08-12T08:35:00Z" w16du:dateUtc="2024-08-12T15:35:00Z"/>
        </w:rPr>
      </w:pPr>
      <w:del w:id="582" w:author="CARB" w:date="2024-08-12T08:35:00Z" w16du:dateUtc="2024-08-12T15:35:00Z">
        <w:r w:rsidRPr="00952DCC">
          <w:delText>Subsection 95486.2(a)(2)(J) is removed.</w:delText>
        </w:r>
      </w:del>
    </w:p>
    <w:p w14:paraId="065F76F2" w14:textId="77777777" w:rsidR="00F82E1C" w:rsidRPr="00952DCC" w:rsidRDefault="00AF068F" w:rsidP="00893322">
      <w:pPr>
        <w:pStyle w:val="Heading4"/>
        <w:keepNext w:val="0"/>
        <w:keepLines w:val="0"/>
        <w:numPr>
          <w:ilvl w:val="3"/>
          <w:numId w:val="2"/>
        </w:numPr>
        <w:spacing w:line="240" w:lineRule="auto"/>
        <w:ind w:left="2160"/>
        <w:rPr>
          <w:del w:id="583" w:author="CARB" w:date="2024-08-12T08:35:00Z" w16du:dateUtc="2024-08-12T15:35:00Z"/>
        </w:rPr>
      </w:pPr>
      <w:del w:id="584" w:author="CARB" w:date="2024-08-12T08:35:00Z" w16du:dateUtc="2024-08-12T15:35:00Z">
        <w:r w:rsidRPr="00952DCC">
          <w:delText>Subsection 95486.2(a)(3)(A) is amended. If estimated potential LD</w:delText>
        </w:r>
        <w:r w:rsidR="20B258FF">
          <w:delText>-</w:delText>
        </w:r>
        <w:r w:rsidRPr="00952DCC">
          <w:delText>HRI credits from all approved stations exceed 0.5 percent of deficits in the most recent quarter data is available, the Executive Officer will not approve additional LD-HRI pathways and will not accept additional applications until estimated potential LD-HRI credits are less than 0.5 percent of deficits.  LD-HRI potential credits are calculated separately from HRI potential credits described in this section.</w:delText>
        </w:r>
      </w:del>
    </w:p>
    <w:p w14:paraId="1762DE9C" w14:textId="77777777" w:rsidR="00AF068F" w:rsidRPr="00952DCC" w:rsidRDefault="007C054E" w:rsidP="00893322">
      <w:pPr>
        <w:pStyle w:val="Heading4"/>
        <w:keepNext w:val="0"/>
        <w:keepLines w:val="0"/>
        <w:numPr>
          <w:ilvl w:val="3"/>
          <w:numId w:val="2"/>
        </w:numPr>
        <w:spacing w:line="240" w:lineRule="auto"/>
        <w:ind w:left="2160"/>
        <w:rPr>
          <w:del w:id="585" w:author="CARB" w:date="2024-08-12T08:35:00Z" w16du:dateUtc="2024-08-12T15:35:00Z"/>
        </w:rPr>
      </w:pPr>
      <w:del w:id="586" w:author="CARB" w:date="2024-08-12T08:35:00Z" w16du:dateUtc="2024-08-12T15:35:00Z">
        <w:r w:rsidRPr="00952DCC">
          <w:delText>Subsection 95486.2(a)(3)(E) is amended. LD-HRI crediting is limited to 10 years starting with the quarter of Executive Officer approval of the application.</w:delText>
        </w:r>
      </w:del>
    </w:p>
    <w:p w14:paraId="4702BF18" w14:textId="77777777" w:rsidR="007C054E" w:rsidRPr="00952DCC" w:rsidRDefault="00DF4F0A" w:rsidP="00893322">
      <w:pPr>
        <w:pStyle w:val="Heading4"/>
        <w:keepNext w:val="0"/>
        <w:keepLines w:val="0"/>
        <w:numPr>
          <w:ilvl w:val="3"/>
          <w:numId w:val="2"/>
        </w:numPr>
        <w:spacing w:line="240" w:lineRule="auto"/>
        <w:ind w:left="2160"/>
        <w:rPr>
          <w:del w:id="587" w:author="CARB" w:date="2024-08-12T08:35:00Z" w16du:dateUtc="2024-08-12T15:35:00Z"/>
        </w:rPr>
      </w:pPr>
      <w:del w:id="588" w:author="CARB" w:date="2024-08-12T08:35:00Z" w16du:dateUtc="2024-08-12T15:35:00Z">
        <w:r w:rsidRPr="00952DCC">
          <w:delText xml:space="preserve">Subsection 95486.2(a)(4)(G) is amended. If the applicant fails to demonstrate the operability within 24 months of approval and if the </w:delText>
        </w:r>
        <w:r w:rsidRPr="00952DCC">
          <w:lastRenderedPageBreak/>
          <w:delText>estimated potential LD-HRI credits exceed 0.5 percent of deficits in the most recent quarter for which deficit data is available, then the application will be canceled. The applicant may submit a new application for the same station the following quarter. The estimated value of LD-HRI credits, for the purpose of this determination, shall be calculated using the number of LD-HRI credits generated for the station in the quarter and the average LCFS credit price for that quarter published on the LCFS website.</w:delText>
        </w:r>
      </w:del>
    </w:p>
    <w:p w14:paraId="4F69CCF1" w14:textId="77777777" w:rsidR="00DF4F0A" w:rsidRPr="00952DCC" w:rsidRDefault="005E5744" w:rsidP="00893322">
      <w:pPr>
        <w:pStyle w:val="Heading4"/>
        <w:keepNext w:val="0"/>
        <w:keepLines w:val="0"/>
        <w:numPr>
          <w:ilvl w:val="3"/>
          <w:numId w:val="2"/>
        </w:numPr>
        <w:spacing w:line="240" w:lineRule="auto"/>
        <w:ind w:left="2160"/>
        <w:rPr>
          <w:del w:id="589" w:author="CARB" w:date="2024-08-12T08:35:00Z" w16du:dateUtc="2024-08-12T15:35:00Z"/>
        </w:rPr>
      </w:pPr>
      <w:del w:id="590" w:author="CARB" w:date="2024-08-12T08:35:00Z" w16du:dateUtc="2024-08-12T15:35:00Z">
        <w:r w:rsidRPr="00952DCC">
          <w:delText>Subsection 95486.2(a)(4)(H) is added. The estimated cumulative value of LD-HRI credits generated for the station in the prior quarter must be less than the difference between 1.5 times the initial capital expenditure and the sum of total grant revenue or other external funding received towards capital, operational and maintenance expenditures in the prior quarter, reported pursuant to section 95486.2(a)(6)(C).</w:delText>
        </w:r>
      </w:del>
    </w:p>
    <w:p w14:paraId="28E80F7F" w14:textId="77777777" w:rsidR="005E5744" w:rsidRPr="00952DCC" w:rsidRDefault="005530B2" w:rsidP="00893322">
      <w:pPr>
        <w:pStyle w:val="Heading4"/>
        <w:keepNext w:val="0"/>
        <w:keepLines w:val="0"/>
        <w:numPr>
          <w:ilvl w:val="3"/>
          <w:numId w:val="2"/>
        </w:numPr>
        <w:spacing w:line="240" w:lineRule="auto"/>
        <w:ind w:left="2160"/>
        <w:rPr>
          <w:del w:id="591" w:author="CARB" w:date="2024-08-12T08:35:00Z" w16du:dateUtc="2024-08-12T15:35:00Z"/>
        </w:rPr>
      </w:pPr>
      <w:del w:id="592" w:author="CARB" w:date="2024-08-12T08:35:00Z" w16du:dateUtc="2024-08-12T15:35:00Z">
        <w:r w:rsidRPr="00952DCC">
          <w:delText>Subsection 95486.2(a)(6)(C) is amended. Provide an annual account of the following costs borne and revenues received for the station. The cost and revenue account must be included in the annual report submitted pursuant to section 95491.</w:delText>
        </w:r>
      </w:del>
    </w:p>
    <w:p w14:paraId="69A73BB9" w14:textId="77777777" w:rsidR="005530B2" w:rsidRPr="00952DCC" w:rsidRDefault="29E5AA78" w:rsidP="00893322">
      <w:pPr>
        <w:pStyle w:val="Heading4"/>
        <w:keepNext w:val="0"/>
        <w:keepLines w:val="0"/>
        <w:numPr>
          <w:ilvl w:val="3"/>
          <w:numId w:val="2"/>
        </w:numPr>
        <w:spacing w:line="240" w:lineRule="auto"/>
        <w:ind w:left="2160"/>
        <w:rPr>
          <w:del w:id="593" w:author="CARB" w:date="2024-08-12T08:35:00Z" w16du:dateUtc="2024-08-12T15:35:00Z"/>
        </w:rPr>
      </w:pPr>
      <w:del w:id="594" w:author="CARB" w:date="2024-08-12T08:35:00Z" w16du:dateUtc="2024-08-12T15:35:00Z">
        <w:r w:rsidRPr="00952DCC">
          <w:delText>Subsection 95486.2(a)(6)(C)1. is amended to include a breakdown of initial capital expenditure by equipment, labor, materials, fees and land ($). Costs for working capital and off-site facilities are not included.</w:delText>
        </w:r>
      </w:del>
    </w:p>
    <w:p w14:paraId="5BEE2102" w14:textId="2DC3D186" w:rsidR="001F3A74" w:rsidRPr="001F3A74" w:rsidRDefault="001F3A74" w:rsidP="00F701A2">
      <w:pPr>
        <w:pStyle w:val="Heading2"/>
        <w:keepNext w:val="0"/>
        <w:keepLines w:val="0"/>
        <w:rPr>
          <w:rFonts w:eastAsia="Yu Gothic Light"/>
        </w:rPr>
      </w:pPr>
      <w:r w:rsidRPr="00D76387">
        <w:rPr>
          <w:rFonts w:eastAsia="Yu Gothic Light"/>
          <w:i/>
          <w:iCs/>
        </w:rPr>
        <w:t>DC Fast Charging Infrastructure (FCI) Pathways</w:t>
      </w:r>
      <w:ins w:id="595" w:author="CARB" w:date="2024-08-12T08:35:00Z" w16du:dateUtc="2024-08-12T15:35:00Z">
        <w:r w:rsidR="00FA4A6E">
          <w:rPr>
            <w:rFonts w:eastAsia="Yu Gothic Light"/>
            <w:i/>
            <w:iCs/>
          </w:rPr>
          <w:t xml:space="preserve"> submitted before the effective date of the 2024 amendments</w:t>
        </w:r>
      </w:ins>
      <w:r w:rsidRPr="001F3A74">
        <w:rPr>
          <w:rFonts w:eastAsia="Yu Gothic Light"/>
        </w:rPr>
        <w:t>.</w:t>
      </w:r>
    </w:p>
    <w:p w14:paraId="19621936" w14:textId="59E55D48" w:rsidR="00A605C9" w:rsidRPr="001F3A74" w:rsidRDefault="00A605C9" w:rsidP="00A605C9">
      <w:pPr>
        <w:pStyle w:val="Heading3"/>
        <w:keepNext w:val="0"/>
        <w:keepLines w:val="0"/>
        <w:rPr>
          <w:rFonts w:eastAsia="Yu Gothic Light"/>
        </w:rPr>
      </w:pPr>
      <w:r w:rsidRPr="00D76387">
        <w:rPr>
          <w:rFonts w:eastAsia="Yu Gothic Light"/>
          <w:i/>
          <w:iCs/>
        </w:rPr>
        <w:t>FCI Pathway Eligibility.</w:t>
      </w:r>
      <w:r w:rsidRPr="001F3A74">
        <w:rPr>
          <w:rFonts w:eastAsia="Yu Gothic Light"/>
        </w:rPr>
        <w:t xml:space="preserve"> An FSE owner </w:t>
      </w:r>
      <w:r>
        <w:rPr>
          <w:rFonts w:eastAsia="Yu Gothic Light"/>
        </w:rPr>
        <w:t xml:space="preserve">or their </w:t>
      </w:r>
      <w:r w:rsidR="00B976C7">
        <w:rPr>
          <w:rFonts w:eastAsia="Yu Gothic Light"/>
        </w:rPr>
        <w:t>design</w:t>
      </w:r>
      <w:del w:id="596" w:author="CARB" w:date="2024-08-12T08:35:00Z" w16du:dateUtc="2024-08-12T15:35:00Z">
        <w:r w:rsidR="00EB00DD">
          <w:rPr>
            <w:rFonts w:eastAsia="Yu Gothic Light"/>
          </w:rPr>
          <w:delText>at</w:delText>
        </w:r>
      </w:del>
      <w:r w:rsidR="00B976C7">
        <w:rPr>
          <w:rFonts w:eastAsia="Yu Gothic Light"/>
        </w:rPr>
        <w:t>e</w:t>
      </w:r>
      <w:ins w:id="597" w:author="CARB" w:date="2024-08-12T08:35:00Z" w16du:dateUtc="2024-08-12T15:35:00Z">
        <w:r w:rsidR="00B976C7">
          <w:rPr>
            <w:rFonts w:eastAsia="Yu Gothic Light"/>
          </w:rPr>
          <w:t>e</w:t>
        </w:r>
      </w:ins>
      <w:r w:rsidR="00B976C7">
        <w:rPr>
          <w:rFonts w:eastAsia="Yu Gothic Light"/>
        </w:rPr>
        <w:t xml:space="preserve"> </w:t>
      </w:r>
      <w:r>
        <w:rPr>
          <w:rFonts w:eastAsia="Yu Gothic Light"/>
        </w:rPr>
        <w:t xml:space="preserve">identified in subsection 95483(c)(2)(B) </w:t>
      </w:r>
      <w:r w:rsidRPr="001F3A74">
        <w:rPr>
          <w:rFonts w:eastAsia="Yu Gothic Light"/>
        </w:rPr>
        <w:t xml:space="preserve">may </w:t>
      </w:r>
      <w:proofErr w:type="gramStart"/>
      <w:r w:rsidRPr="001F3A74">
        <w:rPr>
          <w:rFonts w:eastAsia="Yu Gothic Light"/>
        </w:rPr>
        <w:t>submit an application</w:t>
      </w:r>
      <w:proofErr w:type="gramEnd"/>
      <w:r w:rsidRPr="001F3A74">
        <w:rPr>
          <w:rFonts w:eastAsia="Yu Gothic Light"/>
        </w:rPr>
        <w:t xml:space="preserve"> to receive an FCI pathway subject to the following eligibility conditions:</w:t>
      </w:r>
    </w:p>
    <w:p w14:paraId="0BF859F4" w14:textId="1F315989" w:rsidR="001F3A74" w:rsidRPr="001F3A74" w:rsidRDefault="001F3A74" w:rsidP="003F12F2">
      <w:pPr>
        <w:pStyle w:val="Heading4"/>
        <w:keepNext w:val="0"/>
        <w:keepLines w:val="0"/>
        <w:ind w:left="2160"/>
        <w:rPr>
          <w:rFonts w:eastAsia="Yu Gothic Light"/>
        </w:rPr>
      </w:pPr>
      <w:r w:rsidRPr="001F3A74">
        <w:rPr>
          <w:rFonts w:eastAsia="Yu Gothic Light"/>
        </w:rPr>
        <w:t xml:space="preserve">The proposed FSE must </w:t>
      </w:r>
      <w:proofErr w:type="gramStart"/>
      <w:r w:rsidRPr="001F3A74">
        <w:rPr>
          <w:rFonts w:eastAsia="Yu Gothic Light"/>
        </w:rPr>
        <w:t>be located in</w:t>
      </w:r>
      <w:proofErr w:type="gramEnd"/>
      <w:r w:rsidRPr="001F3A74">
        <w:rPr>
          <w:rFonts w:eastAsia="Yu Gothic Light"/>
        </w:rPr>
        <w:t xml:space="preserve"> California and open to the public for </w:t>
      </w:r>
      <w:proofErr w:type="gramStart"/>
      <w:r w:rsidRPr="001F3A74">
        <w:rPr>
          <w:rFonts w:eastAsia="Yu Gothic Light"/>
        </w:rPr>
        <w:t>charging</w:t>
      </w:r>
      <w:proofErr w:type="gramEnd"/>
      <w:r w:rsidRPr="001F3A74">
        <w:rPr>
          <w:rFonts w:eastAsia="Yu Gothic Light"/>
        </w:rPr>
        <w:t>.</w:t>
      </w:r>
    </w:p>
    <w:p w14:paraId="3AEE39EE" w14:textId="423A5A1A" w:rsidR="001F3A74" w:rsidRPr="001F3A74" w:rsidRDefault="001F3A74" w:rsidP="003F12F2">
      <w:pPr>
        <w:pStyle w:val="Heading4"/>
        <w:keepNext w:val="0"/>
        <w:keepLines w:val="0"/>
        <w:ind w:left="2160"/>
        <w:rPr>
          <w:rFonts w:eastAsia="Yu Gothic Light"/>
        </w:rPr>
      </w:pPr>
      <w:r w:rsidRPr="001F3A74">
        <w:rPr>
          <w:rFonts w:eastAsia="Yu Gothic Light"/>
        </w:rPr>
        <w:t xml:space="preserve">The FCI pathway application must be received </w:t>
      </w:r>
      <w:del w:id="598" w:author="CARB" w:date="2024-08-12T08:35:00Z" w16du:dateUtc="2024-08-12T15:35:00Z">
        <w:r w:rsidRPr="001F3A74">
          <w:rPr>
            <w:rFonts w:eastAsia="Yu Gothic Light"/>
          </w:rPr>
          <w:delText xml:space="preserve">on or </w:delText>
        </w:r>
      </w:del>
      <w:r w:rsidRPr="001F3A74">
        <w:rPr>
          <w:rFonts w:eastAsia="Yu Gothic Light"/>
        </w:rPr>
        <w:t xml:space="preserve">before </w:t>
      </w:r>
      <w:del w:id="599" w:author="CARB" w:date="2024-08-12T08:35:00Z" w16du:dateUtc="2024-08-12T15:35:00Z">
        <w:r w:rsidRPr="001F3A74">
          <w:rPr>
            <w:rFonts w:eastAsia="Yu Gothic Light"/>
          </w:rPr>
          <w:delText>December 31, 2025</w:delText>
        </w:r>
      </w:del>
      <w:ins w:id="600" w:author="CARB" w:date="2024-08-12T08:35:00Z" w16du:dateUtc="2024-08-12T15:35:00Z">
        <w:r w:rsidR="00392DAC">
          <w:rPr>
            <w:rFonts w:eastAsia="Yu Gothic Light"/>
          </w:rPr>
          <w:t>the effective date of the 2024 amendments</w:t>
        </w:r>
      </w:ins>
      <w:r w:rsidR="006B6B2E">
        <w:rPr>
          <w:rFonts w:eastAsia="Yu Gothic Light"/>
        </w:rPr>
        <w:t>.</w:t>
      </w:r>
    </w:p>
    <w:p w14:paraId="5C3C2776" w14:textId="584C1B65" w:rsidR="001F3A74" w:rsidRPr="001F3A74" w:rsidRDefault="001F3A74" w:rsidP="003F12F2">
      <w:pPr>
        <w:pStyle w:val="Heading4"/>
        <w:keepNext w:val="0"/>
        <w:keepLines w:val="0"/>
        <w:ind w:left="2160"/>
        <w:rPr>
          <w:rFonts w:eastAsia="Yu Gothic Light"/>
        </w:rPr>
      </w:pPr>
      <w:r w:rsidRPr="001F3A74">
        <w:rPr>
          <w:rFonts w:eastAsia="Yu Gothic Light"/>
        </w:rPr>
        <w:t>The following FSE are not eligible for FCI crediting:</w:t>
      </w:r>
    </w:p>
    <w:p w14:paraId="6C88C080" w14:textId="7F3DB304" w:rsidR="001F3A74" w:rsidRPr="001F3A74" w:rsidRDefault="001F3A74" w:rsidP="00F701A2">
      <w:pPr>
        <w:pStyle w:val="Heading5"/>
        <w:keepNext w:val="0"/>
        <w:keepLines w:val="0"/>
        <w:rPr>
          <w:rFonts w:eastAsia="Yu Gothic Light"/>
        </w:rPr>
      </w:pPr>
      <w:r w:rsidRPr="001F3A74">
        <w:rPr>
          <w:rFonts w:eastAsia="Yu Gothic Light"/>
        </w:rPr>
        <w:t>Any FSE that is permitted to operate prior to January 1, 2019; or</w:t>
      </w:r>
    </w:p>
    <w:p w14:paraId="554DCCC2" w14:textId="755832BC" w:rsidR="001F3A74" w:rsidRPr="001F3A74" w:rsidRDefault="001F3A74" w:rsidP="00F701A2">
      <w:pPr>
        <w:pStyle w:val="Heading5"/>
        <w:keepNext w:val="0"/>
        <w:keepLines w:val="0"/>
        <w:rPr>
          <w:rFonts w:eastAsia="Yu Gothic Light"/>
        </w:rPr>
      </w:pPr>
      <w:r w:rsidRPr="001F3A74">
        <w:rPr>
          <w:rFonts w:eastAsia="Yu Gothic Light"/>
        </w:rPr>
        <w:lastRenderedPageBreak/>
        <w:t>Any FSE receiving or spending funds pursuant to any settlement related to any California or Federal regulation enforcement; or</w:t>
      </w:r>
    </w:p>
    <w:p w14:paraId="24B51BCD" w14:textId="69D6DA76" w:rsidR="001F3A74" w:rsidRPr="001F3A74" w:rsidRDefault="001F3A74" w:rsidP="00F701A2">
      <w:pPr>
        <w:pStyle w:val="Heading5"/>
        <w:keepNext w:val="0"/>
        <w:keepLines w:val="0"/>
        <w:rPr>
          <w:rFonts w:eastAsia="Yu Gothic Light"/>
        </w:rPr>
      </w:pPr>
      <w:r w:rsidRPr="001F3A74">
        <w:rPr>
          <w:rFonts w:eastAsia="Yu Gothic Light"/>
        </w:rPr>
        <w:t>Any FSE built as a required mitigation measure pursuant to the California Environmental Quality Act.</w:t>
      </w:r>
    </w:p>
    <w:p w14:paraId="180E6D0C" w14:textId="539F6BE3" w:rsidR="001F3A74" w:rsidRPr="001F3A74" w:rsidRDefault="001F3A74" w:rsidP="003F12F2">
      <w:pPr>
        <w:pStyle w:val="Heading4"/>
        <w:keepNext w:val="0"/>
        <w:keepLines w:val="0"/>
        <w:ind w:left="2160"/>
        <w:rPr>
          <w:rFonts w:eastAsia="Yu Gothic Light"/>
        </w:rPr>
      </w:pPr>
      <w:r w:rsidRPr="001F3A74">
        <w:rPr>
          <w:rFonts w:eastAsia="Yu Gothic Light"/>
        </w:rPr>
        <w:t xml:space="preserve">Each FSE must have a minimum nameplate power rating of </w:t>
      </w:r>
      <w:del w:id="601" w:author="CARB" w:date="2024-08-12T08:35:00Z" w16du:dateUtc="2024-08-12T15:35:00Z">
        <w:r w:rsidR="006E6B86">
          <w:rPr>
            <w:rFonts w:eastAsia="Yu Gothic Light"/>
          </w:rPr>
          <w:delText>1</w:delText>
        </w:r>
      </w:del>
      <w:r w:rsidR="006E6B86" w:rsidRPr="401DECF7">
        <w:rPr>
          <w:rFonts w:eastAsia="Yu Gothic Light"/>
        </w:rPr>
        <w:t>50</w:t>
      </w:r>
      <w:r w:rsidRPr="001F3A74">
        <w:rPr>
          <w:rFonts w:eastAsia="Yu Gothic Light"/>
        </w:rPr>
        <w:t xml:space="preserve"> kW.</w:t>
      </w:r>
    </w:p>
    <w:p w14:paraId="74736BC3" w14:textId="127DD16D" w:rsidR="001F3A74" w:rsidRPr="001F3A74" w:rsidRDefault="001F3A74" w:rsidP="003F12F2">
      <w:pPr>
        <w:pStyle w:val="Heading4"/>
        <w:keepNext w:val="0"/>
        <w:keepLines w:val="0"/>
        <w:ind w:left="2160"/>
        <w:rPr>
          <w:rFonts w:eastAsia="Yu Gothic Light"/>
        </w:rPr>
      </w:pPr>
      <w:r w:rsidRPr="001F3A74">
        <w:rPr>
          <w:rFonts w:eastAsia="Yu Gothic Light"/>
        </w:rPr>
        <w:t>Each FSE must be networked and capable of monitoring and reporting its availability for charging.</w:t>
      </w:r>
    </w:p>
    <w:p w14:paraId="376DB043" w14:textId="65A2F6D2" w:rsidR="001F3A74" w:rsidRPr="001F3A74" w:rsidRDefault="001F3A74" w:rsidP="00F701A2">
      <w:pPr>
        <w:pStyle w:val="Heading3"/>
        <w:keepNext w:val="0"/>
        <w:keepLines w:val="0"/>
        <w:rPr>
          <w:rFonts w:eastAsia="Yu Gothic Light"/>
        </w:rPr>
      </w:pPr>
      <w:r w:rsidRPr="00D76387">
        <w:rPr>
          <w:rFonts w:eastAsia="Yu Gothic Light"/>
          <w:i/>
          <w:iCs/>
        </w:rPr>
        <w:t>FCI Application Requirements.</w:t>
      </w:r>
      <w:r w:rsidRPr="001F3A74">
        <w:rPr>
          <w:rFonts w:eastAsia="Yu Gothic Light"/>
        </w:rPr>
        <w:t xml:space="preserve"> The applicant must </w:t>
      </w:r>
      <w:proofErr w:type="gramStart"/>
      <w:r w:rsidRPr="001F3A74">
        <w:rPr>
          <w:rFonts w:eastAsia="Yu Gothic Light"/>
        </w:rPr>
        <w:t>submit an application</w:t>
      </w:r>
      <w:proofErr w:type="gramEnd"/>
      <w:r w:rsidRPr="001F3A74">
        <w:rPr>
          <w:rFonts w:eastAsia="Yu Gothic Light"/>
        </w:rPr>
        <w:t xml:space="preserve"> in the LRT-CBTS containing the following information:</w:t>
      </w:r>
    </w:p>
    <w:p w14:paraId="25FE74E6" w14:textId="46D8D7B1" w:rsidR="001F3A74" w:rsidRPr="001F3A74" w:rsidRDefault="001F3A74" w:rsidP="003F12F2">
      <w:pPr>
        <w:pStyle w:val="Heading4"/>
        <w:keepNext w:val="0"/>
        <w:keepLines w:val="0"/>
        <w:ind w:left="2160"/>
        <w:rPr>
          <w:rFonts w:eastAsia="Yu Gothic Light"/>
        </w:rPr>
      </w:pPr>
      <w:r w:rsidRPr="001F3A74">
        <w:rPr>
          <w:rFonts w:eastAsia="Yu Gothic Light"/>
        </w:rPr>
        <w:t>Name and address of the owner of the proposed FSE.</w:t>
      </w:r>
    </w:p>
    <w:p w14:paraId="380E16EF" w14:textId="7122F9CB" w:rsidR="001F3A74" w:rsidRPr="001F3A74" w:rsidRDefault="001F3A74" w:rsidP="003F12F2">
      <w:pPr>
        <w:pStyle w:val="Heading4"/>
        <w:keepNext w:val="0"/>
        <w:keepLines w:val="0"/>
        <w:ind w:left="2160"/>
        <w:rPr>
          <w:rFonts w:eastAsia="Yu Gothic Light"/>
        </w:rPr>
      </w:pPr>
      <w:r w:rsidRPr="001F3A74">
        <w:rPr>
          <w:rFonts w:eastAsia="Yu Gothic Light"/>
        </w:rPr>
        <w:t>Contact person for the owner entity.</w:t>
      </w:r>
    </w:p>
    <w:p w14:paraId="053597C6" w14:textId="71E5B802" w:rsidR="001F3A74" w:rsidRPr="001F3A74" w:rsidRDefault="001F3A74" w:rsidP="00F701A2">
      <w:pPr>
        <w:pStyle w:val="Heading5"/>
        <w:keepNext w:val="0"/>
        <w:keepLines w:val="0"/>
        <w:rPr>
          <w:rFonts w:eastAsia="Yu Gothic Light"/>
        </w:rPr>
      </w:pPr>
      <w:r w:rsidRPr="001F3A74">
        <w:rPr>
          <w:rFonts w:eastAsia="Yu Gothic Light"/>
        </w:rPr>
        <w:t>Name</w:t>
      </w:r>
    </w:p>
    <w:p w14:paraId="740C4112" w14:textId="528E6E14" w:rsidR="001F3A74" w:rsidRPr="001F3A74" w:rsidRDefault="001F3A74" w:rsidP="00F701A2">
      <w:pPr>
        <w:pStyle w:val="Heading5"/>
        <w:keepNext w:val="0"/>
        <w:keepLines w:val="0"/>
        <w:rPr>
          <w:rFonts w:eastAsia="Yu Gothic Light"/>
        </w:rPr>
      </w:pPr>
      <w:r w:rsidRPr="001F3A74">
        <w:rPr>
          <w:rFonts w:eastAsia="Yu Gothic Light"/>
        </w:rPr>
        <w:t>Title or position</w:t>
      </w:r>
    </w:p>
    <w:p w14:paraId="15294DF2" w14:textId="515FEDC4" w:rsidR="001F3A74" w:rsidRPr="001F3A74" w:rsidRDefault="001F3A74" w:rsidP="00F701A2">
      <w:pPr>
        <w:pStyle w:val="Heading5"/>
        <w:keepNext w:val="0"/>
        <w:keepLines w:val="0"/>
        <w:rPr>
          <w:rFonts w:eastAsia="Yu Gothic Light"/>
        </w:rPr>
      </w:pPr>
      <w:r w:rsidRPr="001F3A74">
        <w:rPr>
          <w:rFonts w:eastAsia="Yu Gothic Light"/>
        </w:rPr>
        <w:t>Phone number</w:t>
      </w:r>
    </w:p>
    <w:p w14:paraId="6CA000DF" w14:textId="1B50681E" w:rsidR="001F3A74" w:rsidRPr="001F3A74" w:rsidRDefault="001F3A74" w:rsidP="00F701A2">
      <w:pPr>
        <w:pStyle w:val="Heading5"/>
        <w:keepNext w:val="0"/>
        <w:keepLines w:val="0"/>
        <w:rPr>
          <w:rFonts w:eastAsia="Yu Gothic Light"/>
        </w:rPr>
      </w:pPr>
      <w:r w:rsidRPr="001F3A74">
        <w:rPr>
          <w:rFonts w:eastAsia="Yu Gothic Light"/>
        </w:rPr>
        <w:t>Mobile phone number</w:t>
      </w:r>
    </w:p>
    <w:p w14:paraId="514E618C" w14:textId="3710FCE6" w:rsidR="001F3A74" w:rsidRPr="001F3A74" w:rsidRDefault="001F3A74" w:rsidP="00F701A2">
      <w:pPr>
        <w:pStyle w:val="Heading5"/>
        <w:keepNext w:val="0"/>
        <w:keepLines w:val="0"/>
        <w:rPr>
          <w:rFonts w:eastAsia="Yu Gothic Light"/>
        </w:rPr>
      </w:pPr>
      <w:r w:rsidRPr="001F3A74">
        <w:rPr>
          <w:rFonts w:eastAsia="Yu Gothic Light"/>
        </w:rPr>
        <w:t>Email address</w:t>
      </w:r>
    </w:p>
    <w:p w14:paraId="1121B9E8" w14:textId="5BA5B5A7" w:rsidR="001F3A74" w:rsidRPr="001F3A74" w:rsidRDefault="001F3A74" w:rsidP="003F12F2">
      <w:pPr>
        <w:pStyle w:val="Heading4"/>
        <w:keepNext w:val="0"/>
        <w:keepLines w:val="0"/>
        <w:ind w:left="2160"/>
        <w:rPr>
          <w:rFonts w:eastAsia="Yu Gothic Light"/>
        </w:rPr>
      </w:pPr>
      <w:r w:rsidRPr="001F3A74">
        <w:rPr>
          <w:rFonts w:eastAsia="Yu Gothic Light"/>
        </w:rPr>
        <w:t>Name, street address, latitude, longitude and a location description for each proposed FSE site.</w:t>
      </w:r>
    </w:p>
    <w:p w14:paraId="68691167" w14:textId="18E58607" w:rsidR="001F3A74" w:rsidRPr="001F3A74" w:rsidRDefault="001F3A74" w:rsidP="003F12F2">
      <w:pPr>
        <w:pStyle w:val="Heading4"/>
        <w:keepNext w:val="0"/>
        <w:keepLines w:val="0"/>
        <w:ind w:left="2160"/>
        <w:rPr>
          <w:rFonts w:eastAsia="Yu Gothic Light"/>
        </w:rPr>
      </w:pPr>
      <w:r w:rsidRPr="001F3A74">
        <w:rPr>
          <w:rFonts w:eastAsia="Yu Gothic Light"/>
        </w:rPr>
        <w:t>The number of FSEs.</w:t>
      </w:r>
    </w:p>
    <w:p w14:paraId="6682E281" w14:textId="47A2D77B" w:rsidR="001F3A74" w:rsidRPr="001F3A74" w:rsidRDefault="001F3A74" w:rsidP="003F12F2">
      <w:pPr>
        <w:pStyle w:val="Heading4"/>
        <w:keepNext w:val="0"/>
        <w:keepLines w:val="0"/>
        <w:ind w:left="2160"/>
        <w:rPr>
          <w:rFonts w:eastAsia="Yu Gothic Light"/>
        </w:rPr>
      </w:pPr>
      <w:r w:rsidRPr="001F3A74">
        <w:rPr>
          <w:rFonts w:eastAsia="Yu Gothic Light"/>
        </w:rPr>
        <w:t>The nameplate power rating (kW), connector type(s), and model for each FSE.</w:t>
      </w:r>
    </w:p>
    <w:p w14:paraId="794127F0" w14:textId="2CF84969" w:rsidR="001F3A74" w:rsidRPr="001F3A74" w:rsidRDefault="001F3A74" w:rsidP="00F701A2">
      <w:pPr>
        <w:pStyle w:val="Heading5"/>
        <w:keepNext w:val="0"/>
        <w:keepLines w:val="0"/>
        <w:rPr>
          <w:rFonts w:eastAsia="Yu Gothic Light"/>
        </w:rPr>
      </w:pPr>
      <w:r w:rsidRPr="001F3A74">
        <w:rPr>
          <w:rFonts w:eastAsia="Yu Gothic Light"/>
        </w:rPr>
        <w:t>The total nameplate power rating for all FSE at a single site claiming FCI credit under this provision cannot exceed 2,</w:t>
      </w:r>
      <w:r w:rsidR="00DE3B57" w:rsidRPr="001F3A74">
        <w:rPr>
          <w:rFonts w:eastAsia="Yu Gothic Light"/>
        </w:rPr>
        <w:t>500</w:t>
      </w:r>
      <w:r w:rsidR="00DE3B57">
        <w:rPr>
          <w:rFonts w:eastAsia="Yu Gothic Light"/>
        </w:rPr>
        <w:t> </w:t>
      </w:r>
      <w:r w:rsidRPr="001F3A74">
        <w:rPr>
          <w:rFonts w:eastAsia="Yu Gothic Light"/>
        </w:rPr>
        <w:t>kW.</w:t>
      </w:r>
    </w:p>
    <w:p w14:paraId="24134F42" w14:textId="08EA0536" w:rsidR="001F3A74" w:rsidRPr="001F3A74" w:rsidRDefault="001F3A74" w:rsidP="003F12F2">
      <w:pPr>
        <w:pStyle w:val="Heading4"/>
        <w:keepNext w:val="0"/>
        <w:keepLines w:val="0"/>
        <w:ind w:left="2160"/>
        <w:rPr>
          <w:rFonts w:eastAsia="Yu Gothic Light"/>
        </w:rPr>
      </w:pPr>
      <w:r w:rsidRPr="001F3A74">
        <w:rPr>
          <w:rFonts w:eastAsia="Yu Gothic Light"/>
        </w:rPr>
        <w:t xml:space="preserve">The effective simultaneous power rating (kW) for each FSE </w:t>
      </w:r>
      <w:proofErr w:type="gramStart"/>
      <w:r w:rsidRPr="001F3A74">
        <w:rPr>
          <w:rFonts w:eastAsia="Yu Gothic Light"/>
        </w:rPr>
        <w:t>calculated</w:t>
      </w:r>
      <w:proofErr w:type="gramEnd"/>
      <w:r w:rsidRPr="001F3A74">
        <w:rPr>
          <w:rFonts w:eastAsia="Yu Gothic Light"/>
        </w:rPr>
        <w:t xml:space="preserve"> using the equation below. The effective simultaneous power rating must be at least 50 percent of the nameplate power rating for each FSE.</w:t>
      </w:r>
    </w:p>
    <w:p w14:paraId="542D3F4F" w14:textId="6F4411F8" w:rsidR="001F3A74" w:rsidRPr="001F3A74" w:rsidRDefault="00267156" w:rsidP="00EE6A79">
      <w:pPr>
        <w:rPr>
          <w:rFonts w:eastAsia="Yu Gothic Light"/>
        </w:rPr>
      </w:pPr>
      <m:oMathPara>
        <m:oMath>
          <m:sSubSup>
            <m:sSubSupPr>
              <m:ctrlPr>
                <w:rPr>
                  <w:rFonts w:ascii="Cambria Math" w:hAnsi="Cambria Math"/>
                  <w:i/>
                </w:rPr>
              </m:ctrlPr>
            </m:sSubSupPr>
            <m:e>
              <m:r>
                <w:rPr>
                  <w:rFonts w:ascii="Cambria Math" w:hAnsi="Cambria Math"/>
                </w:rPr>
                <m:t>P</m:t>
              </m:r>
            </m:e>
            <m:sub>
              <m:r>
                <w:rPr>
                  <w:rFonts w:ascii="Cambria Math" w:hAnsi="Cambria Math"/>
                </w:rPr>
                <m:t>Sim</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NP</m:t>
              </m:r>
            </m:sub>
            <m:sup>
              <m:r>
                <w:rPr>
                  <w:rFonts w:ascii="Cambria Math" w:hAnsi="Cambria Math"/>
                </w:rPr>
                <m:t>i</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Sim</m:t>
                  </m:r>
                </m:sub>
                <m:sup>
                  <m:r>
                    <w:rPr>
                      <w:rFonts w:ascii="Cambria Math" w:hAnsi="Cambria Math"/>
                    </w:rPr>
                    <m:t>Tot</m:t>
                  </m:r>
                </m:sup>
              </m:sSubSup>
            </m:num>
            <m:den>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NP</m:t>
                      </m:r>
                    </m:sub>
                    <m:sup>
                      <m:r>
                        <w:rPr>
                          <w:rFonts w:ascii="Cambria Math" w:hAnsi="Cambria Math"/>
                        </w:rPr>
                        <m:t>i</m:t>
                      </m:r>
                    </m:sup>
                  </m:sSubSup>
                </m:e>
              </m:nary>
            </m:den>
          </m:f>
        </m:oMath>
      </m:oMathPara>
    </w:p>
    <w:p w14:paraId="1EF7D326" w14:textId="77777777" w:rsidR="001F3A74" w:rsidRPr="001F3A74" w:rsidRDefault="001F3A74" w:rsidP="00564045">
      <w:pPr>
        <w:ind w:left="2160"/>
      </w:pPr>
      <w:r w:rsidRPr="001F3A74">
        <w:t>where:</w:t>
      </w:r>
    </w:p>
    <w:p w14:paraId="63EB8C1D" w14:textId="77C90AC1" w:rsidR="001F3A74" w:rsidRPr="001F3A74" w:rsidRDefault="00267156"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i</m:t>
            </m:r>
          </m:sup>
        </m:sSubSup>
      </m:oMath>
      <w:r w:rsidR="00E015EF">
        <w:rPr>
          <w:szCs w:val="24"/>
        </w:rPr>
        <w:t xml:space="preserve"> </w:t>
      </w:r>
      <w:r w:rsidR="001F3A74" w:rsidRPr="001F3A74">
        <w:t xml:space="preserve">is the simultaneous power rating (kW) for FSE </w:t>
      </w:r>
      <m:oMath>
        <m:r>
          <w:rPr>
            <w:rFonts w:ascii="Cambria Math" w:eastAsiaTheme="minorEastAsia" w:hAnsi="Cambria Math" w:cs="Arial"/>
            <w:szCs w:val="24"/>
          </w:rPr>
          <m:t>i</m:t>
        </m:r>
      </m:oMath>
      <w:r w:rsidR="001F3A74" w:rsidRPr="001F3A74">
        <w:t>;</w:t>
      </w:r>
    </w:p>
    <w:p w14:paraId="4FFB9D8A" w14:textId="5CC0CB28" w:rsidR="001F3A74" w:rsidRPr="001F3A74" w:rsidRDefault="00267156"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NP</m:t>
            </m:r>
          </m:sub>
          <m:sup>
            <m:r>
              <w:rPr>
                <w:rFonts w:ascii="Cambria Math" w:eastAsiaTheme="minorEastAsia" w:hAnsi="Cambria Math" w:cs="Arial"/>
                <w:szCs w:val="24"/>
              </w:rPr>
              <m:t>i</m:t>
            </m:r>
          </m:sup>
        </m:sSubSup>
      </m:oMath>
      <w:r w:rsidR="002D7477">
        <w:rPr>
          <w:szCs w:val="24"/>
        </w:rPr>
        <w:t xml:space="preserve"> </w:t>
      </w:r>
      <w:r w:rsidR="001F3A74" w:rsidRPr="001F3A74">
        <w:t xml:space="preserve">is the nameplate power rating (kW) for FSE </w:t>
      </w:r>
      <m:oMath>
        <m:r>
          <w:rPr>
            <w:rFonts w:ascii="Cambria Math" w:eastAsiaTheme="minorEastAsia" w:hAnsi="Cambria Math" w:cs="Arial"/>
            <w:szCs w:val="24"/>
          </w:rPr>
          <m:t>i</m:t>
        </m:r>
      </m:oMath>
      <w:r w:rsidR="001F3A74" w:rsidRPr="001F3A74">
        <w:t>;</w:t>
      </w:r>
    </w:p>
    <w:p w14:paraId="265C8A0A" w14:textId="6D2439C7" w:rsidR="001F3A74" w:rsidRPr="001F3A74" w:rsidRDefault="00267156"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Sim</m:t>
            </m:r>
          </m:sub>
          <m:sup>
            <m:r>
              <w:rPr>
                <w:rFonts w:ascii="Cambria Math" w:eastAsiaTheme="minorEastAsia" w:hAnsi="Cambria Math" w:cs="Arial"/>
                <w:szCs w:val="24"/>
              </w:rPr>
              <m:t>Tot</m:t>
            </m:r>
          </m:sup>
        </m:sSubSup>
      </m:oMath>
      <w:r w:rsidR="00476421">
        <w:rPr>
          <w:szCs w:val="24"/>
        </w:rPr>
        <w:t xml:space="preserve"> </w:t>
      </w:r>
      <w:r w:rsidR="001F3A74" w:rsidRPr="001F3A74">
        <w:t>is the maximum total power (kW) that can be delivered to all FSEs at a single site when they are operated simultaneously; and</w:t>
      </w:r>
    </w:p>
    <w:p w14:paraId="7549CE52" w14:textId="48C0326B" w:rsidR="001F3A74" w:rsidRPr="001F3A74" w:rsidRDefault="009D3644" w:rsidP="00564045">
      <w:pPr>
        <w:ind w:left="2160"/>
      </w:pPr>
      <m:oMath>
        <m:r>
          <w:rPr>
            <w:rFonts w:ascii="Cambria Math" w:eastAsiaTheme="minorEastAsia" w:hAnsi="Cambria Math" w:cs="Arial"/>
            <w:szCs w:val="24"/>
          </w:rPr>
          <m:t>n</m:t>
        </m:r>
      </m:oMath>
      <w:r w:rsidR="001F3A74" w:rsidRPr="001F3A74">
        <w:t xml:space="preserve"> is the number of FSEs at a single site.</w:t>
      </w:r>
    </w:p>
    <w:p w14:paraId="79E808F3" w14:textId="625A66CF" w:rsidR="001F3A74" w:rsidRPr="001F3A74" w:rsidRDefault="001F3A74" w:rsidP="003F12F2">
      <w:pPr>
        <w:pStyle w:val="Heading4"/>
        <w:keepNext w:val="0"/>
        <w:keepLines w:val="0"/>
        <w:ind w:left="2160"/>
        <w:rPr>
          <w:rFonts w:eastAsia="Yu Gothic Light"/>
        </w:rPr>
      </w:pPr>
      <w:r w:rsidRPr="001F3A74">
        <w:rPr>
          <w:rFonts w:eastAsia="Yu Gothic Light"/>
        </w:rPr>
        <w:t>The FCI charging capacity for each FSE calculated using the following equation:</w:t>
      </w:r>
    </w:p>
    <w:p w14:paraId="50B9956D" w14:textId="2CFE1C09" w:rsidR="001F3A74" w:rsidRPr="001F3A74" w:rsidRDefault="00267156" w:rsidP="00EE6A79">
      <w:pPr>
        <w:rPr>
          <w:rFonts w:eastAsia="Yu Gothic Light"/>
        </w:rPr>
      </w:pPr>
      <m:oMathPara>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=43 ×(</m:t>
          </m:r>
          <m:sSup>
            <m:sSupPr>
              <m:ctrlPr>
                <w:rPr>
                  <w:rFonts w:ascii="Cambria Math" w:hAnsi="Cambria Math"/>
                  <w:i/>
                </w:rPr>
              </m:ctrlPr>
            </m:sSupPr>
            <m:e>
              <m:sSubSup>
                <m:sSubSupPr>
                  <m:ctrlPr>
                    <w:rPr>
                      <w:rFonts w:ascii="Cambria Math" w:hAnsi="Cambria Math"/>
                      <w:i/>
                    </w:rPr>
                  </m:ctrlPr>
                </m:sSubSupPr>
                <m:e>
                  <m:r>
                    <w:rPr>
                      <w:rFonts w:ascii="Cambria Math" w:hAnsi="Cambria Math"/>
                    </w:rPr>
                    <m:t>P</m:t>
                  </m:r>
                </m:e>
                <m:sub>
                  <m:r>
                    <w:rPr>
                      <w:rFonts w:ascii="Cambria Math" w:hAnsi="Cambria Math"/>
                    </w:rPr>
                    <m:t>FCI</m:t>
                  </m:r>
                </m:sub>
                <m:sup>
                  <m:r>
                    <w:rPr>
                      <w:rFonts w:ascii="Cambria Math" w:hAnsi="Cambria Math"/>
                    </w:rPr>
                    <m:t>i</m:t>
                  </m:r>
                </m:sup>
              </m:sSubSup>
              <m:r>
                <w:rPr>
                  <w:rFonts w:ascii="Cambria Math" w:hAnsi="Cambria Math"/>
                </w:rPr>
                <m:t>)</m:t>
              </m:r>
            </m:e>
            <m:sup>
              <m:r>
                <w:rPr>
                  <w:rFonts w:ascii="Cambria Math" w:hAnsi="Cambria Math"/>
                </w:rPr>
                <m:t>0.45</m:t>
              </m:r>
            </m:sup>
          </m:sSup>
        </m:oMath>
      </m:oMathPara>
    </w:p>
    <w:p w14:paraId="3B14E3BE" w14:textId="77777777" w:rsidR="001F3A74" w:rsidRPr="001F3A74" w:rsidRDefault="001F3A74" w:rsidP="00564045">
      <w:pPr>
        <w:ind w:left="2160"/>
      </w:pPr>
      <w:r w:rsidRPr="001F3A74">
        <w:t>where:</w:t>
      </w:r>
    </w:p>
    <w:p w14:paraId="47DB4F23" w14:textId="1DCFD3DA" w:rsidR="001F3A74" w:rsidRPr="001F3A74" w:rsidRDefault="00267156" w:rsidP="00564045">
      <w:pPr>
        <w:ind w:left="2160"/>
      </w:pPr>
      <m:oMath>
        <m:sSubSup>
          <m:sSubSupPr>
            <m:ctrlPr>
              <w:rPr>
                <w:rFonts w:ascii="Cambria Math" w:hAnsi="Cambria Math"/>
                <w:i/>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FCI charging capacity (kWh/day) for the FSE </w:t>
      </w:r>
      <m:oMath>
        <m:r>
          <w:rPr>
            <w:rFonts w:ascii="Cambria Math" w:eastAsiaTheme="minorEastAsia" w:hAnsi="Cambria Math" w:cs="Arial"/>
            <w:szCs w:val="24"/>
          </w:rPr>
          <m:t>i</m:t>
        </m:r>
      </m:oMath>
      <w:r w:rsidR="001F3A74" w:rsidRPr="001F3A74">
        <w:t>; and</w:t>
      </w:r>
    </w:p>
    <w:p w14:paraId="66ABEE0A" w14:textId="282B004A" w:rsidR="001F3A74" w:rsidRPr="001F3A74" w:rsidRDefault="00267156" w:rsidP="00564045">
      <w:pPr>
        <w:ind w:left="2160"/>
      </w:pPr>
      <m:oMath>
        <m:sSubSup>
          <m:sSubSupPr>
            <m:ctrlPr>
              <w:rPr>
                <w:rFonts w:ascii="Cambria Math" w:hAnsi="Cambria Math"/>
                <w:i/>
              </w:rPr>
            </m:ctrlPr>
          </m:sSubSupPr>
          <m:e>
            <m:r>
              <w:rPr>
                <w:rFonts w:ascii="Cambria Math" w:eastAsiaTheme="minorEastAsia" w:hAnsi="Cambria Math" w:cs="Arial"/>
                <w:szCs w:val="24"/>
              </w:rPr>
              <m:t>P</m:t>
            </m:r>
          </m:e>
          <m:sub>
            <m:r>
              <w:rPr>
                <w:rFonts w:ascii="Cambria Math" w:eastAsiaTheme="minorEastAsia" w:hAnsi="Cambria Math" w:cs="Arial"/>
                <w:szCs w:val="24"/>
              </w:rPr>
              <m:t>FCI</m:t>
            </m:r>
          </m:sub>
          <m:sup>
            <m:r>
              <w:rPr>
                <w:rFonts w:ascii="Cambria Math" w:eastAsiaTheme="minorEastAsia" w:hAnsi="Cambria Math" w:cs="Arial"/>
                <w:szCs w:val="24"/>
              </w:rPr>
              <m:t>i</m:t>
            </m:r>
          </m:sup>
        </m:sSubSup>
      </m:oMath>
      <w:r w:rsidR="001F3A74" w:rsidRPr="001F3A74">
        <w:t xml:space="preserve"> is the nameplate power rating for the FSE or 350 kW, whichever is less.</w:t>
      </w:r>
    </w:p>
    <w:p w14:paraId="3121E565" w14:textId="67F3D27F" w:rsidR="001F3A74" w:rsidRPr="001F3A74" w:rsidRDefault="001F3A74" w:rsidP="003F12F2">
      <w:pPr>
        <w:pStyle w:val="Heading4"/>
        <w:keepNext w:val="0"/>
        <w:keepLines w:val="0"/>
        <w:ind w:left="2160"/>
        <w:rPr>
          <w:rFonts w:eastAsia="Yu Gothic Light"/>
        </w:rPr>
      </w:pPr>
      <w:r w:rsidRPr="001F3A74">
        <w:rPr>
          <w:rFonts w:eastAsia="Yu Gothic Light"/>
        </w:rPr>
        <w:t>Expected date that the FSE will be operational.</w:t>
      </w:r>
    </w:p>
    <w:p w14:paraId="0CD534F3" w14:textId="2AEACDAD" w:rsidR="001F3A74" w:rsidRPr="001F3A74" w:rsidRDefault="001F3A74" w:rsidP="003F12F2">
      <w:pPr>
        <w:pStyle w:val="Heading4"/>
        <w:keepNext w:val="0"/>
        <w:keepLines w:val="0"/>
        <w:ind w:left="2160"/>
        <w:rPr>
          <w:rFonts w:eastAsia="Yu Gothic Light"/>
        </w:rPr>
      </w:pPr>
      <w:r w:rsidRPr="001F3A74">
        <w:rPr>
          <w:rFonts w:eastAsia="Yu Gothic Light"/>
        </w:rPr>
        <w:t>Expected daily permitted hours of operation for the site. If the daily permitted hours are less than 24 hours, the applicant must provide documentation from a permitting authority demonstrating that daily permitted hours for the FSE are limited.</w:t>
      </w:r>
    </w:p>
    <w:p w14:paraId="0CBD1EED" w14:textId="1B71968E" w:rsidR="001F3A74" w:rsidRPr="001F3A74" w:rsidRDefault="001F3A74" w:rsidP="003F12F2">
      <w:pPr>
        <w:pStyle w:val="Heading4"/>
        <w:keepNext w:val="0"/>
        <w:keepLines w:val="0"/>
        <w:ind w:left="2160"/>
        <w:rPr>
          <w:rFonts w:eastAsia="Yu Gothic Light"/>
        </w:rPr>
      </w:pPr>
      <w:r w:rsidRPr="001F3A74">
        <w:rPr>
          <w:rFonts w:eastAsia="Yu Gothic Light"/>
        </w:rPr>
        <w:t>A signed attestation letter from the applicant attesting to the veracity of the information in the application packet. The attestation letter must be submitted as an electronic copy, be on company letterhead, be signed by an officer of the applicant with authority to attest to the veracity of the information in the application and to sign on behalf of the applicant, be from the applicant and not from an entity representing the applicant (such as a consultant or legal counsel), and include the following attestation:</w:t>
      </w:r>
    </w:p>
    <w:p w14:paraId="27E605E2" w14:textId="484AF0FA" w:rsidR="001F3A74" w:rsidRPr="00564045" w:rsidRDefault="001F3A74" w:rsidP="00564045">
      <w:pPr>
        <w:rPr>
          <w:sz w:val="20"/>
          <w:szCs w:val="18"/>
        </w:rPr>
      </w:pPr>
      <w:r w:rsidRPr="00564045">
        <w:rPr>
          <w:sz w:val="20"/>
          <w:szCs w:val="18"/>
        </w:rPr>
        <w:t xml:space="preserve">I, an authorized representative of _______________ (proposed FSE owner entity), attest to the veracity of the information submitted as part of the DC Fast Charging Infrastructure (FCI) application, attest that the proposed FSE is not receiving funds pursuant to any enforcement settlement related to any California or Federal regulation, and declare that the information submitted accurately represents the anticipated and intended design and operation of the charging infrastructure. Further, I understand and agree to each </w:t>
      </w:r>
      <w:r w:rsidRPr="00564045">
        <w:rPr>
          <w:sz w:val="20"/>
          <w:szCs w:val="18"/>
        </w:rPr>
        <w:lastRenderedPageBreak/>
        <w:t>of the statements in the attached application. I am a duly authorized officer with authority to attest to the veracity of the information in the application and to sign on behalf of the respective applicant.</w:t>
      </w:r>
    </w:p>
    <w:p w14:paraId="4825F3AD" w14:textId="13A68869" w:rsidR="001F3A74" w:rsidRPr="00564045" w:rsidRDefault="001F3A74" w:rsidP="00564045">
      <w:pPr>
        <w:rPr>
          <w:sz w:val="20"/>
          <w:szCs w:val="18"/>
        </w:rPr>
      </w:pPr>
      <w:r w:rsidRPr="00564045">
        <w:rPr>
          <w:sz w:val="20"/>
          <w:szCs w:val="18"/>
        </w:rPr>
        <w:t xml:space="preserve">I understand that the following information in the FCI application will be made available on the LCFS website: Name of the Applicant Entity, Site Name, Site Address, Number and Type of Charging Units, Nameplate and Effective Simultaneous Power Rating for Each Unit, and Effective Date Range for FCI Crediting </w:t>
      </w:r>
    </w:p>
    <w:p w14:paraId="2EA643B3" w14:textId="2900088B" w:rsidR="001F3A74" w:rsidRPr="00564045" w:rsidRDefault="001F3A74" w:rsidP="00564045">
      <w:pPr>
        <w:rPr>
          <w:sz w:val="20"/>
          <w:szCs w:val="18"/>
        </w:rPr>
      </w:pPr>
      <w:r w:rsidRPr="00564045">
        <w:rPr>
          <w:sz w:val="20"/>
          <w:szCs w:val="18"/>
        </w:rPr>
        <w:t>By submitting this application, _____________________________________________</w:t>
      </w:r>
      <w:proofErr w:type="gramStart"/>
      <w:r w:rsidRPr="00564045">
        <w:rPr>
          <w:sz w:val="20"/>
          <w:szCs w:val="18"/>
        </w:rPr>
        <w:t>_(</w:t>
      </w:r>
      <w:proofErr w:type="gramEnd"/>
      <w:r w:rsidRPr="00564045">
        <w:rPr>
          <w:sz w:val="20"/>
          <w:szCs w:val="18"/>
        </w:rPr>
        <w:t>applicant entity)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382438B4" w14:textId="0B5D5759" w:rsidR="001F3A74" w:rsidRPr="001F3A74" w:rsidRDefault="001F3A74" w:rsidP="003F12F2">
      <w:pPr>
        <w:pStyle w:val="Heading4"/>
        <w:keepNext w:val="0"/>
        <w:keepLines w:val="0"/>
        <w:ind w:left="2160"/>
        <w:rPr>
          <w:rFonts w:eastAsia="Yu Gothic Light"/>
        </w:rPr>
      </w:pPr>
      <w:r w:rsidRPr="001F3A74">
        <w:rPr>
          <w:rFonts w:eastAsia="Yu Gothic Light"/>
        </w:rPr>
        <w:t>CBI must be designated pursuant to the requirements described in section 95488.8(c).</w:t>
      </w:r>
    </w:p>
    <w:p w14:paraId="78712D17" w14:textId="1FD0B44E" w:rsidR="001F3A74" w:rsidRPr="001F3A74" w:rsidRDefault="001F3A74" w:rsidP="003F12F2">
      <w:pPr>
        <w:pStyle w:val="Heading4"/>
        <w:keepNext w:val="0"/>
        <w:keepLines w:val="0"/>
        <w:ind w:left="2160"/>
        <w:rPr>
          <w:rFonts w:eastAsia="Yu Gothic Light"/>
        </w:rPr>
      </w:pPr>
      <w:r w:rsidRPr="001F3A74">
        <w:rPr>
          <w:rFonts w:eastAsia="Yu Gothic Light"/>
        </w:rPr>
        <w:t>An application and supporting documents must be submitted electronically via the LRT-CBTS unless the Executive Officer has approved or requested in writing another format.</w:t>
      </w:r>
    </w:p>
    <w:p w14:paraId="117391D7" w14:textId="63D0D7AE" w:rsidR="001F3A74" w:rsidRPr="00D05566" w:rsidRDefault="001F3A74" w:rsidP="00F701A2">
      <w:pPr>
        <w:pStyle w:val="Heading3"/>
        <w:keepNext w:val="0"/>
        <w:keepLines w:val="0"/>
        <w:rPr>
          <w:rFonts w:eastAsia="Yu Gothic Light"/>
          <w:i/>
          <w:iCs/>
        </w:rPr>
      </w:pPr>
      <w:r w:rsidRPr="00D05566">
        <w:rPr>
          <w:rFonts w:eastAsia="Yu Gothic Light"/>
          <w:i/>
          <w:iCs/>
        </w:rPr>
        <w:t>Application Approval Process.</w:t>
      </w:r>
    </w:p>
    <w:p w14:paraId="55F5996E" w14:textId="77777777" w:rsidR="00016B71" w:rsidRDefault="001F3A74" w:rsidP="003F12F2">
      <w:pPr>
        <w:pStyle w:val="Heading4"/>
        <w:keepNext w:val="0"/>
        <w:keepLines w:val="0"/>
        <w:ind w:left="2160"/>
        <w:rPr>
          <w:ins w:id="602" w:author="CARB" w:date="2024-08-12T08:35:00Z" w16du:dateUtc="2024-08-12T15:35:00Z"/>
          <w:rFonts w:eastAsia="Yu Gothic Light"/>
        </w:rPr>
      </w:pPr>
      <w:r w:rsidRPr="001F3A74">
        <w:rPr>
          <w:rFonts w:eastAsia="Yu Gothic Light"/>
        </w:rPr>
        <w:t xml:space="preserve">The FCI application must be approved by the Executive Officer before the applicant </w:t>
      </w:r>
      <w:proofErr w:type="gramStart"/>
      <w:r w:rsidRPr="001F3A74">
        <w:rPr>
          <w:rFonts w:eastAsia="Yu Gothic Light"/>
        </w:rPr>
        <w:t>may</w:t>
      </w:r>
      <w:proofErr w:type="gramEnd"/>
      <w:r w:rsidRPr="001F3A74">
        <w:rPr>
          <w:rFonts w:eastAsia="Yu Gothic Light"/>
        </w:rPr>
        <w:t xml:space="preserve"> generate FCI credits. </w:t>
      </w:r>
    </w:p>
    <w:p w14:paraId="7BFB047C" w14:textId="77777777" w:rsidR="00E22AE4" w:rsidRDefault="001F3A74">
      <w:pPr>
        <w:pStyle w:val="Heading5"/>
        <w:keepNext w:val="0"/>
        <w:keepLines w:val="0"/>
        <w:pPrChange w:id="603" w:author="CARB" w:date="2024-08-12T08:35:00Z" w16du:dateUtc="2024-08-12T15:35:00Z">
          <w:pPr>
            <w:pStyle w:val="Heading4"/>
            <w:keepNext w:val="0"/>
            <w:keepLines w:val="0"/>
          </w:pPr>
        </w:pPrChange>
      </w:pPr>
      <w:r w:rsidRPr="001F3A74">
        <w:t>If estimated potential FCI credits from all approved FSEs exceed 2.5 percent of deficits in the prior quarter, the Executive Officer will not approve additional FCI pathways and will not accept additional applications until FCI credits are less than 2.5 percent of deficits. FCI applications will be evaluated for approval on a first come, first served basis.</w:t>
      </w:r>
    </w:p>
    <w:p w14:paraId="09A2F51C" w14:textId="25D54545" w:rsidR="00717F25" w:rsidRDefault="00E22AE4" w:rsidP="00BB389D">
      <w:pPr>
        <w:pStyle w:val="Heading5"/>
        <w:keepNext w:val="0"/>
        <w:keepLines w:val="0"/>
        <w:rPr>
          <w:ins w:id="604" w:author="CARB" w:date="2024-08-12T08:35:00Z" w16du:dateUtc="2024-08-12T15:35:00Z"/>
        </w:rPr>
      </w:pPr>
      <w:ins w:id="605" w:author="CARB" w:date="2024-08-12T08:35:00Z" w16du:dateUtc="2024-08-12T15:35:00Z">
        <w:r>
          <w:t>If</w:t>
        </w:r>
        <w:r w:rsidRPr="00E22AE4">
          <w:t xml:space="preserve"> </w:t>
        </w:r>
        <w:r w:rsidRPr="000723FE">
          <w:t xml:space="preserve">estimated potential FCI credits from an individual applicant’s approved FSEs exceed 0.5 percent of deficits in the prior quarter, the Executive Officer will not approve additional FCI pathways </w:t>
        </w:r>
        <w:r w:rsidR="0029571D">
          <w:t xml:space="preserve">from that applicant </w:t>
        </w:r>
        <w:r w:rsidRPr="000723FE">
          <w:t>until FCI credits are less than 0.5 percent of deficits.</w:t>
        </w:r>
      </w:ins>
    </w:p>
    <w:p w14:paraId="7008959B" w14:textId="553841E6" w:rsidR="001F3A74" w:rsidRPr="001F3A74" w:rsidRDefault="0740C292">
      <w:pPr>
        <w:pStyle w:val="Heading4"/>
        <w:keepNext w:val="0"/>
        <w:keepLines w:val="0"/>
        <w:ind w:left="2160"/>
        <w:pPrChange w:id="606" w:author="CARB" w:date="2024-08-12T08:35:00Z" w16du:dateUtc="2024-08-12T15:35:00Z">
          <w:pPr>
            <w:ind w:left="2160"/>
          </w:pPr>
        </w:pPrChange>
      </w:pPr>
      <w:r>
        <w:t>Estimated potential FCI credits will be calculated using the following equation:</w:t>
      </w:r>
    </w:p>
    <w:p w14:paraId="4C4DC8D2" w14:textId="2388B3E6" w:rsidR="001F3A74" w:rsidRPr="00E406C6" w:rsidRDefault="00267156" w:rsidP="00564045">
      <w:pPr>
        <w:ind w:left="216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r>
            <w:rPr>
              <w:rFonts w:ascii="Cambria Math" w:eastAsiaTheme="minorEastAsia" w:hAnsi="Cambria Math" w:cs="Arial"/>
              <w:szCs w:val="24"/>
            </w:rPr>
            <m:t>×</m:t>
          </m:r>
          <m:f>
            <m:fPr>
              <m:ctrlPr>
                <w:rPr>
                  <w:rFonts w:ascii="Cambria Math" w:eastAsiaTheme="minorEastAsia" w:hAnsi="Cambria Math" w:cs="Arial"/>
                  <w:i/>
                  <w:szCs w:val="24"/>
                </w:rPr>
              </m:ctrlPr>
            </m:fPr>
            <m:num>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num>
            <m:den>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den>
          </m:f>
        </m:oMath>
      </m:oMathPara>
    </w:p>
    <w:p w14:paraId="1D8A24B9" w14:textId="77777777" w:rsidR="001F3A74" w:rsidRPr="001F3A74" w:rsidRDefault="001F3A74" w:rsidP="00564045">
      <w:pPr>
        <w:ind w:left="2160"/>
      </w:pPr>
      <w:r w:rsidRPr="001F3A74">
        <w:t>where:</w:t>
      </w:r>
    </w:p>
    <w:p w14:paraId="026CF0D0" w14:textId="691A498F" w:rsidR="001F3A74" w:rsidRPr="001F3A74" w:rsidRDefault="00267156"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BE7C53">
        <w:rPr>
          <w:szCs w:val="24"/>
        </w:rPr>
        <w:t xml:space="preserve"> </w:t>
      </w:r>
      <w:r w:rsidR="001F3A74" w:rsidRPr="001F3A74">
        <w:t xml:space="preserve">means the estimated potential FCI credits from all approved </w:t>
      </w:r>
      <w:proofErr w:type="gramStart"/>
      <w:r w:rsidR="001F3A74" w:rsidRPr="001F3A74">
        <w:t>FSEs;</w:t>
      </w:r>
      <w:proofErr w:type="gramEnd"/>
    </w:p>
    <w:p w14:paraId="66FADA1D" w14:textId="23509C11" w:rsidR="00B1790E" w:rsidRPr="001F3A74" w:rsidRDefault="00267156"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Prior</m:t>
            </m:r>
            <m:r>
              <w:rPr>
                <w:rFonts w:ascii="Cambria Math" w:eastAsiaTheme="minorEastAsia" w:hAnsi="Cambria Math" w:cs="Arial"/>
                <w:szCs w:val="24"/>
              </w:rPr>
              <m:t xml:space="preserve"> </m:t>
            </m:r>
            <m:r>
              <w:rPr>
                <w:rFonts w:ascii="Cambria Math" w:eastAsiaTheme="minorEastAsia" w:hAnsi="Cambria Math" w:cs="Arial"/>
                <w:szCs w:val="24"/>
              </w:rPr>
              <m:t>qtr</m:t>
            </m:r>
          </m:sup>
        </m:sSubSup>
      </m:oMath>
      <w:r w:rsidR="00B1790E">
        <w:rPr>
          <w:szCs w:val="24"/>
        </w:rPr>
        <w:t xml:space="preserve"> </w:t>
      </w:r>
      <w:r w:rsidR="00B1790E" w:rsidRPr="001F3A74">
        <w:t xml:space="preserve">means the total FCI credits generated by operational FSEs in the </w:t>
      </w:r>
      <w:del w:id="607" w:author="CARB" w:date="2024-08-12T08:35:00Z" w16du:dateUtc="2024-08-12T15:35:00Z">
        <w:r w:rsidR="001F3A74" w:rsidRPr="001F3A74">
          <w:delText>prior</w:delText>
        </w:r>
      </w:del>
      <w:ins w:id="608" w:author="CARB" w:date="2024-08-12T08:35:00Z" w16du:dateUtc="2024-08-12T15:35:00Z">
        <w:r w:rsidR="002E000B">
          <w:t>most recent</w:t>
        </w:r>
      </w:ins>
      <w:r w:rsidR="002E000B">
        <w:t xml:space="preserve"> quarter</w:t>
      </w:r>
      <w:ins w:id="609" w:author="CARB" w:date="2024-08-12T08:35:00Z" w16du:dateUtc="2024-08-12T15:35:00Z">
        <w:r w:rsidR="002E000B">
          <w:t xml:space="preserve"> for which data is </w:t>
        </w:r>
        <w:proofErr w:type="gramStart"/>
        <w:r w:rsidR="002E000B">
          <w:t>available</w:t>
        </w:r>
      </w:ins>
      <w:r w:rsidR="00B1790E">
        <w:t>;</w:t>
      </w:r>
      <w:proofErr w:type="gramEnd"/>
    </w:p>
    <w:p w14:paraId="408E7383" w14:textId="667FEB6D" w:rsidR="00B1790E" w:rsidRPr="001F3A74" w:rsidRDefault="00267156" w:rsidP="00B1790E">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B1790E">
        <w:rPr>
          <w:szCs w:val="24"/>
        </w:rPr>
        <w:t xml:space="preserve"> </w:t>
      </w:r>
      <w:r w:rsidR="00B1790E" w:rsidRPr="001F3A74">
        <w:t xml:space="preserve">means the total FCI charging capacity of FSEs that were operational in the </w:t>
      </w:r>
      <w:del w:id="610" w:author="CARB" w:date="2024-08-12T08:35:00Z" w16du:dateUtc="2024-08-12T15:35:00Z">
        <w:r w:rsidR="001F3A74" w:rsidRPr="001F3A74">
          <w:delText>prior</w:delText>
        </w:r>
      </w:del>
      <w:ins w:id="611" w:author="CARB" w:date="2024-08-12T08:35:00Z" w16du:dateUtc="2024-08-12T15:35:00Z">
        <w:r w:rsidR="002E000B">
          <w:t>most recent</w:t>
        </w:r>
      </w:ins>
      <w:r w:rsidR="002E000B">
        <w:t xml:space="preserve"> quarter</w:t>
      </w:r>
      <w:ins w:id="612" w:author="CARB" w:date="2024-08-12T08:35:00Z" w16du:dateUtc="2024-08-12T15:35:00Z">
        <w:r w:rsidR="002E000B">
          <w:t xml:space="preserve"> for which data is available</w:t>
        </w:r>
      </w:ins>
      <w:r w:rsidR="00B1790E">
        <w:t xml:space="preserve">; </w:t>
      </w:r>
      <w:r w:rsidR="00B1790E" w:rsidRPr="001F3A74">
        <w:t>and</w:t>
      </w:r>
    </w:p>
    <w:p w14:paraId="6B6DDF51" w14:textId="2D91AB23" w:rsidR="001F3A74" w:rsidRPr="001F3A74" w:rsidRDefault="00267156"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92764">
        <w:rPr>
          <w:szCs w:val="24"/>
        </w:rPr>
        <w:t xml:space="preserve"> </w:t>
      </w:r>
      <w:r w:rsidR="001F3A74" w:rsidRPr="001F3A74">
        <w:t>means the total FCI charging capacity of all approved FSEs, both operational and nonoperational.</w:t>
      </w:r>
    </w:p>
    <w:p w14:paraId="01B3F60A" w14:textId="6D127E21" w:rsidR="001F3A74" w:rsidRPr="001F3A74" w:rsidRDefault="0740C292" w:rsidP="003F12F2">
      <w:pPr>
        <w:pStyle w:val="Heading4"/>
        <w:keepNext w:val="0"/>
        <w:keepLines w:val="0"/>
        <w:ind w:left="2160"/>
        <w:rPr>
          <w:rFonts w:eastAsia="Yu Gothic Light"/>
        </w:rPr>
      </w:pPr>
      <w:r w:rsidRPr="0AE1A554">
        <w:rPr>
          <w:rFonts w:eastAsia="Yu Gothic Light"/>
        </w:rPr>
        <w:t>The estimated potential FCI credits for an individual applicant will be calculated using the same equation as in subsection (A) above, where:</w:t>
      </w:r>
    </w:p>
    <w:p w14:paraId="46E6BA28" w14:textId="12BE878A" w:rsidR="001F3A74" w:rsidRPr="001F3A74" w:rsidRDefault="00267156"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Credits</m:t>
            </m:r>
          </m:e>
          <m:sub>
            <m:r>
              <w:rPr>
                <w:rFonts w:ascii="Cambria Math" w:eastAsiaTheme="minorEastAsia" w:hAnsi="Cambria Math" w:cs="Arial"/>
                <w:szCs w:val="24"/>
              </w:rPr>
              <m:t>FCI</m:t>
            </m:r>
          </m:sub>
          <m:sup>
            <m:r>
              <w:rPr>
                <w:rFonts w:ascii="Cambria Math" w:eastAsiaTheme="minorEastAsia" w:hAnsi="Cambria Math" w:cs="Arial"/>
                <w:szCs w:val="24"/>
              </w:rPr>
              <m:t>Potential</m:t>
            </m:r>
          </m:sup>
        </m:sSubSup>
      </m:oMath>
      <w:r w:rsidR="00381BEB">
        <w:rPr>
          <w:szCs w:val="24"/>
        </w:rPr>
        <w:t xml:space="preserve"> </w:t>
      </w:r>
      <w:r w:rsidR="001F3A74" w:rsidRPr="001F3A74">
        <w:t xml:space="preserve">means the estimated potential FCI credits from the applicant’s approved </w:t>
      </w:r>
      <w:proofErr w:type="gramStart"/>
      <w:r w:rsidR="001F3A74" w:rsidRPr="001F3A74">
        <w:t>FSEs;</w:t>
      </w:r>
      <w:proofErr w:type="gramEnd"/>
    </w:p>
    <w:p w14:paraId="32815CE8" w14:textId="0B04A054" w:rsidR="00813B5F" w:rsidRPr="001F3A74" w:rsidRDefault="00267156" w:rsidP="00813B5F">
      <w:pPr>
        <w:ind w:left="2160"/>
      </w:pPr>
      <m:oMath>
        <m:sSubSup>
          <m:sSubSupPr>
            <m:ctrlPr>
              <w:del w:id="613" w:author="CARB" w:date="2024-08-12T08:35:00Z" w16du:dateUtc="2024-08-12T15:35:00Z">
                <w:rPr>
                  <w:rFonts w:ascii="Cambria Math" w:eastAsiaTheme="minorEastAsia" w:hAnsi="Cambria Math" w:cs="Arial"/>
                  <w:i/>
                  <w:szCs w:val="24"/>
                </w:rPr>
              </w:del>
            </m:ctrlPr>
          </m:sSubSupPr>
          <m:e>
            <m:r>
              <w:del w:id="614" w:author="CARB" w:date="2024-08-12T08:35:00Z" w16du:dateUtc="2024-08-12T15:35:00Z">
                <w:rPr>
                  <w:rFonts w:ascii="Cambria Math" w:eastAsiaTheme="minorEastAsia" w:hAnsi="Cambria Math" w:cs="Arial"/>
                  <w:szCs w:val="24"/>
                </w:rPr>
                <m:t>Credits</m:t>
              </w:del>
            </m:r>
          </m:e>
          <m:sub>
            <m:r>
              <w:del w:id="615" w:author="CARB" w:date="2024-08-12T08:35:00Z" w16du:dateUtc="2024-08-12T15:35:00Z">
                <w:rPr>
                  <w:rFonts w:ascii="Cambria Math" w:eastAsiaTheme="minorEastAsia" w:hAnsi="Cambria Math" w:cs="Arial"/>
                  <w:szCs w:val="24"/>
                </w:rPr>
                <m:t>FCI</m:t>
              </w:del>
            </m:r>
          </m:sub>
          <m:sup>
            <m:r>
              <w:del w:id="616" w:author="CARB" w:date="2024-08-12T08:35:00Z" w16du:dateUtc="2024-08-12T15:35:00Z">
                <w:rPr>
                  <w:rFonts w:ascii="Cambria Math" w:eastAsiaTheme="minorEastAsia" w:hAnsi="Cambria Math" w:cs="Arial"/>
                  <w:szCs w:val="24"/>
                </w:rPr>
                <m:t>Prior</m:t>
              </w:del>
            </m:r>
            <m:r>
              <w:del w:id="617" w:author="CARB" w:date="2024-08-12T08:35:00Z" w16du:dateUtc="2024-08-12T15:35:00Z">
                <w:rPr>
                  <w:rFonts w:ascii="Cambria Math" w:eastAsiaTheme="minorEastAsia" w:hAnsi="Cambria Math" w:cs="Arial"/>
                  <w:szCs w:val="24"/>
                </w:rPr>
                <m:t xml:space="preserve"> </m:t>
              </w:del>
            </m:r>
            <m:r>
              <w:del w:id="618" w:author="CARB" w:date="2024-08-12T08:35:00Z" w16du:dateUtc="2024-08-12T15:35:00Z">
                <w:rPr>
                  <w:rFonts w:ascii="Cambria Math" w:eastAsiaTheme="minorEastAsia" w:hAnsi="Cambria Math" w:cs="Arial"/>
                  <w:szCs w:val="24"/>
                </w:rPr>
                <m:t>qtr</m:t>
              </w:del>
            </m:r>
          </m:sup>
        </m:sSubSup>
        <m:r>
          <w:ins w:id="619" w:author="CARB" w:date="2024-08-12T08:35:00Z" w16du:dateUtc="2024-08-12T15:35:00Z">
            <w:rPr>
              <w:rFonts w:ascii="Cambria Math" w:eastAsiaTheme="minorEastAsia" w:hAnsi="Cambria Math" w:cs="Arial"/>
              <w:szCs w:val="24"/>
            </w:rPr>
            <m:t>-</m:t>
          </w:ins>
        </m:r>
        <m:sSubSup>
          <m:sSubSupPr>
            <m:ctrlPr>
              <w:ins w:id="620" w:author="CARB" w:date="2024-08-12T08:35:00Z" w16du:dateUtc="2024-08-12T15:35:00Z">
                <w:rPr>
                  <w:rFonts w:ascii="Cambria Math" w:eastAsiaTheme="minorEastAsia" w:hAnsi="Cambria Math" w:cs="Arial"/>
                  <w:i/>
                  <w:szCs w:val="24"/>
                </w:rPr>
              </w:ins>
            </m:ctrlPr>
          </m:sSubSupPr>
          <m:e>
            <m:r>
              <w:ins w:id="621" w:author="CARB" w:date="2024-08-12T08:35:00Z" w16du:dateUtc="2024-08-12T15:35:00Z">
                <w:rPr>
                  <w:rFonts w:ascii="Cambria Math" w:eastAsiaTheme="minorEastAsia" w:hAnsi="Cambria Math" w:cs="Arial"/>
                  <w:szCs w:val="24"/>
                </w:rPr>
                <m:t>Credits</m:t>
              </w:ins>
            </m:r>
          </m:e>
          <m:sub>
            <m:r>
              <w:ins w:id="622" w:author="CARB" w:date="2024-08-12T08:35:00Z" w16du:dateUtc="2024-08-12T15:35:00Z">
                <w:rPr>
                  <w:rFonts w:ascii="Cambria Math" w:eastAsiaTheme="minorEastAsia" w:hAnsi="Cambria Math" w:cs="Arial"/>
                  <w:szCs w:val="24"/>
                </w:rPr>
                <m:t>FCI</m:t>
              </w:ins>
            </m:r>
          </m:sub>
          <m:sup>
            <m:r>
              <w:ins w:id="623" w:author="CARB" w:date="2024-08-12T08:35:00Z" w16du:dateUtc="2024-08-12T15:35:00Z">
                <w:rPr>
                  <w:rFonts w:ascii="Cambria Math" w:eastAsiaTheme="minorEastAsia" w:hAnsi="Cambria Math" w:cs="Arial"/>
                  <w:szCs w:val="24"/>
                </w:rPr>
                <m:t>Prior</m:t>
              </w:ins>
            </m:r>
            <m:r>
              <w:ins w:id="624" w:author="CARB" w:date="2024-08-12T08:35:00Z" w16du:dateUtc="2024-08-12T15:35:00Z">
                <w:rPr>
                  <w:rFonts w:ascii="Cambria Math" w:eastAsiaTheme="minorEastAsia" w:hAnsi="Cambria Math" w:cs="Arial"/>
                  <w:szCs w:val="24"/>
                </w:rPr>
                <m:t xml:space="preserve"> </m:t>
              </w:ins>
            </m:r>
            <m:r>
              <w:ins w:id="625" w:author="CARB" w:date="2024-08-12T08:35:00Z" w16du:dateUtc="2024-08-12T15:35:00Z">
                <w:rPr>
                  <w:rFonts w:ascii="Cambria Math" w:eastAsiaTheme="minorEastAsia" w:hAnsi="Cambria Math" w:cs="Arial"/>
                  <w:szCs w:val="24"/>
                </w:rPr>
                <m:t>qtr</m:t>
              </w:ins>
            </m:r>
          </m:sup>
        </m:sSubSup>
      </m:oMath>
      <w:r w:rsidR="00813B5F" w:rsidRPr="001F3A74">
        <w:t xml:space="preserve"> means the total FCI credits generated by the applicant for operational FSEs in the </w:t>
      </w:r>
      <w:del w:id="626" w:author="CARB" w:date="2024-08-12T08:35:00Z" w16du:dateUtc="2024-08-12T15:35:00Z">
        <w:r w:rsidR="001F3A74" w:rsidRPr="001F3A74">
          <w:delText>prior</w:delText>
        </w:r>
      </w:del>
      <w:ins w:id="627" w:author="CARB" w:date="2024-08-12T08:35:00Z" w16du:dateUtc="2024-08-12T15:35:00Z">
        <w:r w:rsidR="00C71CC0">
          <w:t>most recent</w:t>
        </w:r>
      </w:ins>
      <w:r w:rsidR="00C71CC0">
        <w:t xml:space="preserve"> quarter</w:t>
      </w:r>
      <w:ins w:id="628" w:author="CARB" w:date="2024-08-12T08:35:00Z" w16du:dateUtc="2024-08-12T15:35:00Z">
        <w:r w:rsidR="00C71CC0">
          <w:t xml:space="preserve"> for which data is </w:t>
        </w:r>
        <w:proofErr w:type="gramStart"/>
        <w:r w:rsidR="00C71CC0">
          <w:t>available</w:t>
        </w:r>
      </w:ins>
      <w:r w:rsidR="00813B5F">
        <w:t>;</w:t>
      </w:r>
      <w:proofErr w:type="gramEnd"/>
    </w:p>
    <w:p w14:paraId="27D5EFE6" w14:textId="4B875D41" w:rsidR="00813B5F" w:rsidRPr="001F3A74" w:rsidRDefault="00267156" w:rsidP="00813B5F">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Operational</m:t>
            </m:r>
          </m:sup>
        </m:sSubSup>
      </m:oMath>
      <w:r w:rsidR="00813B5F" w:rsidRPr="001F3A74">
        <w:t xml:space="preserve"> means the total FCI charging capacity of the applicant’s FSEs that were operational in the </w:t>
      </w:r>
      <w:del w:id="629" w:author="CARB" w:date="2024-08-12T08:35:00Z" w16du:dateUtc="2024-08-12T15:35:00Z">
        <w:r w:rsidR="001F3A74" w:rsidRPr="001F3A74">
          <w:delText>prior</w:delText>
        </w:r>
      </w:del>
      <w:ins w:id="630" w:author="CARB" w:date="2024-08-12T08:35:00Z" w16du:dateUtc="2024-08-12T15:35:00Z">
        <w:r w:rsidR="00216E79">
          <w:t>most recent</w:t>
        </w:r>
      </w:ins>
      <w:r w:rsidR="00216E79">
        <w:t xml:space="preserve"> quarter</w:t>
      </w:r>
      <w:ins w:id="631" w:author="CARB" w:date="2024-08-12T08:35:00Z" w16du:dateUtc="2024-08-12T15:35:00Z">
        <w:r w:rsidR="00216E79">
          <w:t xml:space="preserve"> for which data is available</w:t>
        </w:r>
      </w:ins>
      <w:r w:rsidR="00813B5F">
        <w:t>;</w:t>
      </w:r>
      <w:r w:rsidR="00813B5F" w:rsidRPr="001F3A74">
        <w:t xml:space="preserve"> and</w:t>
      </w:r>
    </w:p>
    <w:p w14:paraId="6C3D957F" w14:textId="640D3B93" w:rsidR="001F3A74" w:rsidRPr="001F3A74" w:rsidRDefault="00267156" w:rsidP="00564045">
      <w:pPr>
        <w:ind w:left="216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Cap</m:t>
            </m:r>
          </m:e>
          <m:sub>
            <m:r>
              <w:rPr>
                <w:rFonts w:ascii="Cambria Math" w:eastAsiaTheme="minorEastAsia" w:hAnsi="Cambria Math" w:cs="Arial"/>
                <w:szCs w:val="24"/>
              </w:rPr>
              <m:t>FCI</m:t>
            </m:r>
          </m:sub>
          <m:sup>
            <m:r>
              <w:rPr>
                <w:rFonts w:ascii="Cambria Math" w:eastAsiaTheme="minorEastAsia" w:hAnsi="Cambria Math" w:cs="Arial"/>
                <w:szCs w:val="24"/>
              </w:rPr>
              <m:t>Approved</m:t>
            </m:r>
          </m:sup>
        </m:sSubSup>
      </m:oMath>
      <w:r w:rsidR="009B0D5C">
        <w:rPr>
          <w:szCs w:val="24"/>
        </w:rPr>
        <w:t xml:space="preserve"> </w:t>
      </w:r>
      <w:r w:rsidR="001F3A74" w:rsidRPr="001F3A74">
        <w:t xml:space="preserve">means the total FCI charging capacity of </w:t>
      </w:r>
      <w:proofErr w:type="gramStart"/>
      <w:r w:rsidR="001F3A74" w:rsidRPr="001F3A74">
        <w:t>all of</w:t>
      </w:r>
      <w:proofErr w:type="gramEnd"/>
      <w:r w:rsidR="001F3A74" w:rsidRPr="001F3A74">
        <w:t xml:space="preserve"> the applicant’s approved FSEs, both operational and nonoperational.</w:t>
      </w:r>
    </w:p>
    <w:p w14:paraId="523CC353" w14:textId="79C5C58C" w:rsidR="001F3A74" w:rsidRPr="001F3A74" w:rsidRDefault="0740C292" w:rsidP="003F12F2">
      <w:pPr>
        <w:pStyle w:val="Heading4"/>
        <w:keepNext w:val="0"/>
        <w:keepLines w:val="0"/>
        <w:ind w:left="2160"/>
        <w:rPr>
          <w:rFonts w:eastAsia="Yu Gothic Light"/>
        </w:rPr>
      </w:pPr>
      <w:r w:rsidRPr="0AE1A554">
        <w:rPr>
          <w:rFonts w:eastAsia="Yu Gothic Light"/>
        </w:rPr>
        <w:t>After receipt of an application designated by the applicant as ready for formal evaluation, the Executive Officer shall advise the applicant in writing either that:</w:t>
      </w:r>
    </w:p>
    <w:p w14:paraId="1F771B5A" w14:textId="78B7B25B" w:rsidR="001F3A74" w:rsidRPr="001F3A74" w:rsidRDefault="001F3A74" w:rsidP="00F701A2">
      <w:pPr>
        <w:pStyle w:val="Heading5"/>
        <w:keepNext w:val="0"/>
        <w:keepLines w:val="0"/>
        <w:rPr>
          <w:rFonts w:eastAsia="Yu Gothic Light"/>
        </w:rPr>
      </w:pPr>
      <w:r w:rsidRPr="001F3A74">
        <w:rPr>
          <w:rFonts w:eastAsia="Yu Gothic Light"/>
        </w:rPr>
        <w:t>The application is complete, or</w:t>
      </w:r>
    </w:p>
    <w:p w14:paraId="2218594A" w14:textId="1DAD351B" w:rsidR="001F3A74" w:rsidRPr="001F3A74" w:rsidRDefault="001F3A74" w:rsidP="00F701A2">
      <w:pPr>
        <w:pStyle w:val="Heading5"/>
        <w:keepNext w:val="0"/>
        <w:keepLines w:val="0"/>
        <w:rPr>
          <w:rFonts w:eastAsia="Yu Gothic Light"/>
        </w:rPr>
      </w:pPr>
      <w:r w:rsidRPr="001F3A74">
        <w:rPr>
          <w:rFonts w:eastAsia="Yu Gothic Light"/>
        </w:rPr>
        <w:t>The application is incomplete, in which case the Executive Officer will identify which requirements of section 95486.2(b)(2) have not been met.</w:t>
      </w:r>
    </w:p>
    <w:p w14:paraId="254DC764" w14:textId="0799AD1A" w:rsidR="001F3A74" w:rsidRPr="001F3A74" w:rsidRDefault="001F3A74" w:rsidP="00F701A2">
      <w:pPr>
        <w:pStyle w:val="Heading6"/>
        <w:keepNext w:val="0"/>
        <w:keepLines w:val="0"/>
        <w:rPr>
          <w:rFonts w:eastAsia="Yu Gothic Light"/>
        </w:rPr>
      </w:pPr>
      <w:r w:rsidRPr="001F3A74">
        <w:rPr>
          <w:rFonts w:eastAsia="Yu Gothic Light"/>
        </w:rPr>
        <w:t>The applicant may submit additional information to correct deficiencies identified by the Executive Officer.</w:t>
      </w:r>
    </w:p>
    <w:p w14:paraId="42583E2B" w14:textId="695490EC" w:rsidR="001F3A74" w:rsidRPr="001F3A74" w:rsidRDefault="001F3A74" w:rsidP="00F701A2">
      <w:pPr>
        <w:pStyle w:val="Heading6"/>
        <w:keepNext w:val="0"/>
        <w:keepLines w:val="0"/>
        <w:rPr>
          <w:rFonts w:eastAsia="Yu Gothic Light"/>
        </w:rPr>
      </w:pPr>
      <w:r w:rsidRPr="001F3A74">
        <w:rPr>
          <w:rFonts w:eastAsia="Yu Gothic Light"/>
        </w:rPr>
        <w:lastRenderedPageBreak/>
        <w:t xml:space="preserve">If the applicant is unable to achieve a complete application </w:t>
      </w:r>
      <w:r w:rsidR="00A65DA0">
        <w:rPr>
          <w:rFonts w:eastAsia="Yu Gothic Light"/>
        </w:rPr>
        <w:t>during the quarter</w:t>
      </w:r>
      <w:r w:rsidRPr="001F3A74">
        <w:rPr>
          <w:rFonts w:eastAsia="Yu Gothic Light"/>
        </w:rPr>
        <w:t xml:space="preserve"> of the Executive Officer's receipt of the original application, the application will be denied on that basis, and the applicant will be informed in writing.</w:t>
      </w:r>
      <w:r w:rsidR="004F2E4A">
        <w:rPr>
          <w:rFonts w:eastAsia="Yu Gothic Light"/>
        </w:rPr>
        <w:t xml:space="preserve"> The applicant may submit a new application for the station.</w:t>
      </w:r>
    </w:p>
    <w:p w14:paraId="4C2F1A9A" w14:textId="423FD4B8" w:rsidR="001F3A74" w:rsidRPr="001F3A74" w:rsidRDefault="001F3A74" w:rsidP="00F701A2">
      <w:pPr>
        <w:pStyle w:val="Heading5"/>
        <w:keepNext w:val="0"/>
        <w:keepLines w:val="0"/>
        <w:rPr>
          <w:rFonts w:eastAsia="Yu Gothic Light"/>
        </w:rPr>
      </w:pPr>
      <w:r w:rsidRPr="001F3A74">
        <w:rPr>
          <w:rFonts w:eastAsia="Yu Gothic Light"/>
        </w:rPr>
        <w:t>At any point during the application evaluation process, the Executive Officer may request in writing additional information or clarification from the applicant.</w:t>
      </w:r>
    </w:p>
    <w:p w14:paraId="48A4DE6D" w14:textId="1AA6FCBA" w:rsidR="001F3A74" w:rsidRPr="001F3A74" w:rsidRDefault="0740C292" w:rsidP="003F12F2">
      <w:pPr>
        <w:pStyle w:val="Heading4"/>
        <w:keepNext w:val="0"/>
        <w:keepLines w:val="0"/>
        <w:ind w:left="2160"/>
        <w:rPr>
          <w:rFonts w:eastAsia="Yu Gothic Light"/>
        </w:rPr>
      </w:pPr>
      <w:r w:rsidRPr="0AE1A554">
        <w:rPr>
          <w:rFonts w:eastAsia="Yu Gothic Light"/>
        </w:rPr>
        <w:t>The Executive Officer shall not approve an application if the Executive Officer determines, based upon the information submitted in the application and any other available information, that the application does not meet requirements in subsections 95486.2(b)(1) and (b)(2). If the Executive Officer does not approve the application, the applicant will be notified in writing and the basis for the disapproval shall be identified.</w:t>
      </w:r>
    </w:p>
    <w:p w14:paraId="2C7D21B3" w14:textId="7957387C" w:rsidR="001F3A74" w:rsidRPr="001F3A74" w:rsidRDefault="0740C292" w:rsidP="003F12F2">
      <w:pPr>
        <w:pStyle w:val="Heading4"/>
        <w:keepNext w:val="0"/>
        <w:keepLines w:val="0"/>
        <w:ind w:left="2160"/>
        <w:rPr>
          <w:rFonts w:eastAsia="Yu Gothic Light"/>
        </w:rPr>
      </w:pPr>
      <w:r w:rsidRPr="0AE1A554">
        <w:rPr>
          <w:rFonts w:eastAsia="Yu Gothic Light"/>
        </w:rPr>
        <w:t>If the Executive Officer determines the application has met all requirements for approval pursuant to subsections 95486.2(b)(1) and (b)(2), the Executive Officer will approve the application and provide an approval summary on the LCFS website including the site location and FSE ID, number and type of FSE, nameplate and effective simultaneous power rating for each FSE, and effective date range for FCI pathway crediting.</w:t>
      </w:r>
    </w:p>
    <w:p w14:paraId="46716CB9" w14:textId="6798BC94" w:rsidR="001F3A74" w:rsidRPr="001F3A74" w:rsidRDefault="0740C292" w:rsidP="003F12F2">
      <w:pPr>
        <w:pStyle w:val="Heading4"/>
        <w:keepNext w:val="0"/>
        <w:keepLines w:val="0"/>
        <w:ind w:left="2160"/>
        <w:rPr>
          <w:rFonts w:eastAsia="Yu Gothic Light"/>
        </w:rPr>
      </w:pPr>
      <w:r w:rsidRPr="0AE1A554">
        <w:rPr>
          <w:rFonts w:eastAsia="Yu Gothic Light"/>
          <w:i/>
        </w:rPr>
        <w:t>Crediting Period.</w:t>
      </w:r>
      <w:r w:rsidRPr="0AE1A554">
        <w:rPr>
          <w:rFonts w:eastAsia="Yu Gothic Light"/>
        </w:rPr>
        <w:t xml:space="preserve"> FCI </w:t>
      </w:r>
      <w:proofErr w:type="gramStart"/>
      <w:r w:rsidRPr="0AE1A554">
        <w:rPr>
          <w:rFonts w:eastAsia="Yu Gothic Light"/>
        </w:rPr>
        <w:t>crediting</w:t>
      </w:r>
      <w:proofErr w:type="gramEnd"/>
      <w:r w:rsidRPr="0AE1A554">
        <w:rPr>
          <w:rFonts w:eastAsia="Yu Gothic Light"/>
        </w:rPr>
        <w:t xml:space="preserve"> is limited to 5 years starting with the quarter following Executive Officer approval of the application.</w:t>
      </w:r>
    </w:p>
    <w:p w14:paraId="1E8A4F7B" w14:textId="5F341CAB" w:rsidR="001F3A74" w:rsidRPr="001F3A74" w:rsidRDefault="001F3A74" w:rsidP="00F701A2">
      <w:pPr>
        <w:pStyle w:val="Heading3"/>
        <w:keepNext w:val="0"/>
        <w:keepLines w:val="0"/>
        <w:rPr>
          <w:rFonts w:eastAsia="Yu Gothic Light"/>
        </w:rPr>
      </w:pPr>
      <w:r w:rsidRPr="009B0D5C">
        <w:rPr>
          <w:rFonts w:eastAsia="Yu Gothic Light"/>
          <w:i/>
          <w:iCs/>
        </w:rPr>
        <w:t>Requirements to Generate FCI Credits.</w:t>
      </w:r>
      <w:r w:rsidRPr="001F3A74">
        <w:rPr>
          <w:rFonts w:eastAsia="Yu Gothic Light"/>
        </w:rPr>
        <w:t xml:space="preserve"> To generate credits using FCI pathways the following conditions must be met. The applicant must maintain, and submit to CARB upon request, records demonstrating adherence to these conditions.</w:t>
      </w:r>
    </w:p>
    <w:p w14:paraId="205E6945" w14:textId="524B189C" w:rsidR="001F3A74" w:rsidRPr="001F3A74" w:rsidRDefault="001F3A74" w:rsidP="003F12F2">
      <w:pPr>
        <w:pStyle w:val="Heading4"/>
        <w:keepNext w:val="0"/>
        <w:keepLines w:val="0"/>
        <w:ind w:left="2160"/>
        <w:rPr>
          <w:rFonts w:eastAsia="Yu Gothic Light"/>
        </w:rPr>
      </w:pPr>
      <w:r w:rsidRPr="001F3A74">
        <w:rPr>
          <w:rFonts w:eastAsia="Yu Gothic Light"/>
        </w:rPr>
        <w:t>The applicant must update the nameplate and effective simultaneous power rating of FSE if different from the power rating provided in the application. Any FSE design or operational information that deviates from the original application must be declared to the Executive Officer, and a new attestation must be submitted using the language in section 95486.2(b)(2).</w:t>
      </w:r>
    </w:p>
    <w:p w14:paraId="55AF95FE" w14:textId="21FB284A" w:rsidR="001F3A74" w:rsidRPr="001F3A74" w:rsidRDefault="001F3A74" w:rsidP="003F12F2">
      <w:pPr>
        <w:pStyle w:val="Heading4"/>
        <w:keepNext w:val="0"/>
        <w:keepLines w:val="0"/>
        <w:ind w:left="2160"/>
        <w:rPr>
          <w:rFonts w:eastAsia="Yu Gothic Light"/>
        </w:rPr>
      </w:pPr>
      <w:r w:rsidRPr="001F3A74">
        <w:rPr>
          <w:rFonts w:eastAsia="Yu Gothic Light"/>
        </w:rPr>
        <w:t xml:space="preserve">The FSE must be open to the public, meaning that no obstructions or obstacles exist to preclude vehicle operators from entering the </w:t>
      </w:r>
      <w:r w:rsidRPr="001F3A74">
        <w:rPr>
          <w:rFonts w:eastAsia="Yu Gothic Light"/>
        </w:rPr>
        <w:lastRenderedPageBreak/>
        <w:t>FSE premises, no access cards or personal identification (PIN) codes are required for the FSE to dispense fuel, and no formal or registered equipment training shall be required for individuals to use the FSE.</w:t>
      </w:r>
    </w:p>
    <w:p w14:paraId="1CD5F878" w14:textId="17355B9A" w:rsidR="001F3A74" w:rsidRPr="001F3A74" w:rsidRDefault="001F3A74" w:rsidP="003F12F2">
      <w:pPr>
        <w:pStyle w:val="Heading4"/>
        <w:keepNext w:val="0"/>
        <w:keepLines w:val="0"/>
        <w:ind w:left="2160"/>
        <w:rPr>
          <w:rFonts w:eastAsia="Yu Gothic Light"/>
        </w:rPr>
      </w:pPr>
      <w:r w:rsidRPr="001F3A74">
        <w:rPr>
          <w:rFonts w:eastAsia="Yu Gothic Light"/>
        </w:rPr>
        <w:t>The FSE that charges a fee for service must be capable of supporting a public point-of-sale method that accepts all major credit or debit cards.</w:t>
      </w:r>
    </w:p>
    <w:p w14:paraId="2B18233E" w14:textId="49C8AEF9" w:rsidR="001F3A74" w:rsidRPr="001F3A74" w:rsidRDefault="001F3A74" w:rsidP="003F12F2">
      <w:pPr>
        <w:pStyle w:val="Heading4"/>
        <w:keepNext w:val="0"/>
        <w:keepLines w:val="0"/>
        <w:ind w:left="2160"/>
        <w:rPr>
          <w:rFonts w:eastAsia="Yu Gothic Light"/>
        </w:rPr>
      </w:pPr>
      <w:r w:rsidRPr="001F3A74">
        <w:rPr>
          <w:rFonts w:eastAsia="Yu Gothic Light"/>
        </w:rPr>
        <w:t>The FSE passed final inspection by the appropriate authority having jurisdiction and has a permit to operate.</w:t>
      </w:r>
    </w:p>
    <w:p w14:paraId="7D34B3E4" w14:textId="2EB16642" w:rsidR="001F3A74" w:rsidRPr="001F3A74" w:rsidRDefault="001F3A74" w:rsidP="003F12F2">
      <w:pPr>
        <w:pStyle w:val="Heading4"/>
        <w:keepNext w:val="0"/>
        <w:keepLines w:val="0"/>
        <w:ind w:left="2160"/>
        <w:rPr>
          <w:rFonts w:eastAsia="Yu Gothic Light"/>
        </w:rPr>
      </w:pPr>
      <w:r w:rsidRPr="001F3A74">
        <w:rPr>
          <w:rFonts w:eastAsia="Yu Gothic Light"/>
        </w:rPr>
        <w:t xml:space="preserve">The FSE owner has fully commissioned the </w:t>
      </w:r>
      <w:proofErr w:type="gramStart"/>
      <w:r w:rsidRPr="001F3A74">
        <w:rPr>
          <w:rFonts w:eastAsia="Yu Gothic Light"/>
        </w:rPr>
        <w:t>FSE, and</w:t>
      </w:r>
      <w:proofErr w:type="gramEnd"/>
      <w:r w:rsidRPr="001F3A74">
        <w:rPr>
          <w:rFonts w:eastAsia="Yu Gothic Light"/>
        </w:rPr>
        <w:t xml:space="preserve"> has declared it fit to service retail EV drivers.</w:t>
      </w:r>
    </w:p>
    <w:p w14:paraId="3BC754EF" w14:textId="67B5B9F5" w:rsidR="001F3A74" w:rsidRPr="001F3A74" w:rsidRDefault="001F3A74" w:rsidP="003F12F2">
      <w:pPr>
        <w:pStyle w:val="Heading4"/>
        <w:keepNext w:val="0"/>
        <w:keepLines w:val="0"/>
        <w:ind w:left="2160"/>
        <w:rPr>
          <w:rFonts w:eastAsia="Yu Gothic Light"/>
        </w:rPr>
      </w:pPr>
      <w:r w:rsidRPr="001F3A74">
        <w:rPr>
          <w:rFonts w:eastAsia="Yu Gothic Light"/>
        </w:rPr>
        <w:t>The FSE registration must be completed pursuant to section 95483.2(b)(8) and the quantity of dispensed electricity must be reported as required in section 95491.</w:t>
      </w:r>
      <w:ins w:id="632" w:author="CARB" w:date="2024-08-12T08:35:00Z" w16du:dateUtc="2024-08-12T15:35:00Z">
        <w:r w:rsidR="00766CCC">
          <w:rPr>
            <w:rFonts w:eastAsia="Yu Gothic Light"/>
          </w:rPr>
          <w:t xml:space="preserve"> The FSE must dispense electricity </w:t>
        </w:r>
        <w:proofErr w:type="gramStart"/>
        <w:r w:rsidR="00766CCC">
          <w:rPr>
            <w:rFonts w:eastAsia="Yu Gothic Light"/>
          </w:rPr>
          <w:t>in a given</w:t>
        </w:r>
        <w:proofErr w:type="gramEnd"/>
        <w:r w:rsidR="00766CCC">
          <w:rPr>
            <w:rFonts w:eastAsia="Yu Gothic Light"/>
          </w:rPr>
          <w:t xml:space="preserve"> quarter to generate FCI credits.</w:t>
        </w:r>
      </w:ins>
    </w:p>
    <w:p w14:paraId="796423A0" w14:textId="39458271" w:rsidR="001F3A74" w:rsidRPr="001F3A74" w:rsidRDefault="001F3A74" w:rsidP="003F12F2">
      <w:pPr>
        <w:pStyle w:val="Heading4"/>
        <w:keepNext w:val="0"/>
        <w:keepLines w:val="0"/>
        <w:ind w:left="2160"/>
        <w:rPr>
          <w:rFonts w:eastAsia="Yu Gothic Light"/>
        </w:rPr>
      </w:pPr>
      <w:r w:rsidRPr="001F3A74">
        <w:rPr>
          <w:rFonts w:eastAsia="Yu Gothic Light"/>
        </w:rPr>
        <w:t xml:space="preserve">The FSE must be operational within 12 months of application approval. If the applicant fails to demonstrate the operability within 12 months of </w:t>
      </w:r>
      <w:proofErr w:type="gramStart"/>
      <w:r w:rsidRPr="001F3A74">
        <w:rPr>
          <w:rFonts w:eastAsia="Yu Gothic Light"/>
        </w:rPr>
        <w:t>approval</w:t>
      </w:r>
      <w:proofErr w:type="gramEnd"/>
      <w:r w:rsidRPr="001F3A74">
        <w:rPr>
          <w:rFonts w:eastAsia="Yu Gothic Light"/>
        </w:rPr>
        <w:t xml:space="preserve"> then the application will be canceled. The applicant can reapply for the same FSE site eligible only for 2 years of crediting.</w:t>
      </w:r>
    </w:p>
    <w:p w14:paraId="4E09A179" w14:textId="5DFB8968" w:rsidR="001F3A74" w:rsidRPr="001F3A74" w:rsidRDefault="001F3A74" w:rsidP="003F12F2">
      <w:pPr>
        <w:pStyle w:val="Heading4"/>
        <w:keepNext w:val="0"/>
        <w:keepLines w:val="0"/>
        <w:ind w:left="2160"/>
        <w:rPr>
          <w:rFonts w:eastAsia="Yu Gothic Light"/>
        </w:rPr>
      </w:pPr>
      <w:r w:rsidRPr="001F3A74">
        <w:rPr>
          <w:rFonts w:eastAsia="Yu Gothic Light"/>
        </w:rPr>
        <w:t>The estimated cumulative value of FCI credits generated for the FSE in the prior quarter must be less than the difference between the total capital expenditure reported pursuant to section 95486.2(b)(6)(B)1 and the total grant revenue or other funding reported pursuant to section 95486.2(b)(6)(B)5 in the prior quarter.</w:t>
      </w:r>
    </w:p>
    <w:p w14:paraId="10378EFB" w14:textId="15E31F9E" w:rsidR="001F3A74" w:rsidRPr="001F3A74" w:rsidRDefault="001F3A74" w:rsidP="00F701A2">
      <w:pPr>
        <w:pStyle w:val="Heading5"/>
        <w:keepNext w:val="0"/>
        <w:keepLines w:val="0"/>
        <w:rPr>
          <w:rFonts w:eastAsia="Yu Gothic Light"/>
        </w:rPr>
      </w:pPr>
      <w:r w:rsidRPr="001F3A74">
        <w:rPr>
          <w:rFonts w:eastAsia="Yu Gothic Light"/>
        </w:rPr>
        <w:t>The estimated value of FCI credits, for the purpose of this determination, shall be calculated using the number of FCI credits generated for the FSE in the quarter and the average LCFS credit price for that quarter published on the LCFS website.</w:t>
      </w:r>
    </w:p>
    <w:p w14:paraId="27C9FBA9" w14:textId="582CD05D" w:rsidR="001F3A74" w:rsidRPr="001F3A74" w:rsidRDefault="001F3A74" w:rsidP="00F701A2">
      <w:pPr>
        <w:pStyle w:val="Heading5"/>
        <w:keepNext w:val="0"/>
        <w:keepLines w:val="0"/>
        <w:rPr>
          <w:rFonts w:eastAsia="Yu Gothic Light"/>
        </w:rPr>
      </w:pPr>
      <w:r w:rsidRPr="001F3A74">
        <w:rPr>
          <w:rFonts w:eastAsia="Yu Gothic Light"/>
        </w:rPr>
        <w:t>The cumulative credit value generated for each FSE will be tracked as the sum of all quarterly credit values in constant</w:t>
      </w:r>
      <w:r w:rsidR="00785791">
        <w:rPr>
          <w:rFonts w:eastAsia="Yu Gothic Light"/>
        </w:rPr>
        <w:noBreakHyphen/>
      </w:r>
      <w:r w:rsidRPr="001F3A74">
        <w:rPr>
          <w:rFonts w:eastAsia="Yu Gothic Light"/>
        </w:rPr>
        <w:t>dollar for the year in which the FCI application was approved using an annual discount rate of 10%.</w:t>
      </w:r>
    </w:p>
    <w:p w14:paraId="40E9799A" w14:textId="21AADF6A" w:rsidR="001F3A74" w:rsidRPr="001F3A74" w:rsidRDefault="001F3A74" w:rsidP="00F701A2">
      <w:pPr>
        <w:pStyle w:val="Heading5"/>
        <w:keepNext w:val="0"/>
        <w:keepLines w:val="0"/>
        <w:rPr>
          <w:rFonts w:eastAsia="Yu Gothic Light"/>
        </w:rPr>
      </w:pPr>
      <w:r w:rsidRPr="001F3A74">
        <w:rPr>
          <w:rFonts w:eastAsia="Yu Gothic Light"/>
        </w:rPr>
        <w:lastRenderedPageBreak/>
        <w:t>The estimated value calculated under this provision will be made available only to the respective reporting entity in LRT</w:t>
      </w:r>
      <w:r w:rsidR="00363969">
        <w:rPr>
          <w:rFonts w:eastAsia="Yu Gothic Light"/>
        </w:rPr>
        <w:noBreakHyphen/>
      </w:r>
      <w:r w:rsidRPr="001F3A74">
        <w:rPr>
          <w:rFonts w:eastAsia="Yu Gothic Light"/>
        </w:rPr>
        <w:t>CBTS and will not be published on the LCFS website.</w:t>
      </w:r>
    </w:p>
    <w:p w14:paraId="6924E986" w14:textId="47F7D040" w:rsidR="001F3A74" w:rsidRPr="001F3A74" w:rsidRDefault="001F3A74" w:rsidP="00F701A2">
      <w:pPr>
        <w:pStyle w:val="Heading5"/>
        <w:keepNext w:val="0"/>
        <w:keepLines w:val="0"/>
        <w:rPr>
          <w:rFonts w:eastAsia="Yu Gothic Light"/>
        </w:rPr>
      </w:pPr>
      <w:r w:rsidRPr="001F3A74">
        <w:rPr>
          <w:rFonts w:eastAsia="Yu Gothic Light"/>
        </w:rPr>
        <w:t>This will not affect the reporting entity's ability to generate non-FCI LCFS credits for the electricity dispensed at the FSE.</w:t>
      </w:r>
    </w:p>
    <w:p w14:paraId="044A835B" w14:textId="1166D237" w:rsidR="001F3A74" w:rsidRPr="001F3A74" w:rsidRDefault="001F3A74" w:rsidP="00F701A2">
      <w:pPr>
        <w:pStyle w:val="Heading3"/>
        <w:keepNext w:val="0"/>
        <w:keepLines w:val="0"/>
        <w:rPr>
          <w:rFonts w:eastAsia="Yu Gothic Light"/>
        </w:rPr>
      </w:pPr>
      <w:r w:rsidRPr="009B0D5C">
        <w:rPr>
          <w:rFonts w:eastAsia="Yu Gothic Light"/>
          <w:i/>
          <w:iCs/>
        </w:rPr>
        <w:t>Calculation of FCI Credits.</w:t>
      </w:r>
      <w:r w:rsidRPr="001F3A74">
        <w:rPr>
          <w:rFonts w:eastAsia="Yu Gothic Light"/>
        </w:rPr>
        <w:t xml:space="preserve"> FCI credits will be calculated using the following equation for each FSE approved under this provision:</w:t>
      </w:r>
    </w:p>
    <w:p w14:paraId="7991DF3E" w14:textId="1AAE10F9" w:rsidR="001F3A74" w:rsidRPr="00423176" w:rsidRDefault="00267156" w:rsidP="00564045">
      <w:pPr>
        <w:ind w:left="1440"/>
        <w:rPr>
          <w:rFonts w:eastAsia="Yu Gothic Light"/>
        </w:rPr>
      </w:pPr>
      <m:oMathPara>
        <m:oMathParaPr>
          <m:jc m:val="left"/>
        </m:oMathParaPr>
        <m:oMath>
          <m:sSub>
            <m:sSubPr>
              <m:ctrlPr>
                <w:rPr>
                  <w:rFonts w:ascii="Cambria Math" w:hAnsi="Cambria Math"/>
                  <w:i/>
                </w:rPr>
              </m:ctrlPr>
            </m:sSubPr>
            <m:e>
              <m:r>
                <w:rPr>
                  <w:rFonts w:ascii="Cambria Math" w:hAnsi="Cambria Math"/>
                </w:rPr>
                <m:t>Credits</m:t>
              </m:r>
            </m:e>
            <m:sub>
              <m:r>
                <w:rPr>
                  <w:rFonts w:ascii="Cambria Math" w:hAnsi="Cambria Math"/>
                </w:rPr>
                <m:t>FCI</m:t>
              </m:r>
            </m:sub>
          </m:sSub>
          <m:r>
            <w:rPr>
              <w:rFonts w:ascii="Cambria Math" w:hAnsi="Cambria Math"/>
            </w:rPr>
            <m:t xml:space="preserve"> (</m:t>
          </m:r>
          <m:r>
            <w:rPr>
              <w:rFonts w:ascii="Cambria Math" w:hAnsi="Cambria Math"/>
            </w:rPr>
            <m:t>MT</m:t>
          </m:r>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XD</m:t>
                  </m:r>
                </m:sup>
              </m:sSubSup>
              <m:r>
                <w:rPr>
                  <w:rFonts w:ascii="Cambria Math" w:hAnsi="Cambria Math"/>
                </w:rPr>
                <m:t>×</m:t>
              </m:r>
              <m:r>
                <w:rPr>
                  <w:rFonts w:ascii="Cambria Math" w:hAnsi="Cambria Math"/>
                </w:rPr>
                <m:t>EER</m:t>
              </m:r>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FCI</m:t>
                  </m:r>
                </m:sub>
              </m:sSub>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Elec</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r>
                <w:rPr>
                  <w:rFonts w:ascii="Cambria Math" w:hAnsi="Cambria Math"/>
                </w:rPr>
                <m:t>×</m:t>
              </m:r>
              <m:r>
                <w:rPr>
                  <w:rFonts w:ascii="Cambria Math" w:hAnsi="Cambria Math"/>
                </w:rPr>
                <m:t>N</m:t>
              </m:r>
              <m:r>
                <w:rPr>
                  <w:rFonts w:ascii="Cambria Math" w:hAnsi="Cambria Math"/>
                </w:rPr>
                <m:t>×</m:t>
              </m:r>
              <m:r>
                <w:rPr>
                  <w:rFonts w:ascii="Cambria Math" w:hAnsi="Cambria Math"/>
                </w:rPr>
                <m:t>UT</m:t>
              </m:r>
              <m:r>
                <w:rPr>
                  <w:rFonts w:ascii="Cambria Math" w:hAnsi="Cambria Math"/>
                </w:rPr>
                <m:t>-</m:t>
              </m:r>
              <m:sSub>
                <m:sSubPr>
                  <m:ctrlPr>
                    <w:rPr>
                      <w:rFonts w:ascii="Cambria Math" w:hAnsi="Cambria Math"/>
                      <w:i/>
                    </w:rPr>
                  </m:ctrlPr>
                </m:sSubPr>
                <m:e>
                  <m:r>
                    <w:rPr>
                      <w:rFonts w:ascii="Cambria Math" w:hAnsi="Cambria Math"/>
                    </w:rPr>
                    <m:t>Elec</m:t>
                  </m:r>
                </m:e>
                <m:sub>
                  <m:r>
                    <w:rPr>
                      <w:rFonts w:ascii="Cambria Math" w:hAnsi="Cambria Math"/>
                    </w:rPr>
                    <m:t>disp</m:t>
                  </m:r>
                </m:sub>
              </m:sSub>
            </m:e>
          </m:d>
          <m:r>
            <w:rPr>
              <w:rFonts w:ascii="Cambria Math" w:hAnsi="Cambria Math"/>
            </w:rPr>
            <m:t>×</m:t>
          </m:r>
          <m:r>
            <w:rPr>
              <w:rFonts w:ascii="Cambria Math" w:hAnsi="Cambria Math"/>
            </w:rPr>
            <m:t>C</m:t>
          </m:r>
        </m:oMath>
      </m:oMathPara>
    </w:p>
    <w:p w14:paraId="7247D0D4" w14:textId="77777777" w:rsidR="001F3A74" w:rsidRPr="001F3A74" w:rsidRDefault="001F3A74" w:rsidP="00564045">
      <w:pPr>
        <w:ind w:left="1440"/>
        <w:rPr>
          <w:rFonts w:eastAsia="Yu Gothic Light"/>
        </w:rPr>
      </w:pPr>
      <w:r w:rsidRPr="001F3A74">
        <w:rPr>
          <w:rFonts w:eastAsia="Yu Gothic Light"/>
        </w:rPr>
        <w:t>where:</w:t>
      </w:r>
    </w:p>
    <w:p w14:paraId="0D4445C8" w14:textId="6C26F9E3" w:rsidR="001F3A74" w:rsidRPr="001F3A74" w:rsidRDefault="00267156" w:rsidP="00564045">
      <w:pPr>
        <w:ind w:left="144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standard</m:t>
            </m:r>
          </m:sub>
          <m:sup>
            <m:r>
              <w:rPr>
                <w:rFonts w:ascii="Cambria Math" w:hAnsi="Cambria Math"/>
              </w:rPr>
              <m:t>XD</m:t>
            </m:r>
          </m:sup>
        </m:sSubSup>
      </m:oMath>
      <w:r w:rsidR="00286A04">
        <w:rPr>
          <w:rFonts w:eastAsia="Yu Gothic Light"/>
        </w:rPr>
        <w:t xml:space="preserve"> </w:t>
      </w:r>
      <w:r w:rsidR="001F3A74" w:rsidRPr="001F3A74">
        <w:rPr>
          <w:rFonts w:eastAsia="Yu Gothic Light"/>
        </w:rPr>
        <w:t>is the average carbon intensity requirement of gasoline (</w:t>
      </w:r>
      <m:oMath>
        <m:r>
          <w:rPr>
            <w:rFonts w:ascii="Cambria Math" w:hAnsi="Cambria Math"/>
          </w:rPr>
          <m:t>XD</m:t>
        </m:r>
      </m:oMath>
      <w:r w:rsidR="001F3A74" w:rsidRPr="001F3A74">
        <w:rPr>
          <w:rFonts w:eastAsia="Yu Gothic Light"/>
        </w:rPr>
        <w:t xml:space="preserve"> = “gasoline”) for a given year as provided in section 95484(</w:t>
      </w:r>
      <w:del w:id="633" w:author="CARB" w:date="2024-08-12T08:35:00Z" w16du:dateUtc="2024-08-12T15:35:00Z">
        <w:r w:rsidR="001F3A74" w:rsidRPr="001F3A74">
          <w:rPr>
            <w:rFonts w:eastAsia="Yu Gothic Light"/>
          </w:rPr>
          <w:delText>b</w:delText>
        </w:r>
      </w:del>
      <w:ins w:id="634" w:author="CARB" w:date="2024-08-12T08:35:00Z" w16du:dateUtc="2024-08-12T15:35:00Z">
        <w:r w:rsidR="003B65D5">
          <w:rPr>
            <w:rFonts w:eastAsia="Yu Gothic Light"/>
          </w:rPr>
          <w:t>d</w:t>
        </w:r>
      </w:ins>
      <w:proofErr w:type="gramStart"/>
      <w:r w:rsidR="001F3A74" w:rsidRPr="001F3A74">
        <w:rPr>
          <w:rFonts w:eastAsia="Yu Gothic Light"/>
        </w:rPr>
        <w:t>);</w:t>
      </w:r>
      <w:proofErr w:type="gramEnd"/>
    </w:p>
    <w:p w14:paraId="1E771291" w14:textId="2FC9F692" w:rsidR="001F3A74" w:rsidRPr="001F3A74" w:rsidRDefault="00060F3D" w:rsidP="00564045">
      <w:pPr>
        <w:ind w:left="1440"/>
        <w:rPr>
          <w:rFonts w:eastAsia="Yu Gothic Light"/>
        </w:rPr>
      </w:pPr>
      <m:oMath>
        <m:r>
          <w:rPr>
            <w:rFonts w:ascii="Cambria Math" w:hAnsi="Cambria Math"/>
          </w:rPr>
          <m:t>EER</m:t>
        </m:r>
      </m:oMath>
      <w:r w:rsidR="001F3A74" w:rsidRPr="001F3A74">
        <w:rPr>
          <w:rFonts w:eastAsia="Yu Gothic Light"/>
        </w:rPr>
        <w:t xml:space="preserve"> is the dimensionless Energy Economy Ratio for Electricity/BEV or PHEV relative to gasoline as listed in Table </w:t>
      </w:r>
      <w:proofErr w:type="gramStart"/>
      <w:r w:rsidR="001F3A74" w:rsidRPr="001F3A74">
        <w:rPr>
          <w:rFonts w:eastAsia="Yu Gothic Light"/>
        </w:rPr>
        <w:t>5;</w:t>
      </w:r>
      <w:proofErr w:type="gramEnd"/>
    </w:p>
    <w:p w14:paraId="54D52028" w14:textId="38E1432F" w:rsidR="001F3A74" w:rsidRPr="001F3A74" w:rsidRDefault="00267156" w:rsidP="00564045">
      <w:pPr>
        <w:ind w:left="144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FCI</m:t>
            </m:r>
          </m:sub>
        </m:sSub>
      </m:oMath>
      <w:r w:rsidR="001F3A74" w:rsidRPr="001F3A74">
        <w:rPr>
          <w:rFonts w:eastAsia="Yu Gothic Light"/>
        </w:rPr>
        <w:t xml:space="preserve"> is the California average grid electricity carbon intensity as listed in Table </w:t>
      </w:r>
      <w:proofErr w:type="gramStart"/>
      <w:r w:rsidR="001F3A74" w:rsidRPr="001F3A74">
        <w:rPr>
          <w:rFonts w:eastAsia="Yu Gothic Light"/>
        </w:rPr>
        <w:t>7-1;</w:t>
      </w:r>
      <w:proofErr w:type="gramEnd"/>
    </w:p>
    <w:p w14:paraId="14609F00" w14:textId="262DDA9D" w:rsidR="001F3A74" w:rsidRPr="001F3A74" w:rsidRDefault="00267156" w:rsidP="00564045">
      <w:pPr>
        <w:ind w:left="1440"/>
        <w:rPr>
          <w:rFonts w:eastAsia="Yu Gothic Light"/>
        </w:rPr>
      </w:pPr>
      <m:oMath>
        <m:sSub>
          <m:sSubPr>
            <m:ctrlPr>
              <w:rPr>
                <w:rFonts w:ascii="Cambria Math" w:hAnsi="Cambria Math"/>
                <w:i/>
              </w:rPr>
            </m:ctrlPr>
          </m:sSubPr>
          <m:e>
            <m:r>
              <w:rPr>
                <w:rFonts w:ascii="Cambria Math" w:hAnsi="Cambria Math"/>
              </w:rPr>
              <m:t>C</m:t>
            </m:r>
          </m:e>
          <m:sub>
            <m:r>
              <w:rPr>
                <w:rFonts w:ascii="Cambria Math" w:hAnsi="Cambria Math"/>
              </w:rPr>
              <m:t>Elec</m:t>
            </m:r>
          </m:sub>
        </m:sSub>
      </m:oMath>
      <w:r w:rsidR="00A60DEA">
        <w:rPr>
          <w:rFonts w:eastAsia="Yu Gothic Light"/>
        </w:rPr>
        <w:t xml:space="preserve"> </w:t>
      </w:r>
      <w:r w:rsidR="001F3A74" w:rsidRPr="001F3A74">
        <w:rPr>
          <w:rFonts w:eastAsia="Yu Gothic Light"/>
        </w:rPr>
        <w:t xml:space="preserve">is the conversion factor for electricity as listed in Table </w:t>
      </w:r>
      <w:proofErr w:type="gramStart"/>
      <w:r w:rsidR="001F3A74" w:rsidRPr="001F3A74">
        <w:rPr>
          <w:rFonts w:eastAsia="Yu Gothic Light"/>
        </w:rPr>
        <w:t>4;</w:t>
      </w:r>
      <w:proofErr w:type="gramEnd"/>
    </w:p>
    <w:p w14:paraId="4A14BAE5" w14:textId="6FF91D6A" w:rsidR="001F3A74" w:rsidRPr="001F3A74" w:rsidRDefault="00267156" w:rsidP="00564045">
      <w:pPr>
        <w:ind w:left="1440"/>
        <w:rPr>
          <w:rFonts w:eastAsia="Yu Gothic Light"/>
        </w:rPr>
      </w:pPr>
      <m:oMath>
        <m:sSubSup>
          <m:sSubSupPr>
            <m:ctrlPr>
              <w:rPr>
                <w:rFonts w:ascii="Cambria Math" w:hAnsi="Cambria Math"/>
                <w:i/>
              </w:rPr>
            </m:ctrlPr>
          </m:sSubSupPr>
          <m:e>
            <m:r>
              <w:rPr>
                <w:rFonts w:ascii="Cambria Math" w:hAnsi="Cambria Math"/>
              </w:rPr>
              <m:t>Cap</m:t>
            </m:r>
          </m:e>
          <m:sub>
            <m:r>
              <w:rPr>
                <w:rFonts w:ascii="Cambria Math" w:hAnsi="Cambria Math"/>
              </w:rPr>
              <m:t>FCI</m:t>
            </m:r>
          </m:sub>
          <m:sup>
            <m:r>
              <w:rPr>
                <w:rFonts w:ascii="Cambria Math" w:hAnsi="Cambria Math"/>
              </w:rPr>
              <m:t>i</m:t>
            </m:r>
          </m:sup>
        </m:sSubSup>
      </m:oMath>
      <w:r w:rsidR="003928E1">
        <w:rPr>
          <w:rFonts w:eastAsia="Yu Gothic Light"/>
        </w:rPr>
        <w:t xml:space="preserve"> </w:t>
      </w:r>
      <w:r w:rsidR="001F3A74" w:rsidRPr="001F3A74">
        <w:rPr>
          <w:rFonts w:eastAsia="Yu Gothic Light"/>
        </w:rPr>
        <w:t xml:space="preserve">is the FCI charging capacity (kWh/day) for the </w:t>
      </w:r>
      <w:proofErr w:type="gramStart"/>
      <w:r w:rsidR="001F3A74" w:rsidRPr="001F3A74">
        <w:rPr>
          <w:rFonts w:eastAsia="Yu Gothic Light"/>
        </w:rPr>
        <w:t>FSE;</w:t>
      </w:r>
      <w:proofErr w:type="gramEnd"/>
    </w:p>
    <w:p w14:paraId="381F599B" w14:textId="09551A81" w:rsidR="001F3A74" w:rsidRPr="001F3A74" w:rsidRDefault="00034FAD" w:rsidP="00564045">
      <w:pPr>
        <w:ind w:left="1440"/>
        <w:rPr>
          <w:rFonts w:eastAsia="Yu Gothic Light"/>
        </w:rPr>
      </w:pPr>
      <m:oMath>
        <m:r>
          <w:rPr>
            <w:rFonts w:ascii="Cambria Math" w:hAnsi="Cambria Math"/>
          </w:rPr>
          <m:t>N</m:t>
        </m:r>
      </m:oMath>
      <w:r w:rsidR="001F3A74" w:rsidRPr="001F3A74">
        <w:rPr>
          <w:rFonts w:eastAsia="Yu Gothic Light"/>
        </w:rPr>
        <w:t xml:space="preserve"> is the number of days during the </w:t>
      </w:r>
      <w:proofErr w:type="gramStart"/>
      <w:r w:rsidR="001F3A74" w:rsidRPr="001F3A74">
        <w:rPr>
          <w:rFonts w:eastAsia="Yu Gothic Light"/>
        </w:rPr>
        <w:t>quarter;</w:t>
      </w:r>
      <w:proofErr w:type="gramEnd"/>
    </w:p>
    <w:p w14:paraId="6E5809E6" w14:textId="7CEC19AB" w:rsidR="001F3A74" w:rsidRPr="001F3A74" w:rsidRDefault="00715596" w:rsidP="00564045">
      <w:pPr>
        <w:ind w:left="1440"/>
        <w:rPr>
          <w:rFonts w:eastAsia="Yu Gothic Light"/>
        </w:rPr>
      </w:pPr>
      <m:oMath>
        <m:r>
          <w:rPr>
            <w:rFonts w:ascii="Cambria Math" w:hAnsi="Cambria Math"/>
          </w:rPr>
          <m:t>UT</m:t>
        </m:r>
      </m:oMath>
      <w:r w:rsidR="001F3A74" w:rsidRPr="001F3A74">
        <w:rPr>
          <w:rFonts w:eastAsia="Yu Gothic Light"/>
        </w:rPr>
        <w:t xml:space="preserve"> is the uptime multiplier which is the fraction of time that the FSE is available for charging during the </w:t>
      </w:r>
      <w:proofErr w:type="gramStart"/>
      <w:r w:rsidR="001F3A74" w:rsidRPr="001F3A74">
        <w:rPr>
          <w:rFonts w:eastAsia="Yu Gothic Light"/>
        </w:rPr>
        <w:t>quarter;</w:t>
      </w:r>
      <w:proofErr w:type="gramEnd"/>
    </w:p>
    <w:p w14:paraId="5B108743" w14:textId="7D081325" w:rsidR="001F3A74" w:rsidRPr="001F3A74" w:rsidRDefault="00267156" w:rsidP="00564045">
      <w:pPr>
        <w:ind w:left="1440"/>
        <w:rPr>
          <w:rFonts w:eastAsia="Yu Gothic Light"/>
        </w:rPr>
      </w:pPr>
      <m:oMath>
        <m:sSub>
          <m:sSubPr>
            <m:ctrlPr>
              <w:rPr>
                <w:rFonts w:ascii="Cambria Math" w:hAnsi="Cambria Math"/>
                <w:i/>
              </w:rPr>
            </m:ctrlPr>
          </m:sSubPr>
          <m:e>
            <m:r>
              <w:rPr>
                <w:rFonts w:ascii="Cambria Math" w:hAnsi="Cambria Math"/>
              </w:rPr>
              <m:t>Elec</m:t>
            </m:r>
          </m:e>
          <m:sub>
            <m:r>
              <w:rPr>
                <w:rFonts w:ascii="Cambria Math" w:hAnsi="Cambria Math"/>
              </w:rPr>
              <m:t>disp</m:t>
            </m:r>
          </m:sub>
        </m:sSub>
      </m:oMath>
      <w:r w:rsidR="001F3A74" w:rsidRPr="001F3A74">
        <w:rPr>
          <w:rFonts w:eastAsia="Yu Gothic Light"/>
        </w:rPr>
        <w:t xml:space="preserve"> is the quantity of electricity dispensed during the quarter (kWh</w:t>
      </w:r>
      <w:proofErr w:type="gramStart"/>
      <w:r w:rsidR="001F3A74" w:rsidRPr="001F3A74">
        <w:rPr>
          <w:rFonts w:eastAsia="Yu Gothic Light"/>
        </w:rPr>
        <w:t>);</w:t>
      </w:r>
      <w:proofErr w:type="gramEnd"/>
    </w:p>
    <w:p w14:paraId="44EA28FF" w14:textId="6DBADD80" w:rsidR="001F3A74" w:rsidRPr="001F3A74" w:rsidRDefault="00B22018" w:rsidP="00564045">
      <w:pPr>
        <w:ind w:left="1440"/>
        <w:rPr>
          <w:rFonts w:eastAsia="Yu Gothic Light"/>
        </w:rPr>
      </w:pPr>
      <m:oMath>
        <m:r>
          <w:rPr>
            <w:rFonts w:ascii="Cambria Math" w:eastAsia="Arial Unicode MS" w:hAnsi="Cambria Math"/>
            <w:color w:val="000000"/>
            <w:u w:color="000000"/>
          </w:rPr>
          <m:t>C</m:t>
        </m:r>
      </m:oMath>
      <w:r w:rsidR="001F3A74" w:rsidRPr="001F3A74">
        <w:rPr>
          <w:rFonts w:eastAsia="Yu Gothic Light"/>
        </w:rPr>
        <w:t xml:space="preserve"> is a factor used to convert credits to units of metric tons from gCO</w:t>
      </w:r>
      <w:r w:rsidR="001F3A74" w:rsidRPr="00B22018">
        <w:rPr>
          <w:rFonts w:eastAsia="Yu Gothic Light"/>
          <w:vertAlign w:val="subscript"/>
        </w:rPr>
        <w:t>2</w:t>
      </w:r>
      <w:r w:rsidR="001F3A74" w:rsidRPr="001F3A74">
        <w:rPr>
          <w:rFonts w:eastAsia="Yu Gothic Light"/>
        </w:rPr>
        <w:t>e and has the value of:</w:t>
      </w:r>
    </w:p>
    <w:p w14:paraId="6281C81B" w14:textId="6B102DEC" w:rsidR="001F3A74" w:rsidRPr="001F3A74" w:rsidRDefault="00A86C3D" w:rsidP="00EE6A79">
      <w:pPr>
        <w:rPr>
          <w:rFonts w:eastAsia="Yu Gothic Light"/>
        </w:rPr>
      </w:pPr>
      <w:r>
        <w:rPr>
          <w:rFonts w:eastAsia="Yu Gothic Light"/>
        </w:rPr>
        <w:tab/>
      </w:r>
      <w:r>
        <w:rPr>
          <w:rFonts w:eastAsia="Yu Gothic Light"/>
        </w:rPr>
        <w:tab/>
      </w:r>
      <w:r w:rsidR="001F3A74" w:rsidRPr="001F3A74">
        <w:rPr>
          <w:rFonts w:eastAsia="Yu Gothic Light"/>
        </w:rPr>
        <w:tab/>
      </w:r>
      <m:oMath>
        <m:r>
          <w:rPr>
            <w:rFonts w:ascii="Cambria Math" w:hAnsi="Cambria Math"/>
            <w:u w:color="000000"/>
          </w:rPr>
          <m:t>C=1.0x</m:t>
        </m:r>
        <m:sSup>
          <m:sSupPr>
            <m:ctrlPr>
              <w:rPr>
                <w:rFonts w:ascii="Cambria Math" w:hAnsi="Cambria Math"/>
                <w:i/>
                <w:u w:color="000000"/>
              </w:rPr>
            </m:ctrlPr>
          </m:sSupPr>
          <m:e>
            <m:r>
              <w:rPr>
                <w:rFonts w:ascii="Cambria Math" w:hAnsi="Cambria Math"/>
                <w:u w:color="000000"/>
              </w:rPr>
              <m:t>10</m:t>
            </m:r>
          </m:e>
          <m:sup>
            <m:r>
              <w:rPr>
                <w:rFonts w:ascii="Cambria Math" w:hAnsi="Cambria Math"/>
                <w:u w:color="000000"/>
              </w:rPr>
              <m:t>-6</m:t>
            </m:r>
          </m:sup>
        </m:sSup>
        <m:f>
          <m:fPr>
            <m:ctrlPr>
              <w:rPr>
                <w:rFonts w:ascii="Cambria Math" w:hAnsi="Cambria Math"/>
                <w:i/>
                <w:u w:color="000000"/>
              </w:rPr>
            </m:ctrlPr>
          </m:fPr>
          <m:num>
            <m:r>
              <w:rPr>
                <w:rFonts w:ascii="Cambria Math" w:hAnsi="Cambria Math"/>
                <w:u w:color="000000"/>
              </w:rPr>
              <m:t>(MT)</m:t>
            </m:r>
          </m:num>
          <m:den>
            <m:d>
              <m:dPr>
                <m:ctrlPr>
                  <w:rPr>
                    <w:rFonts w:ascii="Cambria Math" w:hAnsi="Cambria Math"/>
                    <w:i/>
                    <w:u w:color="000000"/>
                  </w:rPr>
                </m:ctrlPr>
              </m:dPr>
              <m:e>
                <m:r>
                  <w:rPr>
                    <w:rFonts w:ascii="Cambria Math" w:hAnsi="Cambria Math"/>
                    <w:u w:color="000000"/>
                  </w:rPr>
                  <m:t>g</m:t>
                </m:r>
                <m:sSub>
                  <m:sSubPr>
                    <m:ctrlPr>
                      <w:rPr>
                        <w:rFonts w:ascii="Cambria Math" w:hAnsi="Cambria Math"/>
                        <w:i/>
                        <w:u w:color="000000"/>
                      </w:rPr>
                    </m:ctrlPr>
                  </m:sSubPr>
                  <m:e>
                    <m:r>
                      <w:rPr>
                        <w:rFonts w:ascii="Cambria Math" w:hAnsi="Cambria Math"/>
                        <w:u w:color="000000"/>
                      </w:rPr>
                      <m:t>CO</m:t>
                    </m:r>
                  </m:e>
                  <m:sub>
                    <m:r>
                      <w:rPr>
                        <w:rFonts w:ascii="Cambria Math" w:hAnsi="Cambria Math"/>
                        <w:u w:color="000000"/>
                      </w:rPr>
                      <m:t>2</m:t>
                    </m:r>
                  </m:sub>
                </m:sSub>
                <m:r>
                  <w:rPr>
                    <w:rFonts w:ascii="Cambria Math" w:hAnsi="Cambria Math"/>
                    <w:u w:color="000000"/>
                  </w:rPr>
                  <m:t>e</m:t>
                </m:r>
              </m:e>
            </m:d>
          </m:den>
        </m:f>
      </m:oMath>
      <w:r w:rsidR="001F3A74" w:rsidRPr="001F3A74">
        <w:rPr>
          <w:rFonts w:eastAsia="Yu Gothic Light"/>
        </w:rPr>
        <w:tab/>
      </w:r>
      <w:r w:rsidR="001F3A74" w:rsidRPr="001F3A74">
        <w:rPr>
          <w:rFonts w:eastAsia="Yu Gothic Light"/>
        </w:rPr>
        <w:tab/>
      </w:r>
      <w:r w:rsidR="001F3A74" w:rsidRPr="001F3A74">
        <w:rPr>
          <w:rFonts w:eastAsia="Yu Gothic Light"/>
        </w:rPr>
        <w:tab/>
      </w:r>
    </w:p>
    <w:p w14:paraId="54E2F34F" w14:textId="1B1C654B" w:rsidR="001F3A74" w:rsidRPr="001F3A74" w:rsidRDefault="001F3A74" w:rsidP="00F701A2">
      <w:pPr>
        <w:pStyle w:val="Heading3"/>
        <w:keepNext w:val="0"/>
        <w:keepLines w:val="0"/>
        <w:rPr>
          <w:rFonts w:eastAsia="Yu Gothic Light"/>
        </w:rPr>
      </w:pPr>
      <w:r w:rsidRPr="00A86C3D">
        <w:rPr>
          <w:rFonts w:eastAsia="Yu Gothic Light"/>
          <w:i/>
          <w:iCs/>
        </w:rPr>
        <w:t>Reporting and Recordkeeping Requirements.</w:t>
      </w:r>
      <w:r w:rsidRPr="001F3A74">
        <w:rPr>
          <w:rFonts w:eastAsia="Yu Gothic Light"/>
        </w:rPr>
        <w:t xml:space="preserve"> The following must be reported to the Executive Officer each quarter as set forth in section 95491 before credits will be issued to the LRT account associated with an approved FCI pathway.</w:t>
      </w:r>
    </w:p>
    <w:p w14:paraId="1FB704F3" w14:textId="616EB7CC" w:rsidR="001F3A74" w:rsidRPr="001F3A74" w:rsidRDefault="001F3A74" w:rsidP="003F12F2">
      <w:pPr>
        <w:pStyle w:val="Heading4"/>
        <w:keepNext w:val="0"/>
        <w:keepLines w:val="0"/>
        <w:ind w:left="2160"/>
        <w:rPr>
          <w:rFonts w:eastAsia="Yu Gothic Light"/>
        </w:rPr>
      </w:pPr>
      <w:r w:rsidRPr="001F3A74">
        <w:rPr>
          <w:rFonts w:eastAsia="Yu Gothic Light"/>
        </w:rPr>
        <w:lastRenderedPageBreak/>
        <w:t>FSE availability. This is the percentage of hours the FSE is available for charging during the quarter relative to the permitted hours of operation for the site.</w:t>
      </w:r>
    </w:p>
    <w:p w14:paraId="4BC0D390" w14:textId="2E4D7B18" w:rsidR="001F3A74" w:rsidRPr="001F3A74" w:rsidRDefault="001F3A74" w:rsidP="003F12F2">
      <w:pPr>
        <w:pStyle w:val="Heading4"/>
        <w:keepNext w:val="0"/>
        <w:keepLines w:val="0"/>
        <w:ind w:left="2160"/>
        <w:rPr>
          <w:rFonts w:eastAsia="Yu Gothic Light"/>
        </w:rPr>
      </w:pPr>
      <w:r w:rsidRPr="001F3A74">
        <w:rPr>
          <w:rFonts w:eastAsia="Yu Gothic Light"/>
        </w:rPr>
        <w:t xml:space="preserve">Cost and revenue data. Provide </w:t>
      </w:r>
      <w:del w:id="635" w:author="CARB" w:date="2024-08-12T08:35:00Z" w16du:dateUtc="2024-08-12T15:35:00Z">
        <w:r w:rsidRPr="001F3A74">
          <w:rPr>
            <w:rFonts w:eastAsia="Yu Gothic Light"/>
          </w:rPr>
          <w:delText>a quarterly</w:delText>
        </w:r>
      </w:del>
      <w:ins w:id="636" w:author="CARB" w:date="2024-08-12T08:35:00Z" w16du:dateUtc="2024-08-12T15:35:00Z">
        <w:r w:rsidRPr="001F3A74">
          <w:rPr>
            <w:rFonts w:eastAsia="Yu Gothic Light"/>
          </w:rPr>
          <w:t>a</w:t>
        </w:r>
        <w:r w:rsidR="00662EBD">
          <w:rPr>
            <w:rFonts w:eastAsia="Yu Gothic Light"/>
          </w:rPr>
          <w:t>n</w:t>
        </w:r>
        <w:r w:rsidRPr="001F3A74">
          <w:rPr>
            <w:rFonts w:eastAsia="Yu Gothic Light"/>
          </w:rPr>
          <w:t xml:space="preserve"> </w:t>
        </w:r>
        <w:r w:rsidR="00966E98">
          <w:rPr>
            <w:rFonts w:eastAsia="Yu Gothic Light"/>
          </w:rPr>
          <w:t>annual</w:t>
        </w:r>
      </w:ins>
      <w:r w:rsidR="00966E98" w:rsidRPr="001F3A74">
        <w:rPr>
          <w:rFonts w:eastAsia="Yu Gothic Light"/>
        </w:rPr>
        <w:t xml:space="preserve"> </w:t>
      </w:r>
      <w:r w:rsidRPr="001F3A74">
        <w:rPr>
          <w:rFonts w:eastAsia="Yu Gothic Light"/>
        </w:rPr>
        <w:t xml:space="preserve">account of the following costs </w:t>
      </w:r>
      <w:proofErr w:type="gramStart"/>
      <w:r w:rsidRPr="001F3A74">
        <w:rPr>
          <w:rFonts w:eastAsia="Yu Gothic Light"/>
        </w:rPr>
        <w:t>borne</w:t>
      </w:r>
      <w:proofErr w:type="gramEnd"/>
      <w:r w:rsidRPr="001F3A74">
        <w:rPr>
          <w:rFonts w:eastAsia="Yu Gothic Light"/>
        </w:rPr>
        <w:t xml:space="preserve"> and revenues received by the FSE owner up through the most recent reporting quarter per site.</w:t>
      </w:r>
    </w:p>
    <w:p w14:paraId="56C4A2F3" w14:textId="3554BDF2" w:rsidR="001F3A74" w:rsidRPr="001F3A74" w:rsidRDefault="001F3A74" w:rsidP="00F701A2">
      <w:pPr>
        <w:pStyle w:val="Heading5"/>
        <w:keepNext w:val="0"/>
        <w:keepLines w:val="0"/>
        <w:rPr>
          <w:rFonts w:eastAsia="Yu Gothic Light"/>
        </w:rPr>
      </w:pPr>
      <w:r w:rsidRPr="001F3A74">
        <w:rPr>
          <w:rFonts w:eastAsia="Yu Gothic Light"/>
        </w:rPr>
        <w:t>Total capital expenditures ($)</w:t>
      </w:r>
    </w:p>
    <w:p w14:paraId="50AC2ED3" w14:textId="4E38C44C" w:rsidR="001F3A74" w:rsidRPr="001F3A74" w:rsidRDefault="001F3A74" w:rsidP="00F701A2">
      <w:pPr>
        <w:pStyle w:val="Heading5"/>
        <w:keepNext w:val="0"/>
        <w:keepLines w:val="0"/>
        <w:rPr>
          <w:rFonts w:eastAsia="Yu Gothic Light"/>
        </w:rPr>
      </w:pPr>
      <w:r w:rsidRPr="001F3A74">
        <w:rPr>
          <w:rFonts w:eastAsia="Yu Gothic Light"/>
        </w:rPr>
        <w:t>Total delivered cost ($) of electricity, including demand charges, and average delivered cost ($/kWh) for electricity</w:t>
      </w:r>
    </w:p>
    <w:p w14:paraId="788D39BA" w14:textId="2FEBEE20" w:rsidR="001F3A74" w:rsidRPr="001F3A74" w:rsidRDefault="001F3A74" w:rsidP="00F701A2">
      <w:pPr>
        <w:pStyle w:val="Heading5"/>
        <w:keepNext w:val="0"/>
        <w:keepLines w:val="0"/>
        <w:rPr>
          <w:rFonts w:eastAsia="Yu Gothic Light"/>
        </w:rPr>
      </w:pPr>
      <w:r w:rsidRPr="001F3A74">
        <w:rPr>
          <w:rFonts w:eastAsia="Yu Gothic Light"/>
        </w:rPr>
        <w:t>Total maintenance costs ($)</w:t>
      </w:r>
    </w:p>
    <w:p w14:paraId="5CEC960C" w14:textId="03413257" w:rsidR="001F3A74" w:rsidRPr="001F3A74" w:rsidRDefault="001F3A74" w:rsidP="00F701A2">
      <w:pPr>
        <w:pStyle w:val="Heading5"/>
        <w:keepNext w:val="0"/>
        <w:keepLines w:val="0"/>
        <w:rPr>
          <w:rFonts w:eastAsia="Yu Gothic Light"/>
        </w:rPr>
      </w:pPr>
      <w:r w:rsidRPr="001F3A74">
        <w:rPr>
          <w:rFonts w:eastAsia="Yu Gothic Light"/>
        </w:rPr>
        <w:t>Total land rental cost ($)</w:t>
      </w:r>
    </w:p>
    <w:p w14:paraId="7B451F66" w14:textId="2734FD6D"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capital expenditures ($)</w:t>
      </w:r>
    </w:p>
    <w:p w14:paraId="25D2927A" w14:textId="39DABE73" w:rsidR="001F3A74" w:rsidRPr="001F3A74" w:rsidRDefault="001F3A74" w:rsidP="00F701A2">
      <w:pPr>
        <w:pStyle w:val="Heading5"/>
        <w:keepNext w:val="0"/>
        <w:keepLines w:val="0"/>
        <w:rPr>
          <w:rFonts w:eastAsia="Yu Gothic Light"/>
        </w:rPr>
      </w:pPr>
      <w:r w:rsidRPr="001F3A74">
        <w:rPr>
          <w:rFonts w:eastAsia="Yu Gothic Light"/>
        </w:rPr>
        <w:t>Total grant revenue or other external funding received towards operational and maintenance expenditures ($)</w:t>
      </w:r>
    </w:p>
    <w:p w14:paraId="1A4A2711" w14:textId="25BB507A" w:rsidR="001F3A74" w:rsidRPr="001F3A74" w:rsidRDefault="001F3A74" w:rsidP="00F701A2">
      <w:pPr>
        <w:pStyle w:val="Heading5"/>
        <w:keepNext w:val="0"/>
        <w:keepLines w:val="0"/>
        <w:rPr>
          <w:rFonts w:eastAsia="Yu Gothic Light"/>
        </w:rPr>
      </w:pPr>
      <w:r w:rsidRPr="001F3A74">
        <w:rPr>
          <w:rFonts w:eastAsia="Yu Gothic Light"/>
        </w:rPr>
        <w:t>Total revenue ($) received from sale of electricity and average retail price ($/kWh) for electricity sold</w:t>
      </w:r>
    </w:p>
    <w:p w14:paraId="29C97B5D" w14:textId="21632DC7" w:rsidR="001F3A74" w:rsidRPr="001F3A74" w:rsidRDefault="001F3A74" w:rsidP="00F701A2">
      <w:pPr>
        <w:pStyle w:val="Heading5"/>
        <w:keepNext w:val="0"/>
        <w:keepLines w:val="0"/>
        <w:rPr>
          <w:rFonts w:eastAsia="Yu Gothic Light"/>
        </w:rPr>
      </w:pPr>
      <w:r w:rsidRPr="001F3A74">
        <w:rPr>
          <w:rFonts w:eastAsia="Yu Gothic Light"/>
        </w:rPr>
        <w:t>Other operational expenditures ($)</w:t>
      </w:r>
    </w:p>
    <w:p w14:paraId="6D78047C" w14:textId="77777777" w:rsidR="00A2327D" w:rsidRPr="00D32837" w:rsidRDefault="0080104F" w:rsidP="00893322">
      <w:pPr>
        <w:pStyle w:val="Heading3"/>
        <w:keepNext w:val="0"/>
        <w:keepLines w:val="0"/>
        <w:numPr>
          <w:ilvl w:val="2"/>
          <w:numId w:val="2"/>
        </w:numPr>
        <w:spacing w:line="240" w:lineRule="auto"/>
        <w:rPr>
          <w:del w:id="637" w:author="CARB" w:date="2024-08-12T08:35:00Z" w16du:dateUtc="2024-08-12T15:35:00Z"/>
        </w:rPr>
      </w:pPr>
      <w:del w:id="638" w:author="CARB" w:date="2024-08-12T08:35:00Z" w16du:dateUtc="2024-08-12T15:35:00Z">
        <w:r w:rsidRPr="00D32837">
          <w:rPr>
            <w:i/>
          </w:rPr>
          <w:delText>Transition to Light-Duty Fast Charging Infrastructure (LD-FCI) Pathways.</w:delText>
        </w:r>
        <w:r w:rsidRPr="00D32837">
          <w:delText xml:space="preserve">  Beginning January 1, 2026, an FSE owner or designee may submit an application to certify an LD-FCI pathway. The LD-FCI pathway retains the requirements of the FCI pathway, with the following amendments:</w:delText>
        </w:r>
      </w:del>
    </w:p>
    <w:p w14:paraId="3050EECD" w14:textId="77777777" w:rsidR="0080104F" w:rsidRPr="00D32837" w:rsidRDefault="00D245A0" w:rsidP="00893322">
      <w:pPr>
        <w:pStyle w:val="Heading4"/>
        <w:keepNext w:val="0"/>
        <w:keepLines w:val="0"/>
        <w:numPr>
          <w:ilvl w:val="3"/>
          <w:numId w:val="2"/>
        </w:numPr>
        <w:spacing w:line="240" w:lineRule="auto"/>
        <w:ind w:left="2160"/>
        <w:rPr>
          <w:del w:id="639" w:author="CARB" w:date="2024-08-12T08:35:00Z" w16du:dateUtc="2024-08-12T15:35:00Z"/>
        </w:rPr>
      </w:pPr>
      <w:del w:id="640" w:author="CARB" w:date="2024-08-12T08:35:00Z" w16du:dateUtc="2024-08-12T15:35:00Z">
        <w:r w:rsidRPr="00D32837">
          <w:delText>Subsection 95486.2(b)(1)(A) is amended. The proposed LD-FCI station must be located in California in a low-income or disadvantaged community, or at least 10</w:delText>
        </w:r>
        <w:r w:rsidRPr="00952DCC">
          <w:delText xml:space="preserve"> miles from the nearest direct current fast charger open to the public with a nameplate capacity equal to or greater than </w:delText>
        </w:r>
        <w:r w:rsidR="09FA5963">
          <w:delText>1</w:delText>
        </w:r>
        <w:r w:rsidRPr="00952DCC">
          <w:delText>50 kW.</w:delText>
        </w:r>
      </w:del>
    </w:p>
    <w:p w14:paraId="2BE5FBBA" w14:textId="77777777" w:rsidR="00D245A0" w:rsidRPr="00D32837" w:rsidRDefault="002635CD" w:rsidP="00893322">
      <w:pPr>
        <w:pStyle w:val="Heading4"/>
        <w:keepNext w:val="0"/>
        <w:keepLines w:val="0"/>
        <w:numPr>
          <w:ilvl w:val="3"/>
          <w:numId w:val="2"/>
        </w:numPr>
        <w:spacing w:line="240" w:lineRule="auto"/>
        <w:ind w:left="2160"/>
        <w:rPr>
          <w:del w:id="641" w:author="CARB" w:date="2024-08-12T08:35:00Z" w16du:dateUtc="2024-08-12T15:35:00Z"/>
        </w:rPr>
      </w:pPr>
      <w:del w:id="642" w:author="CARB" w:date="2024-08-12T08:35:00Z" w16du:dateUtc="2024-08-12T15:35:00Z">
        <w:r w:rsidRPr="00D32837">
          <w:delText>Subsection 95486.2(b)(1)(C) is amended. The proposed LD-FCI pathway application must be received on or before December 31, 2030.</w:delText>
        </w:r>
      </w:del>
    </w:p>
    <w:p w14:paraId="30F6CC76" w14:textId="77777777" w:rsidR="002635CD" w:rsidRPr="00D32837" w:rsidRDefault="00181AAA" w:rsidP="00893322">
      <w:pPr>
        <w:pStyle w:val="Heading4"/>
        <w:keepNext w:val="0"/>
        <w:keepLines w:val="0"/>
        <w:numPr>
          <w:ilvl w:val="3"/>
          <w:numId w:val="2"/>
        </w:numPr>
        <w:spacing w:line="240" w:lineRule="auto"/>
        <w:ind w:left="2160"/>
        <w:rPr>
          <w:del w:id="643" w:author="CARB" w:date="2024-08-12T08:35:00Z" w16du:dateUtc="2024-08-12T15:35:00Z"/>
        </w:rPr>
      </w:pPr>
      <w:del w:id="644" w:author="CARB" w:date="2024-08-12T08:35:00Z" w16du:dateUtc="2024-08-12T15:35:00Z">
        <w:r w:rsidRPr="00D32837">
          <w:delText>Subsection 95486.2(b)(1)(E)1. is amended. The total nameplate power rating for all FSE at a single site claiming FCI credit under this provision cannot exceed 1,000 kW.</w:delText>
        </w:r>
      </w:del>
    </w:p>
    <w:p w14:paraId="070EA60F" w14:textId="77777777" w:rsidR="00181AAA" w:rsidRPr="00D32837" w:rsidRDefault="00186520" w:rsidP="00893322">
      <w:pPr>
        <w:pStyle w:val="Heading4"/>
        <w:keepNext w:val="0"/>
        <w:keepLines w:val="0"/>
        <w:numPr>
          <w:ilvl w:val="3"/>
          <w:numId w:val="2"/>
        </w:numPr>
        <w:spacing w:line="240" w:lineRule="auto"/>
        <w:ind w:left="2160"/>
        <w:rPr>
          <w:del w:id="645" w:author="CARB" w:date="2024-08-12T08:35:00Z" w16du:dateUtc="2024-08-12T15:35:00Z"/>
        </w:rPr>
      </w:pPr>
      <w:del w:id="646" w:author="CARB" w:date="2024-08-12T08:35:00Z" w16du:dateUtc="2024-08-12T15:35:00Z">
        <w:r w:rsidRPr="00D32837">
          <w:lastRenderedPageBreak/>
          <w:delText>Subsection 95486.2(b)(2)(D) is amended. The number of FSEs at an LD-FCI site cannot exceed 4.</w:delText>
        </w:r>
      </w:del>
    </w:p>
    <w:p w14:paraId="58054319" w14:textId="77777777" w:rsidR="00186520" w:rsidRPr="00D32837" w:rsidRDefault="002B3EC1" w:rsidP="00893322">
      <w:pPr>
        <w:pStyle w:val="Heading4"/>
        <w:keepNext w:val="0"/>
        <w:keepLines w:val="0"/>
        <w:numPr>
          <w:ilvl w:val="3"/>
          <w:numId w:val="2"/>
        </w:numPr>
        <w:spacing w:line="240" w:lineRule="auto"/>
        <w:ind w:left="2160"/>
        <w:rPr>
          <w:del w:id="647" w:author="CARB" w:date="2024-08-12T08:35:00Z" w16du:dateUtc="2024-08-12T15:35:00Z"/>
        </w:rPr>
      </w:pPr>
      <w:del w:id="648" w:author="CARB" w:date="2024-08-12T08:35:00Z" w16du:dateUtc="2024-08-12T15:35:00Z">
        <w:r w:rsidRPr="00D32837">
          <w:delText>Subsection 95486.2(b)(2)(G) is amended. The FCI charging capacity for each FSE calculated using the following equation:</w:delText>
        </w:r>
      </w:del>
    </w:p>
    <w:p w14:paraId="5CEBF205" w14:textId="77777777" w:rsidR="00115312" w:rsidRPr="00952DCC" w:rsidRDefault="00267156" w:rsidP="007E14C0">
      <w:pPr>
        <w:rPr>
          <w:del w:id="649" w:author="CARB" w:date="2024-08-12T08:35:00Z" w16du:dateUtc="2024-08-12T15:35:00Z"/>
          <w:rFonts w:eastAsiaTheme="minorEastAsia"/>
        </w:rPr>
      </w:pPr>
      <m:oMathPara>
        <m:oMath>
          <m:sSubSup>
            <m:sSubSupPr>
              <m:ctrlPr>
                <w:del w:id="650" w:author="CARB" w:date="2024-08-12T08:35:00Z" w16du:dateUtc="2024-08-12T15:35:00Z">
                  <w:rPr>
                    <w:rFonts w:ascii="Cambria Math" w:hAnsi="Cambria Math"/>
                    <w:i/>
                  </w:rPr>
                </w:del>
              </m:ctrlPr>
            </m:sSubSupPr>
            <m:e>
              <m:r>
                <w:del w:id="651" w:author="CARB" w:date="2024-08-12T08:35:00Z" w16du:dateUtc="2024-08-12T15:35:00Z">
                  <w:rPr>
                    <w:rFonts w:ascii="Cambria Math" w:hAnsi="Cambria Math"/>
                  </w:rPr>
                  <m:t>Cap</m:t>
                </w:del>
              </m:r>
            </m:e>
            <m:sub>
              <m:r>
                <w:del w:id="652" w:author="CARB" w:date="2024-08-12T08:35:00Z" w16du:dateUtc="2024-08-12T15:35:00Z">
                  <w:rPr>
                    <w:rFonts w:ascii="Cambria Math" w:hAnsi="Cambria Math"/>
                  </w:rPr>
                  <m:t>MHD</m:t>
                </w:del>
              </m:r>
              <m:r>
                <w:del w:id="653" w:author="CARB" w:date="2024-08-12T08:35:00Z" w16du:dateUtc="2024-08-12T15:35:00Z">
                  <w:rPr>
                    <w:rFonts w:ascii="Cambria Math" w:hAnsi="Cambria Math"/>
                  </w:rPr>
                  <m:t>-</m:t>
                </w:del>
              </m:r>
              <m:r>
                <w:del w:id="654" w:author="CARB" w:date="2024-08-12T08:35:00Z" w16du:dateUtc="2024-08-12T15:35:00Z">
                  <w:rPr>
                    <w:rFonts w:ascii="Cambria Math" w:hAnsi="Cambria Math"/>
                  </w:rPr>
                  <m:t>FCI</m:t>
                </w:del>
              </m:r>
            </m:sub>
            <m:sup>
              <m:r>
                <w:del w:id="655" w:author="CARB" w:date="2024-08-12T08:35:00Z" w16du:dateUtc="2024-08-12T15:35:00Z">
                  <w:rPr>
                    <w:rFonts w:ascii="Cambria Math" w:hAnsi="Cambria Math"/>
                  </w:rPr>
                  <m:t>i</m:t>
                </w:del>
              </m:r>
            </m:sup>
          </m:sSubSup>
          <m:r>
            <w:del w:id="656" w:author="CARB" w:date="2024-08-12T08:35:00Z" w16du:dateUtc="2024-08-12T15:35:00Z">
              <w:rPr>
                <w:rFonts w:ascii="Cambria Math" w:hAnsi="Cambria Math"/>
              </w:rPr>
              <m:t>=0.2×</m:t>
            </w:del>
          </m:r>
          <m:sSubSup>
            <m:sSubSupPr>
              <m:ctrlPr>
                <w:del w:id="657" w:author="CARB" w:date="2024-08-12T08:35:00Z" w16du:dateUtc="2024-08-12T15:35:00Z">
                  <w:rPr>
                    <w:rFonts w:ascii="Cambria Math" w:hAnsi="Cambria Math"/>
                    <w:i/>
                  </w:rPr>
                </w:del>
              </m:ctrlPr>
            </m:sSubSupPr>
            <m:e>
              <m:r>
                <w:del w:id="658" w:author="CARB" w:date="2024-08-12T08:35:00Z" w16du:dateUtc="2024-08-12T15:35:00Z">
                  <w:rPr>
                    <w:rFonts w:ascii="Cambria Math" w:hAnsi="Cambria Math"/>
                  </w:rPr>
                  <m:t>P</m:t>
                </w:del>
              </m:r>
            </m:e>
            <m:sub>
              <m:r>
                <w:del w:id="659" w:author="CARB" w:date="2024-08-12T08:35:00Z" w16du:dateUtc="2024-08-12T15:35:00Z">
                  <w:rPr>
                    <w:rFonts w:ascii="Cambria Math" w:hAnsi="Cambria Math"/>
                  </w:rPr>
                  <m:t>MHD</m:t>
                </w:del>
              </m:r>
              <m:r>
                <w:del w:id="660" w:author="CARB" w:date="2024-08-12T08:35:00Z" w16du:dateUtc="2024-08-12T15:35:00Z">
                  <w:rPr>
                    <w:rFonts w:ascii="Cambria Math" w:hAnsi="Cambria Math"/>
                  </w:rPr>
                  <m:t>-</m:t>
                </w:del>
              </m:r>
              <m:r>
                <w:del w:id="661" w:author="CARB" w:date="2024-08-12T08:35:00Z" w16du:dateUtc="2024-08-12T15:35:00Z">
                  <w:rPr>
                    <w:rFonts w:ascii="Cambria Math" w:hAnsi="Cambria Math"/>
                  </w:rPr>
                  <m:t>FCI</m:t>
                </w:del>
              </m:r>
            </m:sub>
            <m:sup>
              <m:r>
                <w:del w:id="662" w:author="CARB" w:date="2024-08-12T08:35:00Z" w16du:dateUtc="2024-08-12T15:35:00Z">
                  <w:rPr>
                    <w:rFonts w:ascii="Cambria Math" w:hAnsi="Cambria Math"/>
                  </w:rPr>
                  <m:t>i</m:t>
                </w:del>
              </m:r>
            </m:sup>
          </m:sSubSup>
          <m:r>
            <w:del w:id="663" w:author="CARB" w:date="2024-08-12T08:35:00Z" w16du:dateUtc="2024-08-12T15:35:00Z">
              <w:rPr>
                <w:rFonts w:ascii="Cambria Math" w:hAnsi="Cambria Math"/>
              </w:rPr>
              <m:t>×24</m:t>
            </w:del>
          </m:r>
        </m:oMath>
      </m:oMathPara>
    </w:p>
    <w:p w14:paraId="62B07EC9" w14:textId="77777777" w:rsidR="00942B09" w:rsidRPr="00952DCC" w:rsidRDefault="00942B09" w:rsidP="007E14C0">
      <w:pPr>
        <w:ind w:left="2160"/>
        <w:rPr>
          <w:del w:id="664" w:author="CARB" w:date="2024-08-12T08:35:00Z" w16du:dateUtc="2024-08-12T15:35:00Z"/>
          <w:szCs w:val="24"/>
        </w:rPr>
      </w:pPr>
      <w:del w:id="665" w:author="CARB" w:date="2024-08-12T08:35:00Z" w16du:dateUtc="2024-08-12T15:35:00Z">
        <w:r w:rsidRPr="00952DCC">
          <w:rPr>
            <w:szCs w:val="24"/>
          </w:rPr>
          <w:delText>where:</w:delText>
        </w:r>
      </w:del>
    </w:p>
    <w:p w14:paraId="27FCBE1C" w14:textId="77777777" w:rsidR="00942B09" w:rsidRPr="00D32837" w:rsidRDefault="00267156" w:rsidP="007E14C0">
      <w:pPr>
        <w:ind w:left="2160"/>
        <w:rPr>
          <w:del w:id="666" w:author="CARB" w:date="2024-08-12T08:35:00Z" w16du:dateUtc="2024-08-12T15:35:00Z"/>
          <w:szCs w:val="24"/>
        </w:rPr>
      </w:pPr>
      <m:oMath>
        <m:sSubSup>
          <m:sSubSupPr>
            <m:ctrlPr>
              <w:del w:id="667" w:author="CARB" w:date="2024-08-12T08:35:00Z" w16du:dateUtc="2024-08-12T15:35:00Z">
                <w:rPr>
                  <w:rFonts w:ascii="Cambria Math" w:hAnsi="Cambria Math"/>
                  <w:i/>
                  <w:szCs w:val="24"/>
                </w:rPr>
              </w:del>
            </m:ctrlPr>
          </m:sSubSupPr>
          <m:e>
            <m:r>
              <w:del w:id="668" w:author="CARB" w:date="2024-08-12T08:35:00Z" w16du:dateUtc="2024-08-12T15:35:00Z">
                <w:rPr>
                  <w:rFonts w:ascii="Cambria Math" w:hAnsi="Cambria Math"/>
                  <w:szCs w:val="24"/>
                </w:rPr>
                <m:t>Cap</m:t>
              </w:del>
            </m:r>
          </m:e>
          <m:sub>
            <m:r>
              <w:del w:id="669" w:author="CARB" w:date="2024-08-12T08:35:00Z" w16du:dateUtc="2024-08-12T15:35:00Z">
                <w:rPr>
                  <w:rFonts w:ascii="Cambria Math" w:hAnsi="Cambria Math"/>
                  <w:szCs w:val="24"/>
                </w:rPr>
                <m:t>FCI</m:t>
              </w:del>
            </m:r>
          </m:sub>
          <m:sup>
            <m:r>
              <w:del w:id="670" w:author="CARB" w:date="2024-08-12T08:35:00Z" w16du:dateUtc="2024-08-12T15:35:00Z">
                <w:rPr>
                  <w:rFonts w:ascii="Cambria Math" w:hAnsi="Cambria Math"/>
                  <w:szCs w:val="24"/>
                </w:rPr>
                <m:t>i</m:t>
              </w:del>
            </m:r>
          </m:sup>
        </m:sSubSup>
      </m:oMath>
      <w:del w:id="671" w:author="CARB" w:date="2024-08-12T08:35:00Z" w16du:dateUtc="2024-08-12T15:35:00Z">
        <w:r w:rsidR="00942B09" w:rsidRPr="00D32837">
          <w:rPr>
            <w:szCs w:val="24"/>
          </w:rPr>
          <w:delText xml:space="preserve"> is the FCI charging capacity (kWh/day) for the FSE i;</w:delText>
        </w:r>
      </w:del>
    </w:p>
    <w:p w14:paraId="261610E4" w14:textId="77777777" w:rsidR="00942B09" w:rsidRPr="00D32837" w:rsidRDefault="00267156" w:rsidP="007E14C0">
      <w:pPr>
        <w:ind w:left="2160"/>
        <w:rPr>
          <w:del w:id="672" w:author="CARB" w:date="2024-08-12T08:35:00Z" w16du:dateUtc="2024-08-12T15:35:00Z"/>
          <w:szCs w:val="24"/>
        </w:rPr>
      </w:pPr>
      <m:oMath>
        <m:sSubSup>
          <m:sSubSupPr>
            <m:ctrlPr>
              <w:del w:id="673" w:author="CARB" w:date="2024-08-12T08:35:00Z" w16du:dateUtc="2024-08-12T15:35:00Z">
                <w:rPr>
                  <w:rFonts w:ascii="Cambria Math" w:hAnsi="Cambria Math"/>
                  <w:i/>
                  <w:szCs w:val="24"/>
                </w:rPr>
              </w:del>
            </m:ctrlPr>
          </m:sSubSupPr>
          <m:e>
            <m:r>
              <w:del w:id="674" w:author="CARB" w:date="2024-08-12T08:35:00Z" w16du:dateUtc="2024-08-12T15:35:00Z">
                <w:rPr>
                  <w:rFonts w:ascii="Cambria Math" w:hAnsi="Cambria Math"/>
                  <w:szCs w:val="24"/>
                </w:rPr>
                <m:t>P</m:t>
              </w:del>
            </m:r>
          </m:e>
          <m:sub>
            <m:r>
              <w:del w:id="675" w:author="CARB" w:date="2024-08-12T08:35:00Z" w16du:dateUtc="2024-08-12T15:35:00Z">
                <w:rPr>
                  <w:rFonts w:ascii="Cambria Math" w:hAnsi="Cambria Math"/>
                  <w:szCs w:val="24"/>
                </w:rPr>
                <m:t>FCI</m:t>
              </w:del>
            </m:r>
          </m:sub>
          <m:sup>
            <m:r>
              <w:del w:id="676" w:author="CARB" w:date="2024-08-12T08:35:00Z" w16du:dateUtc="2024-08-12T15:35:00Z">
                <w:rPr>
                  <w:rFonts w:ascii="Cambria Math" w:hAnsi="Cambria Math"/>
                  <w:szCs w:val="24"/>
                </w:rPr>
                <m:t>i</m:t>
              </w:del>
            </m:r>
          </m:sup>
        </m:sSubSup>
      </m:oMath>
      <w:del w:id="677" w:author="CARB" w:date="2024-08-12T08:35:00Z" w16du:dateUtc="2024-08-12T15:35:00Z">
        <w:r w:rsidR="00942B09" w:rsidRPr="00D32837">
          <w:rPr>
            <w:szCs w:val="24"/>
          </w:rPr>
          <w:delText xml:space="preserve"> is the nameplate power rating for the FSE or 350 kW, whichever is less; and</w:delText>
        </w:r>
      </w:del>
    </w:p>
    <w:p w14:paraId="3792B0B4" w14:textId="77777777" w:rsidR="00942B09" w:rsidRPr="00D32837" w:rsidRDefault="00942B09" w:rsidP="007E14C0">
      <w:pPr>
        <w:ind w:left="2160"/>
        <w:rPr>
          <w:del w:id="678" w:author="CARB" w:date="2024-08-12T08:35:00Z" w16du:dateUtc="2024-08-12T15:35:00Z"/>
          <w:szCs w:val="24"/>
        </w:rPr>
      </w:pPr>
      <m:oMath>
        <m:r>
          <w:del w:id="679" w:author="CARB" w:date="2024-08-12T08:35:00Z" w16du:dateUtc="2024-08-12T15:35:00Z">
            <w:rPr>
              <w:rFonts w:ascii="Cambria Math" w:hAnsi="Cambria Math"/>
              <w:szCs w:val="24"/>
            </w:rPr>
            <m:t>24</m:t>
          </w:del>
        </m:r>
      </m:oMath>
      <w:del w:id="680" w:author="CARB" w:date="2024-08-12T08:35:00Z" w16du:dateUtc="2024-08-12T15:35:00Z">
        <w:r w:rsidRPr="00D32837">
          <w:rPr>
            <w:szCs w:val="24"/>
          </w:rPr>
          <w:delText xml:space="preserve"> is the number of hours in a day (hr/day)</w:delText>
        </w:r>
      </w:del>
    </w:p>
    <w:p w14:paraId="1191B3DF" w14:textId="77777777" w:rsidR="007041ED" w:rsidRPr="00D32837" w:rsidRDefault="005E067E" w:rsidP="00893322">
      <w:pPr>
        <w:pStyle w:val="Heading4"/>
        <w:keepNext w:val="0"/>
        <w:keepLines w:val="0"/>
        <w:numPr>
          <w:ilvl w:val="3"/>
          <w:numId w:val="2"/>
        </w:numPr>
        <w:spacing w:line="240" w:lineRule="auto"/>
        <w:ind w:left="2160"/>
        <w:rPr>
          <w:del w:id="681" w:author="CARB" w:date="2024-08-12T08:35:00Z" w16du:dateUtc="2024-08-12T15:35:00Z"/>
        </w:rPr>
      </w:pPr>
      <w:del w:id="682" w:author="CARB" w:date="2024-08-12T08:35:00Z" w16du:dateUtc="2024-08-12T15:35:00Z">
        <w:r w:rsidRPr="00D32837">
          <w:delText>Subsection 95486.2(b)(3)(A) is amended. If estimated potential LD-FCI credits from all approved stations exceed 0.5 percent of deficits in the most recent quarter data is available, the Executive Officer will not approve additional LD-FCI pathways and will not accept additional applications until estimated potential LD-FCI credits are less than 0.5 percent of deficits. LD-FCI potential credits are calculated separately from FCI potential credits described in this section.</w:delText>
        </w:r>
      </w:del>
    </w:p>
    <w:p w14:paraId="1DAE3A9F" w14:textId="77777777" w:rsidR="005E067E" w:rsidRPr="00D32837" w:rsidRDefault="00787523" w:rsidP="00893322">
      <w:pPr>
        <w:pStyle w:val="Heading4"/>
        <w:keepNext w:val="0"/>
        <w:keepLines w:val="0"/>
        <w:numPr>
          <w:ilvl w:val="3"/>
          <w:numId w:val="2"/>
        </w:numPr>
        <w:spacing w:line="240" w:lineRule="auto"/>
        <w:ind w:left="2160"/>
        <w:rPr>
          <w:del w:id="683" w:author="CARB" w:date="2024-08-12T08:35:00Z" w16du:dateUtc="2024-08-12T15:35:00Z"/>
        </w:rPr>
      </w:pPr>
      <w:del w:id="684" w:author="CARB" w:date="2024-08-12T08:35:00Z" w16du:dateUtc="2024-08-12T15:35:00Z">
        <w:r w:rsidRPr="00D32837">
          <w:delText>Subsection 95486.2(b)(3)(F) is amended. LD-FCI crediting is limited to 10 years starting with the quarter of Executive Officer approval of the application.</w:delText>
        </w:r>
      </w:del>
    </w:p>
    <w:p w14:paraId="400B999D" w14:textId="77777777" w:rsidR="005A53B4" w:rsidRPr="00D32837" w:rsidRDefault="005A53B4" w:rsidP="00893322">
      <w:pPr>
        <w:pStyle w:val="Heading4"/>
        <w:keepNext w:val="0"/>
        <w:keepLines w:val="0"/>
        <w:numPr>
          <w:ilvl w:val="3"/>
          <w:numId w:val="2"/>
        </w:numPr>
        <w:spacing w:line="240" w:lineRule="auto"/>
        <w:ind w:left="2160"/>
        <w:rPr>
          <w:del w:id="685" w:author="CARB" w:date="2024-08-12T08:35:00Z" w16du:dateUtc="2024-08-12T15:35:00Z"/>
        </w:rPr>
      </w:pPr>
      <w:del w:id="686" w:author="CARB" w:date="2024-08-12T08:35:00Z" w16du:dateUtc="2024-08-12T15:35:00Z">
        <w:r w:rsidRPr="00D32837">
          <w:delText>Subsection 95486.2(b)(4)(G) is amended. If the applicant fails to demonstrate the operability within 12 months of approval and if the estimated potential LD-FCI credits exceed 0.5 percent of deficits in the most recent quarter deficit data is available, then the application will be canceled. The applicant can submit a new application for the same station the following quarter. The estimated value of LD-FCI credits, for the purpose of this determination, shall be calculated using the number of LD-FCI credits generated for the station in the quarter and the average LCFS credit price for that quarter published on the LCFS website.</w:delText>
        </w:r>
      </w:del>
    </w:p>
    <w:p w14:paraId="1810EA30" w14:textId="77777777" w:rsidR="005A53B4" w:rsidRPr="00D32837" w:rsidRDefault="00063E30" w:rsidP="00893322">
      <w:pPr>
        <w:pStyle w:val="Heading4"/>
        <w:keepNext w:val="0"/>
        <w:keepLines w:val="0"/>
        <w:numPr>
          <w:ilvl w:val="3"/>
          <w:numId w:val="2"/>
        </w:numPr>
        <w:spacing w:line="240" w:lineRule="auto"/>
        <w:ind w:left="2160"/>
        <w:rPr>
          <w:del w:id="687" w:author="CARB" w:date="2024-08-12T08:35:00Z" w16du:dateUtc="2024-08-12T15:35:00Z"/>
        </w:rPr>
      </w:pPr>
      <w:del w:id="688" w:author="CARB" w:date="2024-08-12T08:35:00Z" w16du:dateUtc="2024-08-12T15:35:00Z">
        <w:r w:rsidRPr="00D32837">
          <w:delText>Subsection 95486.2(b)(4)(H) is amended. The estimated cumulative value of LD-FCI credits generated for the station in the prior quarter must be less than the difference between 1.5 times the initial capital expenditure, not including on-site generation, and the sum of total grant revenue or other external funding received towards capital, operational and maintenance expenditures in the prior quarter, reported pursuant to section 95486.2(b)(6)(B).</w:delText>
        </w:r>
      </w:del>
    </w:p>
    <w:p w14:paraId="5BF4F838" w14:textId="77777777" w:rsidR="00063E30" w:rsidRPr="00D32837" w:rsidRDefault="00640DF1" w:rsidP="00893322">
      <w:pPr>
        <w:pStyle w:val="Heading4"/>
        <w:keepNext w:val="0"/>
        <w:keepLines w:val="0"/>
        <w:numPr>
          <w:ilvl w:val="3"/>
          <w:numId w:val="2"/>
        </w:numPr>
        <w:spacing w:line="240" w:lineRule="auto"/>
        <w:ind w:left="2160"/>
        <w:rPr>
          <w:del w:id="689" w:author="CARB" w:date="2024-08-12T08:35:00Z" w16du:dateUtc="2024-08-12T15:35:00Z"/>
        </w:rPr>
      </w:pPr>
      <w:del w:id="690" w:author="CARB" w:date="2024-08-12T08:35:00Z" w16du:dateUtc="2024-08-12T15:35:00Z">
        <w:r w:rsidRPr="00D32837">
          <w:lastRenderedPageBreak/>
          <w:delText>Subsection 95486.2(b)(6)(B) is amended. Provide an annual account of the following costs borne and revenues received for the site. in the owner’s annual report.  The cost and revenue account must be included in the annual report submitted pursuant to section 95491.</w:delText>
        </w:r>
      </w:del>
    </w:p>
    <w:p w14:paraId="5FE372CE" w14:textId="77777777" w:rsidR="00115312" w:rsidRPr="00D32837" w:rsidRDefault="006008CF" w:rsidP="00B95EDC">
      <w:pPr>
        <w:pStyle w:val="Heading4"/>
        <w:keepNext w:val="0"/>
        <w:keepLines w:val="0"/>
        <w:numPr>
          <w:ilvl w:val="3"/>
          <w:numId w:val="2"/>
        </w:numPr>
        <w:spacing w:line="240" w:lineRule="auto"/>
        <w:ind w:left="2160"/>
        <w:rPr>
          <w:del w:id="691" w:author="CARB" w:date="2024-08-12T08:35:00Z" w16du:dateUtc="2024-08-12T15:35:00Z"/>
        </w:rPr>
      </w:pPr>
      <w:del w:id="692" w:author="CARB" w:date="2024-08-12T08:35:00Z" w16du:dateUtc="2024-08-12T15:35:00Z">
        <w:r w:rsidRPr="00D32837">
          <w:delText>Subsection 95486.2(b)(6)(B)1. is amended to include a a breakdown of initial capital expenditure by equipment, labor, materials, fees and land ($). Costs for working capital and off-site facilities are not included.</w:delText>
        </w:r>
      </w:del>
    </w:p>
    <w:p w14:paraId="0A5F16B5" w14:textId="56FC4BB4" w:rsidR="001F3A74" w:rsidRPr="00B90B57" w:rsidRDefault="001F3A74" w:rsidP="00B90B57">
      <w:pPr>
        <w:rPr>
          <w:sz w:val="20"/>
          <w:szCs w:val="18"/>
        </w:rPr>
      </w:pPr>
      <w:r w:rsidRPr="00B90B57">
        <w:rPr>
          <w:sz w:val="20"/>
          <w:szCs w:val="18"/>
        </w:rPr>
        <w:t xml:space="preserve">NOTE: Authority cited: Sections 38510, 38530, 38560, 38560.5, 38571, 38580, 39600, 39601, 41510, 41511 and 43018, Health and Safety Code; 42 U.S.C. section 7545;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xml:space="preserve">. 249 (1975). Reference: Sections 38501, 38510, 39515, 39516, 38571, 38580, 39000, 39001, 39002, 39003, 39515, 39516, 41510, 41511 and 43000, Health and Safety Code; Section 25000.5, Public Resources Code; and </w:t>
      </w:r>
      <w:r w:rsidRPr="00B90B57">
        <w:rPr>
          <w:i/>
          <w:sz w:val="20"/>
          <w:szCs w:val="18"/>
        </w:rPr>
        <w:t xml:space="preserve">Western Oil and Gas </w:t>
      </w:r>
      <w:proofErr w:type="spellStart"/>
      <w:r w:rsidRPr="00B90B57">
        <w:rPr>
          <w:i/>
          <w:sz w:val="20"/>
          <w:szCs w:val="18"/>
        </w:rPr>
        <w:t>Ass'n</w:t>
      </w:r>
      <w:proofErr w:type="spellEnd"/>
      <w:r w:rsidRPr="00B90B57">
        <w:rPr>
          <w:i/>
          <w:sz w:val="20"/>
          <w:szCs w:val="18"/>
        </w:rPr>
        <w:t xml:space="preserve"> v. Orange County Air Pollution Control District</w:t>
      </w:r>
      <w:r w:rsidRPr="00B90B57">
        <w:rPr>
          <w:sz w:val="20"/>
          <w:szCs w:val="18"/>
        </w:rPr>
        <w:t xml:space="preserve">, 14 Cal.3d 411, 121 </w:t>
      </w:r>
      <w:proofErr w:type="spellStart"/>
      <w:r w:rsidRPr="00B90B57">
        <w:rPr>
          <w:sz w:val="20"/>
          <w:szCs w:val="18"/>
        </w:rPr>
        <w:t>Cal.Rptr</w:t>
      </w:r>
      <w:proofErr w:type="spellEnd"/>
      <w:r w:rsidRPr="00B90B57">
        <w:rPr>
          <w:sz w:val="20"/>
          <w:szCs w:val="18"/>
        </w:rPr>
        <w:t>. 249 (1975).</w:t>
      </w:r>
    </w:p>
    <w:p w14:paraId="341FD7CE" w14:textId="15F056B8" w:rsidR="00354593" w:rsidRPr="00354593" w:rsidRDefault="4E3423AF" w:rsidP="00F701A2">
      <w:pPr>
        <w:pStyle w:val="Heading1"/>
        <w:keepNext w:val="0"/>
        <w:keepLines w:val="0"/>
        <w:rPr>
          <w:rFonts w:eastAsia="Yu Gothic Light"/>
        </w:rPr>
      </w:pPr>
      <w:r w:rsidRPr="14D6E132">
        <w:rPr>
          <w:rFonts w:eastAsia="Yu Gothic Light"/>
        </w:rPr>
        <w:t xml:space="preserve">95487. Credit Transactions. </w:t>
      </w:r>
    </w:p>
    <w:p w14:paraId="4C4D6576" w14:textId="403B86A5" w:rsidR="00354593" w:rsidRPr="00354593" w:rsidRDefault="00354593" w:rsidP="00F701A2">
      <w:pPr>
        <w:pStyle w:val="Heading2"/>
        <w:keepNext w:val="0"/>
        <w:keepLines w:val="0"/>
        <w:rPr>
          <w:rFonts w:eastAsia="Yu Gothic Light"/>
        </w:rPr>
      </w:pPr>
      <w:r w:rsidRPr="00354593">
        <w:rPr>
          <w:rFonts w:eastAsia="Yu Gothic Light"/>
          <w:i/>
          <w:iCs/>
        </w:rPr>
        <w:t>General.</w:t>
      </w:r>
      <w:r w:rsidRPr="00354593">
        <w:rPr>
          <w:rFonts w:eastAsia="Yu Gothic Light"/>
        </w:rPr>
        <w:t xml:space="preserve"> LCFS credits shall not constitute instruments, securities, or any other form of property.</w:t>
      </w:r>
    </w:p>
    <w:p w14:paraId="67C423E5" w14:textId="08A5176D" w:rsidR="00354593" w:rsidRPr="00354593" w:rsidRDefault="00354593" w:rsidP="00F701A2">
      <w:pPr>
        <w:pStyle w:val="Heading3"/>
        <w:keepNext w:val="0"/>
        <w:keepLines w:val="0"/>
        <w:rPr>
          <w:rFonts w:eastAsia="Yu Gothic Light"/>
        </w:rPr>
      </w:pPr>
      <w:r w:rsidRPr="00354593">
        <w:rPr>
          <w:rFonts w:eastAsia="Yu Gothic Light"/>
        </w:rPr>
        <w:t>A regulated entity may:</w:t>
      </w:r>
    </w:p>
    <w:p w14:paraId="612C6A46" w14:textId="047233FE" w:rsidR="00354593" w:rsidRPr="00354593" w:rsidRDefault="00354593" w:rsidP="003F12F2">
      <w:pPr>
        <w:pStyle w:val="Heading4"/>
        <w:keepNext w:val="0"/>
        <w:keepLines w:val="0"/>
        <w:ind w:left="2160"/>
        <w:rPr>
          <w:rFonts w:eastAsia="Yu Gothic Light"/>
        </w:rPr>
      </w:pPr>
      <w:r w:rsidRPr="00354593">
        <w:rPr>
          <w:rFonts w:eastAsia="Yu Gothic Light"/>
        </w:rPr>
        <w:t>Retain LCFS credits without expiration for use within the LCFS market; and</w:t>
      </w:r>
    </w:p>
    <w:p w14:paraId="16521598" w14:textId="5FFDA959" w:rsidR="00354593" w:rsidRPr="00354593" w:rsidRDefault="00354593" w:rsidP="003F12F2">
      <w:pPr>
        <w:pStyle w:val="Heading4"/>
        <w:keepNext w:val="0"/>
        <w:keepLines w:val="0"/>
        <w:ind w:left="2160"/>
        <w:rPr>
          <w:rFonts w:eastAsia="Yu Gothic Light"/>
        </w:rPr>
      </w:pPr>
      <w:r w:rsidRPr="00354593">
        <w:rPr>
          <w:rFonts w:eastAsia="Yu Gothic Light"/>
        </w:rPr>
        <w:t>Acquire or transfer LCFS credits. A third</w:t>
      </w:r>
      <w:r w:rsidR="00306157">
        <w:rPr>
          <w:rFonts w:eastAsia="Yu Gothic Light"/>
        </w:rPr>
        <w:t xml:space="preserve"> </w:t>
      </w:r>
      <w:r w:rsidRPr="00354593">
        <w:rPr>
          <w:rFonts w:eastAsia="Yu Gothic Light"/>
        </w:rPr>
        <w:t xml:space="preserve">party, which is not a regulated entity or acting on behalf of a regulated entity, may not hold, purchase, sell, or trade LCFS credits, except as otherwise specified in section 95483. </w:t>
      </w:r>
    </w:p>
    <w:p w14:paraId="0761FE99" w14:textId="61EB7774" w:rsidR="00354593" w:rsidRPr="00354593" w:rsidRDefault="00354593" w:rsidP="00F701A2">
      <w:pPr>
        <w:pStyle w:val="Heading3"/>
        <w:keepNext w:val="0"/>
        <w:keepLines w:val="0"/>
        <w:rPr>
          <w:rFonts w:eastAsia="Yu Gothic Light"/>
        </w:rPr>
      </w:pPr>
      <w:r w:rsidRPr="00354593">
        <w:rPr>
          <w:rFonts w:eastAsia="Yu Gothic Light"/>
        </w:rPr>
        <w:t>A regulated entity may not:</w:t>
      </w:r>
    </w:p>
    <w:p w14:paraId="65E18D31" w14:textId="393F180A" w:rsidR="00354593" w:rsidRPr="00354593" w:rsidRDefault="00354593" w:rsidP="003F12F2">
      <w:pPr>
        <w:pStyle w:val="Heading4"/>
        <w:keepNext w:val="0"/>
        <w:keepLines w:val="0"/>
        <w:ind w:left="2160"/>
        <w:rPr>
          <w:rFonts w:eastAsia="Yu Gothic Light"/>
        </w:rPr>
      </w:pPr>
      <w:r w:rsidRPr="00354593">
        <w:rPr>
          <w:rFonts w:eastAsia="Yu Gothic Light"/>
        </w:rPr>
        <w:t>Use credits in the LCFS program that are generated outside the LCFS program, including credits generated in other tradeable emission credit programs administered by the California Air Resources Board.</w:t>
      </w:r>
    </w:p>
    <w:p w14:paraId="27E91C21" w14:textId="6CDFFFBA" w:rsidR="00354593" w:rsidRPr="00354593" w:rsidRDefault="00354593" w:rsidP="003F12F2">
      <w:pPr>
        <w:pStyle w:val="Heading4"/>
        <w:keepNext w:val="0"/>
        <w:keepLines w:val="0"/>
        <w:ind w:left="2160"/>
        <w:rPr>
          <w:rFonts w:eastAsia="Yu Gothic Light"/>
        </w:rPr>
      </w:pPr>
      <w:r w:rsidRPr="00354593">
        <w:rPr>
          <w:rFonts w:eastAsia="Yu Gothic Light"/>
        </w:rPr>
        <w:t>Borrow or use credits from anticipated future carbon intensity reductions to demonstrate compliance pursuant to section 95485(a). This does not preclude contracting for future delivery of LCFS credits as described in section 95487(b)(1)(B), nor participation in the credit clearance market described in section 95485(c).</w:t>
      </w:r>
    </w:p>
    <w:p w14:paraId="6708623D" w14:textId="36F3BB4B" w:rsidR="00354593" w:rsidRPr="00354593" w:rsidRDefault="00354593" w:rsidP="003F12F2">
      <w:pPr>
        <w:pStyle w:val="Heading4"/>
        <w:keepNext w:val="0"/>
        <w:keepLines w:val="0"/>
        <w:ind w:left="2160"/>
        <w:rPr>
          <w:rFonts w:eastAsia="Yu Gothic Light"/>
        </w:rPr>
      </w:pPr>
      <w:r w:rsidRPr="00354593">
        <w:rPr>
          <w:rFonts w:eastAsia="Yu Gothic Light"/>
        </w:rPr>
        <w:lastRenderedPageBreak/>
        <w:t>Generate LCFS credits from fuels exempted from the LCFS under section 95482(d) or are otherwise not eligible pursuant to section 95482.</w:t>
      </w:r>
    </w:p>
    <w:p w14:paraId="6DEB98C9" w14:textId="50900092" w:rsidR="00354593" w:rsidRPr="00354593" w:rsidRDefault="00354593" w:rsidP="003F12F2">
      <w:pPr>
        <w:pStyle w:val="Heading4"/>
        <w:keepNext w:val="0"/>
        <w:keepLines w:val="0"/>
        <w:ind w:left="2160"/>
        <w:rPr>
          <w:rFonts w:eastAsia="Yu Gothic Light"/>
        </w:rPr>
      </w:pPr>
      <w:r w:rsidRPr="00354593">
        <w:rPr>
          <w:rFonts w:eastAsia="Yu Gothic Light"/>
        </w:rPr>
        <w:t>Sell or transfer credits at a price that exceeds the Maximum Price set by the following formula:</w:t>
      </w:r>
    </w:p>
    <w:p w14:paraId="01FFA053" w14:textId="7281C0C8" w:rsidR="00354593" w:rsidRPr="00354593" w:rsidRDefault="00354593" w:rsidP="00F701A2">
      <w:pPr>
        <w:pStyle w:val="Heading5"/>
        <w:keepNext w:val="0"/>
        <w:keepLines w:val="0"/>
        <w:rPr>
          <w:rFonts w:eastAsia="Yu Gothic Light"/>
        </w:rPr>
      </w:pPr>
      <w:r w:rsidRPr="00354593">
        <w:rPr>
          <w:rFonts w:eastAsia="Yu Gothic Light"/>
        </w:rPr>
        <w:t>$200/credit (MTCO</w:t>
      </w:r>
      <w:r w:rsidRPr="00303F8E">
        <w:rPr>
          <w:rFonts w:eastAsia="Yu Gothic Light"/>
          <w:vertAlign w:val="subscript"/>
        </w:rPr>
        <w:t>2</w:t>
      </w:r>
      <w:r w:rsidRPr="00354593">
        <w:rPr>
          <w:rFonts w:eastAsia="Yu Gothic Light"/>
        </w:rPr>
        <w:t>e) in 2016.</w:t>
      </w:r>
    </w:p>
    <w:p w14:paraId="59F6F887" w14:textId="37ECCBE1" w:rsidR="00354593" w:rsidRPr="00354593" w:rsidRDefault="00354593" w:rsidP="00F701A2">
      <w:pPr>
        <w:pStyle w:val="Heading5"/>
        <w:keepNext w:val="0"/>
        <w:keepLines w:val="0"/>
        <w:rPr>
          <w:rFonts w:eastAsia="Yu Gothic Light"/>
        </w:rPr>
      </w:pPr>
      <w:r w:rsidRPr="00354593">
        <w:rPr>
          <w:rFonts w:eastAsia="Yu Gothic Light"/>
        </w:rPr>
        <w:t>This per credit price shall be adjusted annually by the rate of inflation as measured by the most recently available twelve months of the Consumer Price Index for All Urban Consumers.</w:t>
      </w:r>
    </w:p>
    <w:p w14:paraId="6067DD8C" w14:textId="2F468AF0" w:rsidR="00354593" w:rsidRPr="00354593" w:rsidRDefault="00354593" w:rsidP="00564045">
      <w:pPr>
        <w:ind w:left="2880"/>
      </w:pPr>
      <w:r w:rsidRPr="00354593">
        <w:t xml:space="preserve">“Consumer Price Index for All Urban Consumers” means a measure that examines the changes in the price of a basket of goods and services purchased by urban </w:t>
      </w:r>
      <w:proofErr w:type="gramStart"/>
      <w:r w:rsidRPr="00354593">
        <w:t>consumers, and</w:t>
      </w:r>
      <w:proofErr w:type="gramEnd"/>
      <w:r w:rsidRPr="00354593">
        <w:t xml:space="preserve"> is published by the U.S. Bureau of Labor Statistics.</w:t>
      </w:r>
    </w:p>
    <w:p w14:paraId="3F9C2252" w14:textId="2156A343" w:rsidR="00354593" w:rsidRPr="00354593" w:rsidRDefault="00354593" w:rsidP="00F701A2">
      <w:pPr>
        <w:pStyle w:val="Heading5"/>
        <w:keepNext w:val="0"/>
        <w:keepLines w:val="0"/>
        <w:rPr>
          <w:rFonts w:eastAsia="Yu Gothic Light"/>
        </w:rPr>
      </w:pPr>
      <w:r w:rsidRPr="00354593">
        <w:rPr>
          <w:rFonts w:eastAsia="Yu Gothic Light"/>
        </w:rPr>
        <w:t>The Maximum Price will be published on the first Monday of April and go into effect on June 1.</w:t>
      </w:r>
    </w:p>
    <w:p w14:paraId="407D39F1" w14:textId="3A6FF000" w:rsidR="00354593" w:rsidRPr="008D3485" w:rsidRDefault="00354593" w:rsidP="00F701A2">
      <w:pPr>
        <w:pStyle w:val="Heading2"/>
        <w:keepNext w:val="0"/>
        <w:keepLines w:val="0"/>
        <w:rPr>
          <w:rFonts w:eastAsia="Yu Gothic Light"/>
          <w:i/>
          <w:iCs/>
        </w:rPr>
      </w:pPr>
      <w:r w:rsidRPr="008D3485">
        <w:rPr>
          <w:rFonts w:eastAsia="Yu Gothic Light"/>
          <w:i/>
          <w:iCs/>
        </w:rPr>
        <w:t>Credit Transfers between Parties.</w:t>
      </w:r>
    </w:p>
    <w:p w14:paraId="5A66E77C" w14:textId="68626373" w:rsidR="00354593" w:rsidRPr="00354593" w:rsidRDefault="00354593" w:rsidP="00F701A2">
      <w:pPr>
        <w:pStyle w:val="Heading3"/>
        <w:keepNext w:val="0"/>
        <w:keepLines w:val="0"/>
        <w:rPr>
          <w:rFonts w:eastAsia="Yu Gothic Light"/>
        </w:rPr>
      </w:pPr>
      <w:r w:rsidRPr="00354593">
        <w:rPr>
          <w:rFonts w:eastAsia="Yu Gothic Light"/>
        </w:rPr>
        <w:t>A regulated entity that wishes to sell or transfer credits (“the Seller”) and a regulated entity that wishes to purchase or acquire a credit (“the Buyer”) may enter into an agreement to transfer credits. Any such agreement must be fully documented in the LRT-CBTS pursuant to section 95487(b)(1)(B) through (F).</w:t>
      </w:r>
    </w:p>
    <w:p w14:paraId="6F074B52" w14:textId="0D3B246B" w:rsidR="00354593" w:rsidRPr="00354593" w:rsidRDefault="00354593" w:rsidP="003F12F2">
      <w:pPr>
        <w:pStyle w:val="Heading4"/>
        <w:keepNext w:val="0"/>
        <w:keepLines w:val="0"/>
        <w:ind w:left="2160"/>
        <w:rPr>
          <w:rFonts w:eastAsia="Yu Gothic Light"/>
        </w:rPr>
      </w:pPr>
      <w:r w:rsidRPr="00CF7F35">
        <w:rPr>
          <w:rFonts w:eastAsia="Yu Gothic Light"/>
          <w:i/>
          <w:iCs w:val="0"/>
        </w:rPr>
        <w:t>General Requirements for Credit Transfers.</w:t>
      </w:r>
      <w:r w:rsidRPr="00354593">
        <w:rPr>
          <w:rFonts w:eastAsia="Yu Gothic Light"/>
        </w:rPr>
        <w:t xml:space="preserve"> The Seller may transfer credits provided the number of credits to be transferred by the Seller does not exceed the number of total credits in the Seller’s credit account defined as follows:</w:t>
      </w:r>
    </w:p>
    <w:p w14:paraId="35CD66FD" w14:textId="1750A638" w:rsidR="00354593" w:rsidRPr="00354593" w:rsidRDefault="006B10AE" w:rsidP="00564045">
      <w:pPr>
        <w:ind w:left="2160"/>
        <w:rPr>
          <w:rFonts w:eastAsia="Yu Gothic Light"/>
        </w:rPr>
      </w:pPr>
      <m:oMath>
        <m:r>
          <w:rPr>
            <w:rFonts w:ascii="Cambria Math" w:hAnsi="Cambria Math"/>
            <w:color w:val="000000"/>
          </w:rPr>
          <m:t xml:space="preserve">Total Credits= </m:t>
        </m:r>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Gen</m:t>
            </m:r>
          </m:sup>
        </m:sSup>
        <m:r>
          <w:rPr>
            <w:rFonts w:ascii="Cambria Math" w:hAnsi="Cambria Math"/>
            <w:color w:val="000000"/>
          </w:rPr>
          <m:t xml:space="preserve"> + </m:t>
        </m:r>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Aquired</m:t>
            </m:r>
          </m:sup>
        </m:sSup>
        <m:r>
          <w:rPr>
            <w:rFonts w:ascii="Cambria Math" w:hAnsi="Cambria Math"/>
            <w:color w:val="000000"/>
          </w:rPr>
          <m:t>-</m:t>
        </m:r>
        <m:r>
          <w:rPr>
            <w:rFonts w:ascii="Cambria Math" w:hAnsi="Cambria Math"/>
          </w:rPr>
          <m:t>Sum</m:t>
        </m:r>
        <m:r>
          <m:rPr>
            <m:sty m:val="p"/>
          </m:rPr>
          <w:rPr>
            <w:rFonts w:ascii="Cambria Math" w:hAnsi="Cambria Math"/>
          </w:rPr>
          <m:t xml:space="preserve"> </m:t>
        </m:r>
        <m:r>
          <w:rPr>
            <w:rFonts w:ascii="Cambria Math" w:hAnsi="Cambria Math"/>
          </w:rPr>
          <m:t>of</m:t>
        </m:r>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Retired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OnHold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Sold</m:t>
            </m:r>
          </m:sup>
        </m:sSup>
        <m:r>
          <m:rPr>
            <m:sty m:val="p"/>
          </m:rPr>
          <w:rPr>
            <w:rFonts w:ascii="Cambria Math" w:hAnsi="Cambria Math"/>
          </w:rPr>
          <m:t>+</m:t>
        </m:r>
        <m:sSup>
          <m:sSupPr>
            <m:ctrlPr>
              <w:rPr>
                <w:rFonts w:ascii="Cambria Math" w:hAnsi="Cambria Math"/>
              </w:rPr>
            </m:ctrlPr>
          </m:sSupPr>
          <m:e>
            <m:r>
              <w:rPr>
                <w:rFonts w:ascii="Cambria Math" w:hAnsi="Cambria Math"/>
              </w:rPr>
              <m:t>Credits</m:t>
            </m:r>
          </m:e>
          <m:sup>
            <m:r>
              <w:rPr>
                <w:rFonts w:ascii="Cambria Math" w:hAnsi="Cambria Math"/>
              </w:rPr>
              <m:t>Exported</m:t>
            </m:r>
          </m:sup>
        </m:sSup>
        <m:r>
          <m:rPr>
            <m:sty m:val="p"/>
          </m:rPr>
          <w:rPr>
            <w:rFonts w:ascii="Cambria Math" w:hAnsi="Cambria Math"/>
          </w:rPr>
          <m:t>+</m:t>
        </m:r>
        <m:sSup>
          <m:sSupPr>
            <m:ctrlPr>
              <w:rPr>
                <w:rFonts w:ascii="Cambria Math" w:hAnsi="Cambria Math"/>
                <w:szCs w:val="20"/>
              </w:rPr>
            </m:ctrlPr>
          </m:sSupPr>
          <m:e>
            <m:r>
              <w:rPr>
                <w:rFonts w:ascii="Cambria Math" w:hAnsi="Cambria Math"/>
                <w:szCs w:val="20"/>
              </w:rPr>
              <m:t>Credits</m:t>
            </m:r>
          </m:e>
          <m:sup>
            <m:r>
              <w:rPr>
                <w:rFonts w:ascii="Cambria Math" w:hAnsi="Cambria Math"/>
                <w:szCs w:val="20"/>
              </w:rPr>
              <m:t>CCMPledge</m:t>
            </m:r>
          </m:sup>
        </m:sSup>
        <m:r>
          <m:rPr>
            <m:sty m:val="p"/>
          </m:rPr>
          <w:rPr>
            <w:rFonts w:ascii="Cambria Math" w:hAnsi="Cambria Math"/>
          </w:rPr>
          <m:t>)</m:t>
        </m:r>
      </m:oMath>
      <w:r w:rsidR="00354593" w:rsidRPr="00354593">
        <w:rPr>
          <w:rFonts w:eastAsia="Yu Gothic Light"/>
        </w:rPr>
        <w:t xml:space="preserve"> </w:t>
      </w:r>
    </w:p>
    <w:p w14:paraId="03759509" w14:textId="77777777" w:rsidR="00354593" w:rsidRPr="00354593" w:rsidRDefault="00354593" w:rsidP="00564045">
      <w:pPr>
        <w:ind w:left="2160"/>
        <w:rPr>
          <w:rFonts w:eastAsia="Yu Gothic Light"/>
        </w:rPr>
      </w:pPr>
      <w:r w:rsidRPr="00354593">
        <w:rPr>
          <w:rFonts w:eastAsia="Yu Gothic Light"/>
        </w:rPr>
        <w:t xml:space="preserve">where: </w:t>
      </w:r>
    </w:p>
    <w:p w14:paraId="378C9C7B" w14:textId="195A9C3F" w:rsidR="00354593" w:rsidRPr="00354593" w:rsidRDefault="00267156" w:rsidP="00564045">
      <w:pPr>
        <w:ind w:left="2160"/>
        <w:rPr>
          <w:rFonts w:eastAsia="Yu Gothic Light"/>
        </w:rPr>
      </w:pP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Gen</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Aquired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Retired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OnHold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Sold</m:t>
            </m:r>
          </m:sup>
        </m:sSup>
      </m:oMath>
      <w:r w:rsidR="00354593" w:rsidRPr="00354593">
        <w:rPr>
          <w:rFonts w:eastAsia="Yu Gothic Light"/>
        </w:rPr>
        <w:t xml:space="preserve">, </w:t>
      </w:r>
      <m:oMath>
        <m:sSup>
          <m:sSupPr>
            <m:ctrlPr>
              <w:rPr>
                <w:rFonts w:ascii="Cambria Math" w:hAnsi="Cambria Math"/>
                <w:i/>
                <w:color w:val="000000"/>
              </w:rPr>
            </m:ctrlPr>
          </m:sSupPr>
          <m:e>
            <m:r>
              <w:rPr>
                <w:rFonts w:ascii="Cambria Math" w:hAnsi="Cambria Math"/>
                <w:color w:val="000000"/>
              </w:rPr>
              <m:t>Credits</m:t>
            </m:r>
          </m:e>
          <m:sup>
            <m:r>
              <w:rPr>
                <w:rFonts w:ascii="Cambria Math" w:hAnsi="Cambria Math"/>
                <w:color w:val="000000"/>
              </w:rPr>
              <m:t>Exported</m:t>
            </m:r>
          </m:sup>
        </m:sSup>
      </m:oMath>
      <w:r w:rsidR="00354593" w:rsidRPr="00354593">
        <w:rPr>
          <w:rFonts w:eastAsia="Yu Gothic Light"/>
        </w:rPr>
        <w:t xml:space="preserve">, and </w:t>
      </w:r>
      <m:oMath>
        <m:sSup>
          <m:sSupPr>
            <m:ctrlPr>
              <w:rPr>
                <w:rFonts w:ascii="Cambria Math" w:hAnsi="Cambria Math"/>
                <w:i/>
                <w:color w:val="000000"/>
              </w:rPr>
            </m:ctrlPr>
          </m:sSupPr>
          <m:e>
            <m:r>
              <w:rPr>
                <w:rFonts w:ascii="Cambria Math" w:hAnsi="Cambria Math"/>
                <w:color w:val="000000"/>
                <w:szCs w:val="20"/>
              </w:rPr>
              <m:t>Credits</m:t>
            </m:r>
          </m:e>
          <m:sup>
            <m:r>
              <w:rPr>
                <w:rFonts w:ascii="Cambria Math" w:hAnsi="Cambria Math"/>
                <w:color w:val="000000"/>
                <w:szCs w:val="20"/>
              </w:rPr>
              <m:t>CCMPledge</m:t>
            </m:r>
          </m:sup>
        </m:sSup>
      </m:oMath>
      <w:r w:rsidR="00F2657F">
        <w:rPr>
          <w:rFonts w:eastAsia="Yu Gothic Light"/>
          <w:color w:val="000000"/>
          <w:szCs w:val="20"/>
        </w:rPr>
        <w:t xml:space="preserve"> </w:t>
      </w:r>
      <w:r w:rsidR="00354593" w:rsidRPr="00354593">
        <w:rPr>
          <w:rFonts w:eastAsia="Yu Gothic Light"/>
        </w:rPr>
        <w:t>have the same meaning as those in section 95485(b).</w:t>
      </w:r>
    </w:p>
    <w:p w14:paraId="69143D9E" w14:textId="59C5AE68" w:rsidR="00354593" w:rsidRPr="00354593" w:rsidRDefault="00354593" w:rsidP="003F12F2">
      <w:pPr>
        <w:pStyle w:val="Heading4"/>
        <w:keepNext w:val="0"/>
        <w:keepLines w:val="0"/>
        <w:ind w:left="2160"/>
        <w:rPr>
          <w:rFonts w:eastAsia="Yu Gothic Light"/>
        </w:rPr>
      </w:pPr>
      <w:r w:rsidRPr="00354593">
        <w:rPr>
          <w:rFonts w:eastAsia="Yu Gothic Light"/>
        </w:rPr>
        <w:lastRenderedPageBreak/>
        <w:t>The credit transfer request must identify the type of transaction agreement for which the transfer request is being submitted, selecting one of the following types:</w:t>
      </w:r>
    </w:p>
    <w:p w14:paraId="5E090401" w14:textId="0D694183" w:rsidR="00354593" w:rsidRPr="00354593" w:rsidRDefault="00354593" w:rsidP="00F701A2">
      <w:pPr>
        <w:pStyle w:val="Heading5"/>
        <w:keepNext w:val="0"/>
        <w:keepLines w:val="0"/>
        <w:rPr>
          <w:rFonts w:eastAsia="Yu Gothic Light"/>
        </w:rPr>
      </w:pPr>
      <w:r w:rsidRPr="007E773C">
        <w:rPr>
          <w:rFonts w:eastAsia="Yu Gothic Light"/>
          <w:i/>
          <w:iCs/>
        </w:rPr>
        <w:t>Type 1 Transfer</w:t>
      </w:r>
      <w:r w:rsidRPr="00354593">
        <w:rPr>
          <w:rFonts w:eastAsia="Yu Gothic Light"/>
        </w:rPr>
        <w:t>: Over-the-counter agreement for the sale or transfer of LCFS credits for which delivery will take place no more than 10 days from the date the parties enter into the transaction agreement.</w:t>
      </w:r>
    </w:p>
    <w:p w14:paraId="579ECC00" w14:textId="1A030181" w:rsidR="00354593" w:rsidRPr="00354593" w:rsidRDefault="00354593" w:rsidP="00F701A2">
      <w:pPr>
        <w:pStyle w:val="Heading5"/>
        <w:keepNext w:val="0"/>
        <w:keepLines w:val="0"/>
        <w:rPr>
          <w:rFonts w:eastAsia="Yu Gothic Light"/>
        </w:rPr>
      </w:pPr>
      <w:r w:rsidRPr="007E773C">
        <w:rPr>
          <w:rFonts w:eastAsia="Yu Gothic Light"/>
          <w:i/>
          <w:iCs/>
        </w:rPr>
        <w:t>Type 2 Transfer</w:t>
      </w:r>
      <w:r w:rsidRPr="00354593">
        <w:rPr>
          <w:rFonts w:eastAsia="Yu Gothic Light"/>
        </w:rPr>
        <w:t>: Over-the-counter agreement for the sale or transfer of LCFS credits for which delivery is to take place more than 10 days from the date the parties enter into the transaction agreement or that involve multiple transfers of LCFS credits over time.</w:t>
      </w:r>
    </w:p>
    <w:p w14:paraId="12D0F0DC" w14:textId="005D6D36" w:rsidR="00354593" w:rsidRPr="00354593" w:rsidRDefault="00354593" w:rsidP="00F701A2">
      <w:pPr>
        <w:pStyle w:val="Heading5"/>
        <w:keepNext w:val="0"/>
        <w:keepLines w:val="0"/>
        <w:rPr>
          <w:rFonts w:eastAsia="Yu Gothic Light"/>
        </w:rPr>
      </w:pPr>
      <w:r w:rsidRPr="00EE7BB4">
        <w:rPr>
          <w:rFonts w:eastAsia="Yu Gothic Light"/>
          <w:i/>
          <w:iCs/>
        </w:rPr>
        <w:t>Type 3 Transfer</w:t>
      </w:r>
      <w:r w:rsidRPr="00354593">
        <w:rPr>
          <w:rFonts w:eastAsia="Yu Gothic Light"/>
        </w:rPr>
        <w:t>: Agreements for the sale of LCFS credits through any contract arranged through a clearing service provider.</w:t>
      </w:r>
    </w:p>
    <w:p w14:paraId="59885E45" w14:textId="7787800A" w:rsidR="00354593" w:rsidRPr="00354593" w:rsidRDefault="00354593" w:rsidP="003F12F2">
      <w:pPr>
        <w:pStyle w:val="Heading4"/>
        <w:keepNext w:val="0"/>
        <w:keepLines w:val="0"/>
        <w:ind w:left="2160"/>
        <w:rPr>
          <w:rFonts w:eastAsia="Yu Gothic Light"/>
        </w:rPr>
      </w:pPr>
      <w:r w:rsidRPr="00EE7BB4">
        <w:rPr>
          <w:rFonts w:eastAsia="Yu Gothic Light"/>
          <w:i/>
          <w:iCs w:val="0"/>
        </w:rPr>
        <w:t>For Type 1 Transfer.</w:t>
      </w:r>
      <w:r w:rsidRPr="00354593">
        <w:rPr>
          <w:rFonts w:eastAsia="Yu Gothic Light"/>
        </w:rPr>
        <w:t xml:space="preserve"> Within 10 days from the date the parties enter into the credit transaction agreement, the Seller and the Buyer must initiate and complete the transfer request using the Credit Transfer Form (CTF) provided in the LRT-CBTS. The parties must provide:</w:t>
      </w:r>
    </w:p>
    <w:p w14:paraId="034A24E2" w14:textId="2447F86B" w:rsidR="00354593" w:rsidRPr="00354593" w:rsidRDefault="00354593" w:rsidP="00F701A2">
      <w:pPr>
        <w:pStyle w:val="Heading5"/>
        <w:keepNext w:val="0"/>
        <w:keepLines w:val="0"/>
        <w:rPr>
          <w:rFonts w:eastAsia="Yu Gothic Light"/>
        </w:rPr>
      </w:pPr>
      <w:r w:rsidRPr="00EE7BB4">
        <w:rPr>
          <w:rFonts w:eastAsia="Yu Gothic Light"/>
          <w:i/>
          <w:iCs/>
        </w:rPr>
        <w:t>Date of Transaction Agreement.</w:t>
      </w:r>
      <w:r w:rsidRPr="00354593">
        <w:rPr>
          <w:rFonts w:eastAsia="Yu Gothic Light"/>
        </w:rPr>
        <w:t xml:space="preserve"> The date on which the Buyer and Seller enter into the credit transaction </w:t>
      </w:r>
      <w:proofErr w:type="gramStart"/>
      <w:r w:rsidRPr="00354593">
        <w:rPr>
          <w:rFonts w:eastAsia="Yu Gothic Light"/>
        </w:rPr>
        <w:t>agreement;</w:t>
      </w:r>
      <w:proofErr w:type="gramEnd"/>
    </w:p>
    <w:p w14:paraId="11B737F2" w14:textId="63AC76B8"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r w:rsidR="00295AE4">
        <w:rPr>
          <w:rFonts w:eastAsia="Yu Gothic Light"/>
        </w:rPr>
        <w:noBreakHyphen/>
      </w:r>
      <w:proofErr w:type="gramStart"/>
      <w:r w:rsidRPr="00354593">
        <w:rPr>
          <w:rFonts w:eastAsia="Yu Gothic Light"/>
        </w:rPr>
        <w:t>CBTS;</w:t>
      </w:r>
      <w:proofErr w:type="gramEnd"/>
    </w:p>
    <w:p w14:paraId="74F96406" w14:textId="7299FD63" w:rsidR="00354593" w:rsidRPr="00354593" w:rsidRDefault="00354593" w:rsidP="00F701A2">
      <w:pPr>
        <w:pStyle w:val="Heading5"/>
        <w:keepNext w:val="0"/>
        <w:keepLines w:val="0"/>
        <w:rPr>
          <w:rFonts w:eastAsia="Yu Gothic Light"/>
        </w:rPr>
      </w:pPr>
      <w:r w:rsidRPr="00354593">
        <w:rPr>
          <w:rFonts w:eastAsia="Yu Gothic Light"/>
        </w:rPr>
        <w:t xml:space="preserve">First name, last name, and contact information of the Seller and Buyer </w:t>
      </w:r>
      <w:proofErr w:type="gramStart"/>
      <w:r w:rsidRPr="00354593">
        <w:rPr>
          <w:rFonts w:eastAsia="Yu Gothic Light"/>
        </w:rPr>
        <w:t>representative;</w:t>
      </w:r>
      <w:proofErr w:type="gramEnd"/>
    </w:p>
    <w:p w14:paraId="11CFF4B3" w14:textId="1FAC2741" w:rsidR="00354593" w:rsidRPr="00354593" w:rsidRDefault="00354593" w:rsidP="00F701A2">
      <w:pPr>
        <w:pStyle w:val="Heading5"/>
        <w:keepNext w:val="0"/>
        <w:keepLines w:val="0"/>
        <w:rPr>
          <w:rFonts w:eastAsia="Yu Gothic Light"/>
        </w:rPr>
      </w:pPr>
      <w:r w:rsidRPr="00354593">
        <w:rPr>
          <w:rFonts w:eastAsia="Yu Gothic Light"/>
        </w:rPr>
        <w:t>The number of credits proposed to be transferred; and</w:t>
      </w:r>
    </w:p>
    <w:p w14:paraId="66C47D48" w14:textId="2B3B1A56" w:rsidR="00354593" w:rsidRPr="00354593" w:rsidRDefault="00354593" w:rsidP="00F701A2">
      <w:pPr>
        <w:pStyle w:val="Heading5"/>
        <w:keepNext w:val="0"/>
        <w:keepLines w:val="0"/>
        <w:rPr>
          <w:rFonts w:eastAsia="Yu Gothic Light"/>
        </w:rPr>
      </w:pPr>
      <w:r w:rsidRPr="00354593">
        <w:rPr>
          <w:rFonts w:eastAsia="Yu Gothic Light"/>
        </w:rPr>
        <w:t>The price or equivalent value of the consideration (in U.S. dollars) per credit proposed for transfer, excluding any fees.</w:t>
      </w:r>
    </w:p>
    <w:p w14:paraId="7C3EF9A1" w14:textId="0073171D" w:rsidR="00354593" w:rsidRPr="00354593" w:rsidRDefault="00354593" w:rsidP="003F12F2">
      <w:pPr>
        <w:pStyle w:val="Heading4"/>
        <w:keepNext w:val="0"/>
        <w:keepLines w:val="0"/>
        <w:ind w:left="2160"/>
        <w:rPr>
          <w:rFonts w:eastAsia="Yu Gothic Light"/>
        </w:rPr>
      </w:pPr>
      <w:r w:rsidRPr="00EE7BB4">
        <w:rPr>
          <w:rFonts w:eastAsia="Yu Gothic Light"/>
          <w:i/>
          <w:iCs w:val="0"/>
        </w:rPr>
        <w:t>For Type 2 Transfer.</w:t>
      </w:r>
      <w:r w:rsidRPr="00354593">
        <w:rPr>
          <w:rFonts w:eastAsia="Yu Gothic Light"/>
        </w:rPr>
        <w:t xml:space="preserve"> Within 10 days from the date the parties enter into the credit transaction agreement, the Seller and the Buyer must report the following using the Credit Transfer Form (CTF) provided in the LRT-CBTS:</w:t>
      </w:r>
    </w:p>
    <w:p w14:paraId="4A041791" w14:textId="474CC878" w:rsidR="00354593" w:rsidRPr="00354593" w:rsidRDefault="00354593" w:rsidP="00F701A2">
      <w:pPr>
        <w:pStyle w:val="Heading5"/>
        <w:keepNext w:val="0"/>
        <w:keepLines w:val="0"/>
        <w:rPr>
          <w:rFonts w:eastAsia="Yu Gothic Light"/>
        </w:rPr>
      </w:pPr>
      <w:r w:rsidRPr="00364643">
        <w:rPr>
          <w:rFonts w:eastAsia="Yu Gothic Light"/>
          <w:i/>
          <w:iCs/>
        </w:rPr>
        <w:lastRenderedPageBreak/>
        <w:t>Date of Transaction Agreement.</w:t>
      </w:r>
      <w:r w:rsidRPr="00354593">
        <w:rPr>
          <w:rFonts w:eastAsia="Yu Gothic Light"/>
        </w:rPr>
        <w:t xml:space="preserve"> The date on which the Buyer and Seller enter into the credit transaction </w:t>
      </w:r>
      <w:proofErr w:type="gramStart"/>
      <w:r w:rsidRPr="00354593">
        <w:rPr>
          <w:rFonts w:eastAsia="Yu Gothic Light"/>
        </w:rPr>
        <w:t>agreement;</w:t>
      </w:r>
      <w:proofErr w:type="gramEnd"/>
    </w:p>
    <w:p w14:paraId="66D8EA18" w14:textId="655598E2" w:rsidR="00354593" w:rsidRPr="00354593" w:rsidRDefault="00354593" w:rsidP="00F701A2">
      <w:pPr>
        <w:pStyle w:val="Heading5"/>
        <w:keepNext w:val="0"/>
        <w:keepLines w:val="0"/>
        <w:rPr>
          <w:rFonts w:eastAsia="Yu Gothic Light"/>
        </w:rPr>
      </w:pPr>
      <w:r w:rsidRPr="00354593">
        <w:rPr>
          <w:rFonts w:eastAsia="Yu Gothic Light"/>
        </w:rPr>
        <w:t>Names and the Federal Employer Identification Numbers (FEIN) of the Seller and the Buyer as registered in the LRT</w:t>
      </w:r>
      <w:r w:rsidR="00291E4E">
        <w:rPr>
          <w:rFonts w:eastAsia="Yu Gothic Light"/>
        </w:rPr>
        <w:noBreakHyphen/>
      </w:r>
      <w:proofErr w:type="gramStart"/>
      <w:r w:rsidRPr="00354593">
        <w:rPr>
          <w:rFonts w:eastAsia="Yu Gothic Light"/>
        </w:rPr>
        <w:t>CBTS;</w:t>
      </w:r>
      <w:proofErr w:type="gramEnd"/>
    </w:p>
    <w:p w14:paraId="5DDCAF51" w14:textId="24184FF0" w:rsidR="00354593" w:rsidRPr="00354593" w:rsidRDefault="00354593" w:rsidP="00F701A2">
      <w:pPr>
        <w:pStyle w:val="Heading5"/>
        <w:keepNext w:val="0"/>
        <w:keepLines w:val="0"/>
        <w:rPr>
          <w:rFonts w:eastAsia="Yu Gothic Light"/>
        </w:rPr>
      </w:pPr>
      <w:r w:rsidRPr="00354593">
        <w:rPr>
          <w:rFonts w:eastAsia="Yu Gothic Light"/>
        </w:rPr>
        <w:t xml:space="preserve">First name, last name, and contact information of the Seller and Buyer </w:t>
      </w:r>
      <w:proofErr w:type="gramStart"/>
      <w:r w:rsidRPr="00354593">
        <w:rPr>
          <w:rFonts w:eastAsia="Yu Gothic Light"/>
        </w:rPr>
        <w:t>representative;</w:t>
      </w:r>
      <w:proofErr w:type="gramEnd"/>
    </w:p>
    <w:p w14:paraId="59E66A3A" w14:textId="357CC1AE" w:rsidR="00354593" w:rsidRPr="00354593" w:rsidRDefault="00354593" w:rsidP="00F701A2">
      <w:pPr>
        <w:pStyle w:val="Heading5"/>
        <w:keepNext w:val="0"/>
        <w:keepLines w:val="0"/>
        <w:rPr>
          <w:rFonts w:eastAsia="Yu Gothic Light"/>
        </w:rPr>
      </w:pPr>
      <w:r w:rsidRPr="00354593">
        <w:rPr>
          <w:rFonts w:eastAsia="Yu Gothic Light"/>
        </w:rPr>
        <w:t xml:space="preserve">If the agreement requires a single delivery of credits or multiple deliveries of credits. The Executive Officer may assign reference numbers for reporting future credit transfers under agreements for multiple deliveries of </w:t>
      </w:r>
      <w:proofErr w:type="gramStart"/>
      <w:r w:rsidRPr="00354593">
        <w:rPr>
          <w:rFonts w:eastAsia="Yu Gothic Light"/>
        </w:rPr>
        <w:t>credits;</w:t>
      </w:r>
      <w:proofErr w:type="gramEnd"/>
    </w:p>
    <w:p w14:paraId="6DF1C992" w14:textId="31B812FF" w:rsidR="00354593" w:rsidRPr="00354593" w:rsidRDefault="00354593" w:rsidP="00F701A2">
      <w:pPr>
        <w:pStyle w:val="Heading5"/>
        <w:keepNext w:val="0"/>
        <w:keepLines w:val="0"/>
        <w:rPr>
          <w:rFonts w:eastAsia="Yu Gothic Light"/>
        </w:rPr>
      </w:pPr>
      <w:r w:rsidRPr="00354593">
        <w:rPr>
          <w:rFonts w:eastAsia="Yu Gothic Light"/>
        </w:rPr>
        <w:t xml:space="preserve">The expected date of last credit delivery or the length of the agreement including the date by which all deliveries are to be </w:t>
      </w:r>
      <w:proofErr w:type="gramStart"/>
      <w:r w:rsidRPr="00354593">
        <w:rPr>
          <w:rFonts w:eastAsia="Yu Gothic Light"/>
        </w:rPr>
        <w:t>completed;</w:t>
      </w:r>
      <w:proofErr w:type="gramEnd"/>
    </w:p>
    <w:p w14:paraId="6DE83B57" w14:textId="7D09D397" w:rsidR="00354593" w:rsidRPr="00354593" w:rsidRDefault="00354593" w:rsidP="00F701A2">
      <w:pPr>
        <w:pStyle w:val="Heading5"/>
        <w:keepNext w:val="0"/>
        <w:keepLines w:val="0"/>
        <w:rPr>
          <w:rFonts w:eastAsia="Yu Gothic Light"/>
        </w:rPr>
      </w:pPr>
      <w:r w:rsidRPr="00354593">
        <w:rPr>
          <w:rFonts w:eastAsia="Yu Gothic Light"/>
        </w:rPr>
        <w:t xml:space="preserve">The total number of credits anticipated to be transferred under the </w:t>
      </w:r>
      <w:proofErr w:type="gramStart"/>
      <w:r w:rsidRPr="00354593">
        <w:rPr>
          <w:rFonts w:eastAsia="Yu Gothic Light"/>
        </w:rPr>
        <w:t>agreement;</w:t>
      </w:r>
      <w:proofErr w:type="gramEnd"/>
    </w:p>
    <w:p w14:paraId="112219E3" w14:textId="6C97E546" w:rsidR="00354593" w:rsidRPr="00354593" w:rsidRDefault="00354593" w:rsidP="00F701A2">
      <w:pPr>
        <w:pStyle w:val="Heading5"/>
        <w:keepNext w:val="0"/>
        <w:keepLines w:val="0"/>
        <w:rPr>
          <w:rFonts w:eastAsia="Yu Gothic Light"/>
        </w:rPr>
      </w:pPr>
      <w:r w:rsidRPr="00354593">
        <w:rPr>
          <w:rFonts w:eastAsia="Yu Gothic Light"/>
        </w:rPr>
        <w:t xml:space="preserve">The price per credit (in U.S. dollars) or the terms to determine the price for future credit transfer as per the </w:t>
      </w:r>
      <w:proofErr w:type="gramStart"/>
      <w:r w:rsidRPr="00354593">
        <w:rPr>
          <w:rFonts w:eastAsia="Yu Gothic Light"/>
        </w:rPr>
        <w:t>agreement;</w:t>
      </w:r>
      <w:proofErr w:type="gramEnd"/>
    </w:p>
    <w:p w14:paraId="3099C1B8" w14:textId="6EE369B9" w:rsidR="00354593" w:rsidRPr="00354593" w:rsidRDefault="00354593" w:rsidP="00F701A2">
      <w:pPr>
        <w:pStyle w:val="Heading5"/>
        <w:keepNext w:val="0"/>
        <w:keepLines w:val="0"/>
        <w:rPr>
          <w:rFonts w:eastAsia="Yu Gothic Light"/>
        </w:rPr>
      </w:pPr>
      <w:r w:rsidRPr="00354593">
        <w:rPr>
          <w:rFonts w:eastAsia="Yu Gothic Light"/>
        </w:rPr>
        <w:t>If the agreement is terminated or amended prior to its full execution as provided in subsection 5. above, the parties must notify the Executive Officer within 10 days; and</w:t>
      </w:r>
    </w:p>
    <w:p w14:paraId="2136D13A" w14:textId="247345F4" w:rsidR="00354593" w:rsidRPr="00354593" w:rsidRDefault="00354593" w:rsidP="00F701A2">
      <w:pPr>
        <w:pStyle w:val="Heading5"/>
        <w:keepNext w:val="0"/>
        <w:keepLines w:val="0"/>
        <w:rPr>
          <w:rFonts w:eastAsia="Yu Gothic Light"/>
        </w:rPr>
      </w:pPr>
      <w:r w:rsidRPr="00354593">
        <w:rPr>
          <w:rFonts w:eastAsia="Yu Gothic Light"/>
        </w:rPr>
        <w:t>If the credit transfer is one of multiple deliveries under an agreement previously reported using a CTF, the parties must provide the reference number (if any) assigned by the Executive Officer.</w:t>
      </w:r>
    </w:p>
    <w:p w14:paraId="1C46C051" w14:textId="7DBC98C7" w:rsidR="00354593" w:rsidRPr="00354593" w:rsidRDefault="00354593" w:rsidP="003F12F2">
      <w:pPr>
        <w:pStyle w:val="Heading4"/>
        <w:keepNext w:val="0"/>
        <w:keepLines w:val="0"/>
        <w:ind w:left="2160"/>
        <w:rPr>
          <w:rFonts w:eastAsia="Yu Gothic Light"/>
        </w:rPr>
      </w:pPr>
      <w:r w:rsidRPr="00DB28C1">
        <w:rPr>
          <w:rFonts w:eastAsia="Yu Gothic Light"/>
          <w:i/>
          <w:iCs w:val="0"/>
        </w:rPr>
        <w:t>For Type 3 Transfer.</w:t>
      </w:r>
      <w:r w:rsidRPr="00354593">
        <w:rPr>
          <w:rFonts w:eastAsia="Yu Gothic Light"/>
        </w:rPr>
        <w:t xml:space="preserve"> A credit transfer request submitted for an agreement executed through a clearing service provider must provide the following information:</w:t>
      </w:r>
    </w:p>
    <w:p w14:paraId="52824AE0" w14:textId="4FD727A1" w:rsidR="00354593" w:rsidRPr="00354593" w:rsidRDefault="00354593" w:rsidP="00F701A2">
      <w:pPr>
        <w:pStyle w:val="Heading5"/>
        <w:keepNext w:val="0"/>
        <w:keepLines w:val="0"/>
        <w:rPr>
          <w:rFonts w:eastAsia="Yu Gothic Light"/>
        </w:rPr>
      </w:pPr>
      <w:r w:rsidRPr="00354593">
        <w:rPr>
          <w:rFonts w:eastAsia="Yu Gothic Light"/>
        </w:rPr>
        <w:t xml:space="preserve">Identify the exchange through which the transaction is </w:t>
      </w:r>
      <w:proofErr w:type="gramStart"/>
      <w:r w:rsidRPr="00354593">
        <w:rPr>
          <w:rFonts w:eastAsia="Yu Gothic Light"/>
        </w:rPr>
        <w:t>conducted;</w:t>
      </w:r>
      <w:proofErr w:type="gramEnd"/>
    </w:p>
    <w:p w14:paraId="0C383A60" w14:textId="7734E481" w:rsidR="00354593" w:rsidRPr="00354593" w:rsidRDefault="00354593" w:rsidP="00F701A2">
      <w:pPr>
        <w:pStyle w:val="Heading5"/>
        <w:keepNext w:val="0"/>
        <w:keepLines w:val="0"/>
        <w:rPr>
          <w:rFonts w:eastAsia="Yu Gothic Light"/>
        </w:rPr>
      </w:pPr>
      <w:r w:rsidRPr="00354593">
        <w:rPr>
          <w:rFonts w:eastAsia="Yu Gothic Light"/>
        </w:rPr>
        <w:t xml:space="preserve">Date of close of trading for the </w:t>
      </w:r>
      <w:proofErr w:type="gramStart"/>
      <w:r w:rsidRPr="00354593">
        <w:rPr>
          <w:rFonts w:eastAsia="Yu Gothic Light"/>
        </w:rPr>
        <w:t>contract;</w:t>
      </w:r>
      <w:proofErr w:type="gramEnd"/>
    </w:p>
    <w:p w14:paraId="587DA9C4" w14:textId="4B4A2854" w:rsidR="00354593" w:rsidRPr="00354593" w:rsidRDefault="00354593" w:rsidP="00F701A2">
      <w:pPr>
        <w:pStyle w:val="Heading5"/>
        <w:keepNext w:val="0"/>
        <w:keepLines w:val="0"/>
        <w:rPr>
          <w:rFonts w:eastAsia="Yu Gothic Light"/>
        </w:rPr>
      </w:pPr>
      <w:r w:rsidRPr="00354593">
        <w:rPr>
          <w:rFonts w:eastAsia="Yu Gothic Light"/>
        </w:rPr>
        <w:lastRenderedPageBreak/>
        <w:t xml:space="preserve">Identify the contract description code assigned by the exchange to the </w:t>
      </w:r>
      <w:proofErr w:type="gramStart"/>
      <w:r w:rsidRPr="00354593">
        <w:rPr>
          <w:rFonts w:eastAsia="Yu Gothic Light"/>
        </w:rPr>
        <w:t>contract;</w:t>
      </w:r>
      <w:proofErr w:type="gramEnd"/>
    </w:p>
    <w:p w14:paraId="15DF56F2" w14:textId="65FCA9EF" w:rsidR="00354593" w:rsidRPr="00354593" w:rsidRDefault="00354593" w:rsidP="00F701A2">
      <w:pPr>
        <w:pStyle w:val="Heading5"/>
        <w:keepNext w:val="0"/>
        <w:keepLines w:val="0"/>
        <w:rPr>
          <w:rFonts w:eastAsia="Yu Gothic Light"/>
        </w:rPr>
      </w:pPr>
      <w:r w:rsidRPr="00354593">
        <w:rPr>
          <w:rFonts w:eastAsia="Yu Gothic Light"/>
        </w:rPr>
        <w:t xml:space="preserve">Price at close of trading for the </w:t>
      </w:r>
      <w:proofErr w:type="gramStart"/>
      <w:r w:rsidRPr="00354593">
        <w:rPr>
          <w:rFonts w:eastAsia="Yu Gothic Light"/>
        </w:rPr>
        <w:t>contract;</w:t>
      </w:r>
      <w:proofErr w:type="gramEnd"/>
    </w:p>
    <w:p w14:paraId="7BB8345B" w14:textId="516F4411" w:rsidR="00354593" w:rsidRPr="00354593" w:rsidRDefault="00354593" w:rsidP="00F701A2">
      <w:pPr>
        <w:pStyle w:val="Heading5"/>
        <w:keepNext w:val="0"/>
        <w:keepLines w:val="0"/>
        <w:rPr>
          <w:rFonts w:eastAsia="Yu Gothic Light"/>
        </w:rPr>
      </w:pPr>
      <w:r w:rsidRPr="00354593">
        <w:rPr>
          <w:rFonts w:eastAsia="Yu Gothic Light"/>
        </w:rPr>
        <w:t>The number of credits in the contract to be transferred; and</w:t>
      </w:r>
    </w:p>
    <w:p w14:paraId="552BF066" w14:textId="14F73AC3" w:rsidR="00354593" w:rsidRPr="00354593" w:rsidRDefault="00354593" w:rsidP="00F701A2">
      <w:pPr>
        <w:pStyle w:val="Heading5"/>
        <w:keepNext w:val="0"/>
        <w:keepLines w:val="0"/>
        <w:rPr>
          <w:rFonts w:eastAsia="Yu Gothic Light"/>
        </w:rPr>
      </w:pPr>
      <w:r w:rsidRPr="00354593">
        <w:rPr>
          <w:rFonts w:eastAsia="Yu Gothic Light"/>
        </w:rPr>
        <w:t>Date of delivery of LCFS credits covered by the contract.</w:t>
      </w:r>
    </w:p>
    <w:p w14:paraId="00961334" w14:textId="0E1F11EC" w:rsidR="00354593" w:rsidRPr="00354593" w:rsidRDefault="00354593" w:rsidP="003F12F2">
      <w:pPr>
        <w:pStyle w:val="Heading4"/>
        <w:keepNext w:val="0"/>
        <w:keepLines w:val="0"/>
        <w:ind w:left="2160"/>
        <w:rPr>
          <w:rFonts w:eastAsia="Yu Gothic Light"/>
        </w:rPr>
      </w:pPr>
      <w:r w:rsidRPr="00354593">
        <w:rPr>
          <w:rFonts w:eastAsia="Yu Gothic Light"/>
        </w:rPr>
        <w:t>If the transaction agreement does not specify the price for LCFS credits, the Seller must provide a brief description of the pricing method for the full transaction inclusive of all products and value exchanged. The seller must also select one of the following options:</w:t>
      </w:r>
    </w:p>
    <w:p w14:paraId="6C8F6823" w14:textId="780F0419"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is to reflect an adjustment in CI value of fuel transacted between Seller and </w:t>
      </w:r>
      <w:proofErr w:type="gramStart"/>
      <w:r w:rsidRPr="00354593">
        <w:rPr>
          <w:rFonts w:eastAsia="Yu Gothic Light"/>
        </w:rPr>
        <w:t>Buyer;</w:t>
      </w:r>
      <w:proofErr w:type="gramEnd"/>
      <w:r w:rsidRPr="00354593">
        <w:rPr>
          <w:rFonts w:eastAsia="Yu Gothic Light"/>
        </w:rPr>
        <w:t xml:space="preserve"> </w:t>
      </w:r>
    </w:p>
    <w:p w14:paraId="571F4CC7" w14:textId="6C042A58" w:rsidR="00354593" w:rsidRPr="00354593" w:rsidRDefault="00354593" w:rsidP="00F701A2">
      <w:pPr>
        <w:pStyle w:val="Heading5"/>
        <w:keepNext w:val="0"/>
        <w:keepLines w:val="0"/>
        <w:rPr>
          <w:rFonts w:eastAsia="Yu Gothic Light"/>
        </w:rPr>
      </w:pPr>
      <w:r w:rsidRPr="00354593">
        <w:rPr>
          <w:rFonts w:eastAsia="Yu Gothic Light"/>
        </w:rPr>
        <w:t xml:space="preserve">The proposed transfer incorporates a credit trade along with the sale or purchase of other </w:t>
      </w:r>
      <w:proofErr w:type="gramStart"/>
      <w:r w:rsidRPr="00354593">
        <w:rPr>
          <w:rFonts w:eastAsia="Yu Gothic Light"/>
        </w:rPr>
        <w:t>product, and</w:t>
      </w:r>
      <w:proofErr w:type="gramEnd"/>
      <w:r w:rsidRPr="00354593">
        <w:rPr>
          <w:rFonts w:eastAsia="Yu Gothic Light"/>
        </w:rPr>
        <w:t xml:space="preserve"> does not specify a price or cost basis for the sale of the credits alone.</w:t>
      </w:r>
    </w:p>
    <w:p w14:paraId="080AD808" w14:textId="58FF38D0" w:rsidR="00354593" w:rsidRPr="00354593" w:rsidRDefault="00354593" w:rsidP="003F12F2">
      <w:pPr>
        <w:pStyle w:val="Heading4"/>
        <w:keepNext w:val="0"/>
        <w:keepLines w:val="0"/>
        <w:ind w:left="2160"/>
        <w:rPr>
          <w:rFonts w:eastAsia="Yu Gothic Light"/>
        </w:rPr>
      </w:pPr>
      <w:r w:rsidRPr="0023689B">
        <w:rPr>
          <w:rFonts w:eastAsia="Yu Gothic Light"/>
          <w:i/>
          <w:iCs w:val="0"/>
        </w:rPr>
        <w:t>Recording a Credit Transfer.</w:t>
      </w:r>
      <w:r w:rsidRPr="00354593">
        <w:rPr>
          <w:rFonts w:eastAsia="Yu Gothic Light"/>
        </w:rPr>
        <w:t xml:space="preserve"> Upon receiving a </w:t>
      </w:r>
      <w:proofErr w:type="gramStart"/>
      <w:r w:rsidRPr="00354593">
        <w:rPr>
          <w:rFonts w:eastAsia="Yu Gothic Light"/>
        </w:rPr>
        <w:t>fully-completed</w:t>
      </w:r>
      <w:proofErr w:type="gramEnd"/>
      <w:r w:rsidRPr="00354593">
        <w:rPr>
          <w:rFonts w:eastAsia="Yu Gothic Light"/>
        </w:rPr>
        <w:t xml:space="preserve"> CTF, the Executive Officer shall, either:</w:t>
      </w:r>
    </w:p>
    <w:p w14:paraId="7B8F2D04" w14:textId="559C1297" w:rsidR="00354593" w:rsidRPr="00354593" w:rsidRDefault="00354593" w:rsidP="00F701A2">
      <w:pPr>
        <w:pStyle w:val="Heading5"/>
        <w:keepNext w:val="0"/>
        <w:keepLines w:val="0"/>
        <w:rPr>
          <w:rFonts w:eastAsia="Yu Gothic Light"/>
        </w:rPr>
      </w:pPr>
      <w:r w:rsidRPr="00354593">
        <w:rPr>
          <w:rFonts w:eastAsia="Yu Gothic Light"/>
        </w:rPr>
        <w:t>Process and approve the transfer request and update the account balances of the Seller and Buyer to reflect the credit transfer, provided the Executive Officer determines all required information was submitted, and it accurately reflects the parties’ positions at the time of the proposed transfer; or</w:t>
      </w:r>
    </w:p>
    <w:p w14:paraId="3F7B3CAD" w14:textId="5A54C820" w:rsidR="00354593" w:rsidRPr="00354593" w:rsidRDefault="00354593" w:rsidP="00F701A2">
      <w:pPr>
        <w:pStyle w:val="Heading5"/>
        <w:keepNext w:val="0"/>
        <w:keepLines w:val="0"/>
        <w:rPr>
          <w:rFonts w:eastAsia="Yu Gothic Light"/>
        </w:rPr>
      </w:pPr>
      <w:r w:rsidRPr="00354593">
        <w:rPr>
          <w:rFonts w:eastAsia="Yu Gothic Light"/>
        </w:rPr>
        <w:t>Notify the parties that the proposed credit transfer is infeasible and identify the reasons for rejecting the transfer.</w:t>
      </w:r>
    </w:p>
    <w:p w14:paraId="50AC5BBD" w14:textId="70D52028" w:rsidR="00354593" w:rsidRPr="00354593" w:rsidRDefault="00354593" w:rsidP="00F701A2">
      <w:pPr>
        <w:pStyle w:val="Heading3"/>
        <w:keepNext w:val="0"/>
        <w:keepLines w:val="0"/>
        <w:rPr>
          <w:rFonts w:eastAsia="Yu Gothic Light"/>
        </w:rPr>
      </w:pPr>
      <w:r w:rsidRPr="00A830AC">
        <w:rPr>
          <w:rFonts w:eastAsia="Yu Gothic Light"/>
          <w:i/>
          <w:iCs/>
        </w:rPr>
        <w:t>Facilitation of Credit Transfer.</w:t>
      </w:r>
      <w:r w:rsidRPr="00354593">
        <w:rPr>
          <w:rFonts w:eastAsia="Yu Gothic Light"/>
        </w:rPr>
        <w:t xml:space="preserve"> A Seller or Buyer may elect to use a third</w:t>
      </w:r>
      <w:r w:rsidR="00284722">
        <w:rPr>
          <w:rFonts w:eastAsia="Yu Gothic Light"/>
        </w:rPr>
        <w:noBreakHyphen/>
      </w:r>
      <w:r w:rsidRPr="00354593">
        <w:rPr>
          <w:rFonts w:eastAsia="Yu Gothic Light"/>
        </w:rPr>
        <w:t xml:space="preserve">party broker as defined in section 95481 to facilitate the transfer of credits. A broker cannot acquire </w:t>
      </w:r>
      <w:proofErr w:type="gramStart"/>
      <w:r w:rsidRPr="00354593">
        <w:rPr>
          <w:rFonts w:eastAsia="Yu Gothic Light"/>
        </w:rPr>
        <w:t>credits</w:t>
      </w:r>
      <w:proofErr w:type="gramEnd"/>
      <w:r w:rsidRPr="00354593">
        <w:rPr>
          <w:rFonts w:eastAsia="Yu Gothic Light"/>
        </w:rPr>
        <w:t>. A broker who will document transfers in LRT-CBTS must register in the LRT CBTS, and the Buyer, Seller, or both must document, using the LRT CBTS, authorization for broker to act on their behalf. A broker may, with the consent of the parties, conduct a “blind transaction” where the Buyer of the credit does not know the identity of the Seller, and/or the Seller of the credit does not know the identity of the Buyer.</w:t>
      </w:r>
    </w:p>
    <w:p w14:paraId="11AF28B5" w14:textId="2F2A0060" w:rsidR="00354593" w:rsidRPr="00354593" w:rsidRDefault="00354593" w:rsidP="00F701A2">
      <w:pPr>
        <w:pStyle w:val="Heading3"/>
        <w:keepNext w:val="0"/>
        <w:keepLines w:val="0"/>
        <w:rPr>
          <w:rFonts w:eastAsia="Yu Gothic Light"/>
        </w:rPr>
      </w:pPr>
      <w:r w:rsidRPr="00A830AC">
        <w:rPr>
          <w:rFonts w:eastAsia="Yu Gothic Light"/>
          <w:i/>
          <w:iCs/>
        </w:rPr>
        <w:t>Correcting Credit Transfer Errors.</w:t>
      </w:r>
      <w:r w:rsidRPr="00354593">
        <w:rPr>
          <w:rFonts w:eastAsia="Yu Gothic Light"/>
        </w:rPr>
        <w:t xml:space="preserve"> A regulated entity is responsible for the accuracy of information submitted to the Executive Officer. If a regulated </w:t>
      </w:r>
      <w:r w:rsidRPr="00354593">
        <w:rPr>
          <w:rFonts w:eastAsia="Yu Gothic Light"/>
        </w:rPr>
        <w:lastRenderedPageBreak/>
        <w:t>entity discovers an error in the information reported to the Executive Officer or recorded by the Executive Officer, the regulated entity must inform the Executive Officer in writing within five (5) days of the discovery and request a correction. Each submitted request is subject to Executive Officer review and approval. If the Executive Officer determines that the error occurred during the recording of the credit by Board staff, the Executive Officer will make the correction and no additional re</w:t>
      </w:r>
      <w:r w:rsidR="00BA1BB2">
        <w:rPr>
          <w:rFonts w:eastAsia="Yu Gothic Light"/>
        </w:rPr>
        <w:noBreakHyphen/>
      </w:r>
      <w:r w:rsidRPr="00354593">
        <w:rPr>
          <w:rFonts w:eastAsia="Yu Gothic Light"/>
        </w:rPr>
        <w:t>submissions are required.</w:t>
      </w:r>
    </w:p>
    <w:p w14:paraId="707A0F3C" w14:textId="3CA7AE17" w:rsidR="00354593" w:rsidRPr="00354593" w:rsidRDefault="00354593" w:rsidP="00F701A2">
      <w:pPr>
        <w:pStyle w:val="Heading2"/>
        <w:keepNext w:val="0"/>
        <w:keepLines w:val="0"/>
        <w:rPr>
          <w:rFonts w:eastAsia="Yu Gothic Light"/>
        </w:rPr>
      </w:pPr>
      <w:r w:rsidRPr="00A830AC">
        <w:rPr>
          <w:rFonts w:eastAsia="Yu Gothic Light"/>
          <w:i/>
          <w:iCs/>
        </w:rPr>
        <w:t>Public Disclosure of Credit and Deficit Balances and Credit Transfer Information</w:t>
      </w:r>
      <w:r w:rsidRPr="00354593">
        <w:rPr>
          <w:rFonts w:eastAsia="Yu Gothic Light"/>
        </w:rPr>
        <w:t>.</w:t>
      </w:r>
    </w:p>
    <w:p w14:paraId="53E61BE7" w14:textId="2B9D0ADA" w:rsidR="00354593" w:rsidRPr="00354593" w:rsidRDefault="00354593" w:rsidP="00F701A2">
      <w:pPr>
        <w:pStyle w:val="Heading3"/>
        <w:keepNext w:val="0"/>
        <w:keepLines w:val="0"/>
        <w:rPr>
          <w:rFonts w:eastAsia="Yu Gothic Light"/>
        </w:rPr>
      </w:pPr>
      <w:r w:rsidRPr="00354593">
        <w:rPr>
          <w:rFonts w:eastAsia="Yu Gothic Light"/>
        </w:rPr>
        <w:t>The Executive Officer shall, no less frequently than quarterly, provide to the public reports containing a summary of credit generation and transfer information including, but not limited to:</w:t>
      </w:r>
    </w:p>
    <w:p w14:paraId="6C8FBEF3" w14:textId="5377BD40" w:rsidR="00354593" w:rsidRPr="00354593" w:rsidRDefault="00354593" w:rsidP="003F12F2">
      <w:pPr>
        <w:pStyle w:val="Heading4"/>
        <w:keepNext w:val="0"/>
        <w:keepLines w:val="0"/>
        <w:ind w:left="2160"/>
        <w:rPr>
          <w:rFonts w:eastAsia="Yu Gothic Light"/>
        </w:rPr>
      </w:pPr>
      <w:r w:rsidRPr="00354593">
        <w:rPr>
          <w:rFonts w:eastAsia="Yu Gothic Light"/>
        </w:rPr>
        <w:t>Total deficits and credits generated or incurred in the most recent quarter for which data are available, including information on the types and quantities of fuels used to generate credits.</w:t>
      </w:r>
    </w:p>
    <w:p w14:paraId="6DC62976" w14:textId="45C7D365" w:rsidR="00354593" w:rsidRPr="00354593" w:rsidRDefault="00354593" w:rsidP="003F12F2">
      <w:pPr>
        <w:pStyle w:val="Heading4"/>
        <w:keepNext w:val="0"/>
        <w:keepLines w:val="0"/>
        <w:ind w:left="2160"/>
        <w:rPr>
          <w:rFonts w:eastAsia="Yu Gothic Light"/>
        </w:rPr>
      </w:pPr>
      <w:r w:rsidRPr="00354593">
        <w:rPr>
          <w:rFonts w:eastAsia="Yu Gothic Light"/>
        </w:rPr>
        <w:t>Total deficits and credits generated or incurred in all previous quarters of the most recent year for which data are available, including information on the types and quantities of fuels used to generate credits.</w:t>
      </w:r>
    </w:p>
    <w:p w14:paraId="1785E2CD" w14:textId="29041611" w:rsidR="00354593" w:rsidRPr="00354593" w:rsidRDefault="00354593" w:rsidP="003F12F2">
      <w:pPr>
        <w:pStyle w:val="Heading4"/>
        <w:keepNext w:val="0"/>
        <w:keepLines w:val="0"/>
        <w:ind w:left="2160"/>
        <w:rPr>
          <w:rFonts w:eastAsia="Yu Gothic Light"/>
        </w:rPr>
      </w:pPr>
      <w:r w:rsidRPr="00354593">
        <w:rPr>
          <w:rFonts w:eastAsia="Yu Gothic Light"/>
        </w:rPr>
        <w:t>Total credits in regulated entities’ accounts and the total number of outstanding deficits carried over by regulated entities from a previous compliance year.</w:t>
      </w:r>
    </w:p>
    <w:p w14:paraId="5E077C73" w14:textId="0C716F54" w:rsidR="00354593" w:rsidRPr="00354593" w:rsidRDefault="00354593" w:rsidP="003F12F2">
      <w:pPr>
        <w:pStyle w:val="Heading4"/>
        <w:keepNext w:val="0"/>
        <w:keepLines w:val="0"/>
        <w:ind w:left="2160"/>
        <w:rPr>
          <w:rFonts w:eastAsia="Yu Gothic Light"/>
        </w:rPr>
      </w:pPr>
      <w:r w:rsidRPr="00354593">
        <w:rPr>
          <w:rFonts w:eastAsia="Yu Gothic Light"/>
        </w:rPr>
        <w:t>Information on the credits transferred during the most recent quarter for which data is available including the total number of credits transferred, the number of transfers, the number of parties making transfers, and the monthly average credit price for transfers that reported a price.</w:t>
      </w:r>
    </w:p>
    <w:p w14:paraId="4EAA2D62" w14:textId="0FAA4F60" w:rsidR="00354593" w:rsidRPr="00354593" w:rsidRDefault="00354593" w:rsidP="00F701A2">
      <w:pPr>
        <w:pStyle w:val="Heading3"/>
        <w:keepNext w:val="0"/>
        <w:keepLines w:val="0"/>
        <w:rPr>
          <w:rFonts w:eastAsia="Yu Gothic Light"/>
        </w:rPr>
      </w:pPr>
      <w:r w:rsidRPr="00354593">
        <w:rPr>
          <w:rFonts w:eastAsia="Yu Gothic Light"/>
        </w:rPr>
        <w:t>The Executive Officer shall provide reports, no less frequently than monthly, to regulated entities and the public containing information necessary or helpful to the functioning of a credit market. Such reports may include recent information on credit transfer volumes, credit prices and price trends, and other information determined by the Executive Officer to be of value to market participants and the public. The Executive Officer shall establish, and may periodically modify, a schedule for the routine release of these reports.</w:t>
      </w:r>
    </w:p>
    <w:p w14:paraId="057E6CE3" w14:textId="1E4591C0" w:rsidR="00354593" w:rsidRPr="00354593" w:rsidRDefault="00354593" w:rsidP="00F701A2">
      <w:pPr>
        <w:pStyle w:val="Heading2"/>
        <w:keepNext w:val="0"/>
        <w:keepLines w:val="0"/>
        <w:rPr>
          <w:rFonts w:eastAsia="Yu Gothic Light"/>
        </w:rPr>
      </w:pPr>
      <w:r w:rsidRPr="00A830AC">
        <w:rPr>
          <w:rFonts w:eastAsia="Yu Gothic Light"/>
          <w:i/>
          <w:iCs/>
        </w:rPr>
        <w:t>Prohibited Transactions.</w:t>
      </w:r>
      <w:r w:rsidRPr="00354593">
        <w:rPr>
          <w:rFonts w:eastAsia="Yu Gothic Light"/>
        </w:rPr>
        <w:t xml:space="preserve"> A trade involving, related to, or associated with any of the following is prohibited: </w:t>
      </w:r>
    </w:p>
    <w:p w14:paraId="272C5560" w14:textId="79F55998" w:rsidR="00354593" w:rsidRPr="00354593" w:rsidRDefault="00354593" w:rsidP="00F701A2">
      <w:pPr>
        <w:pStyle w:val="Heading3"/>
        <w:keepNext w:val="0"/>
        <w:keepLines w:val="0"/>
        <w:rPr>
          <w:rFonts w:eastAsia="Yu Gothic Light"/>
        </w:rPr>
      </w:pPr>
      <w:r w:rsidRPr="00354593">
        <w:rPr>
          <w:rFonts w:eastAsia="Yu Gothic Light"/>
        </w:rPr>
        <w:lastRenderedPageBreak/>
        <w:t xml:space="preserve">Any manipulative or deceptive </w:t>
      </w:r>
      <w:proofErr w:type="gramStart"/>
      <w:r w:rsidRPr="00354593">
        <w:rPr>
          <w:rFonts w:eastAsia="Yu Gothic Light"/>
        </w:rPr>
        <w:t>device;</w:t>
      </w:r>
      <w:proofErr w:type="gramEnd"/>
    </w:p>
    <w:p w14:paraId="64CFDACF" w14:textId="3A2691D1" w:rsidR="00354593" w:rsidRPr="00354593" w:rsidRDefault="00354593" w:rsidP="00F701A2">
      <w:pPr>
        <w:pStyle w:val="Heading3"/>
        <w:keepNext w:val="0"/>
        <w:keepLines w:val="0"/>
        <w:rPr>
          <w:rFonts w:eastAsia="Yu Gothic Light"/>
        </w:rPr>
      </w:pPr>
      <w:r w:rsidRPr="00354593">
        <w:rPr>
          <w:rFonts w:eastAsia="Yu Gothic Light"/>
        </w:rPr>
        <w:t xml:space="preserve">A corner or an attempt to corner the market for </w:t>
      </w:r>
      <w:proofErr w:type="gramStart"/>
      <w:r w:rsidRPr="00354593">
        <w:rPr>
          <w:rFonts w:eastAsia="Yu Gothic Light"/>
        </w:rPr>
        <w:t>credits;</w:t>
      </w:r>
      <w:proofErr w:type="gramEnd"/>
    </w:p>
    <w:p w14:paraId="4013E918" w14:textId="276CDE1F" w:rsidR="00354593" w:rsidRPr="00354593" w:rsidRDefault="00354593" w:rsidP="00F701A2">
      <w:pPr>
        <w:pStyle w:val="Heading3"/>
        <w:keepNext w:val="0"/>
        <w:keepLines w:val="0"/>
        <w:rPr>
          <w:rFonts w:eastAsia="Yu Gothic Light"/>
        </w:rPr>
      </w:pPr>
      <w:r w:rsidRPr="00354593">
        <w:rPr>
          <w:rFonts w:eastAsia="Yu Gothic Light"/>
        </w:rPr>
        <w:t xml:space="preserve">Fraud, or an attempt to defraud any other </w:t>
      </w:r>
      <w:proofErr w:type="gramStart"/>
      <w:r w:rsidRPr="00354593">
        <w:rPr>
          <w:rFonts w:eastAsia="Yu Gothic Light"/>
        </w:rPr>
        <w:t>entity;</w:t>
      </w:r>
      <w:proofErr w:type="gramEnd"/>
    </w:p>
    <w:p w14:paraId="3CD0C20D" w14:textId="40FBC417" w:rsidR="00354593" w:rsidRPr="00354593" w:rsidRDefault="00354593" w:rsidP="00F701A2">
      <w:pPr>
        <w:pStyle w:val="Heading3"/>
        <w:keepNext w:val="0"/>
        <w:keepLines w:val="0"/>
        <w:rPr>
          <w:rFonts w:eastAsia="Yu Gothic Light"/>
        </w:rPr>
      </w:pPr>
      <w:r w:rsidRPr="00354593">
        <w:rPr>
          <w:rFonts w:eastAsia="Yu Gothic Light"/>
        </w:rPr>
        <w:t xml:space="preserve">A false, misleading or inaccurate report concerning information or conditions that affects or tends to affect the price of a </w:t>
      </w:r>
      <w:proofErr w:type="gramStart"/>
      <w:r w:rsidRPr="00354593">
        <w:rPr>
          <w:rFonts w:eastAsia="Yu Gothic Light"/>
        </w:rPr>
        <w:t>credit;</w:t>
      </w:r>
      <w:proofErr w:type="gramEnd"/>
    </w:p>
    <w:p w14:paraId="3C7FEFEB" w14:textId="6704D2B9" w:rsidR="00354593" w:rsidRPr="00354593" w:rsidRDefault="00354593" w:rsidP="00F701A2">
      <w:pPr>
        <w:pStyle w:val="Heading3"/>
        <w:keepNext w:val="0"/>
        <w:keepLines w:val="0"/>
        <w:rPr>
          <w:rFonts w:eastAsia="Yu Gothic Light"/>
        </w:rPr>
      </w:pPr>
      <w:r w:rsidRPr="00354593">
        <w:rPr>
          <w:rFonts w:eastAsia="Yu Gothic Light"/>
        </w:rPr>
        <w:t xml:space="preserve">An application, report, statement, or document required to be filed pursuant to this </w:t>
      </w:r>
      <w:proofErr w:type="spellStart"/>
      <w:r w:rsidRPr="00354593">
        <w:rPr>
          <w:rFonts w:eastAsia="Yu Gothic Light"/>
        </w:rPr>
        <w:t>subarticle</w:t>
      </w:r>
      <w:proofErr w:type="spellEnd"/>
      <w:r w:rsidRPr="00354593">
        <w:rPr>
          <w:rFonts w:eastAsia="Yu Gothic Light"/>
        </w:rPr>
        <w:t xml:space="preserve"> which is false or misleading with respect to a material fact, or which omits to state a material fact necessary to make the contents therein not misleading. A fact is material if it is reasonably likely to influence a decision by a counterparty, the Executive Officer, the Board, or the Board’s staff; or</w:t>
      </w:r>
    </w:p>
    <w:p w14:paraId="6410709D" w14:textId="7CAE410F" w:rsidR="00354593" w:rsidRPr="00354593" w:rsidRDefault="00354593" w:rsidP="00F701A2">
      <w:pPr>
        <w:pStyle w:val="Heading3"/>
        <w:keepNext w:val="0"/>
        <w:keepLines w:val="0"/>
        <w:rPr>
          <w:rFonts w:eastAsia="Yu Gothic Light"/>
        </w:rPr>
      </w:pPr>
      <w:r w:rsidRPr="00354593">
        <w:rPr>
          <w:rFonts w:eastAsia="Yu Gothic Light"/>
        </w:rPr>
        <w:t>Any trick, scheme, or artifice to falsify or conceal a material fact, including use of any false statements or representations, written or oral, or documents made by or provided to an entity through which transactions in credits are settled, or are cleared.</w:t>
      </w:r>
    </w:p>
    <w:p w14:paraId="23E39487" w14:textId="13636420" w:rsidR="00354593" w:rsidRPr="00354593" w:rsidRDefault="00354593" w:rsidP="00F701A2">
      <w:pPr>
        <w:pStyle w:val="Heading3"/>
        <w:keepNext w:val="0"/>
        <w:keepLines w:val="0"/>
        <w:rPr>
          <w:rFonts w:eastAsia="Yu Gothic Light"/>
        </w:rPr>
      </w:pPr>
      <w:r w:rsidRPr="00354593">
        <w:rPr>
          <w:rFonts w:eastAsia="Yu Gothic Light"/>
        </w:rPr>
        <w:t>Upon investigation pursuant to section 95495, the Executive Officer may cancel or reverse a credit transfer if a credit transfer is determined to be a prohibited transaction as per subsection (1) through (6) above. The Executive Officer shall notify the parties and identify the reasons for cancelling or reversing a credit transfer.</w:t>
      </w:r>
    </w:p>
    <w:p w14:paraId="237E6CD6" w14:textId="3EA849BE" w:rsidR="004F2B2B" w:rsidRPr="004B24C0" w:rsidRDefault="4E3423AF" w:rsidP="00667EEE">
      <w:pPr>
        <w:rPr>
          <w:sz w:val="20"/>
          <w:szCs w:val="18"/>
        </w:rPr>
      </w:pPr>
      <w:r w:rsidRPr="004B24C0">
        <w:rPr>
          <w:sz w:val="20"/>
          <w:szCs w:val="18"/>
        </w:rPr>
        <w:t xml:space="preserve">NOTE: Authority cited: Sections 38510, 38560, 38560.5, 38571, 38580, 39600, 39601, and 43018 Health and Safety Code; 42 U.S.C. section 7545,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xml:space="preserve">. 249 (1975). Reference: Sections 38501, 38510, 39515, 39516, 38571, 38580, 39000, 39001, 39002, 39003, 39515, 39516 and 43000, Health and Safety Code; Section 25000.5, Public Resources Code; and </w:t>
      </w:r>
      <w:r w:rsidRPr="004B24C0">
        <w:rPr>
          <w:i/>
          <w:sz w:val="20"/>
          <w:szCs w:val="18"/>
        </w:rPr>
        <w:t xml:space="preserve">Western Oil and Gas </w:t>
      </w:r>
      <w:proofErr w:type="spellStart"/>
      <w:r w:rsidRPr="004B24C0">
        <w:rPr>
          <w:i/>
          <w:sz w:val="20"/>
          <w:szCs w:val="18"/>
        </w:rPr>
        <w:t>Ass’n</w:t>
      </w:r>
      <w:proofErr w:type="spellEnd"/>
      <w:r w:rsidRPr="004B24C0">
        <w:rPr>
          <w:i/>
          <w:sz w:val="20"/>
          <w:szCs w:val="18"/>
        </w:rPr>
        <w:t xml:space="preserve"> v. Orange County Air Pollution Control District</w:t>
      </w:r>
      <w:r w:rsidRPr="004B24C0">
        <w:rPr>
          <w:sz w:val="20"/>
          <w:szCs w:val="18"/>
        </w:rPr>
        <w:t xml:space="preserve">, 14 Cal.3d 411, 121 </w:t>
      </w:r>
      <w:proofErr w:type="spellStart"/>
      <w:r w:rsidRPr="004B24C0">
        <w:rPr>
          <w:sz w:val="20"/>
          <w:szCs w:val="18"/>
        </w:rPr>
        <w:t>Cal.Rptr</w:t>
      </w:r>
      <w:proofErr w:type="spellEnd"/>
      <w:r w:rsidRPr="004B24C0">
        <w:rPr>
          <w:sz w:val="20"/>
          <w:szCs w:val="18"/>
        </w:rPr>
        <w:t>. 249 (1975).</w:t>
      </w:r>
    </w:p>
    <w:p w14:paraId="0CD0D495" w14:textId="77777777" w:rsidR="00990B31" w:rsidRPr="009F1BE9" w:rsidRDefault="00990B31" w:rsidP="00990B31">
      <w:pPr>
        <w:pStyle w:val="Heading1"/>
        <w:keepNext w:val="0"/>
        <w:keepLines w:val="0"/>
        <w:rPr>
          <w:rFonts w:eastAsia="Yu Gothic Light"/>
        </w:rPr>
      </w:pPr>
      <w:r w:rsidRPr="14D6E132">
        <w:rPr>
          <w:rFonts w:eastAsia="Yu Gothic Light"/>
        </w:rPr>
        <w:t>95488. Entities Eligible to Apply for Fuel Pathways.</w:t>
      </w:r>
    </w:p>
    <w:p w14:paraId="42781B1D" w14:textId="77777777" w:rsidR="00990B31" w:rsidRPr="009F1BE9" w:rsidRDefault="00990B31" w:rsidP="00990B31">
      <w:pPr>
        <w:pStyle w:val="Heading2"/>
        <w:keepNext w:val="0"/>
        <w:keepLines w:val="0"/>
        <w:rPr>
          <w:rFonts w:eastAsia="Yu Gothic Light"/>
        </w:rPr>
      </w:pPr>
      <w:r w:rsidRPr="009F1BE9">
        <w:rPr>
          <w:rFonts w:eastAsia="Yu Gothic Light"/>
        </w:rPr>
        <w:t>Any person may apply to the Executive Officer for fuel pathway carbon intensity certification for the purpose of credit or deficit generation.</w:t>
      </w:r>
    </w:p>
    <w:p w14:paraId="14B51037" w14:textId="77777777" w:rsidR="00990B31" w:rsidRPr="009F1BE9" w:rsidRDefault="00990B31" w:rsidP="00990B31">
      <w:pPr>
        <w:pStyle w:val="Heading2"/>
        <w:keepNext w:val="0"/>
        <w:keepLines w:val="0"/>
        <w:rPr>
          <w:rFonts w:eastAsia="Yu Gothic Light"/>
        </w:rPr>
      </w:pPr>
      <w:r w:rsidRPr="00EF332F">
        <w:rPr>
          <w:rFonts w:eastAsia="Yu Gothic Light"/>
          <w:i/>
          <w:iCs/>
        </w:rPr>
        <w:t>Joint Applicants.</w:t>
      </w:r>
      <w:r w:rsidRPr="009F1BE9">
        <w:rPr>
          <w:rFonts w:eastAsia="Yu Gothic Light"/>
        </w:rPr>
        <w:t xml:space="preserve"> Multiple entities may contribute site-specific data to a single pathway application. In these cases, the parties involved may either designate a single entity as the pathway </w:t>
      </w:r>
      <w:proofErr w:type="gramStart"/>
      <w:r w:rsidRPr="009F1BE9">
        <w:rPr>
          <w:rFonts w:eastAsia="Yu Gothic Light"/>
        </w:rPr>
        <w:t>applicant, or</w:t>
      </w:r>
      <w:proofErr w:type="gramEnd"/>
      <w:r w:rsidRPr="009F1BE9">
        <w:rPr>
          <w:rFonts w:eastAsia="Yu Gothic Light"/>
        </w:rPr>
        <w:t xml:space="preserve"> designate multiple entities as joint applicants on a single pathway. Applying as joint applicants allows each entity to maintain control of confidential data for the portions of the pathway they submit.</w:t>
      </w:r>
    </w:p>
    <w:p w14:paraId="013BB7F2"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 xml:space="preserve">Each joint applicant is subject to all requirements for pathway application, attestations, validation and verification, recordkeeping, pursuant to this </w:t>
      </w:r>
      <w:proofErr w:type="spellStart"/>
      <w:r w:rsidRPr="009F1BE9">
        <w:rPr>
          <w:rFonts w:eastAsia="Yu Gothic Light"/>
        </w:rPr>
        <w:t>subarticle</w:t>
      </w:r>
      <w:proofErr w:type="spellEnd"/>
      <w:r w:rsidRPr="009F1BE9">
        <w:rPr>
          <w:rFonts w:eastAsia="Yu Gothic Light"/>
        </w:rPr>
        <w:t>, for the portion of the pathway they control.</w:t>
      </w:r>
    </w:p>
    <w:p w14:paraId="6B0C6799" w14:textId="77777777" w:rsidR="00990B31" w:rsidRPr="009F1BE9" w:rsidRDefault="00990B31" w:rsidP="00990B31">
      <w:pPr>
        <w:pStyle w:val="Heading3"/>
        <w:keepNext w:val="0"/>
        <w:keepLines w:val="0"/>
        <w:rPr>
          <w:rFonts w:eastAsia="Yu Gothic Light"/>
        </w:rPr>
      </w:pPr>
      <w:r w:rsidRPr="009F1BE9">
        <w:rPr>
          <w:rFonts w:eastAsia="Yu Gothic Light"/>
        </w:rPr>
        <w:t>A single entity designated to submit data on behalf of multiple entities within a pathway does not relieve any other entity in the pathway from responsibility for ensuring that the data submitted on its behalf is accurate.</w:t>
      </w:r>
    </w:p>
    <w:p w14:paraId="55EF4AA0" w14:textId="13C1F259" w:rsidR="00990B31" w:rsidRPr="009F1BE9" w:rsidRDefault="00990B31" w:rsidP="00990B31">
      <w:pPr>
        <w:pStyle w:val="Heading2"/>
        <w:keepNext w:val="0"/>
        <w:keepLines w:val="0"/>
        <w:rPr>
          <w:rFonts w:eastAsia="Yu Gothic Light"/>
        </w:rPr>
      </w:pPr>
      <w:r w:rsidRPr="00062BE6">
        <w:rPr>
          <w:rFonts w:eastAsia="Yu Gothic Light"/>
          <w:i/>
          <w:iCs/>
        </w:rPr>
        <w:t xml:space="preserve">Transition to </w:t>
      </w:r>
      <w:r>
        <w:rPr>
          <w:rFonts w:eastAsia="Yu Gothic Light"/>
          <w:i/>
          <w:iCs/>
        </w:rPr>
        <w:t>CA-GREET4.0</w:t>
      </w:r>
      <w:r w:rsidRPr="009F1BE9">
        <w:rPr>
          <w:rFonts w:eastAsia="Yu Gothic Light"/>
        </w:rPr>
        <w:t>.</w:t>
      </w:r>
    </w:p>
    <w:p w14:paraId="580EACAC" w14:textId="6B51BB18" w:rsidR="00990B31" w:rsidRPr="009F1BE9" w:rsidRDefault="00990B31" w:rsidP="00990B31">
      <w:pPr>
        <w:pStyle w:val="Heading3"/>
        <w:keepNext w:val="0"/>
        <w:keepLines w:val="0"/>
        <w:rPr>
          <w:rFonts w:eastAsia="Yu Gothic Light"/>
        </w:rPr>
      </w:pPr>
      <w:r w:rsidRPr="00062BE6">
        <w:rPr>
          <w:rFonts w:eastAsia="Yu Gothic Light"/>
          <w:i/>
          <w:iCs/>
        </w:rPr>
        <w:t>Existing certified pathways</w:t>
      </w:r>
      <w:r w:rsidRPr="00A21FDB">
        <w:rPr>
          <w:rFonts w:eastAsia="Yu Gothic Light"/>
          <w:i/>
          <w:iCs/>
        </w:rPr>
        <w:t>.</w:t>
      </w:r>
      <w:r w:rsidRPr="008E58CB">
        <w:rPr>
          <w:i/>
        </w:rPr>
        <w:t xml:space="preserve"> </w:t>
      </w:r>
      <w:r w:rsidRPr="004B24C0">
        <w:rPr>
          <w:rFonts w:eastAsia="Yu Gothic Light"/>
        </w:rPr>
        <w:t>Fuel pathway holders must use the CA</w:t>
      </w:r>
      <w:r w:rsidR="006066A9">
        <w:rPr>
          <w:rFonts w:eastAsia="Yu Gothic Light"/>
        </w:rPr>
        <w:noBreakHyphen/>
      </w:r>
      <w:r w:rsidRPr="004B24C0">
        <w:rPr>
          <w:rFonts w:eastAsia="Yu Gothic Light"/>
        </w:rPr>
        <w:t>GREET4.0 model or associated Tier 1 CI Calculators for 2024 annual Fuel Pathway Reports. Upon receiving a positive or qualified positive verification statement for each 2024 annual Fuel Pathway Report, the Executive Officer will update and adjust the CIs for each previously certified pathway to be the verified operational CI with an added conservative margin of safety if requested by the pathway holder. The adjusted CIs will be effective and available for reporting for fuel transactions occurring on and after January 1, 2026.</w:t>
      </w:r>
      <w:del w:id="693" w:author="CARB" w:date="2024-08-12T08:35:00Z" w16du:dateUtc="2024-08-12T15:35:00Z">
        <w:r w:rsidRPr="009F1BE9">
          <w:rPr>
            <w:rFonts w:eastAsia="Yu Gothic Light"/>
          </w:rPr>
          <w:delText>.</w:delText>
        </w:r>
      </w:del>
    </w:p>
    <w:p w14:paraId="46032670" w14:textId="1051FC8A" w:rsidR="00990B31" w:rsidRPr="009F1BE9" w:rsidRDefault="00990B31" w:rsidP="003F12F2">
      <w:pPr>
        <w:pStyle w:val="Heading4"/>
        <w:keepNext w:val="0"/>
        <w:keepLines w:val="0"/>
        <w:ind w:left="2160"/>
        <w:rPr>
          <w:rFonts w:eastAsia="Yu Gothic Light"/>
        </w:rPr>
      </w:pPr>
      <w:r w:rsidRPr="00062BE6">
        <w:rPr>
          <w:rFonts w:eastAsia="Yu Gothic Light"/>
          <w:i/>
          <w:iCs w:val="0"/>
        </w:rPr>
        <w:t>Existing Lookup Table Pathways.</w:t>
      </w:r>
      <w:r w:rsidRPr="009F1BE9">
        <w:rPr>
          <w:rFonts w:eastAsia="Yu Gothic Light"/>
        </w:rPr>
        <w:t xml:space="preserve"> Fuel reporting entities using Lookup Table pathways that do not require an application pursuant to section 95488.1(b)(1) will be automatically updated in the LRT</w:t>
      </w:r>
      <w:r w:rsidR="006066A9">
        <w:rPr>
          <w:rFonts w:eastAsia="Yu Gothic Light"/>
        </w:rPr>
        <w:noBreakHyphen/>
      </w:r>
      <w:r w:rsidRPr="009F1BE9">
        <w:rPr>
          <w:rFonts w:eastAsia="Yu Gothic Light"/>
        </w:rPr>
        <w:t xml:space="preserve">CBTS to the values in Table 7-1 on the effective date of this </w:t>
      </w:r>
      <w:proofErr w:type="spellStart"/>
      <w:r w:rsidRPr="009F1BE9">
        <w:rPr>
          <w:rFonts w:eastAsia="Yu Gothic Light"/>
        </w:rPr>
        <w:t>subarticle</w:t>
      </w:r>
      <w:proofErr w:type="spellEnd"/>
      <w:r w:rsidRPr="009F1BE9">
        <w:rPr>
          <w:rFonts w:eastAsia="Yu Gothic Light"/>
        </w:rPr>
        <w:t>.</w:t>
      </w:r>
    </w:p>
    <w:p w14:paraId="3250CC08" w14:textId="25C895E3" w:rsidR="00990B31" w:rsidRPr="009F1BE9" w:rsidRDefault="00990B31" w:rsidP="00990B31">
      <w:pPr>
        <w:pStyle w:val="Heading3"/>
        <w:keepNext w:val="0"/>
        <w:keepLines w:val="0"/>
        <w:rPr>
          <w:rFonts w:eastAsia="Yu Gothic Light"/>
        </w:rPr>
      </w:pPr>
      <w:r w:rsidRPr="00062BE6">
        <w:rPr>
          <w:rFonts w:eastAsia="Yu Gothic Light"/>
          <w:i/>
          <w:iCs/>
        </w:rPr>
        <w:t>New Pathway Applications.</w:t>
      </w:r>
      <w:r w:rsidRPr="009F1BE9">
        <w:rPr>
          <w:rFonts w:eastAsia="Yu Gothic Light"/>
        </w:rPr>
        <w:t xml:space="preserve"> </w:t>
      </w:r>
      <w:r w:rsidRPr="006A5160">
        <w:rPr>
          <w:rFonts w:eastAsia="Yu Gothic Light"/>
        </w:rPr>
        <w:t>Fuel pathway applications certified with a CI effective date of January 1, 2025</w:t>
      </w:r>
      <w:ins w:id="694" w:author="CARB" w:date="2024-08-12T08:35:00Z" w16du:dateUtc="2024-08-12T15:35:00Z">
        <w:r w:rsidR="00BD1ED3">
          <w:rPr>
            <w:rFonts w:eastAsia="Yu Gothic Light"/>
          </w:rPr>
          <w:t>,</w:t>
        </w:r>
      </w:ins>
      <w:r w:rsidRPr="006A5160">
        <w:rPr>
          <w:rFonts w:eastAsia="Yu Gothic Light"/>
        </w:rPr>
        <w:t xml:space="preserve"> or later must use the CA-GREET4.0 or associated Tier 1 CI Calculators.</w:t>
      </w:r>
    </w:p>
    <w:p w14:paraId="0E8D89F9" w14:textId="65A15644" w:rsidR="00B75BB0" w:rsidRDefault="009C56DA" w:rsidP="00B75BB0">
      <w:pPr>
        <w:pStyle w:val="Heading2"/>
        <w:keepNext w:val="0"/>
        <w:keepLines w:val="0"/>
        <w:rPr>
          <w:ins w:id="695" w:author="CARB" w:date="2024-08-12T08:35:00Z" w16du:dateUtc="2024-08-12T15:35:00Z"/>
          <w:rFonts w:eastAsia="Yu Gothic Light"/>
        </w:rPr>
      </w:pPr>
      <w:ins w:id="696" w:author="CARB" w:date="2024-08-12T08:35:00Z" w16du:dateUtc="2024-08-12T15:35:00Z">
        <w:r>
          <w:rPr>
            <w:rFonts w:eastAsia="Yu Gothic Light"/>
          </w:rPr>
          <w:t xml:space="preserve">Beginning January </w:t>
        </w:r>
        <w:r w:rsidR="00D9741D">
          <w:rPr>
            <w:rFonts w:eastAsia="Yu Gothic Light"/>
          </w:rPr>
          <w:t xml:space="preserve">1, 2031, </w:t>
        </w:r>
        <w:r w:rsidR="00AD13FB">
          <w:rPr>
            <w:rFonts w:eastAsia="Yu Gothic Light"/>
          </w:rPr>
          <w:t xml:space="preserve">the </w:t>
        </w:r>
        <w:r w:rsidR="00B428CE">
          <w:rPr>
            <w:rFonts w:eastAsia="Yu Gothic Light"/>
          </w:rPr>
          <w:t xml:space="preserve">Executive Officer </w:t>
        </w:r>
        <w:r w:rsidR="00D9783B">
          <w:rPr>
            <w:rFonts w:eastAsia="Yu Gothic Light"/>
          </w:rPr>
          <w:t>may</w:t>
        </w:r>
        <w:r w:rsidR="003B3225">
          <w:rPr>
            <w:rFonts w:eastAsia="Yu Gothic Light"/>
          </w:rPr>
          <w:t xml:space="preserve"> choose</w:t>
        </w:r>
        <w:r w:rsidR="00B428CE">
          <w:rPr>
            <w:rFonts w:eastAsia="Yu Gothic Light"/>
          </w:rPr>
          <w:t xml:space="preserve"> not</w:t>
        </w:r>
        <w:r w:rsidR="003B3225">
          <w:rPr>
            <w:rFonts w:eastAsia="Yu Gothic Light"/>
          </w:rPr>
          <w:t xml:space="preserve"> to</w:t>
        </w:r>
        <w:r w:rsidR="00B428CE">
          <w:rPr>
            <w:rFonts w:eastAsia="Yu Gothic Light"/>
          </w:rPr>
          <w:t xml:space="preserve"> accept</w:t>
        </w:r>
        <w:r w:rsidR="00D9741D">
          <w:rPr>
            <w:rFonts w:eastAsia="Yu Gothic Light"/>
          </w:rPr>
          <w:t xml:space="preserve"> </w:t>
        </w:r>
        <w:r w:rsidR="002B7279">
          <w:rPr>
            <w:rFonts w:eastAsia="Yu Gothic Light"/>
          </w:rPr>
          <w:t xml:space="preserve">new </w:t>
        </w:r>
        <w:r w:rsidR="00D9741D">
          <w:rPr>
            <w:rFonts w:eastAsia="Yu Gothic Light"/>
          </w:rPr>
          <w:t>f</w:t>
        </w:r>
        <w:r w:rsidR="00943A98">
          <w:rPr>
            <w:rFonts w:eastAsia="Yu Gothic Light"/>
          </w:rPr>
          <w:t xml:space="preserve">uel pathway </w:t>
        </w:r>
        <w:r w:rsidR="00EC4811">
          <w:rPr>
            <w:rFonts w:eastAsia="Yu Gothic Light"/>
          </w:rPr>
          <w:t>applications</w:t>
        </w:r>
        <w:r w:rsidR="002B7279">
          <w:rPr>
            <w:rFonts w:eastAsia="Yu Gothic Light"/>
          </w:rPr>
          <w:t xml:space="preserve"> </w:t>
        </w:r>
        <w:r w:rsidR="00226D6E">
          <w:rPr>
            <w:rFonts w:eastAsia="Yu Gothic Light"/>
          </w:rPr>
          <w:t>for biomass-based diesel</w:t>
        </w:r>
        <w:r w:rsidR="00C07F5D">
          <w:rPr>
            <w:rFonts w:eastAsia="Yu Gothic Light"/>
          </w:rPr>
          <w:t xml:space="preserve">, if </w:t>
        </w:r>
        <w:r w:rsidR="00BF5511">
          <w:rPr>
            <w:rFonts w:eastAsia="Yu Gothic Light"/>
          </w:rPr>
          <w:t xml:space="preserve">the </w:t>
        </w:r>
        <w:r w:rsidR="00720FE6" w:rsidRPr="008566C9">
          <w:t xml:space="preserve">number of unique Class 3-8 ZEVs reported or registered in </w:t>
        </w:r>
        <w:r w:rsidR="00FC7535">
          <w:t xml:space="preserve">California </w:t>
        </w:r>
        <w:r w:rsidR="00720FE6" w:rsidRPr="008566C9">
          <w:t xml:space="preserve">exceeds 132,000 ZEVs or NZEVs on </w:t>
        </w:r>
        <w:r w:rsidR="000216A4">
          <w:t>December</w:t>
        </w:r>
        <w:r w:rsidR="00720FE6" w:rsidRPr="008566C9">
          <w:t xml:space="preserve"> </w:t>
        </w:r>
        <w:r w:rsidR="000216A4">
          <w:t>3</w:t>
        </w:r>
        <w:r w:rsidR="00720FE6" w:rsidRPr="008566C9">
          <w:t>1, 20</w:t>
        </w:r>
        <w:r w:rsidR="0021336A">
          <w:t>29</w:t>
        </w:r>
        <w:r w:rsidR="00720FE6">
          <w:t xml:space="preserve">. </w:t>
        </w:r>
        <w:r w:rsidR="00B946E7">
          <w:t>The E</w:t>
        </w:r>
        <w:r w:rsidR="00AB0859">
          <w:t>xecutive Officer</w:t>
        </w:r>
        <w:r w:rsidR="00720FE6">
          <w:t xml:space="preserve"> shall </w:t>
        </w:r>
        <w:r w:rsidR="00C87514">
          <w:t>provide</w:t>
        </w:r>
        <w:r w:rsidR="00720FE6">
          <w:t xml:space="preserve"> a notification on </w:t>
        </w:r>
        <w:r w:rsidR="00C87514">
          <w:t>the LCFS</w:t>
        </w:r>
        <w:r w:rsidR="00720FE6">
          <w:t xml:space="preserve"> website by </w:t>
        </w:r>
        <w:r w:rsidR="00B946E7">
          <w:t xml:space="preserve">August 31, </w:t>
        </w:r>
        <w:proofErr w:type="gramStart"/>
        <w:r w:rsidR="00B946E7">
          <w:t>2030</w:t>
        </w:r>
        <w:proofErr w:type="gramEnd"/>
        <w:r w:rsidR="00B946E7">
          <w:t xml:space="preserve"> if this condition has been met</w:t>
        </w:r>
        <w:r w:rsidR="000033F4">
          <w:t xml:space="preserve">. </w:t>
        </w:r>
        <w:r w:rsidR="00D67FDB">
          <w:t>The Executive Officer will</w:t>
        </w:r>
        <w:r w:rsidR="00785BC4">
          <w:t xml:space="preserve"> determin</w:t>
        </w:r>
        <w:r w:rsidR="00D67FDB">
          <w:t>e</w:t>
        </w:r>
        <w:r w:rsidR="00785BC4">
          <w:t xml:space="preserve"> </w:t>
        </w:r>
        <w:r w:rsidR="00D67FDB">
          <w:t>whether</w:t>
        </w:r>
        <w:r w:rsidR="00785BC4">
          <w:t xml:space="preserve"> the condition has been met </w:t>
        </w:r>
        <w:r w:rsidR="00B946E7">
          <w:t xml:space="preserve">based on </w:t>
        </w:r>
        <w:r w:rsidR="00FC7535">
          <w:t>the following evaluation:</w:t>
        </w:r>
      </w:ins>
    </w:p>
    <w:p w14:paraId="224199CB" w14:textId="758C450D" w:rsidR="00C07F5D" w:rsidRDefault="007F13D9" w:rsidP="00EC04AD">
      <w:pPr>
        <w:pStyle w:val="Heading3"/>
        <w:keepNext w:val="0"/>
        <w:keepLines w:val="0"/>
        <w:rPr>
          <w:ins w:id="697" w:author="CARB" w:date="2024-08-12T08:35:00Z" w16du:dateUtc="2024-08-12T15:35:00Z"/>
          <w:rFonts w:eastAsia="Yu Gothic Light"/>
        </w:rPr>
      </w:pPr>
      <w:ins w:id="698" w:author="CARB" w:date="2024-08-12T08:35:00Z" w16du:dateUtc="2024-08-12T15:35:00Z">
        <w:r>
          <w:rPr>
            <w:rFonts w:eastAsia="Yu Gothic Light"/>
          </w:rPr>
          <w:t>T</w:t>
        </w:r>
        <w:r w:rsidR="00D767E4" w:rsidRPr="00D767E4">
          <w:rPr>
            <w:rFonts w:eastAsia="Yu Gothic Light"/>
          </w:rPr>
          <w:t>he number of unique Class 3-8 zero-emission vehicles and near-zero-emission vehicles</w:t>
        </w:r>
        <w:r w:rsidR="00A43A5E">
          <w:rPr>
            <w:rFonts w:eastAsia="Yu Gothic Light"/>
          </w:rPr>
          <w:t xml:space="preserve"> (NZEVs)</w:t>
        </w:r>
        <w:r w:rsidR="00D767E4" w:rsidRPr="00D767E4">
          <w:rPr>
            <w:rFonts w:eastAsia="Yu Gothic Light"/>
          </w:rPr>
          <w:t>, as defined in title 13, CCR</w:t>
        </w:r>
        <w:r w:rsidR="00463D45">
          <w:rPr>
            <w:rFonts w:eastAsia="Yu Gothic Light"/>
          </w:rPr>
          <w:t>,</w:t>
        </w:r>
        <w:r w:rsidR="00D767E4" w:rsidRPr="00D767E4">
          <w:rPr>
            <w:rFonts w:eastAsia="Yu Gothic Light"/>
          </w:rPr>
          <w:t xml:space="preserve"> section 1963, reported or registered:</w:t>
        </w:r>
      </w:ins>
    </w:p>
    <w:p w14:paraId="01AF5C31" w14:textId="7D0636C0" w:rsidR="00D767E4" w:rsidRDefault="000D4BFA" w:rsidP="003F12F2">
      <w:pPr>
        <w:pStyle w:val="Heading4"/>
        <w:ind w:left="2160"/>
        <w:rPr>
          <w:ins w:id="699" w:author="CARB" w:date="2024-08-12T08:35:00Z" w16du:dateUtc="2024-08-12T15:35:00Z"/>
        </w:rPr>
      </w:pPr>
      <w:ins w:id="700" w:author="CARB" w:date="2024-08-12T08:35:00Z" w16du:dateUtc="2024-08-12T15:35:00Z">
        <w:r>
          <w:lastRenderedPageBreak/>
          <w:t xml:space="preserve">In </w:t>
        </w:r>
        <w:r w:rsidR="00EB18E7">
          <w:t xml:space="preserve">CARB’s </w:t>
        </w:r>
        <w:r w:rsidR="00EB18E7" w:rsidRPr="00EB18E7">
          <w:t xml:space="preserve">Truck Regulation Upload, Compliance, and Reporting </w:t>
        </w:r>
        <w:proofErr w:type="gramStart"/>
        <w:r w:rsidR="00EB18E7" w:rsidRPr="00EB18E7">
          <w:t>System</w:t>
        </w:r>
        <w:r>
          <w:t>;</w:t>
        </w:r>
        <w:proofErr w:type="gramEnd"/>
      </w:ins>
    </w:p>
    <w:p w14:paraId="21957940" w14:textId="214203A1" w:rsidR="004C1AEB" w:rsidRDefault="0092507B" w:rsidP="003F12F2">
      <w:pPr>
        <w:pStyle w:val="Heading4"/>
        <w:ind w:left="2160"/>
        <w:rPr>
          <w:ins w:id="701" w:author="CARB" w:date="2024-08-12T08:35:00Z" w16du:dateUtc="2024-08-12T15:35:00Z"/>
        </w:rPr>
      </w:pPr>
      <w:ins w:id="702" w:author="CARB" w:date="2024-08-12T08:35:00Z" w16du:dateUtc="2024-08-12T15:35:00Z">
        <w:r w:rsidRPr="0092507B">
          <w:t>Pursuant to the California requirements of the Advanced Clean Trucks regulation, as defined in title 13, CCR, section 1963</w:t>
        </w:r>
        <w:r w:rsidR="000D4BFA">
          <w:t>; and</w:t>
        </w:r>
      </w:ins>
    </w:p>
    <w:p w14:paraId="5ED8F271" w14:textId="7DEFDF5A" w:rsidR="002904FD" w:rsidRPr="00B72438" w:rsidRDefault="000D4BFA" w:rsidP="003F12F2">
      <w:pPr>
        <w:pStyle w:val="Heading4"/>
        <w:ind w:left="2160"/>
        <w:rPr>
          <w:ins w:id="703" w:author="CARB" w:date="2024-08-12T08:35:00Z" w16du:dateUtc="2024-08-12T15:35:00Z"/>
        </w:rPr>
      </w:pPr>
      <w:ins w:id="704" w:author="CARB" w:date="2024-08-12T08:35:00Z" w16du:dateUtc="2024-08-12T15:35:00Z">
        <w:r>
          <w:t>W</w:t>
        </w:r>
        <w:r w:rsidR="00524F57" w:rsidRPr="00524F57">
          <w:t>ith the California Department of Motor Vehicles</w:t>
        </w:r>
        <w:r>
          <w:t>.</w:t>
        </w:r>
      </w:ins>
    </w:p>
    <w:p w14:paraId="023DE849" w14:textId="317C747C" w:rsidR="004F2B2B" w:rsidRPr="00667EEE" w:rsidRDefault="00990B31" w:rsidP="00667EEE">
      <w:pPr>
        <w:rPr>
          <w:sz w:val="20"/>
          <w:szCs w:val="18"/>
        </w:rPr>
      </w:pPr>
      <w:r w:rsidRPr="00667EEE">
        <w:rPr>
          <w:sz w:val="20"/>
          <w:szCs w:val="18"/>
        </w:rPr>
        <w:t xml:space="preserve">NOTE: Authority cited: Sections 38510, 38560, 38560.5, 38571, 38580, 39600, 39601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1C04EC99" w14:textId="77777777" w:rsidR="00990B31" w:rsidRPr="009F1BE9" w:rsidRDefault="00990B31" w:rsidP="00990B31">
      <w:pPr>
        <w:pStyle w:val="Heading1"/>
        <w:keepNext w:val="0"/>
        <w:keepLines w:val="0"/>
        <w:rPr>
          <w:rFonts w:eastAsia="Yu Gothic Light"/>
        </w:rPr>
      </w:pPr>
      <w:r w:rsidRPr="14D6E132">
        <w:rPr>
          <w:rFonts w:eastAsia="Yu Gothic Light"/>
        </w:rPr>
        <w:t>95488.1. Fuel Pathway Classifications.</w:t>
      </w:r>
    </w:p>
    <w:p w14:paraId="03F57D47" w14:textId="77777777" w:rsidR="00990B31" w:rsidRPr="009F1BE9" w:rsidRDefault="00990B31" w:rsidP="00990B31">
      <w:pPr>
        <w:pStyle w:val="Heading2"/>
        <w:keepNext w:val="0"/>
        <w:keepLines w:val="0"/>
        <w:rPr>
          <w:rFonts w:eastAsia="Yu Gothic Light"/>
        </w:rPr>
      </w:pPr>
      <w:r w:rsidRPr="009F1BE9">
        <w:rPr>
          <w:rFonts w:eastAsia="Yu Gothic Light"/>
        </w:rPr>
        <w:t>For purposes of fuel pathway carbon intensity determination, all new LCFS fuel pathways certified after January 1, 2019 (or the effective date of this regulation) shall be classified as either a:</w:t>
      </w:r>
    </w:p>
    <w:p w14:paraId="7BD3B480" w14:textId="77777777" w:rsidR="00990B31" w:rsidRPr="009F1BE9" w:rsidRDefault="00990B31" w:rsidP="00990B31">
      <w:pPr>
        <w:pStyle w:val="Heading3"/>
        <w:keepNext w:val="0"/>
        <w:keepLines w:val="0"/>
        <w:rPr>
          <w:rFonts w:eastAsia="Yu Gothic Light"/>
        </w:rPr>
      </w:pPr>
      <w:r w:rsidRPr="009F1BE9">
        <w:rPr>
          <w:rFonts w:eastAsia="Yu Gothic Light"/>
        </w:rPr>
        <w:t xml:space="preserve">Lookup Table </w:t>
      </w:r>
      <w:proofErr w:type="gramStart"/>
      <w:r w:rsidRPr="009F1BE9">
        <w:rPr>
          <w:rFonts w:eastAsia="Yu Gothic Light"/>
        </w:rPr>
        <w:t>pathway;</w:t>
      </w:r>
      <w:proofErr w:type="gramEnd"/>
    </w:p>
    <w:p w14:paraId="03C09D0C" w14:textId="77777777" w:rsidR="00990B31" w:rsidRPr="009F1BE9" w:rsidRDefault="00990B31" w:rsidP="00990B31">
      <w:pPr>
        <w:pStyle w:val="Heading3"/>
        <w:keepNext w:val="0"/>
        <w:keepLines w:val="0"/>
        <w:rPr>
          <w:rFonts w:eastAsia="Yu Gothic Light"/>
        </w:rPr>
      </w:pPr>
      <w:r w:rsidRPr="009F1BE9">
        <w:rPr>
          <w:rFonts w:eastAsia="Yu Gothic Light"/>
        </w:rPr>
        <w:t>Tier 1 pathway; or</w:t>
      </w:r>
    </w:p>
    <w:p w14:paraId="0F55834B" w14:textId="77777777" w:rsidR="00990B31" w:rsidRPr="009F1BE9" w:rsidRDefault="00990B31" w:rsidP="00990B31">
      <w:pPr>
        <w:pStyle w:val="Heading3"/>
        <w:keepNext w:val="0"/>
        <w:keepLines w:val="0"/>
        <w:rPr>
          <w:rFonts w:eastAsia="Yu Gothic Light"/>
        </w:rPr>
      </w:pPr>
      <w:r w:rsidRPr="009F1BE9">
        <w:rPr>
          <w:rFonts w:eastAsia="Yu Gothic Light"/>
        </w:rPr>
        <w:t>Tier 2 pathway, as described below.</w:t>
      </w:r>
    </w:p>
    <w:p w14:paraId="5E9A94FC" w14:textId="284B51A4" w:rsidR="00990B31" w:rsidRPr="009F1BE9" w:rsidRDefault="00990B31" w:rsidP="00990B31">
      <w:pPr>
        <w:pStyle w:val="Heading2"/>
        <w:keepNext w:val="0"/>
        <w:keepLines w:val="0"/>
        <w:rPr>
          <w:rFonts w:eastAsia="Yu Gothic Light"/>
        </w:rPr>
      </w:pPr>
      <w:r w:rsidRPr="4F10FDBC">
        <w:rPr>
          <w:rFonts w:eastAsia="Yu Gothic Light"/>
          <w:i/>
          <w:iCs/>
        </w:rPr>
        <w:t>Lookup Table Classification.</w:t>
      </w:r>
      <w:r w:rsidRPr="4F10FDBC">
        <w:rPr>
          <w:rFonts w:eastAsia="Yu Gothic Light"/>
        </w:rPr>
        <w:t xml:space="preserve"> Pathways falling under this classification are the simplest pathways to use. The Board's staff develops Lookup Table pathway CI values using the CA-GREET4.0 model. Input variables and assumptions are provided in the </w:t>
      </w:r>
      <w:r w:rsidR="002C2EF6">
        <w:rPr>
          <w:rFonts w:eastAsia="Yu Gothic Light"/>
        </w:rPr>
        <w:t xml:space="preserve">Technical Support Documentation for </w:t>
      </w:r>
      <w:r w:rsidRPr="4F10FDBC">
        <w:rPr>
          <w:rFonts w:eastAsia="Yu Gothic Light"/>
        </w:rPr>
        <w:t xml:space="preserve">Lookup Table Pathways </w:t>
      </w:r>
      <w:r w:rsidR="0040639A">
        <w:rPr>
          <w:rFonts w:eastAsia="Yu Gothic Light"/>
        </w:rPr>
        <w:t>[</w:t>
      </w:r>
      <w:r w:rsidR="00F8631B">
        <w:rPr>
          <w:rFonts w:eastAsia="Yu Gothic Light"/>
        </w:rPr>
        <w:t>Date of adoption</w:t>
      </w:r>
      <w:r w:rsidR="0040639A">
        <w:rPr>
          <w:rFonts w:eastAsia="Yu Gothic Light"/>
        </w:rPr>
        <w:t>]</w:t>
      </w:r>
      <w:r w:rsidRPr="4F10FDBC">
        <w:rPr>
          <w:rFonts w:eastAsia="Yu Gothic Light"/>
        </w:rPr>
        <w:t>, which is incorporated herein by reference.</w:t>
      </w:r>
    </w:p>
    <w:p w14:paraId="6B525EFC" w14:textId="6C87C296" w:rsidR="00990B31" w:rsidRPr="009F1BE9" w:rsidRDefault="00990B31" w:rsidP="00990B31">
      <w:pPr>
        <w:pStyle w:val="Heading3"/>
        <w:keepNext w:val="0"/>
        <w:keepLines w:val="0"/>
        <w:rPr>
          <w:rFonts w:eastAsia="Yu Gothic Light"/>
        </w:rPr>
      </w:pPr>
      <w:r w:rsidRPr="00CA6D66">
        <w:rPr>
          <w:rFonts w:eastAsia="Yu Gothic Light"/>
          <w:i/>
          <w:iCs/>
        </w:rPr>
        <w:t>Lookup Table Pathways That Do Not Require a Fuel Pathway Application.</w:t>
      </w:r>
      <w:r w:rsidRPr="009F1BE9">
        <w:rPr>
          <w:rFonts w:eastAsia="Yu Gothic Light"/>
        </w:rPr>
        <w:t xml:space="preserve"> The following pathways are developed using average values for inputs into the </w:t>
      </w:r>
      <w:r w:rsidRPr="1D99422B">
        <w:rPr>
          <w:rFonts w:eastAsia="Yu Gothic Light"/>
        </w:rPr>
        <w:t>CA-GREET4.0</w:t>
      </w:r>
      <w:r w:rsidRPr="009F1BE9">
        <w:rPr>
          <w:rFonts w:eastAsia="Yu Gothic Light"/>
        </w:rPr>
        <w:t xml:space="preserve"> model, which are not expected to vary significantly across providers of the fuel. Entities seeking to generate credits under the pathways listed in 95488.1(b)(1)(A) through (E) may report fuel transactions directly in the LRT-CBTS without taking any action in the AFP.</w:t>
      </w:r>
    </w:p>
    <w:p w14:paraId="5212E8C6" w14:textId="77777777" w:rsidR="00990B31" w:rsidRPr="009F1BE9" w:rsidRDefault="00990B31" w:rsidP="003F12F2">
      <w:pPr>
        <w:pStyle w:val="Heading4"/>
        <w:keepNext w:val="0"/>
        <w:keepLines w:val="0"/>
        <w:ind w:left="2160"/>
        <w:rPr>
          <w:rFonts w:eastAsia="Yu Gothic Light"/>
        </w:rPr>
      </w:pPr>
      <w:r w:rsidRPr="009F1BE9">
        <w:rPr>
          <w:rFonts w:eastAsia="Yu Gothic Light"/>
        </w:rPr>
        <w:t xml:space="preserve">California Reformulated Gasoline </w:t>
      </w:r>
      <w:proofErr w:type="spellStart"/>
      <w:r w:rsidRPr="009F1BE9">
        <w:rPr>
          <w:rFonts w:eastAsia="Yu Gothic Light"/>
        </w:rPr>
        <w:t>Blendstock</w:t>
      </w:r>
      <w:proofErr w:type="spellEnd"/>
      <w:r w:rsidRPr="009F1BE9">
        <w:rPr>
          <w:rFonts w:eastAsia="Yu Gothic Light"/>
        </w:rPr>
        <w:t xml:space="preserve"> for Oxygenate Blending (CARBOB)</w:t>
      </w:r>
    </w:p>
    <w:p w14:paraId="3A78DE41" w14:textId="77777777" w:rsidR="00990B31" w:rsidRDefault="00990B31" w:rsidP="003F12F2">
      <w:pPr>
        <w:pStyle w:val="Heading4"/>
        <w:keepNext w:val="0"/>
        <w:keepLines w:val="0"/>
        <w:ind w:left="2160"/>
        <w:rPr>
          <w:rFonts w:eastAsia="Yu Gothic Light"/>
        </w:rPr>
      </w:pPr>
      <w:r w:rsidRPr="009F1BE9">
        <w:rPr>
          <w:rFonts w:eastAsia="Yu Gothic Light"/>
        </w:rPr>
        <w:t>California Ultra-low Sulfur Diesel (ULSD)</w:t>
      </w:r>
    </w:p>
    <w:p w14:paraId="3719D8DE" w14:textId="77777777" w:rsidR="00990B31" w:rsidRPr="00514B34" w:rsidRDefault="00990B31" w:rsidP="00514B34">
      <w:pPr>
        <w:pStyle w:val="Heading4"/>
        <w:numPr>
          <w:ilvl w:val="3"/>
          <w:numId w:val="2"/>
        </w:numPr>
        <w:spacing w:line="240" w:lineRule="auto"/>
        <w:ind w:left="2160"/>
        <w:rPr>
          <w:del w:id="705" w:author="CARB" w:date="2024-08-12T08:35:00Z" w16du:dateUtc="2024-08-12T15:35:00Z"/>
        </w:rPr>
      </w:pPr>
      <w:del w:id="706" w:author="CARB" w:date="2024-08-12T08:35:00Z" w16du:dateUtc="2024-08-12T15:35:00Z">
        <w:r>
          <w:lastRenderedPageBreak/>
          <w:delText>Fossil Jet Fuel</w:delText>
        </w:r>
      </w:del>
    </w:p>
    <w:p w14:paraId="12168D80" w14:textId="77777777" w:rsidR="00990B31" w:rsidRPr="009F1BE9" w:rsidRDefault="00990B31" w:rsidP="003F12F2">
      <w:pPr>
        <w:pStyle w:val="Heading4"/>
        <w:keepNext w:val="0"/>
        <w:keepLines w:val="0"/>
        <w:ind w:left="2160"/>
        <w:rPr>
          <w:rFonts w:eastAsia="Yu Gothic Light"/>
        </w:rPr>
      </w:pPr>
      <w:r w:rsidRPr="14D6E132">
        <w:rPr>
          <w:rFonts w:eastAsia="Yu Gothic Light"/>
        </w:rPr>
        <w:t>Compressed Natural Gas</w:t>
      </w:r>
    </w:p>
    <w:p w14:paraId="063F150F" w14:textId="77777777" w:rsidR="00990B31" w:rsidRPr="009F1BE9" w:rsidRDefault="00990B31" w:rsidP="003F12F2">
      <w:pPr>
        <w:pStyle w:val="Heading4"/>
        <w:keepNext w:val="0"/>
        <w:keepLines w:val="0"/>
        <w:ind w:left="2160"/>
        <w:rPr>
          <w:rFonts w:eastAsia="Yu Gothic Light"/>
        </w:rPr>
      </w:pPr>
      <w:r w:rsidRPr="14D6E132">
        <w:rPr>
          <w:rFonts w:eastAsia="Yu Gothic Light"/>
        </w:rPr>
        <w:t>Fossil Propane</w:t>
      </w:r>
    </w:p>
    <w:p w14:paraId="3D17A4B6" w14:textId="77777777" w:rsidR="00990B31" w:rsidRPr="009F1BE9" w:rsidRDefault="00990B31" w:rsidP="003F12F2">
      <w:pPr>
        <w:pStyle w:val="Heading4"/>
        <w:keepNext w:val="0"/>
        <w:keepLines w:val="0"/>
        <w:ind w:left="2160"/>
        <w:rPr>
          <w:rFonts w:eastAsia="Yu Gothic Light"/>
        </w:rPr>
      </w:pPr>
      <w:r w:rsidRPr="14D6E132">
        <w:rPr>
          <w:rFonts w:eastAsia="Yu Gothic Light"/>
        </w:rPr>
        <w:t>Electricity (California average grid)</w:t>
      </w:r>
    </w:p>
    <w:p w14:paraId="4F169FCD" w14:textId="23639077" w:rsidR="00990B31" w:rsidRPr="009F1BE9" w:rsidRDefault="00990B31" w:rsidP="00990B31">
      <w:pPr>
        <w:pStyle w:val="Heading3"/>
        <w:keepNext w:val="0"/>
        <w:keepLines w:val="0"/>
        <w:rPr>
          <w:rFonts w:eastAsia="Yu Gothic Light"/>
        </w:rPr>
      </w:pPr>
      <w:r w:rsidRPr="0033650C">
        <w:rPr>
          <w:rFonts w:eastAsia="Yu Gothic Light"/>
          <w:i/>
          <w:iCs/>
        </w:rPr>
        <w:t>Lookup Table Pathways That Require a Fuel Pathway Application.</w:t>
      </w:r>
      <w:r w:rsidRPr="009F1BE9">
        <w:rPr>
          <w:rFonts w:eastAsia="Yu Gothic Light"/>
        </w:rPr>
        <w:t xml:space="preserve"> Fuel pathway applicants for the following Lookup Table pathways must register in the AFP and meet the application requirements of section 95488.5(b). Fuel pathway applicants may then report fuel transactions in the LRT</w:t>
      </w:r>
      <w:r w:rsidR="00C20793">
        <w:rPr>
          <w:rFonts w:eastAsia="Yu Gothic Light"/>
        </w:rPr>
        <w:noBreakHyphen/>
      </w:r>
      <w:r w:rsidRPr="009F1BE9">
        <w:rPr>
          <w:rFonts w:eastAsia="Yu Gothic Light"/>
        </w:rPr>
        <w:t>CBTS for the fuel pathways listed in 95488.1(b)(2)(A) through (</w:t>
      </w:r>
      <w:r>
        <w:rPr>
          <w:rFonts w:eastAsia="Yu Gothic Light"/>
        </w:rPr>
        <w:t>B</w:t>
      </w:r>
      <w:r w:rsidRPr="009F1BE9">
        <w:rPr>
          <w:rFonts w:eastAsia="Yu Gothic Light"/>
        </w:rPr>
        <w:t>).</w:t>
      </w:r>
    </w:p>
    <w:p w14:paraId="31FD5277" w14:textId="77777777" w:rsidR="00990B31" w:rsidRPr="009F1BE9" w:rsidRDefault="00990B31" w:rsidP="003F12F2">
      <w:pPr>
        <w:pStyle w:val="Heading4"/>
        <w:keepNext w:val="0"/>
        <w:keepLines w:val="0"/>
        <w:ind w:left="2070"/>
        <w:rPr>
          <w:rFonts w:eastAsia="Yu Gothic Light"/>
        </w:rPr>
      </w:pPr>
      <w:r w:rsidRPr="009F1BE9">
        <w:rPr>
          <w:rFonts w:eastAsia="Yu Gothic Light"/>
        </w:rPr>
        <w:t>Electricity (100 percent zero-CI sources, which include: eligible renewable energy resources as defined in California Public Utilities Code sections 399.11-399.36, excluding biomass, biomethane, geothermal, and municipal solid waste)</w:t>
      </w:r>
    </w:p>
    <w:p w14:paraId="5E5174A6" w14:textId="77777777" w:rsidR="00990B31" w:rsidRPr="009F1BE9" w:rsidRDefault="00990B31" w:rsidP="003F12F2">
      <w:pPr>
        <w:pStyle w:val="Heading4"/>
        <w:keepNext w:val="0"/>
        <w:keepLines w:val="0"/>
        <w:ind w:left="2070"/>
        <w:rPr>
          <w:rFonts w:eastAsia="Yu Gothic Light"/>
        </w:rPr>
      </w:pPr>
      <w:r w:rsidRPr="009F1BE9">
        <w:rPr>
          <w:rFonts w:eastAsia="Yu Gothic Light"/>
        </w:rPr>
        <w:t>Electricity associated with smart charging pathway for EV charging and smart electrolysis pathway for hydrogen production through electrolysis</w:t>
      </w:r>
    </w:p>
    <w:p w14:paraId="0CE9AAF9" w14:textId="067D0F89" w:rsidR="00990B31" w:rsidRPr="009F1BE9" w:rsidRDefault="00990B31" w:rsidP="00990B31">
      <w:pPr>
        <w:pStyle w:val="Heading2"/>
        <w:keepNext w:val="0"/>
        <w:keepLines w:val="0"/>
        <w:rPr>
          <w:rFonts w:eastAsia="Yu Gothic Light"/>
        </w:rPr>
      </w:pPr>
      <w:r w:rsidRPr="005C65D3">
        <w:rPr>
          <w:rFonts w:eastAsia="Yu Gothic Light"/>
          <w:i/>
          <w:iCs/>
        </w:rPr>
        <w:t>Tier 1 Classification.</w:t>
      </w:r>
      <w:r w:rsidRPr="009F1BE9">
        <w:rPr>
          <w:rFonts w:eastAsia="Yu Gothic Light"/>
        </w:rPr>
        <w:t xml:space="preserve"> The Tier 1 pathway classification applies to fuel pathway categories that the Board's staff has extensive experience evaluating. This classification includes fuel pathways for which the Executive Officer has identified a discrete set of site-specific inputs that can be modified to achieve CI changes. CI values for Tier 1 fuel pathways are determined using Board-approved </w:t>
      </w:r>
      <w:r>
        <w:rPr>
          <w:rFonts w:eastAsia="Yu Gothic Light"/>
        </w:rPr>
        <w:t xml:space="preserve">Tier 1 </w:t>
      </w:r>
      <w:r w:rsidRPr="009F1BE9">
        <w:rPr>
          <w:rFonts w:eastAsia="Yu Gothic Light"/>
        </w:rPr>
        <w:t xml:space="preserve">CI Calculators. The </w:t>
      </w:r>
      <w:r>
        <w:rPr>
          <w:rFonts w:eastAsia="Yu Gothic Light"/>
        </w:rPr>
        <w:t xml:space="preserve">Tier 1 </w:t>
      </w:r>
      <w:r w:rsidRPr="009F1BE9">
        <w:rPr>
          <w:rFonts w:eastAsia="Yu Gothic Light"/>
        </w:rPr>
        <w:t xml:space="preserve">CI Calculators provide a framework for applicants to enter monthly operational data inputs that are combined with emission factors and life cycle inventory data from the </w:t>
      </w:r>
      <w:r>
        <w:rPr>
          <w:rFonts w:eastAsia="Yu Gothic Light"/>
        </w:rPr>
        <w:t>CA-GREET4.0</w:t>
      </w:r>
      <w:r w:rsidRPr="009F1BE9">
        <w:rPr>
          <w:rFonts w:eastAsia="Yu Gothic Light"/>
        </w:rPr>
        <w:t xml:space="preserve"> model to calculate the pathway CI. The Tier 1 classification includes, but is not limited to, the following fuel pathways:</w:t>
      </w:r>
    </w:p>
    <w:p w14:paraId="7B50D24B" w14:textId="77777777" w:rsidR="00990B31" w:rsidRPr="009F1BE9" w:rsidRDefault="00990B31" w:rsidP="00990B31">
      <w:pPr>
        <w:pStyle w:val="Heading3"/>
        <w:keepNext w:val="0"/>
        <w:keepLines w:val="0"/>
        <w:rPr>
          <w:rFonts w:eastAsia="Yu Gothic Light"/>
        </w:rPr>
      </w:pPr>
      <w:r w:rsidRPr="009F1BE9">
        <w:rPr>
          <w:rFonts w:eastAsia="Yu Gothic Light"/>
        </w:rPr>
        <w:t xml:space="preserve">Ethanol derived from starch or fiber in corn kernels or grain sorghum, and </w:t>
      </w:r>
      <w:proofErr w:type="gramStart"/>
      <w:r w:rsidRPr="009F1BE9">
        <w:rPr>
          <w:rFonts w:eastAsia="Yu Gothic Light"/>
        </w:rPr>
        <w:t>sugarcane;</w:t>
      </w:r>
      <w:proofErr w:type="gramEnd"/>
    </w:p>
    <w:p w14:paraId="66A07E28" w14:textId="77777777" w:rsidR="00990B31" w:rsidRPr="009F1BE9" w:rsidRDefault="00990B31" w:rsidP="00990B31">
      <w:pPr>
        <w:pStyle w:val="Heading3"/>
        <w:keepNext w:val="0"/>
        <w:keepLines w:val="0"/>
        <w:rPr>
          <w:rFonts w:eastAsia="Yu Gothic Light"/>
        </w:rPr>
      </w:pPr>
      <w:r w:rsidRPr="009F1BE9">
        <w:rPr>
          <w:rFonts w:eastAsia="Yu Gothic Light"/>
        </w:rPr>
        <w:t xml:space="preserve">Biodiesel produced from feedstocks including but not limited to oilseed crop-derived oils; rendered animal fat, distiller's corn oil, distiller's sorghum oil, and used cooking </w:t>
      </w:r>
      <w:proofErr w:type="gramStart"/>
      <w:r w:rsidRPr="009F1BE9">
        <w:rPr>
          <w:rFonts w:eastAsia="Yu Gothic Light"/>
        </w:rPr>
        <w:t>oil;</w:t>
      </w:r>
      <w:proofErr w:type="gramEnd"/>
    </w:p>
    <w:p w14:paraId="3614A890" w14:textId="5298DC22" w:rsidR="00990B31" w:rsidRPr="009F1BE9" w:rsidRDefault="00990B31" w:rsidP="00990B31">
      <w:pPr>
        <w:pStyle w:val="Heading3"/>
        <w:keepNext w:val="0"/>
        <w:keepLines w:val="0"/>
        <w:rPr>
          <w:rFonts w:eastAsia="Yu Gothic Light"/>
        </w:rPr>
      </w:pPr>
      <w:r w:rsidRPr="009F1BE9">
        <w:rPr>
          <w:rFonts w:eastAsia="Yu Gothic Light"/>
        </w:rPr>
        <w:t xml:space="preserve">Renewable </w:t>
      </w:r>
      <w:r>
        <w:rPr>
          <w:rFonts w:eastAsia="Yu Gothic Light"/>
        </w:rPr>
        <w:t>d</w:t>
      </w:r>
      <w:r w:rsidRPr="009F1BE9">
        <w:rPr>
          <w:rFonts w:eastAsia="Yu Gothic Light"/>
        </w:rPr>
        <w:t>iesel</w:t>
      </w:r>
      <w:r>
        <w:rPr>
          <w:rFonts w:eastAsia="Yu Gothic Light"/>
        </w:rPr>
        <w:t>, renewable naphtha, alternative jet fuel and renewable propane</w:t>
      </w:r>
      <w:r w:rsidRPr="009F1BE9">
        <w:rPr>
          <w:rFonts w:eastAsia="Yu Gothic Light"/>
        </w:rPr>
        <w:t xml:space="preserve"> produced by hydrotreatment of feedstocks in a stand</w:t>
      </w:r>
      <w:r>
        <w:rPr>
          <w:rFonts w:eastAsia="Yu Gothic Light"/>
        </w:rPr>
        <w:noBreakHyphen/>
      </w:r>
      <w:r w:rsidRPr="009F1BE9">
        <w:rPr>
          <w:rFonts w:eastAsia="Yu Gothic Light"/>
        </w:rPr>
        <w:t xml:space="preserve">alone reactor, including oilseed crop-derived oils, rendered </w:t>
      </w:r>
      <w:r>
        <w:rPr>
          <w:rFonts w:eastAsia="Yu Gothic Light"/>
        </w:rPr>
        <w:t>animal fat</w:t>
      </w:r>
      <w:r w:rsidRPr="009F1BE9">
        <w:rPr>
          <w:rFonts w:eastAsia="Yu Gothic Light"/>
        </w:rPr>
        <w:t xml:space="preserve">, distiller's </w:t>
      </w:r>
      <w:r w:rsidRPr="009F1BE9">
        <w:rPr>
          <w:rFonts w:eastAsia="Yu Gothic Light"/>
        </w:rPr>
        <w:lastRenderedPageBreak/>
        <w:t>corn oil, distiller's sorghum oil, and used cooking oil</w:t>
      </w:r>
      <w:r>
        <w:rPr>
          <w:rFonts w:eastAsia="Yu Gothic Light"/>
        </w:rPr>
        <w:t xml:space="preserve">, also known as </w:t>
      </w:r>
      <w:proofErr w:type="spellStart"/>
      <w:r>
        <w:rPr>
          <w:rFonts w:eastAsia="Yu Gothic Light"/>
        </w:rPr>
        <w:t>Hydroprocessed</w:t>
      </w:r>
      <w:proofErr w:type="spellEnd"/>
      <w:r>
        <w:rPr>
          <w:rFonts w:eastAsia="Yu Gothic Light"/>
        </w:rPr>
        <w:t xml:space="preserve"> Ester and Fatty Acid (HEFA) </w:t>
      </w:r>
      <w:proofErr w:type="gramStart"/>
      <w:r>
        <w:rPr>
          <w:rFonts w:eastAsia="Yu Gothic Light"/>
        </w:rPr>
        <w:t>Fuels</w:t>
      </w:r>
      <w:r w:rsidRPr="009F1BE9">
        <w:rPr>
          <w:rFonts w:eastAsia="Yu Gothic Light"/>
        </w:rPr>
        <w:t>;</w:t>
      </w:r>
      <w:proofErr w:type="gramEnd"/>
    </w:p>
    <w:p w14:paraId="1E3A4999" w14:textId="4D41E0BD" w:rsidR="00990B31" w:rsidRDefault="00990B31" w:rsidP="00990B31">
      <w:pPr>
        <w:pStyle w:val="Heading3"/>
        <w:keepNext w:val="0"/>
        <w:keepLines w:val="0"/>
        <w:rPr>
          <w:rFonts w:eastAsia="Yu Gothic Light"/>
        </w:rPr>
      </w:pPr>
      <w:r w:rsidRPr="009F1BE9">
        <w:rPr>
          <w:rFonts w:eastAsia="Yu Gothic Light"/>
        </w:rPr>
        <w:t>Biomethane from North American landfills, anaerobic digestion of wastewater sludge, dairy and swine manure, and food, urban landscaping waste, and other organic waste</w:t>
      </w:r>
      <w:r>
        <w:rPr>
          <w:rFonts w:eastAsia="Yu Gothic Light"/>
        </w:rPr>
        <w:t>; and</w:t>
      </w:r>
    </w:p>
    <w:p w14:paraId="3D262708" w14:textId="77777777" w:rsidR="00990B31" w:rsidRPr="00514B34" w:rsidRDefault="00990B31" w:rsidP="00893322">
      <w:pPr>
        <w:pStyle w:val="Heading3"/>
        <w:keepNext w:val="0"/>
        <w:keepLines w:val="0"/>
      </w:pPr>
      <w:r>
        <w:t>Hydrogen produced from steam methane reforming of methane and electrolysis.</w:t>
      </w:r>
    </w:p>
    <w:p w14:paraId="7BB43D70" w14:textId="77777777" w:rsidR="00990B31" w:rsidRPr="009F1BE9" w:rsidRDefault="00990B31" w:rsidP="00990B31">
      <w:pPr>
        <w:pStyle w:val="Heading2"/>
        <w:keepNext w:val="0"/>
        <w:keepLines w:val="0"/>
        <w:rPr>
          <w:rFonts w:eastAsia="Yu Gothic Light"/>
        </w:rPr>
      </w:pPr>
      <w:r w:rsidRPr="0012517D">
        <w:rPr>
          <w:rFonts w:eastAsia="Yu Gothic Light"/>
          <w:i/>
          <w:iCs/>
        </w:rPr>
        <w:t>Tier 2 Classification.</w:t>
      </w:r>
      <w:r w:rsidRPr="009F1BE9">
        <w:rPr>
          <w:rFonts w:eastAsia="Yu Gothic Light"/>
        </w:rPr>
        <w:t xml:space="preserve"> The Tier 2 pathway classification shall apply to fuel pathways that the Board's staff has limited experience evaluating and certifying, including fuel pathways that are not currently in widespread commercial production. The Tier 2 classification includes all fuel pathways not included in Tier 1 or the Lookup Table pathways. The Tier 2 classification includes, but is not limited to the following fuel pathways:</w:t>
      </w:r>
    </w:p>
    <w:p w14:paraId="4CA5E23B" w14:textId="77777777" w:rsidR="00990B31" w:rsidRPr="009F1BE9" w:rsidRDefault="00990B31" w:rsidP="00990B31">
      <w:pPr>
        <w:pStyle w:val="Heading3"/>
        <w:keepNext w:val="0"/>
        <w:keepLines w:val="0"/>
        <w:rPr>
          <w:rFonts w:eastAsia="Yu Gothic Light"/>
        </w:rPr>
      </w:pPr>
      <w:r w:rsidRPr="009F1BE9">
        <w:rPr>
          <w:rFonts w:eastAsia="Yu Gothic Light"/>
        </w:rPr>
        <w:t xml:space="preserve">Cellulosic </w:t>
      </w:r>
      <w:proofErr w:type="gramStart"/>
      <w:r w:rsidRPr="009F1BE9">
        <w:rPr>
          <w:rFonts w:eastAsia="Yu Gothic Light"/>
        </w:rPr>
        <w:t>alcohols;</w:t>
      </w:r>
      <w:proofErr w:type="gramEnd"/>
    </w:p>
    <w:p w14:paraId="12E4C4AF" w14:textId="77777777" w:rsidR="00990B31" w:rsidRPr="009F1BE9" w:rsidRDefault="00990B31" w:rsidP="00990B31">
      <w:pPr>
        <w:pStyle w:val="Heading3"/>
        <w:keepNext w:val="0"/>
        <w:keepLines w:val="0"/>
        <w:rPr>
          <w:rFonts w:eastAsia="Yu Gothic Light"/>
        </w:rPr>
      </w:pPr>
      <w:r w:rsidRPr="009F1BE9">
        <w:rPr>
          <w:rFonts w:eastAsia="Yu Gothic Light"/>
        </w:rPr>
        <w:t xml:space="preserve">Biomethane from sources other than those listed under the Tier 1 classification in (c)(5), </w:t>
      </w:r>
      <w:proofErr w:type="gramStart"/>
      <w:r w:rsidRPr="009F1BE9">
        <w:rPr>
          <w:rFonts w:eastAsia="Yu Gothic Light"/>
        </w:rPr>
        <w:t>above;</w:t>
      </w:r>
      <w:proofErr w:type="gramEnd"/>
    </w:p>
    <w:p w14:paraId="34906E75" w14:textId="77777777" w:rsidR="00990B31" w:rsidRPr="009F1BE9" w:rsidRDefault="00990B31" w:rsidP="00990B31">
      <w:pPr>
        <w:pStyle w:val="Heading3"/>
        <w:keepNext w:val="0"/>
        <w:keepLines w:val="0"/>
        <w:rPr>
          <w:rFonts w:eastAsia="Yu Gothic Light"/>
        </w:rPr>
      </w:pPr>
      <w:r w:rsidRPr="009F1BE9">
        <w:rPr>
          <w:rFonts w:eastAsia="Yu Gothic Light"/>
        </w:rPr>
        <w:t xml:space="preserve">Electricity pathways not found in the Lookup </w:t>
      </w:r>
      <w:proofErr w:type="gramStart"/>
      <w:r w:rsidRPr="009F1BE9">
        <w:rPr>
          <w:rFonts w:eastAsia="Yu Gothic Light"/>
        </w:rPr>
        <w:t>Table;</w:t>
      </w:r>
      <w:proofErr w:type="gramEnd"/>
    </w:p>
    <w:p w14:paraId="23EA5233" w14:textId="70B0040F" w:rsidR="00990B31" w:rsidRPr="009F1BE9" w:rsidRDefault="00990B31" w:rsidP="00990B31">
      <w:pPr>
        <w:pStyle w:val="Heading3"/>
        <w:keepNext w:val="0"/>
        <w:keepLines w:val="0"/>
        <w:rPr>
          <w:rFonts w:eastAsia="Yu Gothic Light"/>
        </w:rPr>
      </w:pPr>
      <w:r w:rsidRPr="009F1BE9">
        <w:rPr>
          <w:rFonts w:eastAsia="Yu Gothic Light"/>
        </w:rPr>
        <w:t>Drop-in fuels (</w:t>
      </w:r>
      <w:r>
        <w:rPr>
          <w:rFonts w:eastAsia="Yu Gothic Light"/>
        </w:rPr>
        <w:t>biomass-derived hydrocarbons using processes such as gasification and pyrolysis</w:t>
      </w:r>
      <w:ins w:id="707" w:author="CARB" w:date="2024-08-12T08:35:00Z" w16du:dateUtc="2024-08-12T15:35:00Z">
        <w:r w:rsidR="34926679" w:rsidRPr="66568C84">
          <w:rPr>
            <w:rFonts w:eastAsia="Yu Gothic Light"/>
          </w:rPr>
          <w:t>,</w:t>
        </w:r>
        <w:r w:rsidR="3E8410B3" w:rsidRPr="66568C84">
          <w:rPr>
            <w:rFonts w:eastAsia="Yu Gothic Light"/>
          </w:rPr>
          <w:t xml:space="preserve"> </w:t>
        </w:r>
        <w:r w:rsidR="34926679" w:rsidRPr="66568C84">
          <w:rPr>
            <w:rFonts w:eastAsia="Yu Gothic Light"/>
          </w:rPr>
          <w:t>alcohol to hydrocarbons</w:t>
        </w:r>
        <w:r w:rsidR="003321F7">
          <w:rPr>
            <w:rFonts w:eastAsia="Yu Gothic Light"/>
          </w:rPr>
          <w:t>,</w:t>
        </w:r>
      </w:ins>
      <w:r w:rsidRPr="66568C84">
        <w:rPr>
          <w:rFonts w:eastAsia="Yu Gothic Light"/>
        </w:rPr>
        <w:t xml:space="preserve"> </w:t>
      </w:r>
      <w:r>
        <w:rPr>
          <w:rFonts w:eastAsia="Yu Gothic Light"/>
        </w:rPr>
        <w:t>and synthetic hydrocarbons</w:t>
      </w:r>
      <w:r w:rsidRPr="009F1BE9">
        <w:rPr>
          <w:rFonts w:eastAsia="Yu Gothic Light"/>
        </w:rPr>
        <w:t>) except for renewable</w:t>
      </w:r>
      <w:r>
        <w:rPr>
          <w:rFonts w:eastAsia="Yu Gothic Light"/>
        </w:rPr>
        <w:t xml:space="preserve"> hydrocarbon fuels</w:t>
      </w:r>
      <w:r w:rsidRPr="009F1BE9">
        <w:rPr>
          <w:rFonts w:eastAsia="Yu Gothic Light"/>
        </w:rPr>
        <w:t xml:space="preserve"> produced from feedstocks described in section 95488.1(c)(3). This category includes fuels produced from low carbon feedstocks co-processed with fossil feedstocks in petroleum </w:t>
      </w:r>
      <w:proofErr w:type="gramStart"/>
      <w:r w:rsidRPr="009F1BE9">
        <w:rPr>
          <w:rFonts w:eastAsia="Yu Gothic Light"/>
        </w:rPr>
        <w:t>refineries;</w:t>
      </w:r>
      <w:proofErr w:type="gramEnd"/>
    </w:p>
    <w:p w14:paraId="6F60443E" w14:textId="77777777" w:rsidR="00990B31" w:rsidRPr="009F1BE9" w:rsidRDefault="00990B31" w:rsidP="00990B31">
      <w:pPr>
        <w:pStyle w:val="Heading3"/>
        <w:keepNext w:val="0"/>
        <w:keepLines w:val="0"/>
        <w:rPr>
          <w:rFonts w:eastAsia="Yu Gothic Light"/>
        </w:rPr>
      </w:pPr>
      <w:r w:rsidRPr="009F1BE9">
        <w:rPr>
          <w:rFonts w:eastAsia="Yu Gothic Light"/>
        </w:rPr>
        <w:t xml:space="preserve">Any fuel produced from unconventional feedstocks, such as algae </w:t>
      </w:r>
      <w:proofErr w:type="gramStart"/>
      <w:r w:rsidRPr="009F1BE9">
        <w:rPr>
          <w:rFonts w:eastAsia="Yu Gothic Light"/>
        </w:rPr>
        <w:t>oil;</w:t>
      </w:r>
      <w:proofErr w:type="gramEnd"/>
    </w:p>
    <w:p w14:paraId="5B26F6EF" w14:textId="77777777" w:rsidR="00990B31" w:rsidRPr="009F1BE9" w:rsidRDefault="00990B31" w:rsidP="00990B31">
      <w:pPr>
        <w:pStyle w:val="Heading3"/>
        <w:keepNext w:val="0"/>
        <w:keepLines w:val="0"/>
        <w:rPr>
          <w:rFonts w:eastAsia="Yu Gothic Light"/>
        </w:rPr>
      </w:pPr>
      <w:r w:rsidRPr="009F1BE9">
        <w:rPr>
          <w:rFonts w:eastAsia="Yu Gothic Light"/>
        </w:rPr>
        <w:t xml:space="preserve">Pathways classified as Tier </w:t>
      </w:r>
      <w:proofErr w:type="gramStart"/>
      <w:r w:rsidRPr="009F1BE9">
        <w:rPr>
          <w:rFonts w:eastAsia="Yu Gothic Light"/>
        </w:rPr>
        <w:t>1 that</w:t>
      </w:r>
      <w:proofErr w:type="gramEnd"/>
      <w:r w:rsidRPr="009F1BE9">
        <w:rPr>
          <w:rFonts w:eastAsia="Yu Gothic Light"/>
        </w:rPr>
        <w:t xml:space="preserve"> are produced using innovative production methods. Innovative production methods include, but are not limited to:</w:t>
      </w:r>
    </w:p>
    <w:p w14:paraId="00DC04C5" w14:textId="77777777" w:rsidR="00990B31" w:rsidRPr="009F1BE9" w:rsidRDefault="00990B31" w:rsidP="003F12F2">
      <w:pPr>
        <w:pStyle w:val="Heading4"/>
        <w:keepNext w:val="0"/>
        <w:keepLines w:val="0"/>
        <w:ind w:left="2160"/>
        <w:rPr>
          <w:rFonts w:eastAsia="Yu Gothic Light"/>
        </w:rPr>
      </w:pPr>
      <w:r w:rsidRPr="009F1BE9">
        <w:rPr>
          <w:rFonts w:eastAsia="Yu Gothic Light"/>
        </w:rPr>
        <w:t>Use of one or more low-CI process energy sources.</w:t>
      </w:r>
    </w:p>
    <w:p w14:paraId="13AFBA28" w14:textId="3176185E" w:rsidR="00990B31" w:rsidRPr="009F1BE9" w:rsidRDefault="00990B31" w:rsidP="003F12F2">
      <w:pPr>
        <w:pStyle w:val="Heading4"/>
        <w:keepNext w:val="0"/>
        <w:keepLines w:val="0"/>
        <w:ind w:left="2160"/>
        <w:rPr>
          <w:rFonts w:eastAsia="Yu Gothic Light"/>
        </w:rPr>
      </w:pPr>
      <w:r w:rsidRPr="4A85F1A5">
        <w:rPr>
          <w:rFonts w:eastAsia="Yu Gothic Light"/>
        </w:rPr>
        <w:t>Use of carbon capture to produce an alternative fuel or carbon capture and s</w:t>
      </w:r>
      <w:r w:rsidRPr="4A85F1A5" w:rsidDel="00990B31">
        <w:rPr>
          <w:rFonts w:eastAsia="Yu Gothic Light"/>
        </w:rPr>
        <w:t>eque</w:t>
      </w:r>
      <w:r w:rsidRPr="4A85F1A5">
        <w:rPr>
          <w:rFonts w:eastAsia="Yu Gothic Light"/>
        </w:rPr>
        <w:t>stration where CO</w:t>
      </w:r>
      <w:r w:rsidRPr="003B606B">
        <w:rPr>
          <w:rFonts w:eastAsia="Yu Gothic Light"/>
          <w:vertAlign w:val="subscript"/>
        </w:rPr>
        <w:t>2</w:t>
      </w:r>
      <w:r w:rsidRPr="4A85F1A5">
        <w:rPr>
          <w:rFonts w:eastAsia="Yu Gothic Light"/>
        </w:rPr>
        <w:t xml:space="preserve"> capture occurs at the fuel production facilities. (Projects that utilize carbon capture and sequestration are subject to the provisions of section 95490).</w:t>
      </w:r>
    </w:p>
    <w:p w14:paraId="57855A09" w14:textId="021F6F46" w:rsidR="00990B31" w:rsidRPr="009F1BE9" w:rsidRDefault="00990B31" w:rsidP="003F12F2">
      <w:pPr>
        <w:pStyle w:val="Heading4"/>
        <w:keepNext w:val="0"/>
        <w:keepLines w:val="0"/>
        <w:ind w:left="2160"/>
        <w:rPr>
          <w:rFonts w:eastAsia="Yu Gothic Light"/>
        </w:rPr>
      </w:pPr>
      <w:r w:rsidRPr="009F1BE9">
        <w:rPr>
          <w:rFonts w:eastAsia="Yu Gothic Light"/>
        </w:rPr>
        <w:lastRenderedPageBreak/>
        <w:t xml:space="preserve">Pathways classified as Tier 1 that cannot be accurately modeled using the </w:t>
      </w:r>
      <w:r w:rsidR="00FD107F">
        <w:rPr>
          <w:rFonts w:eastAsia="Yu Gothic Light"/>
        </w:rPr>
        <w:t>Tier 1</w:t>
      </w:r>
      <w:r w:rsidRPr="009F1BE9">
        <w:rPr>
          <w:rFonts w:eastAsia="Yu Gothic Light"/>
        </w:rPr>
        <w:t xml:space="preserve"> CI Calculators.</w:t>
      </w:r>
    </w:p>
    <w:p w14:paraId="31DBF7E1" w14:textId="7260ECA8" w:rsidR="004F2B2B" w:rsidRPr="00667EEE" w:rsidRDefault="00990B31" w:rsidP="00667EEE">
      <w:pPr>
        <w:rPr>
          <w:sz w:val="20"/>
          <w:szCs w:val="18"/>
        </w:rPr>
      </w:pPr>
      <w:r w:rsidRPr="00667EEE">
        <w:rPr>
          <w:sz w:val="20"/>
          <w:szCs w:val="18"/>
        </w:rPr>
        <w:t xml:space="preserve">NOTE: Authority cited: Sections 38510, 38530, 38560, 38560.5, 38571, 38580, 39600, 39601, 41510, 41511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41510, 41511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5EC14469" w14:textId="77777777" w:rsidR="00990B31" w:rsidRPr="009F1BE9" w:rsidRDefault="00990B31" w:rsidP="00990B31">
      <w:pPr>
        <w:pStyle w:val="Heading1"/>
        <w:keepNext w:val="0"/>
        <w:keepLines w:val="0"/>
        <w:rPr>
          <w:rFonts w:eastAsia="Yu Gothic Light"/>
        </w:rPr>
      </w:pPr>
      <w:r w:rsidRPr="14D6E132">
        <w:rPr>
          <w:rFonts w:eastAsia="Yu Gothic Light"/>
        </w:rPr>
        <w:t>95488.2. Relationship Between Pathway Registration and Facility Registration.</w:t>
      </w:r>
    </w:p>
    <w:p w14:paraId="376A4989" w14:textId="77777777" w:rsidR="00990B31" w:rsidRPr="009F1BE9" w:rsidRDefault="00990B31" w:rsidP="00667EEE">
      <w:r w:rsidRPr="009F1BE9">
        <w:t>After establishing an account in the Alternative Fuels Portal, per the requirements of section 95483.2(a), fuel pathway applicants must begin the application process by completing the facility and pathway registration through the AFP web portal. The provisions of 95488.2 do not apply to entities seeking to report fuel transactions for the fuel pathways listed in 95488.1(b)(1).</w:t>
      </w:r>
    </w:p>
    <w:p w14:paraId="0393DB00" w14:textId="77777777" w:rsidR="00990B31" w:rsidRPr="009F1BE9" w:rsidRDefault="00990B31" w:rsidP="00990B31">
      <w:pPr>
        <w:pStyle w:val="Heading2"/>
        <w:keepNext w:val="0"/>
        <w:keepLines w:val="0"/>
        <w:rPr>
          <w:rFonts w:eastAsia="Yu Gothic Light"/>
        </w:rPr>
      </w:pPr>
      <w:r w:rsidRPr="003537FF">
        <w:rPr>
          <w:rFonts w:eastAsia="Yu Gothic Light"/>
          <w:i/>
          <w:iCs/>
        </w:rPr>
        <w:t>Production and Intermediate Facility Registration.</w:t>
      </w:r>
      <w:r w:rsidRPr="009F1BE9">
        <w:rPr>
          <w:rFonts w:eastAsia="Yu Gothic Light"/>
        </w:rPr>
        <w:t xml:space="preserve"> All production facilities and intermediate facilities from which site-specific operational data is relied upon in determining the CI score for a pathway must be registered in the AFP. </w:t>
      </w:r>
      <w:proofErr w:type="gramStart"/>
      <w:r w:rsidRPr="009F1BE9">
        <w:rPr>
          <w:rFonts w:eastAsia="Yu Gothic Light"/>
        </w:rPr>
        <w:t>All of</w:t>
      </w:r>
      <w:proofErr w:type="gramEnd"/>
      <w:r w:rsidRPr="009F1BE9">
        <w:rPr>
          <w:rFonts w:eastAsia="Yu Gothic Light"/>
        </w:rPr>
        <w:t xml:space="preserve"> the following fields that apply are required:</w:t>
      </w:r>
    </w:p>
    <w:p w14:paraId="5A453463" w14:textId="77777777" w:rsidR="00990B31" w:rsidRPr="009F1BE9" w:rsidRDefault="00990B31" w:rsidP="00990B31">
      <w:pPr>
        <w:pStyle w:val="Heading3"/>
        <w:keepNext w:val="0"/>
        <w:keepLines w:val="0"/>
        <w:rPr>
          <w:rFonts w:eastAsia="Yu Gothic Light"/>
        </w:rPr>
      </w:pPr>
      <w:r w:rsidRPr="009F1BE9">
        <w:rPr>
          <w:rFonts w:eastAsia="Yu Gothic Light"/>
        </w:rPr>
        <w:t>Production company name and full mailing address.</w:t>
      </w:r>
    </w:p>
    <w:p w14:paraId="2BF7AC4F" w14:textId="77777777" w:rsidR="00990B31" w:rsidRPr="009F1BE9" w:rsidRDefault="00990B31" w:rsidP="00990B31">
      <w:pPr>
        <w:pStyle w:val="Heading3"/>
        <w:keepNext w:val="0"/>
        <w:keepLines w:val="0"/>
        <w:rPr>
          <w:rFonts w:eastAsia="Yu Gothic Light"/>
        </w:rPr>
      </w:pPr>
      <w:r w:rsidRPr="009F1BE9">
        <w:rPr>
          <w:rFonts w:eastAsia="Yu Gothic Light"/>
        </w:rPr>
        <w:t>U.S. EPA Company ID for fuels covered by the federal RFS program. For fuels not covered by the RFS program, the AFP system will generate a Company ID.</w:t>
      </w:r>
    </w:p>
    <w:p w14:paraId="579A0D38" w14:textId="77777777" w:rsidR="00990B31" w:rsidRPr="009F1BE9" w:rsidRDefault="00990B31" w:rsidP="00990B31">
      <w:pPr>
        <w:pStyle w:val="Heading3"/>
        <w:keepNext w:val="0"/>
        <w:keepLines w:val="0"/>
        <w:rPr>
          <w:rFonts w:eastAsia="Yu Gothic Light"/>
        </w:rPr>
      </w:pPr>
      <w:r w:rsidRPr="009F1BE9">
        <w:rPr>
          <w:rFonts w:eastAsia="Yu Gothic Light"/>
        </w:rPr>
        <w:t xml:space="preserve">Company </w:t>
      </w:r>
      <w:proofErr w:type="gramStart"/>
      <w:r w:rsidRPr="009F1BE9">
        <w:rPr>
          <w:rFonts w:eastAsia="Yu Gothic Light"/>
        </w:rPr>
        <w:t>contact</w:t>
      </w:r>
      <w:proofErr w:type="gramEnd"/>
      <w:r w:rsidRPr="009F1BE9">
        <w:rPr>
          <w:rFonts w:eastAsia="Yu Gothic Light"/>
        </w:rPr>
        <w:t xml:space="preserve"> person's contact information.</w:t>
      </w:r>
    </w:p>
    <w:p w14:paraId="4BF9F1DD" w14:textId="77777777" w:rsidR="00990B31" w:rsidRPr="009F1BE9" w:rsidRDefault="00990B31" w:rsidP="003F12F2">
      <w:pPr>
        <w:pStyle w:val="Heading4"/>
        <w:keepNext w:val="0"/>
        <w:keepLines w:val="0"/>
        <w:ind w:left="2160"/>
        <w:rPr>
          <w:rFonts w:eastAsia="Yu Gothic Light"/>
        </w:rPr>
      </w:pPr>
      <w:r w:rsidRPr="009F1BE9">
        <w:rPr>
          <w:rFonts w:eastAsia="Yu Gothic Light"/>
        </w:rPr>
        <w:t>Name</w:t>
      </w:r>
    </w:p>
    <w:p w14:paraId="4EC080ED" w14:textId="77777777" w:rsidR="00990B31" w:rsidRPr="009F1BE9" w:rsidRDefault="00990B31" w:rsidP="003F12F2">
      <w:pPr>
        <w:pStyle w:val="Heading4"/>
        <w:keepNext w:val="0"/>
        <w:keepLines w:val="0"/>
        <w:ind w:left="2160"/>
        <w:rPr>
          <w:rFonts w:eastAsia="Yu Gothic Light"/>
        </w:rPr>
      </w:pPr>
      <w:r w:rsidRPr="009F1BE9">
        <w:rPr>
          <w:rFonts w:eastAsia="Yu Gothic Light"/>
        </w:rPr>
        <w:t>Title or position</w:t>
      </w:r>
    </w:p>
    <w:p w14:paraId="4A1EF58A" w14:textId="77777777" w:rsidR="00990B31" w:rsidRPr="009F1BE9" w:rsidRDefault="00990B31" w:rsidP="003F12F2">
      <w:pPr>
        <w:pStyle w:val="Heading4"/>
        <w:keepNext w:val="0"/>
        <w:keepLines w:val="0"/>
        <w:ind w:left="2160"/>
        <w:rPr>
          <w:rFonts w:eastAsia="Yu Gothic Light"/>
        </w:rPr>
      </w:pPr>
      <w:r w:rsidRPr="009F1BE9">
        <w:rPr>
          <w:rFonts w:eastAsia="Yu Gothic Light"/>
        </w:rPr>
        <w:t>Phone number</w:t>
      </w:r>
    </w:p>
    <w:p w14:paraId="20BE8920" w14:textId="77777777" w:rsidR="00990B31" w:rsidRPr="009F1BE9" w:rsidRDefault="00990B31" w:rsidP="003F12F2">
      <w:pPr>
        <w:pStyle w:val="Heading4"/>
        <w:keepNext w:val="0"/>
        <w:keepLines w:val="0"/>
        <w:ind w:left="2160"/>
        <w:rPr>
          <w:rFonts w:eastAsia="Yu Gothic Light"/>
        </w:rPr>
      </w:pPr>
      <w:r w:rsidRPr="009F1BE9">
        <w:rPr>
          <w:rFonts w:eastAsia="Yu Gothic Light"/>
        </w:rPr>
        <w:t>Mobile phone number</w:t>
      </w:r>
    </w:p>
    <w:p w14:paraId="489F49DF" w14:textId="77777777" w:rsidR="00990B31" w:rsidRPr="009F1BE9" w:rsidRDefault="00990B31" w:rsidP="003F12F2">
      <w:pPr>
        <w:pStyle w:val="Heading4"/>
        <w:keepNext w:val="0"/>
        <w:keepLines w:val="0"/>
        <w:ind w:left="2160"/>
        <w:rPr>
          <w:rFonts w:eastAsia="Yu Gothic Light"/>
        </w:rPr>
      </w:pPr>
      <w:r w:rsidRPr="009F1BE9">
        <w:rPr>
          <w:rFonts w:eastAsia="Yu Gothic Light"/>
        </w:rPr>
        <w:t>Email address</w:t>
      </w:r>
    </w:p>
    <w:p w14:paraId="21E1C129" w14:textId="0AFC80C3" w:rsidR="00990B31" w:rsidRPr="009F1BE9" w:rsidRDefault="00990B31" w:rsidP="003F12F2">
      <w:pPr>
        <w:pStyle w:val="Heading4"/>
        <w:keepNext w:val="0"/>
        <w:keepLines w:val="0"/>
        <w:ind w:left="2160"/>
        <w:rPr>
          <w:rFonts w:eastAsia="Yu Gothic Light"/>
        </w:rPr>
      </w:pPr>
      <w:r w:rsidRPr="009F1BE9">
        <w:rPr>
          <w:rFonts w:eastAsia="Yu Gothic Light"/>
        </w:rPr>
        <w:t>Company website URL</w:t>
      </w:r>
    </w:p>
    <w:p w14:paraId="6CBC10DE" w14:textId="77777777" w:rsidR="00990B31" w:rsidRPr="009F1BE9" w:rsidRDefault="00990B31" w:rsidP="00990B31">
      <w:pPr>
        <w:pStyle w:val="Heading3"/>
        <w:keepNext w:val="0"/>
        <w:keepLines w:val="0"/>
        <w:rPr>
          <w:rFonts w:eastAsia="Yu Gothic Light"/>
        </w:rPr>
      </w:pPr>
      <w:r w:rsidRPr="009F1BE9">
        <w:rPr>
          <w:rFonts w:eastAsia="Yu Gothic Light"/>
        </w:rPr>
        <w:t>The fuel production facility name and address, for each proposed pathway.</w:t>
      </w:r>
    </w:p>
    <w:p w14:paraId="05DFFFBA" w14:textId="77777777" w:rsidR="00990B31" w:rsidRPr="009F1BE9" w:rsidRDefault="00990B31" w:rsidP="003F12F2">
      <w:pPr>
        <w:pStyle w:val="Heading4"/>
        <w:keepNext w:val="0"/>
        <w:keepLines w:val="0"/>
        <w:ind w:left="2160"/>
        <w:rPr>
          <w:rFonts w:eastAsia="Yu Gothic Light"/>
        </w:rPr>
      </w:pPr>
      <w:r w:rsidRPr="009F1BE9">
        <w:rPr>
          <w:rFonts w:eastAsia="Yu Gothic Light"/>
        </w:rPr>
        <w:lastRenderedPageBreak/>
        <w:t>For biomethane to vehicle fuel pathways, the fuel production facility is the upgrading facility that purifies or otherwise produces biomethane that meets the applicable standards for pipeline or vehicle-quality natural gas.</w:t>
      </w:r>
    </w:p>
    <w:p w14:paraId="7D622569" w14:textId="77777777" w:rsidR="00990B31" w:rsidRPr="009F1BE9" w:rsidRDefault="00990B31" w:rsidP="00990B31">
      <w:pPr>
        <w:pStyle w:val="Heading3"/>
        <w:keepNext w:val="0"/>
        <w:keepLines w:val="0"/>
        <w:rPr>
          <w:rFonts w:eastAsia="Yu Gothic Light"/>
        </w:rPr>
      </w:pPr>
      <w:r w:rsidRPr="009F1BE9">
        <w:rPr>
          <w:rFonts w:eastAsia="Yu Gothic Light"/>
        </w:rPr>
        <w:t xml:space="preserve">The names and addresses of any intermediate </w:t>
      </w:r>
      <w:proofErr w:type="gramStart"/>
      <w:r w:rsidRPr="009F1BE9">
        <w:rPr>
          <w:rFonts w:eastAsia="Yu Gothic Light"/>
        </w:rPr>
        <w:t>facilities,</w:t>
      </w:r>
      <w:proofErr w:type="gramEnd"/>
      <w:r w:rsidRPr="009F1BE9">
        <w:rPr>
          <w:rFonts w:eastAsia="Yu Gothic Light"/>
        </w:rPr>
        <w:t xml:space="preserve"> for each proposed pathway.</w:t>
      </w:r>
    </w:p>
    <w:p w14:paraId="394218BE" w14:textId="77777777" w:rsidR="00990B31" w:rsidRPr="009F1BE9" w:rsidRDefault="00990B31" w:rsidP="003F12F2">
      <w:pPr>
        <w:pStyle w:val="Heading4"/>
        <w:keepNext w:val="0"/>
        <w:keepLines w:val="0"/>
        <w:ind w:left="2160"/>
        <w:rPr>
          <w:rFonts w:eastAsia="Yu Gothic Light"/>
        </w:rPr>
      </w:pPr>
      <w:r w:rsidRPr="009F1BE9">
        <w:rPr>
          <w:rFonts w:eastAsia="Yu Gothic Light"/>
        </w:rPr>
        <w:t>For biomethane to vehicle fuel pathways, intermediate facilities that must be registered include the liquefaction facility, and the location where biogas or other biomethane feedstock is produced, if that location is not also the upgrading facility that is registered as the fuel production facility.</w:t>
      </w:r>
    </w:p>
    <w:p w14:paraId="37BC0492" w14:textId="77777777" w:rsidR="00990B31" w:rsidRPr="009F1BE9" w:rsidRDefault="00990B31" w:rsidP="003F12F2">
      <w:pPr>
        <w:pStyle w:val="Heading4"/>
        <w:keepNext w:val="0"/>
        <w:keepLines w:val="0"/>
        <w:ind w:left="2160"/>
        <w:rPr>
          <w:rFonts w:eastAsia="Yu Gothic Light"/>
        </w:rPr>
      </w:pPr>
      <w:r w:rsidRPr="009F1BE9">
        <w:rPr>
          <w:rFonts w:eastAsia="Yu Gothic Light"/>
        </w:rPr>
        <w:t>For any feedstock whose supplier applies using site-specific CI data, the feedstock-processing facility must be registered as an intermediate facility for the fuel pathway in which the feedstock is utilized.</w:t>
      </w:r>
    </w:p>
    <w:p w14:paraId="43081CD2" w14:textId="77777777" w:rsidR="00990B31" w:rsidRPr="009F1BE9" w:rsidRDefault="00990B31" w:rsidP="00990B31">
      <w:pPr>
        <w:pStyle w:val="Heading3"/>
        <w:keepNext w:val="0"/>
        <w:keepLines w:val="0"/>
        <w:rPr>
          <w:rFonts w:eastAsia="Yu Gothic Light"/>
        </w:rPr>
      </w:pPr>
      <w:r w:rsidRPr="009F1BE9">
        <w:rPr>
          <w:rFonts w:eastAsia="Yu Gothic Light"/>
        </w:rPr>
        <w:t>U.S. EPA Facility ID for fuels covered by the federal RFS program. For fuels not covered by the RFS program, the Executive Officer will assign a Facility ID.</w:t>
      </w:r>
    </w:p>
    <w:p w14:paraId="29467E94" w14:textId="77777777" w:rsidR="00990B31" w:rsidRPr="009F1BE9" w:rsidRDefault="00990B31" w:rsidP="00990B31">
      <w:pPr>
        <w:pStyle w:val="Heading3"/>
        <w:keepNext w:val="0"/>
        <w:keepLines w:val="0"/>
        <w:rPr>
          <w:rFonts w:eastAsia="Yu Gothic Light"/>
        </w:rPr>
      </w:pPr>
      <w:r w:rsidRPr="009F1BE9">
        <w:rPr>
          <w:rFonts w:eastAsia="Yu Gothic Light"/>
        </w:rPr>
        <w:t>Facility geographical coordinates (for each facility covered by the proposed pathways). Coordinates can be reported using either the latitude and longitude or the Universal Transverse Mercator coordinate systems.</w:t>
      </w:r>
    </w:p>
    <w:p w14:paraId="1072C8E3" w14:textId="77777777" w:rsidR="00990B31" w:rsidRPr="009F1BE9" w:rsidRDefault="00990B31" w:rsidP="00990B31">
      <w:pPr>
        <w:pStyle w:val="Heading3"/>
        <w:keepNext w:val="0"/>
        <w:keepLines w:val="0"/>
        <w:rPr>
          <w:rFonts w:eastAsia="Yu Gothic Light"/>
        </w:rPr>
      </w:pPr>
      <w:r w:rsidRPr="009F1BE9">
        <w:rPr>
          <w:rFonts w:eastAsia="Yu Gothic Light"/>
        </w:rPr>
        <w:t xml:space="preserve">Facility </w:t>
      </w:r>
      <w:proofErr w:type="gramStart"/>
      <w:r w:rsidRPr="009F1BE9">
        <w:rPr>
          <w:rFonts w:eastAsia="Yu Gothic Light"/>
        </w:rPr>
        <w:t>contact</w:t>
      </w:r>
      <w:proofErr w:type="gramEnd"/>
      <w:r w:rsidRPr="009F1BE9">
        <w:rPr>
          <w:rFonts w:eastAsia="Yu Gothic Light"/>
        </w:rPr>
        <w:t xml:space="preserve"> person's contact information.</w:t>
      </w:r>
    </w:p>
    <w:p w14:paraId="1E916D21" w14:textId="77777777" w:rsidR="00990B31" w:rsidRPr="009F1BE9" w:rsidRDefault="00990B31" w:rsidP="003F12F2">
      <w:pPr>
        <w:pStyle w:val="Heading4"/>
        <w:keepNext w:val="0"/>
        <w:keepLines w:val="0"/>
        <w:ind w:left="2160"/>
        <w:rPr>
          <w:rFonts w:eastAsia="Yu Gothic Light"/>
        </w:rPr>
      </w:pPr>
      <w:r w:rsidRPr="009F1BE9">
        <w:rPr>
          <w:rFonts w:eastAsia="Yu Gothic Light"/>
        </w:rPr>
        <w:t>Name</w:t>
      </w:r>
    </w:p>
    <w:p w14:paraId="4C145B76" w14:textId="77777777" w:rsidR="00990B31" w:rsidRPr="009F1BE9" w:rsidRDefault="00990B31" w:rsidP="003F12F2">
      <w:pPr>
        <w:pStyle w:val="Heading4"/>
        <w:keepNext w:val="0"/>
        <w:keepLines w:val="0"/>
        <w:ind w:left="2160"/>
        <w:rPr>
          <w:rFonts w:eastAsia="Yu Gothic Light"/>
        </w:rPr>
      </w:pPr>
      <w:r w:rsidRPr="009F1BE9">
        <w:rPr>
          <w:rFonts w:eastAsia="Yu Gothic Light"/>
        </w:rPr>
        <w:t>Title or position</w:t>
      </w:r>
    </w:p>
    <w:p w14:paraId="44059ADA" w14:textId="77777777" w:rsidR="00990B31" w:rsidRPr="009F1BE9" w:rsidRDefault="00990B31" w:rsidP="003F12F2">
      <w:pPr>
        <w:pStyle w:val="Heading4"/>
        <w:keepNext w:val="0"/>
        <w:keepLines w:val="0"/>
        <w:ind w:left="2160"/>
        <w:rPr>
          <w:rFonts w:eastAsia="Yu Gothic Light"/>
        </w:rPr>
      </w:pPr>
      <w:r w:rsidRPr="009F1BE9">
        <w:rPr>
          <w:rFonts w:eastAsia="Yu Gothic Light"/>
        </w:rPr>
        <w:t>Phone number</w:t>
      </w:r>
    </w:p>
    <w:p w14:paraId="261286FF" w14:textId="77777777" w:rsidR="00990B31" w:rsidRPr="009F1BE9" w:rsidRDefault="00990B31" w:rsidP="003F12F2">
      <w:pPr>
        <w:pStyle w:val="Heading4"/>
        <w:keepNext w:val="0"/>
        <w:keepLines w:val="0"/>
        <w:ind w:left="2160"/>
        <w:rPr>
          <w:rFonts w:eastAsia="Yu Gothic Light"/>
        </w:rPr>
      </w:pPr>
      <w:r w:rsidRPr="009F1BE9">
        <w:rPr>
          <w:rFonts w:eastAsia="Yu Gothic Light"/>
        </w:rPr>
        <w:t>Mobile phone number</w:t>
      </w:r>
    </w:p>
    <w:p w14:paraId="2FD1AA65" w14:textId="77777777" w:rsidR="00990B31" w:rsidRPr="009F1BE9" w:rsidRDefault="00990B31" w:rsidP="003F12F2">
      <w:pPr>
        <w:pStyle w:val="Heading4"/>
        <w:keepNext w:val="0"/>
        <w:keepLines w:val="0"/>
        <w:ind w:left="2160"/>
        <w:rPr>
          <w:rFonts w:eastAsia="Yu Gothic Light"/>
        </w:rPr>
      </w:pPr>
      <w:r w:rsidRPr="009F1BE9">
        <w:rPr>
          <w:rFonts w:eastAsia="Yu Gothic Light"/>
        </w:rPr>
        <w:t>Email address</w:t>
      </w:r>
    </w:p>
    <w:p w14:paraId="1982C2A7" w14:textId="77777777" w:rsidR="00990B31" w:rsidRPr="009F1BE9" w:rsidRDefault="00990B31" w:rsidP="00990B31">
      <w:pPr>
        <w:pStyle w:val="Heading3"/>
        <w:keepNext w:val="0"/>
        <w:keepLines w:val="0"/>
        <w:rPr>
          <w:rFonts w:eastAsia="Yu Gothic Light"/>
        </w:rPr>
      </w:pPr>
      <w:r w:rsidRPr="009F1BE9">
        <w:rPr>
          <w:rFonts w:eastAsia="Yu Gothic Light"/>
        </w:rPr>
        <w:t>Facility nameplate production capacity, or maximum expected throughput, in million gasoline gallon equivalents per year or other appropriate units. This information is required for each facility contributing site-specific data to the proposed pathways, including intermediate facilities in the supply chain.</w:t>
      </w:r>
    </w:p>
    <w:p w14:paraId="487251F7" w14:textId="77777777" w:rsidR="00990B31" w:rsidRPr="009F1BE9" w:rsidRDefault="00990B31" w:rsidP="00990B31">
      <w:pPr>
        <w:pStyle w:val="Heading2"/>
        <w:keepNext w:val="0"/>
        <w:keepLines w:val="0"/>
        <w:rPr>
          <w:rFonts w:eastAsia="Yu Gothic Light"/>
        </w:rPr>
      </w:pPr>
      <w:r w:rsidRPr="002D34D7">
        <w:rPr>
          <w:rFonts w:eastAsia="Yu Gothic Light"/>
          <w:i/>
          <w:iCs/>
        </w:rPr>
        <w:t>Pathway Registration.</w:t>
      </w:r>
      <w:r w:rsidRPr="009F1BE9">
        <w:rPr>
          <w:rFonts w:eastAsia="Yu Gothic Light"/>
        </w:rPr>
        <w:t xml:space="preserve"> </w:t>
      </w:r>
      <w:proofErr w:type="gramStart"/>
      <w:r w:rsidRPr="009F1BE9">
        <w:rPr>
          <w:rFonts w:eastAsia="Yu Gothic Light"/>
        </w:rPr>
        <w:t>All of</w:t>
      </w:r>
      <w:proofErr w:type="gramEnd"/>
      <w:r w:rsidRPr="009F1BE9">
        <w:rPr>
          <w:rFonts w:eastAsia="Yu Gothic Light"/>
        </w:rPr>
        <w:t xml:space="preserve"> the following fields that apply are required.</w:t>
      </w:r>
    </w:p>
    <w:p w14:paraId="64BF4DA4"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Consultant's contact information</w:t>
      </w:r>
    </w:p>
    <w:p w14:paraId="1A126F69" w14:textId="77777777" w:rsidR="00990B31" w:rsidRPr="009F1BE9" w:rsidRDefault="00990B31" w:rsidP="003F12F2">
      <w:pPr>
        <w:pStyle w:val="Heading4"/>
        <w:keepNext w:val="0"/>
        <w:keepLines w:val="0"/>
        <w:ind w:left="2160"/>
        <w:rPr>
          <w:rFonts w:eastAsia="Yu Gothic Light"/>
        </w:rPr>
      </w:pPr>
      <w:r w:rsidRPr="009F1BE9">
        <w:rPr>
          <w:rFonts w:eastAsia="Yu Gothic Light"/>
        </w:rPr>
        <w:t>Name</w:t>
      </w:r>
    </w:p>
    <w:p w14:paraId="5048D906" w14:textId="77777777" w:rsidR="00990B31" w:rsidRPr="009F1BE9" w:rsidRDefault="00990B31" w:rsidP="003F12F2">
      <w:pPr>
        <w:pStyle w:val="Heading4"/>
        <w:keepNext w:val="0"/>
        <w:keepLines w:val="0"/>
        <w:ind w:left="2160"/>
        <w:rPr>
          <w:rFonts w:eastAsia="Yu Gothic Light"/>
        </w:rPr>
      </w:pPr>
      <w:r w:rsidRPr="009F1BE9">
        <w:rPr>
          <w:rFonts w:eastAsia="Yu Gothic Light"/>
        </w:rPr>
        <w:t>Title or position</w:t>
      </w:r>
    </w:p>
    <w:p w14:paraId="15BA98C5" w14:textId="77777777" w:rsidR="00990B31" w:rsidRPr="009F1BE9" w:rsidRDefault="00990B31" w:rsidP="003F12F2">
      <w:pPr>
        <w:pStyle w:val="Heading4"/>
        <w:keepNext w:val="0"/>
        <w:keepLines w:val="0"/>
        <w:ind w:left="2160"/>
        <w:rPr>
          <w:rFonts w:eastAsia="Yu Gothic Light"/>
        </w:rPr>
      </w:pPr>
      <w:r w:rsidRPr="009F1BE9">
        <w:rPr>
          <w:rFonts w:eastAsia="Yu Gothic Light"/>
        </w:rPr>
        <w:t>Legal company name</w:t>
      </w:r>
    </w:p>
    <w:p w14:paraId="32836C06" w14:textId="77777777" w:rsidR="00990B31" w:rsidRPr="009F1BE9" w:rsidRDefault="00990B31" w:rsidP="003F12F2">
      <w:pPr>
        <w:pStyle w:val="Heading4"/>
        <w:keepNext w:val="0"/>
        <w:keepLines w:val="0"/>
        <w:ind w:left="2160"/>
        <w:rPr>
          <w:rFonts w:eastAsia="Yu Gothic Light"/>
        </w:rPr>
      </w:pPr>
      <w:r w:rsidRPr="009F1BE9">
        <w:rPr>
          <w:rFonts w:eastAsia="Yu Gothic Light"/>
        </w:rPr>
        <w:t>Phone number</w:t>
      </w:r>
    </w:p>
    <w:p w14:paraId="76D3ED54" w14:textId="77777777" w:rsidR="00990B31" w:rsidRPr="009F1BE9" w:rsidRDefault="00990B31" w:rsidP="003F12F2">
      <w:pPr>
        <w:pStyle w:val="Heading4"/>
        <w:keepNext w:val="0"/>
        <w:keepLines w:val="0"/>
        <w:ind w:left="2160"/>
        <w:rPr>
          <w:rFonts w:eastAsia="Yu Gothic Light"/>
        </w:rPr>
      </w:pPr>
      <w:r w:rsidRPr="009F1BE9">
        <w:rPr>
          <w:rFonts w:eastAsia="Yu Gothic Light"/>
        </w:rPr>
        <w:t>Mobile phone number</w:t>
      </w:r>
    </w:p>
    <w:p w14:paraId="3B44B6D6" w14:textId="77777777" w:rsidR="00990B31" w:rsidRPr="009F1BE9" w:rsidRDefault="00990B31" w:rsidP="003F12F2">
      <w:pPr>
        <w:pStyle w:val="Heading4"/>
        <w:keepNext w:val="0"/>
        <w:keepLines w:val="0"/>
        <w:ind w:left="2160"/>
        <w:rPr>
          <w:rFonts w:eastAsia="Yu Gothic Light"/>
        </w:rPr>
      </w:pPr>
      <w:r w:rsidRPr="009F1BE9">
        <w:rPr>
          <w:rFonts w:eastAsia="Yu Gothic Light"/>
        </w:rPr>
        <w:t>Email address</w:t>
      </w:r>
    </w:p>
    <w:p w14:paraId="56270B61" w14:textId="13E47264" w:rsidR="00990B31" w:rsidRPr="009F1BE9" w:rsidRDefault="00990B31" w:rsidP="003F12F2">
      <w:pPr>
        <w:pStyle w:val="Heading4"/>
        <w:keepNext w:val="0"/>
        <w:keepLines w:val="0"/>
        <w:ind w:left="2160"/>
        <w:rPr>
          <w:rFonts w:eastAsia="Yu Gothic Light"/>
        </w:rPr>
      </w:pPr>
      <w:r w:rsidRPr="36AEDAC2">
        <w:rPr>
          <w:rFonts w:eastAsia="Yu Gothic Light"/>
        </w:rPr>
        <w:t>Website URL</w:t>
      </w:r>
    </w:p>
    <w:p w14:paraId="32EC67B3" w14:textId="77777777" w:rsidR="00990B31" w:rsidRPr="009F1BE9" w:rsidRDefault="00990B31" w:rsidP="00990B31">
      <w:pPr>
        <w:pStyle w:val="Heading3"/>
        <w:keepNext w:val="0"/>
        <w:keepLines w:val="0"/>
        <w:rPr>
          <w:rFonts w:eastAsia="Yu Gothic Light"/>
        </w:rPr>
      </w:pPr>
      <w:r w:rsidRPr="009F1BE9">
        <w:rPr>
          <w:rFonts w:eastAsia="Yu Gothic Light"/>
        </w:rPr>
        <w:t>Fuel type (renewable diesel, ethanol, etc.)</w:t>
      </w:r>
    </w:p>
    <w:p w14:paraId="3253013D" w14:textId="77777777" w:rsidR="00990B31" w:rsidRPr="009F1BE9" w:rsidRDefault="00990B31" w:rsidP="00990B31">
      <w:pPr>
        <w:pStyle w:val="Heading3"/>
        <w:keepNext w:val="0"/>
        <w:keepLines w:val="0"/>
        <w:rPr>
          <w:rFonts w:eastAsia="Yu Gothic Light"/>
        </w:rPr>
      </w:pPr>
      <w:r w:rsidRPr="009F1BE9">
        <w:rPr>
          <w:rFonts w:eastAsia="Yu Gothic Light"/>
        </w:rPr>
        <w:t>Feedstock</w:t>
      </w:r>
    </w:p>
    <w:p w14:paraId="35635861" w14:textId="77777777" w:rsidR="00990B31" w:rsidRPr="009F1BE9" w:rsidRDefault="00990B31" w:rsidP="00990B31">
      <w:pPr>
        <w:pStyle w:val="Heading3"/>
        <w:keepNext w:val="0"/>
        <w:keepLines w:val="0"/>
        <w:rPr>
          <w:rFonts w:eastAsia="Yu Gothic Light"/>
        </w:rPr>
      </w:pPr>
      <w:r w:rsidRPr="009F1BE9">
        <w:rPr>
          <w:rFonts w:eastAsia="Yu Gothic Light"/>
        </w:rPr>
        <w:t>Brief pathway description (one to two sentences describing the technology, transport mode, and any non-standard co-products)</w:t>
      </w:r>
    </w:p>
    <w:p w14:paraId="3F424533" w14:textId="77777777" w:rsidR="00990B31" w:rsidRPr="009F1BE9" w:rsidRDefault="00990B31" w:rsidP="00990B31">
      <w:pPr>
        <w:pStyle w:val="Heading3"/>
        <w:keepNext w:val="0"/>
        <w:keepLines w:val="0"/>
        <w:rPr>
          <w:rFonts w:eastAsia="Yu Gothic Light"/>
        </w:rPr>
      </w:pPr>
      <w:r w:rsidRPr="009F1BE9">
        <w:rPr>
          <w:rFonts w:eastAsia="Yu Gothic Light"/>
        </w:rPr>
        <w:t>Proposed pathway carbon intensity value</w:t>
      </w:r>
    </w:p>
    <w:p w14:paraId="6C6585B3" w14:textId="77777777" w:rsidR="00990B31" w:rsidRPr="009F1BE9" w:rsidRDefault="00990B31" w:rsidP="00990B31">
      <w:pPr>
        <w:pStyle w:val="Heading3"/>
        <w:keepNext w:val="0"/>
        <w:keepLines w:val="0"/>
        <w:rPr>
          <w:rFonts w:eastAsia="Yu Gothic Light"/>
        </w:rPr>
      </w:pPr>
      <w:r w:rsidRPr="009F1BE9">
        <w:rPr>
          <w:rFonts w:eastAsia="Yu Gothic Light"/>
        </w:rPr>
        <w:t>Estimated annual fuel production quantity under the proposed pathway (estimated minimum, maximum, and average), in the applicable units specified for reporting in 95491(d)(1) through (5).</w:t>
      </w:r>
    </w:p>
    <w:p w14:paraId="0DC70B82" w14:textId="77777777" w:rsidR="00990B31" w:rsidRPr="009F1BE9" w:rsidRDefault="00990B31" w:rsidP="00990B31">
      <w:pPr>
        <w:pStyle w:val="Heading3"/>
        <w:keepNext w:val="0"/>
        <w:keepLines w:val="0"/>
        <w:rPr>
          <w:rFonts w:eastAsia="Yu Gothic Light"/>
        </w:rPr>
      </w:pPr>
      <w:r w:rsidRPr="000A2E5D">
        <w:rPr>
          <w:rFonts w:eastAsia="Yu Gothic Light"/>
          <w:i/>
          <w:iCs/>
        </w:rPr>
        <w:t>Classification.</w:t>
      </w:r>
      <w:r w:rsidRPr="009F1BE9">
        <w:rPr>
          <w:rFonts w:eastAsia="Yu Gothic Light"/>
        </w:rPr>
        <w:t xml:space="preserve"> The fuel pathway applicant must declare whether the proposed fuel pathway falls under the Lookup Table, Tier 1 or Tier 2 provisions of this regulation as specified in section 95488.1. The Executive Officer will evaluate the fuel pathway applicant's classification declaration and either approve or change it.</w:t>
      </w:r>
    </w:p>
    <w:p w14:paraId="281127DC" w14:textId="409B3903" w:rsidR="004F2B2B" w:rsidRPr="00667EEE" w:rsidRDefault="00990B31" w:rsidP="00667EEE">
      <w:pPr>
        <w:rPr>
          <w:sz w:val="20"/>
          <w:szCs w:val="18"/>
        </w:rPr>
      </w:pPr>
      <w:r w:rsidRPr="00667EEE">
        <w:rPr>
          <w:sz w:val="20"/>
          <w:szCs w:val="18"/>
        </w:rPr>
        <w:t xml:space="preserve">NOTE: Authority cited: Sections 38510, 38530, 38560, 38560.5, 38571, 38580, 39600, 39601, 41510, 41511 and 43018, Health and Safety Code; 42 U.S.C. section 7545;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xml:space="preserve">. 249 (1975). Reference: Sections 38501, 38510, 39515, 39516, 38571, 38580, 39000, 39001, 39002, 39003, 39515, 39516, 41510, 41511 and 43000, Health and Safety Code; Section 25000.5, Public Resources Code; and </w:t>
      </w:r>
      <w:r w:rsidRPr="00667EEE">
        <w:rPr>
          <w:i/>
          <w:sz w:val="20"/>
          <w:szCs w:val="18"/>
        </w:rPr>
        <w:t xml:space="preserve">Western Oil and Gas </w:t>
      </w:r>
      <w:proofErr w:type="spellStart"/>
      <w:r w:rsidRPr="00667EEE">
        <w:rPr>
          <w:i/>
          <w:sz w:val="20"/>
          <w:szCs w:val="18"/>
        </w:rPr>
        <w:t>Ass'n</w:t>
      </w:r>
      <w:proofErr w:type="spellEnd"/>
      <w:r w:rsidRPr="00667EEE">
        <w:rPr>
          <w:i/>
          <w:sz w:val="20"/>
          <w:szCs w:val="18"/>
        </w:rPr>
        <w:t xml:space="preserve"> v. Orange County Air Pollution Control District</w:t>
      </w:r>
      <w:r w:rsidRPr="00667EEE">
        <w:rPr>
          <w:sz w:val="20"/>
          <w:szCs w:val="18"/>
        </w:rPr>
        <w:t xml:space="preserve">, 14 Cal.3d 411, 121 </w:t>
      </w:r>
      <w:proofErr w:type="spellStart"/>
      <w:r w:rsidRPr="00667EEE">
        <w:rPr>
          <w:sz w:val="20"/>
          <w:szCs w:val="18"/>
        </w:rPr>
        <w:t>Cal.Rptr</w:t>
      </w:r>
      <w:proofErr w:type="spellEnd"/>
      <w:r w:rsidRPr="00667EEE">
        <w:rPr>
          <w:sz w:val="20"/>
          <w:szCs w:val="18"/>
        </w:rPr>
        <w:t>. 249 (1975).</w:t>
      </w:r>
    </w:p>
    <w:p w14:paraId="3532EE27" w14:textId="77777777" w:rsidR="00990B31" w:rsidRPr="009F1BE9" w:rsidRDefault="00990B31" w:rsidP="00990B31">
      <w:pPr>
        <w:pStyle w:val="Heading1"/>
        <w:keepNext w:val="0"/>
        <w:keepLines w:val="0"/>
        <w:rPr>
          <w:rFonts w:eastAsia="Yu Gothic Light"/>
        </w:rPr>
      </w:pPr>
      <w:r w:rsidRPr="14D6E132">
        <w:rPr>
          <w:rFonts w:eastAsia="Yu Gothic Light"/>
        </w:rPr>
        <w:t>95488.3. Calculation of Fuel Pathway Carbon Intensities.</w:t>
      </w:r>
    </w:p>
    <w:p w14:paraId="7DE70FBA" w14:textId="085CBEA2" w:rsidR="00990B31" w:rsidRPr="009F1BE9" w:rsidRDefault="00990B31" w:rsidP="00990B31">
      <w:pPr>
        <w:pStyle w:val="Heading2"/>
        <w:keepNext w:val="0"/>
        <w:keepLines w:val="0"/>
        <w:rPr>
          <w:rFonts w:eastAsia="Yu Gothic Light"/>
        </w:rPr>
      </w:pPr>
      <w:r w:rsidRPr="00E64574">
        <w:rPr>
          <w:rFonts w:eastAsia="Yu Gothic Light"/>
          <w:i/>
          <w:iCs/>
        </w:rPr>
        <w:t>Calculating Carbon Intensities.</w:t>
      </w:r>
      <w:r w:rsidRPr="009F1BE9">
        <w:rPr>
          <w:rFonts w:eastAsia="Yu Gothic Light"/>
        </w:rPr>
        <w:t xml:space="preserve"> Fuel pathway applicants and the Executive Officer will evaluate all pathways based on life cycle greenhouse gas emissions </w:t>
      </w:r>
      <w:r w:rsidRPr="009F1BE9">
        <w:rPr>
          <w:rFonts w:eastAsia="Yu Gothic Light"/>
        </w:rPr>
        <w:lastRenderedPageBreak/>
        <w:t>per unit of fuel energy, or carbon intensity, expressed in gCO</w:t>
      </w:r>
      <w:r w:rsidRPr="00657E35">
        <w:rPr>
          <w:rFonts w:eastAsia="Yu Gothic Light"/>
          <w:vertAlign w:val="subscript"/>
        </w:rPr>
        <w:t>2</w:t>
      </w:r>
      <w:r w:rsidRPr="009F1BE9">
        <w:rPr>
          <w:rFonts w:eastAsia="Yu Gothic Light"/>
        </w:rPr>
        <w:t xml:space="preserve">e/MJ. For this analysis, the fuel pathway applicant must use CA-GREET4.0 model (including the </w:t>
      </w:r>
      <w:r w:rsidR="008B7A0F">
        <w:rPr>
          <w:rFonts w:eastAsia="Yu Gothic Light"/>
        </w:rPr>
        <w:t xml:space="preserve">Tier 1 </w:t>
      </w:r>
      <w:r w:rsidRPr="009F1BE9">
        <w:rPr>
          <w:rFonts w:eastAsia="Yu Gothic Light"/>
        </w:rPr>
        <w:t>CI Calculators derived from that model) or another model determined by the Executive Officer to be equivalent or superior to CA-GREET4.0</w:t>
      </w:r>
      <w:del w:id="708" w:author="CARB" w:date="2024-08-12T08:35:00Z" w16du:dateUtc="2024-08-12T15:35:00Z">
        <w:r>
          <w:rPr>
            <w:rFonts w:eastAsia="Yu Gothic Light"/>
          </w:rPr>
          <w:noBreakHyphen/>
        </w:r>
      </w:del>
      <w:r w:rsidRPr="009F1BE9">
        <w:rPr>
          <w:rFonts w:eastAsia="Yu Gothic Light"/>
        </w:rPr>
        <w:t>.</w:t>
      </w:r>
    </w:p>
    <w:p w14:paraId="2453504D" w14:textId="0780DAA7" w:rsidR="00990B31" w:rsidRPr="009F1BE9" w:rsidRDefault="00990B31" w:rsidP="00990B31">
      <w:pPr>
        <w:pStyle w:val="Heading2"/>
        <w:keepNext w:val="0"/>
        <w:keepLines w:val="0"/>
        <w:rPr>
          <w:rFonts w:eastAsia="Yu Gothic Light"/>
        </w:rPr>
      </w:pPr>
      <w:r w:rsidRPr="4F10FDBC">
        <w:rPr>
          <w:rFonts w:eastAsia="Yu Gothic Light"/>
          <w:i/>
          <w:iCs/>
        </w:rPr>
        <w:t>CA-GREET4.0.</w:t>
      </w:r>
      <w:r w:rsidRPr="4F10FDBC">
        <w:rPr>
          <w:rFonts w:eastAsia="Yu Gothic Light"/>
        </w:rPr>
        <w:t xml:space="preserve"> The CA-GREET4.0 model </w:t>
      </w:r>
      <w:r w:rsidR="0040639A">
        <w:rPr>
          <w:rFonts w:eastAsia="Yu Gothic Light"/>
        </w:rPr>
        <w:t>[</w:t>
      </w:r>
      <w:r w:rsidR="00F8631B">
        <w:rPr>
          <w:rFonts w:eastAsia="Yu Gothic Light"/>
        </w:rPr>
        <w:t>Date of adoption</w:t>
      </w:r>
      <w:r w:rsidR="0040639A">
        <w:rPr>
          <w:rFonts w:eastAsia="Yu Gothic Light"/>
        </w:rPr>
        <w:t>]</w:t>
      </w:r>
      <w:r w:rsidRPr="4F10FDBC">
        <w:rPr>
          <w:rFonts w:eastAsia="Yu Gothic Light"/>
        </w:rPr>
        <w:t xml:space="preserve"> contains emission factors for calculating greenhouse gas emissions from site-specific inputs to fuel pathways and standard values for parts of the life cycle not included in applicant-specific data submission. The model is open source and publicly available at </w:t>
      </w:r>
      <w:r w:rsidR="00CD0FAB" w:rsidRPr="00CD0FAB">
        <w:rPr>
          <w:rFonts w:eastAsia="Yu Gothic Light"/>
        </w:rPr>
        <w:t>https://ww2.arb.ca.gov/resources/documents/lcfs-life-cycle-analysis-models-and-documentation</w:t>
      </w:r>
      <w:r w:rsidR="00CD0FAB">
        <w:rPr>
          <w:rFonts w:eastAsia="Yu Gothic Light"/>
        </w:rPr>
        <w:t xml:space="preserve"> </w:t>
      </w:r>
      <w:r w:rsidRPr="4F10FDBC">
        <w:rPr>
          <w:rFonts w:eastAsia="Yu Gothic Light"/>
        </w:rPr>
        <w:t xml:space="preserve">and is incorporated herein by reference. CA-GREET4.0 includes contributions from the Oil Production Greenhouse Gas Estimator (OPGEE) model (for emissions from crude extraction) and Global Trade Analysis Project (GTAP-BIO) together with the </w:t>
      </w:r>
      <w:proofErr w:type="spellStart"/>
      <w:r w:rsidRPr="4F10FDBC">
        <w:rPr>
          <w:rFonts w:eastAsia="Yu Gothic Light"/>
        </w:rPr>
        <w:t>Agro</w:t>
      </w:r>
      <w:proofErr w:type="spellEnd"/>
      <w:r w:rsidRPr="4F10FDBC">
        <w:rPr>
          <w:rFonts w:eastAsia="Yu Gothic Light"/>
        </w:rPr>
        <w:t>-Ecological Zone Emissions Factor (AEZ-EF) model for land use change (LUC).</w:t>
      </w:r>
    </w:p>
    <w:p w14:paraId="2B3C6C05" w14:textId="0DDB2B16" w:rsidR="00990B31" w:rsidRPr="009F1BE9" w:rsidRDefault="00990B31" w:rsidP="00C14D1F">
      <w:pPr>
        <w:pStyle w:val="Heading2"/>
        <w:keepNext w:val="0"/>
        <w:keepLines w:val="0"/>
        <w:numPr>
          <w:ilvl w:val="1"/>
          <w:numId w:val="0"/>
        </w:numPr>
        <w:ind w:left="720"/>
        <w:rPr>
          <w:rFonts w:eastAsia="Yu Gothic Light"/>
        </w:rPr>
      </w:pPr>
      <w:r w:rsidRPr="4F10FDBC">
        <w:rPr>
          <w:rFonts w:eastAsia="Yu Gothic Light"/>
        </w:rPr>
        <w:t xml:space="preserve">Tier 1 CI Calculators, which incorporate emission factors and life cycle inventory data from the CA-GREET4.0 model, are used to calculate carbon intensities for Tier 1 pathways. The nine Tier 1 CI Calculators listed below are publicly available at </w:t>
      </w:r>
      <w:r w:rsidR="00AC360C" w:rsidRPr="00AC360C">
        <w:rPr>
          <w:rFonts w:eastAsia="Yu Gothic Light"/>
        </w:rPr>
        <w:t>https://ww2.arb.ca.gov/resources/documents/lcfs-life-cycle-analysis-models-and-documentation</w:t>
      </w:r>
      <w:r w:rsidRPr="4F10FDBC">
        <w:rPr>
          <w:rFonts w:eastAsia="Yu Gothic Light"/>
        </w:rPr>
        <w:t xml:space="preserve"> and are incorporated herein by reference</w:t>
      </w:r>
      <w:del w:id="709" w:author="CARB" w:date="2024-08-12T08:35:00Z" w16du:dateUtc="2024-08-12T15:35:00Z">
        <w:r w:rsidRPr="4F10FDBC">
          <w:rPr>
            <w:rFonts w:eastAsia="Yu Gothic Light"/>
          </w:rPr>
          <w:delText>:</w:delText>
        </w:r>
      </w:del>
      <w:ins w:id="710" w:author="CARB" w:date="2024-08-12T08:35:00Z" w16du:dateUtc="2024-08-12T15:35:00Z">
        <w:r w:rsidR="00FB709A">
          <w:rPr>
            <w:rFonts w:eastAsia="Yu Gothic Light"/>
          </w:rPr>
          <w:t>.</w:t>
        </w:r>
        <w:r w:rsidR="003312B2" w:rsidRPr="003312B2">
          <w:rPr>
            <w:rFonts w:eastAsia="Yu Gothic Light"/>
          </w:rPr>
          <w:t xml:space="preserve"> </w:t>
        </w:r>
      </w:ins>
    </w:p>
    <w:p w14:paraId="4808D1AF" w14:textId="71C07BE3" w:rsidR="00990B31" w:rsidRPr="009F1BE9" w:rsidRDefault="00990B31" w:rsidP="00990B31">
      <w:pPr>
        <w:pStyle w:val="Heading3"/>
        <w:keepNext w:val="0"/>
        <w:keepLines w:val="0"/>
        <w:rPr>
          <w:rFonts w:eastAsia="Yu Gothic Light"/>
        </w:rPr>
      </w:pPr>
      <w:r w:rsidRPr="4F10FDBC">
        <w:rPr>
          <w:rFonts w:eastAsia="Yu Gothic Light"/>
        </w:rPr>
        <w:t xml:space="preserve">Tier 1 CI Calculator for </w:t>
      </w:r>
      <w:r w:rsidR="005A5FB7">
        <w:rPr>
          <w:rFonts w:eastAsia="Yu Gothic Light"/>
        </w:rPr>
        <w:t>Corn or Sorghum</w:t>
      </w:r>
      <w:r w:rsidRPr="4F10FDBC">
        <w:rPr>
          <w:rFonts w:eastAsia="Yu Gothic Light"/>
        </w:rPr>
        <w:t xml:space="preserve"> Ethanol </w:t>
      </w:r>
      <w:r w:rsidR="0040639A">
        <w:rPr>
          <w:rFonts w:eastAsia="Yu Gothic Light"/>
        </w:rPr>
        <w:t>[</w:t>
      </w:r>
      <w:r w:rsidR="00F8631B">
        <w:rPr>
          <w:rFonts w:eastAsia="Yu Gothic Light"/>
        </w:rPr>
        <w:t>Date of adoption</w:t>
      </w:r>
      <w:r w:rsidR="0040639A">
        <w:rPr>
          <w:rFonts w:eastAsia="Yu Gothic Light"/>
        </w:rPr>
        <w:t>]</w:t>
      </w:r>
    </w:p>
    <w:p w14:paraId="1561068F" w14:textId="28ADB54E" w:rsidR="00990B31" w:rsidRPr="009F1BE9" w:rsidRDefault="00990B31" w:rsidP="00990B31">
      <w:pPr>
        <w:pStyle w:val="Heading3"/>
        <w:keepNext w:val="0"/>
        <w:keepLines w:val="0"/>
        <w:rPr>
          <w:rFonts w:eastAsia="Yu Gothic Light"/>
        </w:rPr>
      </w:pPr>
      <w:r w:rsidRPr="4F10FDBC">
        <w:rPr>
          <w:rFonts w:eastAsia="Yu Gothic Light"/>
        </w:rPr>
        <w:t xml:space="preserve">Tier 1 CI Calculator for Sugarcane Ethanol </w:t>
      </w:r>
      <w:r w:rsidR="0040639A">
        <w:rPr>
          <w:rFonts w:eastAsia="Yu Gothic Light"/>
        </w:rPr>
        <w:t>[</w:t>
      </w:r>
      <w:r w:rsidR="00F8631B">
        <w:rPr>
          <w:rFonts w:eastAsia="Yu Gothic Light"/>
        </w:rPr>
        <w:t>Date of adoption</w:t>
      </w:r>
      <w:r w:rsidR="0040639A">
        <w:rPr>
          <w:rFonts w:eastAsia="Yu Gothic Light"/>
        </w:rPr>
        <w:t>]</w:t>
      </w:r>
    </w:p>
    <w:p w14:paraId="46456993" w14:textId="4DC939B2" w:rsidR="00990B31" w:rsidRDefault="00990B31" w:rsidP="00990B31">
      <w:pPr>
        <w:pStyle w:val="Heading3"/>
        <w:keepNext w:val="0"/>
        <w:keepLines w:val="0"/>
        <w:rPr>
          <w:rFonts w:eastAsia="Yu Gothic Light"/>
        </w:rPr>
      </w:pPr>
      <w:r w:rsidRPr="4F10FDBC">
        <w:rPr>
          <w:rFonts w:eastAsia="Yu Gothic Light"/>
        </w:rPr>
        <w:t>Tier 1 CI Calculator for Biodiesel</w:t>
      </w:r>
      <w:r w:rsidR="0040639A">
        <w:rPr>
          <w:rFonts w:eastAsia="Yu Gothic Light"/>
        </w:rPr>
        <w:t xml:space="preserve"> [</w:t>
      </w:r>
      <w:r w:rsidR="00F8631B">
        <w:rPr>
          <w:rFonts w:eastAsia="Yu Gothic Light"/>
        </w:rPr>
        <w:t>Date of adoption</w:t>
      </w:r>
      <w:r w:rsidR="0040639A">
        <w:rPr>
          <w:rFonts w:eastAsia="Yu Gothic Light"/>
        </w:rPr>
        <w:t>]</w:t>
      </w:r>
    </w:p>
    <w:p w14:paraId="6FF00D22" w14:textId="01F67892" w:rsidR="00990B31" w:rsidRPr="00514B34" w:rsidRDefault="00990B31" w:rsidP="00893322">
      <w:pPr>
        <w:pStyle w:val="Heading3"/>
        <w:keepNext w:val="0"/>
        <w:keepLines w:val="0"/>
      </w:pPr>
      <w:r>
        <w:t xml:space="preserve">Tier 1 CI Calculator for </w:t>
      </w:r>
      <w:proofErr w:type="spellStart"/>
      <w:r>
        <w:t>Hydroprocessed</w:t>
      </w:r>
      <w:proofErr w:type="spellEnd"/>
      <w:r>
        <w:t xml:space="preserve"> Ester and Fatty Acid (HEFA) Fuels </w:t>
      </w:r>
      <w:r w:rsidR="0040639A">
        <w:t>[</w:t>
      </w:r>
      <w:r w:rsidR="00F8631B">
        <w:t>date of adoption</w:t>
      </w:r>
      <w:r w:rsidR="0040639A">
        <w:t>]</w:t>
      </w:r>
    </w:p>
    <w:p w14:paraId="6D7547A4" w14:textId="21575A8B" w:rsidR="00990B31" w:rsidRPr="009F1BE9" w:rsidRDefault="00990B31" w:rsidP="00990B31">
      <w:pPr>
        <w:pStyle w:val="Heading3"/>
        <w:keepNext w:val="0"/>
        <w:keepLines w:val="0"/>
        <w:rPr>
          <w:rFonts w:eastAsia="Yu Gothic Light"/>
        </w:rPr>
      </w:pPr>
      <w:r w:rsidRPr="14D6E132">
        <w:rPr>
          <w:rFonts w:eastAsia="Yu Gothic Light"/>
        </w:rPr>
        <w:t xml:space="preserve">Tier 1 CI Calculator for </w:t>
      </w:r>
      <w:r w:rsidR="005A5FB7">
        <w:rPr>
          <w:rFonts w:eastAsia="Yu Gothic Light"/>
        </w:rPr>
        <w:t xml:space="preserve">Landfill </w:t>
      </w:r>
      <w:r w:rsidRPr="14D6E132">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p>
    <w:p w14:paraId="474A5D35" w14:textId="07AEC6E1" w:rsidR="00990B31" w:rsidRPr="009F1BE9" w:rsidRDefault="00990B31" w:rsidP="00990B31">
      <w:pPr>
        <w:pStyle w:val="Heading3"/>
        <w:keepNext w:val="0"/>
        <w:keepLines w:val="0"/>
        <w:rPr>
          <w:rFonts w:eastAsia="Yu Gothic Light"/>
        </w:rPr>
      </w:pPr>
      <w:r w:rsidRPr="14D6E132">
        <w:rPr>
          <w:rFonts w:eastAsia="Yu Gothic Light"/>
        </w:rPr>
        <w:t xml:space="preserve">Tier 1 CI Calculator for </w:t>
      </w:r>
      <w:r w:rsidR="005A5FB7">
        <w:rPr>
          <w:rFonts w:eastAsia="Yu Gothic Light"/>
        </w:rPr>
        <w:t xml:space="preserve">Wastewater Sludge </w:t>
      </w:r>
      <w:r w:rsidRPr="14D6E132">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p>
    <w:p w14:paraId="0AE69333" w14:textId="2C109AF3" w:rsidR="00990B31" w:rsidRPr="009F1BE9" w:rsidRDefault="00990B31" w:rsidP="00990B31">
      <w:pPr>
        <w:pStyle w:val="Heading3"/>
        <w:keepNext w:val="0"/>
        <w:keepLines w:val="0"/>
        <w:rPr>
          <w:rFonts w:eastAsia="Yu Gothic Light"/>
        </w:rPr>
      </w:pPr>
      <w:r w:rsidRPr="14D6E132">
        <w:rPr>
          <w:rFonts w:eastAsia="Yu Gothic Light"/>
        </w:rPr>
        <w:t xml:space="preserve">Tier 1 </w:t>
      </w:r>
      <w:del w:id="711" w:author="CARB" w:date="2024-08-12T08:35:00Z" w16du:dateUtc="2024-08-12T15:35:00Z">
        <w:r w:rsidRPr="14D6E132">
          <w:rPr>
            <w:rFonts w:eastAsia="Yu Gothic Light"/>
          </w:rPr>
          <w:delText>CICalculator</w:delText>
        </w:r>
      </w:del>
      <w:ins w:id="712" w:author="CARB" w:date="2024-08-12T08:35:00Z" w16du:dateUtc="2024-08-12T15:35:00Z">
        <w:r w:rsidRPr="14D6E132">
          <w:rPr>
            <w:rFonts w:eastAsia="Yu Gothic Light"/>
          </w:rPr>
          <w:t>CI</w:t>
        </w:r>
        <w:r w:rsidR="00EA5BA0">
          <w:rPr>
            <w:rFonts w:eastAsia="Yu Gothic Light"/>
          </w:rPr>
          <w:t xml:space="preserve"> </w:t>
        </w:r>
        <w:r w:rsidRPr="14D6E132">
          <w:rPr>
            <w:rFonts w:eastAsia="Yu Gothic Light"/>
          </w:rPr>
          <w:t>Calculator</w:t>
        </w:r>
      </w:ins>
      <w:r w:rsidRPr="14D6E132">
        <w:rPr>
          <w:rFonts w:eastAsia="Yu Gothic Light"/>
        </w:rPr>
        <w:t xml:space="preserve"> for </w:t>
      </w:r>
      <w:r w:rsidR="005A5FB7">
        <w:rPr>
          <w:rFonts w:eastAsia="Yu Gothic Light"/>
        </w:rPr>
        <w:t xml:space="preserve">Dairy and Swine Manure </w:t>
      </w:r>
      <w:r w:rsidRPr="14D6E132">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p>
    <w:p w14:paraId="4AA9AFF1" w14:textId="3AAE768B" w:rsidR="00990B31" w:rsidRDefault="00990B31" w:rsidP="00990B31">
      <w:pPr>
        <w:pStyle w:val="Heading3"/>
        <w:keepNext w:val="0"/>
        <w:keepLines w:val="0"/>
        <w:rPr>
          <w:rFonts w:eastAsia="Yu Gothic Light"/>
        </w:rPr>
      </w:pPr>
      <w:r w:rsidRPr="4F10FDBC">
        <w:rPr>
          <w:rFonts w:eastAsia="Yu Gothic Light"/>
        </w:rPr>
        <w:t xml:space="preserve">Tier 1 CI Calculator for </w:t>
      </w:r>
      <w:r w:rsidR="005A5FB7">
        <w:rPr>
          <w:rFonts w:eastAsia="Yu Gothic Light"/>
        </w:rPr>
        <w:t xml:space="preserve">Organic Waste </w:t>
      </w:r>
      <w:r w:rsidRPr="4F10FDBC">
        <w:rPr>
          <w:rFonts w:eastAsia="Yu Gothic Light"/>
        </w:rPr>
        <w:t xml:space="preserve">Biomethane </w:t>
      </w:r>
      <w:r w:rsidR="0040639A">
        <w:rPr>
          <w:rFonts w:eastAsia="Yu Gothic Light"/>
        </w:rPr>
        <w:t>[</w:t>
      </w:r>
      <w:r w:rsidR="00F8631B">
        <w:rPr>
          <w:rFonts w:eastAsia="Yu Gothic Light"/>
        </w:rPr>
        <w:t>Date of adoption</w:t>
      </w:r>
      <w:r w:rsidR="0040639A">
        <w:rPr>
          <w:rFonts w:eastAsia="Yu Gothic Light"/>
        </w:rPr>
        <w:t>]</w:t>
      </w:r>
    </w:p>
    <w:p w14:paraId="6ACF9507" w14:textId="5CFB36AD" w:rsidR="00990B31" w:rsidRPr="00514B34" w:rsidRDefault="00990B31" w:rsidP="00893322">
      <w:pPr>
        <w:pStyle w:val="Heading3"/>
        <w:keepNext w:val="0"/>
        <w:keepLines w:val="0"/>
      </w:pPr>
      <w:r>
        <w:t xml:space="preserve">Tier 1 CI Calculator for Hydrogen </w:t>
      </w:r>
      <w:r w:rsidR="0040639A">
        <w:t>[</w:t>
      </w:r>
      <w:r w:rsidR="00F8631B">
        <w:t>Date of adoption</w:t>
      </w:r>
      <w:r w:rsidR="0040639A">
        <w:t>]</w:t>
      </w:r>
    </w:p>
    <w:p w14:paraId="2D9F7958" w14:textId="05C7EE97" w:rsidR="00956FF9" w:rsidRPr="00956FF9" w:rsidRDefault="00534A0B" w:rsidP="00534A0B">
      <w:pPr>
        <w:ind w:left="720"/>
        <w:rPr>
          <w:ins w:id="713" w:author="CARB" w:date="2024-08-12T08:35:00Z" w16du:dateUtc="2024-08-12T15:35:00Z"/>
        </w:rPr>
      </w:pPr>
      <w:ins w:id="714" w:author="CARB" w:date="2024-08-12T08:35:00Z" w16du:dateUtc="2024-08-12T15:35:00Z">
        <w:r w:rsidRPr="00E97FB5">
          <w:rPr>
            <w:rFonts w:eastAsia="Yu Gothic Light"/>
          </w:rPr>
          <w:t>The Executive Officer may approve updates to a Tier 1 CI Calculator if necessary to conform the methodological consistency of the calculator with the CA-GREET</w:t>
        </w:r>
        <w:del w:id="715" w:author="Castellano, Katrina@ARB" w:date="2024-08-12T09:33:00Z" w16du:dateUtc="2024-08-12T16:33:00Z">
          <w:r w:rsidRPr="00E97FB5" w:rsidDel="003F12F2">
            <w:rPr>
              <w:rFonts w:eastAsia="Yu Gothic Light"/>
            </w:rPr>
            <w:delText xml:space="preserve"> </w:delText>
          </w:r>
        </w:del>
        <w:r w:rsidRPr="00E97FB5">
          <w:rPr>
            <w:rFonts w:eastAsia="Yu Gothic Light"/>
          </w:rPr>
          <w:t xml:space="preserve">4.0 model or other associated data sources. Such necessary conformances </w:t>
        </w:r>
        <w:r w:rsidR="001068AB">
          <w:rPr>
            <w:rFonts w:eastAsia="Yu Gothic Light"/>
          </w:rPr>
          <w:t xml:space="preserve">are </w:t>
        </w:r>
        <w:r w:rsidR="001068AB">
          <w:rPr>
            <w:rFonts w:eastAsia="Yu Gothic Light"/>
          </w:rPr>
          <w:lastRenderedPageBreak/>
          <w:t>limited to</w:t>
        </w:r>
        <w:r w:rsidRPr="00E97FB5">
          <w:rPr>
            <w:rFonts w:eastAsia="Yu Gothic Light"/>
          </w:rPr>
          <w:t xml:space="preserve"> correcting errors in formulas or emission factors or broken links. The Executive Officer will post any such proposed updates to a Tier 1 CI Calculator for 45 days for public comment prior to approval. The posted information will include the rationale for </w:t>
        </w:r>
        <w:r>
          <w:rPr>
            <w:rFonts w:eastAsia="Yu Gothic Light"/>
          </w:rPr>
          <w:t xml:space="preserve">the proposed alignment with the </w:t>
        </w:r>
        <w:r w:rsidRPr="00E97FB5">
          <w:rPr>
            <w:rFonts w:eastAsia="Yu Gothic Light"/>
          </w:rPr>
          <w:t xml:space="preserve">CA-GREET 4.0 model </w:t>
        </w:r>
        <w:r>
          <w:rPr>
            <w:rFonts w:eastAsia="Yu Gothic Light"/>
          </w:rPr>
          <w:t>or other associated data sources</w:t>
        </w:r>
        <w:r w:rsidRPr="00E97FB5">
          <w:rPr>
            <w:rFonts w:eastAsia="Yu Gothic Light"/>
          </w:rPr>
          <w:t xml:space="preserve">. If public comments identify the need for significant revision of the proposed update, a revised </w:t>
        </w:r>
        <w:r>
          <w:rPr>
            <w:rFonts w:eastAsia="Yu Gothic Light"/>
          </w:rPr>
          <w:t>Calculator</w:t>
        </w:r>
        <w:r w:rsidRPr="00E97FB5">
          <w:rPr>
            <w:rFonts w:eastAsia="Yu Gothic Light"/>
          </w:rPr>
          <w:t xml:space="preserve"> will be posted for further public comment. Upon Executive Officer approval of an updated Tier 1 CI Calculator, a fuel pathway applicant may use the updated calculator in the quarter in which it is approved.</w:t>
        </w:r>
      </w:ins>
    </w:p>
    <w:p w14:paraId="38951DA3" w14:textId="7DC7AE12" w:rsidR="00990B31" w:rsidRPr="009F1BE9" w:rsidRDefault="00990B31" w:rsidP="00990B31">
      <w:pPr>
        <w:pStyle w:val="Heading2"/>
        <w:keepNext w:val="0"/>
        <w:keepLines w:val="0"/>
        <w:rPr>
          <w:rFonts w:eastAsia="Yu Gothic Light"/>
        </w:rPr>
      </w:pPr>
      <w:r w:rsidRPr="0095739F">
        <w:rPr>
          <w:rFonts w:eastAsia="Yu Gothic Light"/>
          <w:i/>
          <w:iCs/>
        </w:rPr>
        <w:t>OPGEE.</w:t>
      </w:r>
      <w:r w:rsidRPr="009F1BE9">
        <w:rPr>
          <w:rFonts w:eastAsia="Yu Gothic Light"/>
        </w:rPr>
        <w:t xml:space="preserve"> The OPGEE model is used to generate carbon intensities for crude oil used in the production of ultra-low sulfur diesel (ULSD) and California Reformulated Gasoline </w:t>
      </w:r>
      <w:proofErr w:type="spellStart"/>
      <w:r w:rsidRPr="009F1BE9">
        <w:rPr>
          <w:rFonts w:eastAsia="Yu Gothic Light"/>
        </w:rPr>
        <w:t>Blendstock</w:t>
      </w:r>
      <w:proofErr w:type="spellEnd"/>
      <w:r w:rsidRPr="009F1BE9">
        <w:rPr>
          <w:rFonts w:eastAsia="Yu Gothic Light"/>
        </w:rPr>
        <w:t xml:space="preserve"> for Oxygenate Blending (CARBOB).</w:t>
      </w:r>
    </w:p>
    <w:p w14:paraId="6EA813C9" w14:textId="632B8D68" w:rsidR="00837825" w:rsidRPr="00B72438" w:rsidRDefault="00990B31" w:rsidP="317E2E02">
      <w:pPr>
        <w:pStyle w:val="Heading2"/>
        <w:keepNext w:val="0"/>
        <w:keepLines w:val="0"/>
        <w:rPr>
          <w:ins w:id="716" w:author="CARB" w:date="2024-08-12T08:35:00Z" w16du:dateUtc="2024-08-12T15:35:00Z"/>
        </w:rPr>
      </w:pPr>
      <w:r w:rsidRPr="2459E6A5">
        <w:rPr>
          <w:rFonts w:eastAsia="Yu Gothic Light"/>
          <w:i/>
          <w:iCs/>
        </w:rPr>
        <w:t>Accounting for Land Use Change.</w:t>
      </w:r>
      <w:r w:rsidRPr="2459E6A5">
        <w:rPr>
          <w:rFonts w:eastAsia="Yu Gothic Light"/>
        </w:rPr>
        <w:t xml:space="preserve"> </w:t>
      </w:r>
    </w:p>
    <w:p w14:paraId="5DEAEB30" w14:textId="1FCE9880" w:rsidR="004A40D2" w:rsidRDefault="00990B31">
      <w:pPr>
        <w:pStyle w:val="Heading3"/>
        <w:keepNext w:val="0"/>
        <w:keepLines w:val="0"/>
        <w:pPrChange w:id="717" w:author="CARB" w:date="2024-08-12T08:35:00Z" w16du:dateUtc="2024-08-12T15:35:00Z">
          <w:pPr>
            <w:pStyle w:val="Heading2"/>
            <w:keepNext w:val="0"/>
            <w:keepLines w:val="0"/>
          </w:pPr>
        </w:pPrChange>
      </w:pPr>
      <w:r w:rsidRPr="7768F8FC">
        <w:t>The Executive Officer calculate</w:t>
      </w:r>
      <w:del w:id="718" w:author="CARB" w:date="2024-08-12T08:35:00Z" w16du:dateUtc="2024-08-12T15:35:00Z">
        <w:r w:rsidRPr="009F1BE9">
          <w:rPr>
            <w:rFonts w:eastAsia="Yu Gothic Light"/>
          </w:rPr>
          <w:delText>s</w:delText>
        </w:r>
      </w:del>
      <w:ins w:id="719" w:author="CARB" w:date="2024-08-12T08:35:00Z" w16du:dateUtc="2024-08-12T15:35:00Z">
        <w:r w:rsidR="02ACC092" w:rsidRPr="7768F8FC">
          <w:t>d</w:t>
        </w:r>
      </w:ins>
      <w:r w:rsidRPr="7768F8FC">
        <w:t xml:space="preserve"> LUC effects for certain</w:t>
      </w:r>
      <w:ins w:id="720" w:author="CARB" w:date="2024-08-12T08:35:00Z" w16du:dateUtc="2024-08-12T15:35:00Z">
        <w:r w:rsidRPr="7768F8FC">
          <w:t xml:space="preserve"> </w:t>
        </w:r>
        <w:r w:rsidR="7CAF40AD" w:rsidRPr="7768F8FC">
          <w:t>region-specific</w:t>
        </w:r>
      </w:ins>
      <w:r w:rsidR="7CAF40AD" w:rsidRPr="7768F8FC">
        <w:t xml:space="preserve"> </w:t>
      </w:r>
      <w:r w:rsidRPr="7768F8FC">
        <w:t xml:space="preserve">crop-based biofuels using the GTAP model (modified to include agricultural data and termed GTAP-BIO) and the AEZ-EF model. LUC values for six </w:t>
      </w:r>
      <w:ins w:id="721" w:author="CARB" w:date="2024-08-12T08:35:00Z" w16du:dateUtc="2024-08-12T15:35:00Z">
        <w:r w:rsidR="44E15C45" w:rsidRPr="7768F8FC">
          <w:t>region/</w:t>
        </w:r>
      </w:ins>
      <w:r w:rsidRPr="7768F8FC">
        <w:t>feedstock/</w:t>
      </w:r>
      <w:del w:id="722" w:author="CARB" w:date="2024-08-12T08:35:00Z" w16du:dateUtc="2024-08-12T15:35:00Z">
        <w:r w:rsidRPr="009F1BE9">
          <w:rPr>
            <w:rFonts w:eastAsia="Yu Gothic Light"/>
          </w:rPr>
          <w:delText xml:space="preserve">finished biofuel </w:delText>
        </w:r>
      </w:del>
      <w:ins w:id="723" w:author="CARB" w:date="2024-08-12T08:35:00Z" w16du:dateUtc="2024-08-12T15:35:00Z">
        <w:r w:rsidRPr="7768F8FC">
          <w:t xml:space="preserve">fuel </w:t>
        </w:r>
      </w:ins>
      <w:r w:rsidRPr="7768F8FC">
        <w:t xml:space="preserve">combinations are provided in Table 6 below. </w:t>
      </w:r>
      <w:del w:id="724" w:author="CARB" w:date="2024-08-12T08:35:00Z" w16du:dateUtc="2024-08-12T15:35:00Z">
        <w:r w:rsidRPr="009F1BE9">
          <w:rPr>
            <w:rFonts w:eastAsia="Yu Gothic Light"/>
          </w:rPr>
          <w:delText>The Executive Officer may use the same modeling framework to assess LUC values for other fuel or feedstock combinations, not currently found in Table 6, as part of processing a pathway application. Alternatively, the</w:delText>
        </w:r>
      </w:del>
      <w:ins w:id="725" w:author="CARB" w:date="2024-08-12T08:35:00Z" w16du:dateUtc="2024-08-12T15:35:00Z">
        <w:r w:rsidRPr="7768F8FC">
          <w:t>The</w:t>
        </w:r>
      </w:ins>
      <w:r w:rsidRPr="7768F8FC">
        <w:t xml:space="preserve"> Executive Officer may require a fuel pathway applicant to use one of the values in Table 6, if the Executive Officer deems that value appropriate to use for a </w:t>
      </w:r>
      <w:del w:id="726" w:author="CARB" w:date="2024-08-12T08:35:00Z" w16du:dateUtc="2024-08-12T15:35:00Z">
        <w:r w:rsidRPr="009F1BE9">
          <w:rPr>
            <w:rFonts w:eastAsia="Yu Gothic Light"/>
          </w:rPr>
          <w:delText xml:space="preserve">fuel or </w:delText>
        </w:r>
      </w:del>
      <w:ins w:id="727" w:author="CARB" w:date="2024-08-12T08:35:00Z" w16du:dateUtc="2024-08-12T15:35:00Z">
        <w:r w:rsidR="70B078A2" w:rsidRPr="7768F8FC">
          <w:t>region/</w:t>
        </w:r>
      </w:ins>
      <w:r w:rsidRPr="7768F8FC">
        <w:t>feedstock</w:t>
      </w:r>
      <w:ins w:id="728" w:author="CARB" w:date="2024-08-12T08:35:00Z" w16du:dateUtc="2024-08-12T15:35:00Z">
        <w:r w:rsidR="09D384EE" w:rsidRPr="7768F8FC">
          <w:t>/fuel</w:t>
        </w:r>
      </w:ins>
      <w:r w:rsidRPr="7768F8FC">
        <w:t xml:space="preserve"> combination not currently listed in Table 6</w:t>
      </w:r>
      <w:ins w:id="729" w:author="CARB" w:date="2024-08-12T08:35:00Z" w16du:dateUtc="2024-08-12T15:35:00Z">
        <w:r w:rsidR="3CB16C3A" w:rsidRPr="7768F8FC">
          <w:t xml:space="preserve">, based on empirical LUC, </w:t>
        </w:r>
        <w:r w:rsidR="2504BAB2" w:rsidRPr="7768F8FC">
          <w:t xml:space="preserve">crop yields, and </w:t>
        </w:r>
        <w:r w:rsidR="3CB16C3A" w:rsidRPr="7768F8FC">
          <w:t>emissions factors</w:t>
        </w:r>
      </w:ins>
      <w:r w:rsidR="0067309F">
        <w:t>.</w:t>
      </w:r>
    </w:p>
    <w:p w14:paraId="345B5DFF" w14:textId="4ABD1A30" w:rsidR="00990B31" w:rsidRPr="00BB24E2" w:rsidRDefault="4AF3E472" w:rsidP="00C02497">
      <w:pPr>
        <w:pStyle w:val="Heading3"/>
        <w:keepNext w:val="0"/>
        <w:keepLines w:val="0"/>
        <w:rPr>
          <w:ins w:id="730" w:author="CARB" w:date="2024-08-12T08:35:00Z" w16du:dateUtc="2024-08-12T15:35:00Z"/>
        </w:rPr>
      </w:pPr>
      <w:ins w:id="731" w:author="CARB" w:date="2024-08-12T08:35:00Z" w16du:dateUtc="2024-08-12T15:35:00Z">
        <w:r>
          <w:t>The Executive Officer may determine that no value in Table 6 is conservatively representative of a particular region/feedstock/fuel combination and assign a more conservative LUC value. Such determination must be based on</w:t>
        </w:r>
        <w:r w:rsidR="60CFB99C">
          <w:t xml:space="preserve"> </w:t>
        </w:r>
        <w:r w:rsidR="38F1B96B">
          <w:t xml:space="preserve">the </w:t>
        </w:r>
        <w:r w:rsidR="60CFB99C">
          <w:t>best available empirical data, including but not limited to satellite-based remote sensing data for land cover monitoring, crop yields, and emission factors</w:t>
        </w:r>
        <w:r w:rsidR="71047E7E">
          <w:t xml:space="preserve"> from the AEZ-EF model or carbon stock datasets</w:t>
        </w:r>
        <w:r w:rsidR="60CFB99C">
          <w:t>.</w:t>
        </w:r>
        <w:r w:rsidR="712505CD">
          <w:t xml:space="preserve"> </w:t>
        </w:r>
        <w:r w:rsidR="009A01B1" w:rsidRPr="009A01B1">
          <w:t>For feedstocks not listed in Table 6, the Executive Officer may determine</w:t>
        </w:r>
        <w:r w:rsidR="00ED2777">
          <w:t xml:space="preserve"> and </w:t>
        </w:r>
        <w:r w:rsidR="009A01B1" w:rsidRPr="009A01B1">
          <w:t xml:space="preserve">assign an appropriate LUC value based on empirical land cover data, crop yields, and emission factors.  </w:t>
        </w:r>
      </w:ins>
    </w:p>
    <w:p w14:paraId="25198C59" w14:textId="77777777" w:rsidR="00990B31" w:rsidRPr="00667EEE" w:rsidRDefault="00990B31" w:rsidP="00667EEE">
      <w:pPr>
        <w:jc w:val="center"/>
        <w:rPr>
          <w:b/>
        </w:rPr>
      </w:pPr>
      <w:r w:rsidRPr="00667EEE">
        <w:rPr>
          <w:b/>
        </w:rPr>
        <w:t>Table 6. Land Use Change Values for Use in CI Determination</w:t>
      </w:r>
    </w:p>
    <w:tbl>
      <w:tblPr>
        <w:tblStyle w:val="TableGrid"/>
        <w:tblW w:w="9361" w:type="dxa"/>
        <w:jc w:val="center"/>
        <w:tblLook w:val="04A0" w:firstRow="1" w:lastRow="0" w:firstColumn="1" w:lastColumn="0" w:noHBand="0" w:noVBand="1"/>
        <w:tblPrChange w:id="732" w:author="CARB" w:date="2024-08-12T08:35:00Z" w16du:dateUtc="2024-08-12T15:35:00Z">
          <w:tblPr>
            <w:tblStyle w:val="TableGrid"/>
            <w:tblW w:w="0" w:type="auto"/>
            <w:jc w:val="center"/>
            <w:tblLook w:val="04A0" w:firstRow="1" w:lastRow="0" w:firstColumn="1" w:lastColumn="0" w:noHBand="0" w:noVBand="1"/>
          </w:tblPr>
        </w:tblPrChange>
      </w:tblPr>
      <w:tblGrid>
        <w:gridCol w:w="3449"/>
        <w:gridCol w:w="2956"/>
        <w:gridCol w:w="2956"/>
        <w:tblGridChange w:id="733">
          <w:tblGrid>
            <w:gridCol w:w="3449"/>
            <w:gridCol w:w="284"/>
            <w:gridCol w:w="2672"/>
            <w:gridCol w:w="527"/>
            <w:gridCol w:w="2429"/>
            <w:gridCol w:w="527"/>
          </w:tblGrid>
        </w:tblGridChange>
      </w:tblGrid>
      <w:tr w:rsidR="00990B31" w:rsidRPr="00C4524C" w14:paraId="15FF61F2" w14:textId="77777777" w:rsidTr="00B42D22">
        <w:trPr>
          <w:trHeight w:val="444"/>
          <w:jc w:val="center"/>
          <w:trPrChange w:id="734" w:author="CARB" w:date="2024-08-12T08:35:00Z" w16du:dateUtc="2024-08-12T15:3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735" w:author="CARB" w:date="2024-08-12T08:35:00Z" w16du:dateUtc="2024-08-12T15:3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6029FCB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Biofuel</w:t>
            </w:r>
          </w:p>
        </w:tc>
        <w:tc>
          <w:tcPr>
            <w:tcW w:w="2956" w:type="dxa"/>
            <w:tcBorders>
              <w:top w:val="single" w:sz="4" w:space="0" w:color="auto"/>
              <w:left w:val="single" w:sz="4" w:space="0" w:color="auto"/>
              <w:bottom w:val="single" w:sz="4" w:space="0" w:color="auto"/>
              <w:right w:val="single" w:sz="4" w:space="0" w:color="auto"/>
            </w:tcBorders>
            <w:vAlign w:val="center"/>
            <w:hideMark/>
            <w:tcPrChange w:id="736"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5D1A04C" w14:textId="77777777" w:rsidR="00990B31" w:rsidRPr="00C4524C" w:rsidRDefault="00990B31">
            <w:pPr>
              <w:autoSpaceDE w:val="0"/>
              <w:autoSpaceDN w:val="0"/>
              <w:adjustRightInd w:val="0"/>
              <w:spacing w:after="200"/>
              <w:jc w:val="center"/>
              <w:rPr>
                <w:rFonts w:cs="Arial"/>
                <w:b/>
                <w:i/>
                <w:szCs w:val="24"/>
              </w:rPr>
            </w:pPr>
            <w:r w:rsidRPr="00C4524C">
              <w:rPr>
                <w:rFonts w:cs="Arial"/>
                <w:b/>
                <w:i/>
                <w:szCs w:val="24"/>
              </w:rPr>
              <w:t>LUC (gCO</w:t>
            </w:r>
            <w:r w:rsidRPr="00C4524C">
              <w:rPr>
                <w:rFonts w:cs="Arial"/>
                <w:b/>
                <w:i/>
                <w:szCs w:val="24"/>
                <w:vertAlign w:val="subscript"/>
              </w:rPr>
              <w:t>2</w:t>
            </w:r>
            <w:r w:rsidRPr="00C4524C">
              <w:rPr>
                <w:rFonts w:cs="Arial"/>
                <w:b/>
                <w:i/>
                <w:szCs w:val="24"/>
              </w:rPr>
              <w:t>/MJ)</w:t>
            </w:r>
          </w:p>
        </w:tc>
        <w:tc>
          <w:tcPr>
            <w:tcW w:w="2956" w:type="dxa"/>
            <w:tcBorders>
              <w:top w:val="single" w:sz="4" w:space="0" w:color="auto"/>
              <w:left w:val="single" w:sz="4" w:space="0" w:color="auto"/>
              <w:bottom w:val="single" w:sz="4" w:space="0" w:color="auto"/>
              <w:right w:val="single" w:sz="4" w:space="0" w:color="auto"/>
            </w:tcBorders>
            <w:vAlign w:val="center"/>
            <w:cellIns w:id="737" w:author="CARB" w:date="2024-08-12T08:35:00Z"/>
            <w:tcPrChange w:id="738"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cellIns w:id="739" w:author="CARB" w:date="2024-08-12T08:35:00Z"/>
              </w:tcPr>
            </w:tcPrChange>
          </w:tcPr>
          <w:p w14:paraId="66A95A30" w14:textId="79F9BA83" w:rsidR="1ACB33BA" w:rsidRDefault="1ED1B623" w:rsidP="317E2E02">
            <w:pPr>
              <w:jc w:val="center"/>
              <w:rPr>
                <w:rFonts w:cs="Arial"/>
                <w:b/>
                <w:bCs/>
                <w:i/>
                <w:iCs/>
              </w:rPr>
            </w:pPr>
            <w:ins w:id="740" w:author="CARB" w:date="2024-08-12T08:35:00Z" w16du:dateUtc="2024-08-12T15:35:00Z">
              <w:r w:rsidRPr="317E2E02">
                <w:rPr>
                  <w:rFonts w:cs="Arial"/>
                  <w:b/>
                  <w:bCs/>
                  <w:i/>
                  <w:iCs/>
                </w:rPr>
                <w:t>2015 Region of Analysis</w:t>
              </w:r>
            </w:ins>
          </w:p>
        </w:tc>
      </w:tr>
      <w:tr w:rsidR="00990B31" w:rsidRPr="008116D2" w14:paraId="74D7B303" w14:textId="77777777" w:rsidTr="00B42D22">
        <w:trPr>
          <w:trHeight w:val="331"/>
          <w:jc w:val="center"/>
          <w:trPrChange w:id="741" w:author="CARB" w:date="2024-08-12T08:35:00Z" w16du:dateUtc="2024-08-12T15:35:00Z">
            <w:trPr>
              <w:trHeight w:val="331"/>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742" w:author="CARB" w:date="2024-08-12T08:35:00Z" w16du:dateUtc="2024-08-12T15:3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15D4EB2" w14:textId="77777777" w:rsidR="00990B31" w:rsidRPr="008116D2" w:rsidRDefault="00990B31">
            <w:pPr>
              <w:autoSpaceDE w:val="0"/>
              <w:autoSpaceDN w:val="0"/>
              <w:adjustRightInd w:val="0"/>
              <w:spacing w:after="200"/>
              <w:rPr>
                <w:rFonts w:cs="Arial"/>
                <w:szCs w:val="24"/>
              </w:rPr>
            </w:pPr>
            <w:r w:rsidRPr="008116D2">
              <w:rPr>
                <w:rFonts w:cs="Arial"/>
                <w:szCs w:val="24"/>
              </w:rPr>
              <w:t>Corn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743"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3A0A49B"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19.8</w:t>
            </w:r>
          </w:p>
        </w:tc>
        <w:tc>
          <w:tcPr>
            <w:tcW w:w="2956" w:type="dxa"/>
            <w:tcBorders>
              <w:top w:val="single" w:sz="4" w:space="0" w:color="auto"/>
              <w:left w:val="single" w:sz="4" w:space="0" w:color="auto"/>
              <w:bottom w:val="single" w:sz="4" w:space="0" w:color="auto"/>
              <w:right w:val="single" w:sz="4" w:space="0" w:color="auto"/>
            </w:tcBorders>
            <w:vAlign w:val="center"/>
            <w:cellIns w:id="744" w:author="CARB" w:date="2024-08-12T08:35:00Z"/>
            <w:tcPrChange w:id="745"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cellIns w:id="746" w:author="CARB" w:date="2024-08-12T08:35:00Z"/>
              </w:tcPr>
            </w:tcPrChange>
          </w:tcPr>
          <w:p w14:paraId="44E654EA" w14:textId="1CBDED2C" w:rsidR="1ACB33BA" w:rsidRDefault="4230E55C" w:rsidP="1ACB33BA">
            <w:pPr>
              <w:jc w:val="center"/>
              <w:rPr>
                <w:rFonts w:cs="Arial"/>
                <w:color w:val="000000" w:themeColor="text1"/>
              </w:rPr>
            </w:pPr>
            <w:ins w:id="747" w:author="CARB" w:date="2024-08-12T08:35:00Z" w16du:dateUtc="2024-08-12T15:35:00Z">
              <w:r w:rsidRPr="317E2E02">
                <w:rPr>
                  <w:rFonts w:cs="Arial"/>
                  <w:color w:val="000000" w:themeColor="text1"/>
                </w:rPr>
                <w:t>U.S.</w:t>
              </w:r>
            </w:ins>
          </w:p>
        </w:tc>
      </w:tr>
      <w:tr w:rsidR="00990B31" w:rsidRPr="008116D2" w14:paraId="2DAB34C7" w14:textId="77777777" w:rsidTr="00B42D22">
        <w:trPr>
          <w:trHeight w:val="444"/>
          <w:jc w:val="center"/>
          <w:trPrChange w:id="748" w:author="CARB" w:date="2024-08-12T08:35:00Z" w16du:dateUtc="2024-08-12T15:3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749" w:author="CARB" w:date="2024-08-12T08:35:00Z" w16du:dateUtc="2024-08-12T15:3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1FB6444" w14:textId="77777777" w:rsidR="00990B31" w:rsidRPr="008116D2" w:rsidRDefault="00990B31">
            <w:pPr>
              <w:autoSpaceDE w:val="0"/>
              <w:autoSpaceDN w:val="0"/>
              <w:adjustRightInd w:val="0"/>
              <w:spacing w:after="200"/>
              <w:rPr>
                <w:rFonts w:cs="Arial"/>
                <w:szCs w:val="24"/>
              </w:rPr>
            </w:pPr>
            <w:r w:rsidRPr="008116D2">
              <w:rPr>
                <w:rFonts w:cs="Arial"/>
                <w:szCs w:val="24"/>
              </w:rPr>
              <w:lastRenderedPageBreak/>
              <w:t>Sugarcane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750"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4424703"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11.8</w:t>
            </w:r>
          </w:p>
        </w:tc>
        <w:tc>
          <w:tcPr>
            <w:tcW w:w="2956" w:type="dxa"/>
            <w:tcBorders>
              <w:top w:val="single" w:sz="4" w:space="0" w:color="auto"/>
              <w:left w:val="single" w:sz="4" w:space="0" w:color="auto"/>
              <w:bottom w:val="single" w:sz="4" w:space="0" w:color="auto"/>
              <w:right w:val="single" w:sz="4" w:space="0" w:color="auto"/>
            </w:tcBorders>
            <w:vAlign w:val="center"/>
            <w:cellIns w:id="751" w:author="CARB" w:date="2024-08-12T08:35:00Z"/>
            <w:tcPrChange w:id="752"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cellIns w:id="753" w:author="CARB" w:date="2024-08-12T08:35:00Z"/>
              </w:tcPr>
            </w:tcPrChange>
          </w:tcPr>
          <w:p w14:paraId="75E92B3B" w14:textId="68851F50" w:rsidR="1ACB33BA" w:rsidRDefault="3A755085" w:rsidP="1ACB33BA">
            <w:pPr>
              <w:jc w:val="center"/>
              <w:rPr>
                <w:rFonts w:cs="Arial"/>
                <w:color w:val="000000" w:themeColor="text1"/>
              </w:rPr>
            </w:pPr>
            <w:ins w:id="754" w:author="CARB" w:date="2024-08-12T08:35:00Z" w16du:dateUtc="2024-08-12T15:35:00Z">
              <w:r w:rsidRPr="317E2E02">
                <w:rPr>
                  <w:rFonts w:cs="Arial"/>
                  <w:color w:val="000000" w:themeColor="text1"/>
                </w:rPr>
                <w:t>Brazil</w:t>
              </w:r>
            </w:ins>
          </w:p>
        </w:tc>
      </w:tr>
      <w:tr w:rsidR="00990B31" w:rsidRPr="008116D2" w14:paraId="3C254150" w14:textId="77777777" w:rsidTr="00B42D22">
        <w:trPr>
          <w:trHeight w:val="444"/>
          <w:jc w:val="center"/>
          <w:trPrChange w:id="755" w:author="CARB" w:date="2024-08-12T08:35:00Z" w16du:dateUtc="2024-08-12T15:3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756" w:author="CARB" w:date="2024-08-12T08:35:00Z" w16du:dateUtc="2024-08-12T15:3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1C148558" w14:textId="77777777" w:rsidR="00990B31" w:rsidRPr="008116D2" w:rsidRDefault="00990B31">
            <w:pPr>
              <w:autoSpaceDE w:val="0"/>
              <w:autoSpaceDN w:val="0"/>
              <w:adjustRightInd w:val="0"/>
              <w:spacing w:after="200"/>
              <w:rPr>
                <w:rFonts w:cs="Arial"/>
                <w:szCs w:val="24"/>
              </w:rPr>
            </w:pPr>
            <w:r w:rsidRPr="008116D2">
              <w:rPr>
                <w:rFonts w:cs="Arial"/>
                <w:szCs w:val="24"/>
              </w:rPr>
              <w:t>Soy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757"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A4C4CA5"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29.1</w:t>
            </w:r>
          </w:p>
        </w:tc>
        <w:tc>
          <w:tcPr>
            <w:tcW w:w="2956" w:type="dxa"/>
            <w:tcBorders>
              <w:top w:val="single" w:sz="4" w:space="0" w:color="auto"/>
              <w:left w:val="single" w:sz="4" w:space="0" w:color="auto"/>
              <w:bottom w:val="single" w:sz="4" w:space="0" w:color="auto"/>
              <w:right w:val="single" w:sz="4" w:space="0" w:color="auto"/>
            </w:tcBorders>
            <w:vAlign w:val="center"/>
            <w:cellIns w:id="758" w:author="CARB" w:date="2024-08-12T08:35:00Z"/>
            <w:tcPrChange w:id="759"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cellIns w:id="760" w:author="CARB" w:date="2024-08-12T08:35:00Z"/>
              </w:tcPr>
            </w:tcPrChange>
          </w:tcPr>
          <w:p w14:paraId="10EC1F40" w14:textId="2D4CFA1F" w:rsidR="1ACB33BA" w:rsidRDefault="43B0FE43" w:rsidP="1ACB33BA">
            <w:pPr>
              <w:jc w:val="center"/>
              <w:rPr>
                <w:rFonts w:cs="Arial"/>
                <w:color w:val="000000" w:themeColor="text1"/>
              </w:rPr>
            </w:pPr>
            <w:ins w:id="761" w:author="CARB" w:date="2024-08-12T08:35:00Z" w16du:dateUtc="2024-08-12T15:35:00Z">
              <w:r w:rsidRPr="317E2E02">
                <w:rPr>
                  <w:rFonts w:cs="Arial"/>
                  <w:color w:val="000000" w:themeColor="text1"/>
                </w:rPr>
                <w:t>U.S.</w:t>
              </w:r>
            </w:ins>
          </w:p>
        </w:tc>
      </w:tr>
      <w:tr w:rsidR="00990B31" w:rsidRPr="008116D2" w14:paraId="55D4BA07" w14:textId="77777777" w:rsidTr="00B42D22">
        <w:trPr>
          <w:trHeight w:val="457"/>
          <w:jc w:val="center"/>
          <w:trPrChange w:id="762" w:author="CARB" w:date="2024-08-12T08:35:00Z" w16du:dateUtc="2024-08-12T15:35:00Z">
            <w:trPr>
              <w:trHeight w:val="457"/>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763" w:author="CARB" w:date="2024-08-12T08:35:00Z" w16du:dateUtc="2024-08-12T15:3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C477F10" w14:textId="77777777" w:rsidR="00990B31" w:rsidRPr="008116D2" w:rsidRDefault="00990B31">
            <w:pPr>
              <w:autoSpaceDE w:val="0"/>
              <w:autoSpaceDN w:val="0"/>
              <w:adjustRightInd w:val="0"/>
              <w:spacing w:after="200"/>
              <w:rPr>
                <w:rFonts w:cs="Arial"/>
                <w:szCs w:val="24"/>
              </w:rPr>
            </w:pPr>
            <w:r w:rsidRPr="008116D2">
              <w:rPr>
                <w:rFonts w:cs="Arial"/>
                <w:szCs w:val="24"/>
              </w:rPr>
              <w:t>Canola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764"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DE2835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14.5</w:t>
            </w:r>
          </w:p>
        </w:tc>
        <w:tc>
          <w:tcPr>
            <w:tcW w:w="2956" w:type="dxa"/>
            <w:tcBorders>
              <w:top w:val="single" w:sz="4" w:space="0" w:color="auto"/>
              <w:left w:val="single" w:sz="4" w:space="0" w:color="auto"/>
              <w:bottom w:val="single" w:sz="4" w:space="0" w:color="auto"/>
              <w:right w:val="single" w:sz="4" w:space="0" w:color="auto"/>
            </w:tcBorders>
            <w:vAlign w:val="center"/>
            <w:cellIns w:id="765" w:author="CARB" w:date="2024-08-12T08:35:00Z"/>
            <w:tcPrChange w:id="766"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cellIns w:id="767" w:author="CARB" w:date="2024-08-12T08:35:00Z"/>
              </w:tcPr>
            </w:tcPrChange>
          </w:tcPr>
          <w:p w14:paraId="67A5DD2C" w14:textId="6AF02B6F" w:rsidR="1ACB33BA" w:rsidRDefault="04E44D5C" w:rsidP="1ACB33BA">
            <w:pPr>
              <w:jc w:val="center"/>
              <w:rPr>
                <w:rFonts w:cs="Arial"/>
                <w:color w:val="000000" w:themeColor="text1"/>
              </w:rPr>
            </w:pPr>
            <w:ins w:id="768" w:author="CARB" w:date="2024-08-12T08:35:00Z" w16du:dateUtc="2024-08-12T15:35:00Z">
              <w:r w:rsidRPr="317E2E02">
                <w:rPr>
                  <w:rFonts w:cs="Arial"/>
                  <w:color w:val="000000" w:themeColor="text1"/>
                </w:rPr>
                <w:t>North America</w:t>
              </w:r>
            </w:ins>
          </w:p>
        </w:tc>
      </w:tr>
      <w:tr w:rsidR="00990B31" w:rsidRPr="008116D2" w14:paraId="7973271F" w14:textId="77777777" w:rsidTr="00B42D22">
        <w:trPr>
          <w:trHeight w:val="444"/>
          <w:jc w:val="center"/>
          <w:trPrChange w:id="769" w:author="CARB" w:date="2024-08-12T08:35:00Z" w16du:dateUtc="2024-08-12T15:35:00Z">
            <w:trPr>
              <w:trHeight w:val="444"/>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770" w:author="CARB" w:date="2024-08-12T08:35:00Z" w16du:dateUtc="2024-08-12T15:3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CF18531" w14:textId="77777777" w:rsidR="00990B31" w:rsidRPr="008116D2" w:rsidRDefault="00990B31">
            <w:pPr>
              <w:autoSpaceDE w:val="0"/>
              <w:autoSpaceDN w:val="0"/>
              <w:adjustRightInd w:val="0"/>
              <w:spacing w:after="200"/>
              <w:rPr>
                <w:rFonts w:cs="Arial"/>
                <w:szCs w:val="24"/>
              </w:rPr>
            </w:pPr>
            <w:r w:rsidRPr="008116D2">
              <w:rPr>
                <w:rFonts w:cs="Arial"/>
                <w:szCs w:val="24"/>
              </w:rPr>
              <w:t>Grain Sorghum Ethanol</w:t>
            </w:r>
          </w:p>
        </w:tc>
        <w:tc>
          <w:tcPr>
            <w:tcW w:w="2956" w:type="dxa"/>
            <w:tcBorders>
              <w:top w:val="single" w:sz="4" w:space="0" w:color="auto"/>
              <w:left w:val="single" w:sz="4" w:space="0" w:color="auto"/>
              <w:bottom w:val="single" w:sz="4" w:space="0" w:color="auto"/>
              <w:right w:val="single" w:sz="4" w:space="0" w:color="auto"/>
            </w:tcBorders>
            <w:vAlign w:val="center"/>
            <w:hideMark/>
            <w:tcPrChange w:id="771"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88FA329"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19.4</w:t>
            </w:r>
          </w:p>
        </w:tc>
        <w:tc>
          <w:tcPr>
            <w:tcW w:w="2956" w:type="dxa"/>
            <w:tcBorders>
              <w:top w:val="single" w:sz="4" w:space="0" w:color="auto"/>
              <w:left w:val="single" w:sz="4" w:space="0" w:color="auto"/>
              <w:bottom w:val="single" w:sz="4" w:space="0" w:color="auto"/>
              <w:right w:val="single" w:sz="4" w:space="0" w:color="auto"/>
            </w:tcBorders>
            <w:vAlign w:val="center"/>
            <w:cellIns w:id="772" w:author="CARB" w:date="2024-08-12T08:35:00Z"/>
            <w:tcPrChange w:id="773"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cellIns w:id="774" w:author="CARB" w:date="2024-08-12T08:35:00Z"/>
              </w:tcPr>
            </w:tcPrChange>
          </w:tcPr>
          <w:p w14:paraId="7DEE080E" w14:textId="39905D53" w:rsidR="1ACB33BA" w:rsidRDefault="41191E17" w:rsidP="1ACB33BA">
            <w:pPr>
              <w:jc w:val="center"/>
              <w:rPr>
                <w:rFonts w:cs="Arial"/>
                <w:color w:val="000000" w:themeColor="text1"/>
              </w:rPr>
            </w:pPr>
            <w:ins w:id="775" w:author="CARB" w:date="2024-08-12T08:35:00Z" w16du:dateUtc="2024-08-12T15:35:00Z">
              <w:r w:rsidRPr="317E2E02">
                <w:rPr>
                  <w:rFonts w:cs="Arial"/>
                  <w:color w:val="000000" w:themeColor="text1"/>
                </w:rPr>
                <w:t>U.S.</w:t>
              </w:r>
            </w:ins>
          </w:p>
        </w:tc>
      </w:tr>
      <w:tr w:rsidR="00990B31" w:rsidRPr="008116D2" w14:paraId="4E3DF09A" w14:textId="77777777" w:rsidTr="00B42D22">
        <w:trPr>
          <w:trHeight w:val="221"/>
          <w:jc w:val="center"/>
          <w:trPrChange w:id="776" w:author="CARB" w:date="2024-08-12T08:35:00Z" w16du:dateUtc="2024-08-12T15:35:00Z">
            <w:trPr>
              <w:trHeight w:val="221"/>
              <w:jc w:val="center"/>
            </w:trPr>
          </w:trPrChange>
        </w:trPr>
        <w:tc>
          <w:tcPr>
            <w:tcW w:w="3449" w:type="dxa"/>
            <w:tcBorders>
              <w:top w:val="single" w:sz="4" w:space="0" w:color="auto"/>
              <w:left w:val="single" w:sz="4" w:space="0" w:color="auto"/>
              <w:bottom w:val="single" w:sz="4" w:space="0" w:color="auto"/>
              <w:right w:val="single" w:sz="4" w:space="0" w:color="auto"/>
            </w:tcBorders>
            <w:vAlign w:val="center"/>
            <w:hideMark/>
            <w:tcPrChange w:id="777" w:author="CARB" w:date="2024-08-12T08:35:00Z" w16du:dateUtc="2024-08-12T15:35:00Z">
              <w:tcPr>
                <w:tcW w:w="3733"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1B0B830" w14:textId="77777777" w:rsidR="00990B31" w:rsidRPr="008116D2" w:rsidRDefault="00990B31">
            <w:pPr>
              <w:autoSpaceDE w:val="0"/>
              <w:autoSpaceDN w:val="0"/>
              <w:adjustRightInd w:val="0"/>
              <w:spacing w:after="200"/>
              <w:rPr>
                <w:rFonts w:cs="Arial"/>
                <w:szCs w:val="24"/>
              </w:rPr>
            </w:pPr>
            <w:r w:rsidRPr="008116D2">
              <w:rPr>
                <w:rFonts w:cs="Arial"/>
                <w:szCs w:val="24"/>
              </w:rPr>
              <w:t>Palm Biomass-Based Diesel</w:t>
            </w:r>
          </w:p>
        </w:tc>
        <w:tc>
          <w:tcPr>
            <w:tcW w:w="2956" w:type="dxa"/>
            <w:tcBorders>
              <w:top w:val="single" w:sz="4" w:space="0" w:color="auto"/>
              <w:left w:val="single" w:sz="4" w:space="0" w:color="auto"/>
              <w:bottom w:val="single" w:sz="4" w:space="0" w:color="auto"/>
              <w:right w:val="single" w:sz="4" w:space="0" w:color="auto"/>
            </w:tcBorders>
            <w:vAlign w:val="center"/>
            <w:hideMark/>
            <w:tcPrChange w:id="778"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396E0E2" w14:textId="77777777" w:rsidR="00990B31" w:rsidRPr="008116D2" w:rsidRDefault="00990B31">
            <w:pPr>
              <w:autoSpaceDE w:val="0"/>
              <w:autoSpaceDN w:val="0"/>
              <w:adjustRightInd w:val="0"/>
              <w:spacing w:after="200"/>
              <w:jc w:val="center"/>
              <w:rPr>
                <w:rFonts w:cs="Arial"/>
                <w:szCs w:val="24"/>
              </w:rPr>
            </w:pPr>
            <w:r w:rsidRPr="008116D2">
              <w:rPr>
                <w:rFonts w:cs="Arial"/>
                <w:color w:val="000000"/>
                <w:szCs w:val="24"/>
              </w:rPr>
              <w:t>71.4</w:t>
            </w:r>
          </w:p>
        </w:tc>
        <w:tc>
          <w:tcPr>
            <w:tcW w:w="2956" w:type="dxa"/>
            <w:tcBorders>
              <w:top w:val="single" w:sz="4" w:space="0" w:color="auto"/>
              <w:left w:val="single" w:sz="4" w:space="0" w:color="auto"/>
              <w:bottom w:val="single" w:sz="4" w:space="0" w:color="auto"/>
              <w:right w:val="single" w:sz="4" w:space="0" w:color="auto"/>
            </w:tcBorders>
            <w:vAlign w:val="center"/>
            <w:cellIns w:id="779" w:author="CARB" w:date="2024-08-12T08:35:00Z"/>
            <w:tcPrChange w:id="780" w:author="CARB" w:date="2024-08-12T08:35:00Z" w16du:dateUtc="2024-08-12T15:35:00Z">
              <w:tcPr>
                <w:tcW w:w="3199" w:type="dxa"/>
                <w:gridSpan w:val="2"/>
                <w:tcBorders>
                  <w:top w:val="single" w:sz="4" w:space="0" w:color="auto"/>
                  <w:left w:val="single" w:sz="4" w:space="0" w:color="auto"/>
                  <w:bottom w:val="single" w:sz="4" w:space="0" w:color="auto"/>
                  <w:right w:val="single" w:sz="4" w:space="0" w:color="auto"/>
                </w:tcBorders>
                <w:vAlign w:val="center"/>
                <w:cellIns w:id="781" w:author="CARB" w:date="2024-08-12T08:35:00Z"/>
              </w:tcPr>
            </w:tcPrChange>
          </w:tcPr>
          <w:p w14:paraId="0E3A941A" w14:textId="09049F05" w:rsidR="1ACB33BA" w:rsidRDefault="3FE6DCE3" w:rsidP="1ACB33BA">
            <w:pPr>
              <w:jc w:val="center"/>
              <w:rPr>
                <w:rFonts w:cs="Arial"/>
                <w:color w:val="000000" w:themeColor="text1"/>
              </w:rPr>
            </w:pPr>
            <w:ins w:id="782" w:author="CARB" w:date="2024-08-12T08:35:00Z" w16du:dateUtc="2024-08-12T15:35:00Z">
              <w:r w:rsidRPr="317E2E02">
                <w:rPr>
                  <w:rFonts w:cs="Arial"/>
                  <w:color w:val="000000" w:themeColor="text1"/>
                </w:rPr>
                <w:t>Indonesia/Malysia</w:t>
              </w:r>
            </w:ins>
          </w:p>
        </w:tc>
      </w:tr>
    </w:tbl>
    <w:p w14:paraId="07AA1D81" w14:textId="36944EC3" w:rsidR="004F2B2B" w:rsidRPr="00C44CDC" w:rsidRDefault="00990B31" w:rsidP="00C44CDC">
      <w:pPr>
        <w:rPr>
          <w:sz w:val="20"/>
          <w:szCs w:val="18"/>
        </w:rPr>
      </w:pPr>
      <w:r w:rsidRPr="00C44CDC">
        <w:rPr>
          <w:sz w:val="20"/>
          <w:szCs w:val="18"/>
        </w:rPr>
        <w:t xml:space="preserve">NOTE: Authority cited: Sections 38510, 38530, 38560, 38560.5, 38571, 38580, 39600, 39601, 41510, 41511 and 43018, Health and Safety Code; 42 U.S.C. section 7545; and </w:t>
      </w:r>
      <w:r w:rsidRPr="00C44CDC">
        <w:rPr>
          <w:i/>
          <w:sz w:val="20"/>
          <w:szCs w:val="18"/>
        </w:rPr>
        <w:t xml:space="preserve">Western Oil and Gas </w:t>
      </w:r>
      <w:proofErr w:type="spellStart"/>
      <w:r w:rsidRPr="00C44CDC">
        <w:rPr>
          <w:i/>
          <w:sz w:val="20"/>
          <w:szCs w:val="18"/>
        </w:rPr>
        <w:t>Ass'n</w:t>
      </w:r>
      <w:proofErr w:type="spellEnd"/>
      <w:r w:rsidRPr="00C44CDC">
        <w:rPr>
          <w:i/>
          <w:sz w:val="20"/>
          <w:szCs w:val="18"/>
        </w:rPr>
        <w:t xml:space="preserve"> v. Orange County Air Pollution Control District</w:t>
      </w:r>
      <w:r w:rsidRPr="00C44CDC">
        <w:rPr>
          <w:sz w:val="20"/>
          <w:szCs w:val="18"/>
        </w:rPr>
        <w:t xml:space="preserve">, 14 Cal.3d 411, 121 </w:t>
      </w:r>
      <w:proofErr w:type="spellStart"/>
      <w:r w:rsidRPr="00C44CDC">
        <w:rPr>
          <w:sz w:val="20"/>
          <w:szCs w:val="18"/>
        </w:rPr>
        <w:t>Cal.Rptr</w:t>
      </w:r>
      <w:proofErr w:type="spellEnd"/>
      <w:r w:rsidRPr="00C44CDC">
        <w:rPr>
          <w:sz w:val="20"/>
          <w:szCs w:val="18"/>
        </w:rPr>
        <w:t xml:space="preserve">. 249 (1975). Reference: Sections 38501, 38510, 39515, 39516, 38571, 38580, 39000, 39001, 39002, 39003, 39515, 39516, 41510, 41511 and 43000, Health and Safety Code; Section 25000.5, Public Resources Code; and </w:t>
      </w:r>
      <w:r w:rsidRPr="00C44CDC">
        <w:rPr>
          <w:i/>
          <w:sz w:val="20"/>
          <w:szCs w:val="18"/>
        </w:rPr>
        <w:t xml:space="preserve">Western Oil and Gas </w:t>
      </w:r>
      <w:proofErr w:type="spellStart"/>
      <w:r w:rsidRPr="00C44CDC">
        <w:rPr>
          <w:i/>
          <w:sz w:val="20"/>
          <w:szCs w:val="18"/>
        </w:rPr>
        <w:t>Ass'n</w:t>
      </w:r>
      <w:proofErr w:type="spellEnd"/>
      <w:r w:rsidRPr="00C44CDC">
        <w:rPr>
          <w:i/>
          <w:sz w:val="20"/>
          <w:szCs w:val="18"/>
        </w:rPr>
        <w:t xml:space="preserve"> v. Orange County Air Pollution Control District</w:t>
      </w:r>
      <w:r w:rsidRPr="00C44CDC">
        <w:rPr>
          <w:sz w:val="20"/>
          <w:szCs w:val="18"/>
        </w:rPr>
        <w:t xml:space="preserve">, 14 Cal.3d 411, 121 </w:t>
      </w:r>
      <w:proofErr w:type="spellStart"/>
      <w:r w:rsidRPr="00C44CDC">
        <w:rPr>
          <w:sz w:val="20"/>
          <w:szCs w:val="18"/>
        </w:rPr>
        <w:t>Cal.Rptr</w:t>
      </w:r>
      <w:proofErr w:type="spellEnd"/>
      <w:r w:rsidRPr="00C44CDC">
        <w:rPr>
          <w:sz w:val="20"/>
          <w:szCs w:val="18"/>
        </w:rPr>
        <w:t>. 249 (1975).</w:t>
      </w:r>
    </w:p>
    <w:p w14:paraId="243A80DB" w14:textId="49E832A4" w:rsidR="00990B31" w:rsidRPr="009F1BE9" w:rsidRDefault="00990B31" w:rsidP="00990B31">
      <w:pPr>
        <w:pStyle w:val="Heading1"/>
        <w:keepNext w:val="0"/>
        <w:keepLines w:val="0"/>
        <w:rPr>
          <w:rFonts w:eastAsia="Yu Gothic Light"/>
        </w:rPr>
      </w:pPr>
      <w:r w:rsidRPr="14D6E132">
        <w:rPr>
          <w:rFonts w:eastAsia="Yu Gothic Light"/>
        </w:rPr>
        <w:t>95488.4. Relationship of Pathway Carbon Intensities to Units of Fuel Sold in California.</w:t>
      </w:r>
    </w:p>
    <w:p w14:paraId="736E24BA" w14:textId="5BEEA93E" w:rsidR="00990B31" w:rsidRPr="009F1BE9" w:rsidRDefault="00990B31" w:rsidP="00990B31">
      <w:pPr>
        <w:pStyle w:val="Heading2"/>
        <w:keepNext w:val="0"/>
        <w:keepLines w:val="0"/>
        <w:rPr>
          <w:rFonts w:eastAsia="Yu Gothic Light"/>
        </w:rPr>
      </w:pPr>
      <w:r w:rsidRPr="009F1BE9">
        <w:rPr>
          <w:rFonts w:eastAsia="Yu Gothic Light"/>
        </w:rPr>
        <w:t>LCFS CIs represent the life cycle greenhouse gas emissions, expressed in a per</w:t>
      </w:r>
      <w:r w:rsidR="00637B14">
        <w:rPr>
          <w:rFonts w:eastAsia="Yu Gothic Light"/>
        </w:rPr>
        <w:noBreakHyphen/>
      </w:r>
      <w:r w:rsidRPr="009F1BE9">
        <w:rPr>
          <w:rFonts w:eastAsia="Yu Gothic Light"/>
        </w:rPr>
        <w:t>megajoule of finished-fuel energy basis, associated with long-term, steady</w:t>
      </w:r>
      <w:r w:rsidR="00401CDF">
        <w:rPr>
          <w:rFonts w:eastAsia="Yu Gothic Light"/>
        </w:rPr>
        <w:noBreakHyphen/>
      </w:r>
      <w:r w:rsidRPr="009F1BE9">
        <w:rPr>
          <w:rFonts w:eastAsia="Yu Gothic Light"/>
        </w:rPr>
        <w:t xml:space="preserve">state fuel production operations. Actual CIs vary over time due to a variety of factors, including but not limited to seasonality, feedstock properties, plant maintenance, and unplanned interruptions and shutdowns. A fuel production operation will not be found to be in violation of its certified pathway based on CI unless a CI calculated from production data covering 24 months of operations is higher than the certified CI reported for that fuel in the LRT-CBTS </w:t>
      </w:r>
      <w:proofErr w:type="gramStart"/>
      <w:r w:rsidRPr="009F1BE9">
        <w:rPr>
          <w:rFonts w:eastAsia="Yu Gothic Light"/>
        </w:rPr>
        <w:t>system</w:t>
      </w:r>
      <w:proofErr w:type="gramEnd"/>
      <w:r w:rsidR="00F373C3">
        <w:rPr>
          <w:rFonts w:eastAsia="Yu Gothic Light"/>
        </w:rPr>
        <w:t xml:space="preserve"> and the </w:t>
      </w:r>
      <w:r w:rsidR="00B90E69">
        <w:rPr>
          <w:rFonts w:eastAsia="Yu Gothic Light"/>
        </w:rPr>
        <w:t>fuel pathway holder fails to satisfy an applicable</w:t>
      </w:r>
      <w:r w:rsidR="00C734CC">
        <w:rPr>
          <w:rFonts w:eastAsia="Yu Gothic Light"/>
        </w:rPr>
        <w:t xml:space="preserve"> deficit obligation for a verified CI exceedance specified in 95486.1(g)</w:t>
      </w:r>
      <w:r w:rsidRPr="009F1BE9">
        <w:rPr>
          <w:rFonts w:eastAsia="Yu Gothic Light"/>
        </w:rPr>
        <w:t xml:space="preserve">. A fuel pathway </w:t>
      </w:r>
      <w:r w:rsidR="00290296">
        <w:rPr>
          <w:rFonts w:eastAsia="Yu Gothic Light"/>
        </w:rPr>
        <w:t>holder</w:t>
      </w:r>
      <w:r w:rsidRPr="009F1BE9">
        <w:rPr>
          <w:rFonts w:eastAsia="Yu Gothic Light"/>
        </w:rPr>
        <w:t xml:space="preserve"> may add a conservative margin of safety, of a magnitude determined by the applicant, to increase the certified CI above the operational CI calculated based on the data submitted in the initial fuel pathway application, to account for potential process variability and diminish the risk of non-compliance with the certified CI. Fuel producers labeling fuel sold in California with LCFS CIs (in product transfer or similar documents), and fuel reporting entities using those CIs to report the fuel in the LRT-CBTS system, must ensure that the fuel so labeled and so reported will be found to have a life cycle CI, as calculated from production data covering </w:t>
      </w:r>
      <w:r w:rsidR="00637B14" w:rsidRPr="009F1BE9">
        <w:rPr>
          <w:rFonts w:eastAsia="Yu Gothic Light"/>
        </w:rPr>
        <w:t>24</w:t>
      </w:r>
      <w:r w:rsidR="00637B14">
        <w:rPr>
          <w:rFonts w:eastAsia="Yu Gothic Light"/>
        </w:rPr>
        <w:t> </w:t>
      </w:r>
      <w:r w:rsidRPr="009F1BE9">
        <w:rPr>
          <w:rFonts w:eastAsia="Yu Gothic Light"/>
        </w:rPr>
        <w:t>months of operation, that is equal to or less than the CIs reported in the LRT</w:t>
      </w:r>
      <w:r w:rsidR="00637B14">
        <w:rPr>
          <w:rFonts w:eastAsia="Yu Gothic Light"/>
        </w:rPr>
        <w:noBreakHyphen/>
      </w:r>
      <w:r w:rsidRPr="009F1BE9">
        <w:rPr>
          <w:rFonts w:eastAsia="Yu Gothic Light"/>
        </w:rPr>
        <w:t xml:space="preserve">CBTS system and on product transfer documents. Fuel reporting entities shall not report fuel sales under any LCFS CI unless the actual CI of that fuel, calculated as described in this </w:t>
      </w:r>
      <w:proofErr w:type="spellStart"/>
      <w:r w:rsidRPr="009F1BE9">
        <w:rPr>
          <w:rFonts w:eastAsia="Yu Gothic Light"/>
        </w:rPr>
        <w:t>subarticle</w:t>
      </w:r>
      <w:proofErr w:type="spellEnd"/>
      <w:r w:rsidRPr="009F1BE9">
        <w:rPr>
          <w:rFonts w:eastAsia="Yu Gothic Light"/>
        </w:rPr>
        <w:t>, is equal to or less than the LCFS CI under which sales of that fuel are reported in the LRT-CBTS system.</w:t>
      </w:r>
    </w:p>
    <w:p w14:paraId="6383E53C" w14:textId="4C228C58" w:rsidR="00990B31" w:rsidRPr="009F1BE9" w:rsidRDefault="00990B31" w:rsidP="00990B31">
      <w:pPr>
        <w:pStyle w:val="Heading2"/>
        <w:keepNext w:val="0"/>
        <w:keepLines w:val="0"/>
        <w:rPr>
          <w:rFonts w:eastAsia="Yu Gothic Light"/>
        </w:rPr>
      </w:pPr>
      <w:r w:rsidRPr="008116D2">
        <w:rPr>
          <w:rFonts w:eastAsia="Yu Gothic Light"/>
          <w:i/>
          <w:iCs/>
        </w:rPr>
        <w:lastRenderedPageBreak/>
        <w:t>General Rule.</w:t>
      </w:r>
      <w:r w:rsidRPr="009F1BE9">
        <w:rPr>
          <w:rFonts w:eastAsia="Yu Gothic Light"/>
        </w:rPr>
        <w:t xml:space="preserve"> Except as provided in subdivision (c) below, fuel producers and fuel reporting entities covered by this regulation order must associate a CI with each unit of fuel sold in California. In general, fuel producers and fuel reporting entities shall assign all units of fuel produced while a given set of production parameters is in effect the same CI, </w:t>
      </w:r>
      <w:proofErr w:type="gramStart"/>
      <w:r w:rsidRPr="009F1BE9">
        <w:rPr>
          <w:rFonts w:eastAsia="Yu Gothic Light"/>
        </w:rPr>
        <w:t>regardless</w:t>
      </w:r>
      <w:proofErr w:type="gramEnd"/>
      <w:r w:rsidRPr="009F1BE9">
        <w:rPr>
          <w:rFonts w:eastAsia="Yu Gothic Light"/>
        </w:rPr>
        <w:t xml:space="preserve"> whether those units will be sold in California. For example, where a producer uses both biogas and natural gas as process fuel, the producer shall assign all units produced a single CI that reflects the mix of process fuels used to produce those units; the producer shall not assign the units destined for the California market a CI associated only with the use of biogas.</w:t>
      </w:r>
    </w:p>
    <w:p w14:paraId="55FE1DC4" w14:textId="77777777" w:rsidR="00990B31" w:rsidRPr="009F1BE9" w:rsidRDefault="00990B31" w:rsidP="00EE6A79">
      <w:pPr>
        <w:ind w:left="720"/>
      </w:pPr>
      <w:r w:rsidRPr="009F1BE9">
        <w:t>A producer or fuel reporting entity may assign a different certified CI only when one or more production parameters changes. Following that change, all units produced while the new set of production parameters is in effect have the new CI, regardless of whether those units will be sold in California.</w:t>
      </w:r>
    </w:p>
    <w:p w14:paraId="10C8C26C" w14:textId="77777777" w:rsidR="00990B31" w:rsidRPr="009F1BE9" w:rsidRDefault="00990B31" w:rsidP="00990B31">
      <w:pPr>
        <w:pStyle w:val="Heading2"/>
        <w:keepNext w:val="0"/>
        <w:keepLines w:val="0"/>
        <w:rPr>
          <w:rFonts w:eastAsia="Yu Gothic Light"/>
        </w:rPr>
      </w:pPr>
      <w:r w:rsidRPr="008116D2">
        <w:rPr>
          <w:rFonts w:eastAsia="Yu Gothic Light"/>
          <w:i/>
          <w:iCs/>
        </w:rPr>
        <w:t>Exceptions.</w:t>
      </w:r>
      <w:r w:rsidRPr="009F1BE9">
        <w:rPr>
          <w:rFonts w:eastAsia="Yu Gothic Light"/>
        </w:rPr>
        <w:t xml:space="preserve"> Under the following two sets of conditions, a producer or fuel reporting entity may assign different CIs to portions of the fuel produced while a given set of production parameters is in effect. Those conditions are:</w:t>
      </w:r>
    </w:p>
    <w:p w14:paraId="00D75107" w14:textId="661433A3" w:rsidR="00990B31" w:rsidRPr="009F1BE9" w:rsidRDefault="00990B31" w:rsidP="00990B31">
      <w:pPr>
        <w:pStyle w:val="Heading3"/>
        <w:keepNext w:val="0"/>
        <w:keepLines w:val="0"/>
        <w:rPr>
          <w:rFonts w:eastAsia="Yu Gothic Light"/>
        </w:rPr>
      </w:pPr>
      <w:r w:rsidRPr="009F1BE9">
        <w:rPr>
          <w:rFonts w:eastAsia="Yu Gothic Light"/>
        </w:rPr>
        <w:t xml:space="preserve">Two or more feedstocks are being simultaneously fed into the production process. For example, a renewable diesel production facility may feed a mixture of soy oil, </w:t>
      </w:r>
      <w:r w:rsidR="008D3484">
        <w:rPr>
          <w:rFonts w:eastAsia="Yu Gothic Light"/>
        </w:rPr>
        <w:t>animal fat</w:t>
      </w:r>
      <w:r w:rsidRPr="009F1BE9">
        <w:rPr>
          <w:rFonts w:eastAsia="Yu Gothic Light"/>
        </w:rPr>
        <w:t>, and used cooking oil into its production process. Or a hydrogen production facility may use both natural gas and renewable natural gas as feedstock for steam methane reformation.</w:t>
      </w:r>
    </w:p>
    <w:p w14:paraId="5F4C17F6" w14:textId="77777777" w:rsidR="00990B31" w:rsidRPr="009F1BE9" w:rsidRDefault="00990B31" w:rsidP="00990B31">
      <w:pPr>
        <w:pStyle w:val="Heading3"/>
        <w:keepNext w:val="0"/>
        <w:keepLines w:val="0"/>
        <w:rPr>
          <w:rFonts w:eastAsia="Yu Gothic Light"/>
        </w:rPr>
      </w:pPr>
      <w:r w:rsidRPr="009F1BE9">
        <w:rPr>
          <w:rFonts w:eastAsia="Yu Gothic Light"/>
        </w:rPr>
        <w:t>Two or more co-products are being produced simultaneously. For example, a corn ethanol plant may dry only a portion of the distiller's grains it produces; a portion of the distiller's grains produced is sold dry, and the remainder is sold wet.</w:t>
      </w:r>
    </w:p>
    <w:p w14:paraId="05402ED5"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Feedstock Exception.</w:t>
      </w:r>
      <w:r w:rsidRPr="009F1BE9">
        <w:rPr>
          <w:rFonts w:eastAsia="Yu Gothic Light"/>
        </w:rPr>
        <w:t xml:space="preserve"> When two or more feedstocks are being simultaneously fed into the production process, the producer or fuel reporting entity shall associate a portion of the fuel produced with each feedstock, using the production facility's average production yield and one of the methods provided in section 95491(d)(1)(C). The producer or fuel reporting entity must then label each feedstock-specific subdivision of the total fuel quantity produced with the certified CI associated with that feedstock.</w:t>
      </w:r>
    </w:p>
    <w:p w14:paraId="0A5166FE" w14:textId="77777777" w:rsidR="00990B31" w:rsidRPr="009F1BE9" w:rsidRDefault="00990B31" w:rsidP="00990B31">
      <w:pPr>
        <w:pStyle w:val="Heading2"/>
        <w:keepNext w:val="0"/>
        <w:keepLines w:val="0"/>
        <w:rPr>
          <w:rFonts w:eastAsia="Yu Gothic Light"/>
        </w:rPr>
      </w:pPr>
      <w:r w:rsidRPr="008116D2">
        <w:rPr>
          <w:rFonts w:eastAsia="Yu Gothic Light"/>
          <w:i/>
          <w:iCs/>
        </w:rPr>
        <w:t>How to use the Multiple Co-Product Exception.</w:t>
      </w:r>
      <w:r w:rsidRPr="009F1BE9">
        <w:rPr>
          <w:rFonts w:eastAsia="Yu Gothic Light"/>
        </w:rPr>
        <w:t xml:space="preserve"> When two or more co-products are being simultaneously produced, the producer or fuel reporting entity may label the fuel associated with those co-products one of two ways:</w:t>
      </w:r>
    </w:p>
    <w:p w14:paraId="6FE8C7EE"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If the production facility has available to it a single CI reflective of the current set of operational conditions (including the production of two or more co-products, in the proportions currently being produced), the producer or fuel reporting entity may label the facility's entire production run with that CI.</w:t>
      </w:r>
    </w:p>
    <w:p w14:paraId="504AF55D" w14:textId="77777777" w:rsidR="00990B31" w:rsidRPr="009F1BE9" w:rsidRDefault="00990B31" w:rsidP="00990B31">
      <w:pPr>
        <w:pStyle w:val="Heading3"/>
        <w:keepNext w:val="0"/>
        <w:keepLines w:val="0"/>
        <w:rPr>
          <w:rFonts w:eastAsia="Yu Gothic Light"/>
        </w:rPr>
      </w:pPr>
      <w:r w:rsidRPr="009F1BE9">
        <w:rPr>
          <w:rFonts w:eastAsia="Yu Gothic Light"/>
        </w:rPr>
        <w:t>If the production facility has available to it separate CIs associated with the production of each co-product, the producer or fuel reporting entity may label portions of the fuel produced with the certified CIs associated with each co-product, in proportion to the co-product stream fraction that each co-product comprises. The producer or fuel reporting entity shall calculate the co-product proportions on an appropriate basis to conform to the life cycle approach used for the fuel pathway.</w:t>
      </w:r>
    </w:p>
    <w:p w14:paraId="66B3CD05" w14:textId="1629ADCA" w:rsidR="004F2B2B" w:rsidRPr="00762A2E" w:rsidRDefault="00990B31" w:rsidP="00762A2E">
      <w:pPr>
        <w:rPr>
          <w:sz w:val="20"/>
          <w:szCs w:val="18"/>
        </w:rPr>
      </w:pPr>
      <w:r w:rsidRPr="00762A2E">
        <w:rPr>
          <w:sz w:val="20"/>
          <w:szCs w:val="18"/>
        </w:rPr>
        <w:t xml:space="preserve">NOTE: Authority cited: Sections 38510, 38530, 38560, 38560.5, 38571, 38580, 39600, 39601, 41510, 41511 and 43018, Health and Safety Code; 42 U.S.C. section 7545;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xml:space="preserve">. 249 (1975). Reference: Sections 38501, 38510, 39515, 39516, 38571, 38580, 39000, 39001, 39002, 39003, 39515, 39516, 41510, 41511 and 43000, Health and Safety Code; Section 25000.5, Public Resources Code;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249 (1975).</w:t>
      </w:r>
    </w:p>
    <w:p w14:paraId="1ACD29A9" w14:textId="77777777" w:rsidR="00990B31" w:rsidRPr="009F1BE9" w:rsidRDefault="00990B31" w:rsidP="00990B31">
      <w:pPr>
        <w:pStyle w:val="Heading1"/>
        <w:keepNext w:val="0"/>
        <w:keepLines w:val="0"/>
        <w:rPr>
          <w:rFonts w:eastAsia="Yu Gothic Light"/>
        </w:rPr>
      </w:pPr>
      <w:r w:rsidRPr="14D6E132">
        <w:rPr>
          <w:rFonts w:eastAsia="Yu Gothic Light"/>
        </w:rPr>
        <w:t>95488.5. Lookup Table Fuel Pathway Application Requirements and Certification Process.</w:t>
      </w:r>
    </w:p>
    <w:p w14:paraId="4BC40100" w14:textId="77777777" w:rsidR="00990B31" w:rsidRPr="009F1BE9" w:rsidRDefault="00990B31" w:rsidP="00990B31">
      <w:pPr>
        <w:pStyle w:val="Heading2"/>
        <w:keepNext w:val="0"/>
        <w:keepLines w:val="0"/>
        <w:rPr>
          <w:rFonts w:eastAsia="Yu Gothic Light"/>
        </w:rPr>
      </w:pPr>
      <w:r w:rsidRPr="008116D2">
        <w:rPr>
          <w:rFonts w:eastAsia="Yu Gothic Light"/>
          <w:i/>
          <w:iCs/>
        </w:rPr>
        <w:t>Applicability.</w:t>
      </w:r>
      <w:r w:rsidRPr="009F1BE9">
        <w:rPr>
          <w:rFonts w:eastAsia="Yu Gothic Light"/>
        </w:rPr>
        <w:t xml:space="preserve"> A fuel reporting entity may use a Lookup Table pathway if the Lookup Table (Table 7-1 in section 95488.5(e)) contains a fuel pathway that closely corresponds to the actual physical fuel production pathways used to produce the fuel in question. A fuel's actual physical fuel production pathway corresponds closely with a Lookup Table pathway when it is consistent with the Lookup Table pathway in all the areas listed in (1) through (6) below:</w:t>
      </w:r>
    </w:p>
    <w:p w14:paraId="39673737" w14:textId="77777777" w:rsidR="00990B31" w:rsidRPr="009F1BE9" w:rsidRDefault="00990B31" w:rsidP="00990B31">
      <w:pPr>
        <w:pStyle w:val="Heading3"/>
        <w:keepNext w:val="0"/>
        <w:keepLines w:val="0"/>
        <w:rPr>
          <w:rFonts w:eastAsia="Yu Gothic Light"/>
        </w:rPr>
      </w:pPr>
      <w:r w:rsidRPr="009F1BE9">
        <w:rPr>
          <w:rFonts w:eastAsia="Yu Gothic Light"/>
        </w:rPr>
        <w:t xml:space="preserve">Feedstocks used to produce the </w:t>
      </w:r>
      <w:proofErr w:type="gramStart"/>
      <w:r w:rsidRPr="009F1BE9">
        <w:rPr>
          <w:rFonts w:eastAsia="Yu Gothic Light"/>
        </w:rPr>
        <w:t>fuel;</w:t>
      </w:r>
      <w:proofErr w:type="gramEnd"/>
    </w:p>
    <w:p w14:paraId="47BE0721" w14:textId="77777777" w:rsidR="00990B31" w:rsidRPr="009F1BE9" w:rsidRDefault="00990B31" w:rsidP="00990B31">
      <w:pPr>
        <w:pStyle w:val="Heading3"/>
        <w:keepNext w:val="0"/>
        <w:keepLines w:val="0"/>
        <w:rPr>
          <w:rFonts w:eastAsia="Yu Gothic Light"/>
        </w:rPr>
      </w:pPr>
      <w:r w:rsidRPr="009F1BE9">
        <w:rPr>
          <w:rFonts w:eastAsia="Yu Gothic Light"/>
        </w:rPr>
        <w:t xml:space="preserve">Fuel and feedstock production </w:t>
      </w:r>
      <w:proofErr w:type="gramStart"/>
      <w:r w:rsidRPr="009F1BE9">
        <w:rPr>
          <w:rFonts w:eastAsia="Yu Gothic Light"/>
        </w:rPr>
        <w:t>technology;</w:t>
      </w:r>
      <w:proofErr w:type="gramEnd"/>
    </w:p>
    <w:p w14:paraId="60246822" w14:textId="77777777" w:rsidR="00990B31" w:rsidRPr="009F1BE9" w:rsidRDefault="00990B31" w:rsidP="00990B31">
      <w:pPr>
        <w:pStyle w:val="Heading3"/>
        <w:keepNext w:val="0"/>
        <w:keepLines w:val="0"/>
        <w:rPr>
          <w:rFonts w:eastAsia="Yu Gothic Light"/>
        </w:rPr>
      </w:pPr>
      <w:r w:rsidRPr="009F1BE9">
        <w:rPr>
          <w:rFonts w:eastAsia="Yu Gothic Light"/>
        </w:rPr>
        <w:t xml:space="preserve">Regions in which feedstocks and finished fuel are </w:t>
      </w:r>
      <w:proofErr w:type="gramStart"/>
      <w:r w:rsidRPr="009F1BE9">
        <w:rPr>
          <w:rFonts w:eastAsia="Yu Gothic Light"/>
        </w:rPr>
        <w:t>produced;</w:t>
      </w:r>
      <w:proofErr w:type="gramEnd"/>
    </w:p>
    <w:p w14:paraId="6FBBD6D0" w14:textId="77777777" w:rsidR="00990B31" w:rsidRPr="009F1BE9" w:rsidRDefault="00990B31" w:rsidP="00990B31">
      <w:pPr>
        <w:pStyle w:val="Heading3"/>
        <w:keepNext w:val="0"/>
        <w:keepLines w:val="0"/>
        <w:rPr>
          <w:rFonts w:eastAsia="Yu Gothic Light"/>
        </w:rPr>
      </w:pPr>
      <w:r w:rsidRPr="009F1BE9">
        <w:rPr>
          <w:rFonts w:eastAsia="Yu Gothic Light"/>
        </w:rPr>
        <w:t xml:space="preserve">The modes used to transport feedstocks and finished fuel and the transport distances </w:t>
      </w:r>
      <w:proofErr w:type="gramStart"/>
      <w:r w:rsidRPr="009F1BE9">
        <w:rPr>
          <w:rFonts w:eastAsia="Yu Gothic Light"/>
        </w:rPr>
        <w:t>involved;</w:t>
      </w:r>
      <w:proofErr w:type="gramEnd"/>
    </w:p>
    <w:p w14:paraId="142CCA13" w14:textId="77777777" w:rsidR="00990B31" w:rsidRPr="009F1BE9" w:rsidRDefault="00990B31" w:rsidP="00990B31">
      <w:pPr>
        <w:pStyle w:val="Heading3"/>
        <w:keepNext w:val="0"/>
        <w:keepLines w:val="0"/>
        <w:rPr>
          <w:rFonts w:eastAsia="Yu Gothic Light"/>
        </w:rPr>
      </w:pPr>
      <w:r w:rsidRPr="009F1BE9">
        <w:rPr>
          <w:rFonts w:eastAsia="Yu Gothic Light"/>
        </w:rPr>
        <w:t>The types and amounts of thermal and electrical energy consumed in both feedstock and finished fuel production. This applies both to the energy consumed in the production process and to the upstream energy consumed (e.g., fuels used to generate electricity; energy consumed to produce natural gas, etc.); and</w:t>
      </w:r>
    </w:p>
    <w:p w14:paraId="1550EC95"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The CI of the fuel pathway applicant's product must be lower than or equal to the Lookup Table pathway CI. If the Executive Officer determines the product has an actual CI that is likely to be higher than the Lookup Table CI value, the applicant may apply for a Tier 2 pathway.</w:t>
      </w:r>
    </w:p>
    <w:p w14:paraId="5C90D403" w14:textId="1C9F6034" w:rsidR="00990B31" w:rsidRPr="009F1BE9" w:rsidRDefault="00990B31" w:rsidP="00990B31">
      <w:pPr>
        <w:pStyle w:val="Heading2"/>
        <w:keepNext w:val="0"/>
        <w:keepLines w:val="0"/>
        <w:rPr>
          <w:rFonts w:eastAsia="Yu Gothic Light"/>
        </w:rPr>
      </w:pPr>
      <w:r w:rsidRPr="008116D2">
        <w:rPr>
          <w:rFonts w:eastAsia="Yu Gothic Light"/>
          <w:i/>
          <w:iCs/>
        </w:rPr>
        <w:t>Lookup Table Pathway Application Requirements.</w:t>
      </w:r>
      <w:r w:rsidRPr="009F1BE9">
        <w:rPr>
          <w:rFonts w:eastAsia="Yu Gothic Light"/>
        </w:rPr>
        <w:t xml:space="preserve"> Entities seeking approval to report fuel transactions using the fuel pathways listed in 95488.1(b)(2)(A) through (</w:t>
      </w:r>
      <w:r>
        <w:rPr>
          <w:rFonts w:eastAsia="Yu Gothic Light"/>
        </w:rPr>
        <w:t>B</w:t>
      </w:r>
      <w:r w:rsidRPr="009F1BE9">
        <w:rPr>
          <w:rFonts w:eastAsia="Yu Gothic Light"/>
        </w:rPr>
        <w:t>) (electricity generated from one of the zero-CI sources listed in 95488.1(b)(2)(A)</w:t>
      </w:r>
      <w:r>
        <w:rPr>
          <w:rFonts w:eastAsia="Yu Gothic Light"/>
        </w:rPr>
        <w:t xml:space="preserve"> and</w:t>
      </w:r>
      <w:r w:rsidRPr="009F1BE9">
        <w:rPr>
          <w:rFonts w:eastAsia="Yu Gothic Light"/>
        </w:rPr>
        <w:t xml:space="preserve"> smart charging or smart electrolysis</w:t>
      </w:r>
      <w:r>
        <w:rPr>
          <w:rFonts w:eastAsia="Yu Gothic Light"/>
        </w:rPr>
        <w:t xml:space="preserve"> </w:t>
      </w:r>
      <w:r w:rsidRPr="009F1BE9">
        <w:rPr>
          <w:rFonts w:eastAsia="Yu Gothic Light"/>
        </w:rPr>
        <w:t>must submit the fuel pathway applicant attestation letter pursuant to the requirements of 95488.8(a) and meet the following requirements:</w:t>
      </w:r>
    </w:p>
    <w:p w14:paraId="3B2266A9" w14:textId="77777777" w:rsidR="00990B31" w:rsidRPr="009F1BE9" w:rsidRDefault="00990B31" w:rsidP="00990B31">
      <w:pPr>
        <w:pStyle w:val="Heading3"/>
        <w:keepNext w:val="0"/>
        <w:keepLines w:val="0"/>
        <w:rPr>
          <w:rFonts w:eastAsia="Yu Gothic Light"/>
        </w:rPr>
      </w:pPr>
      <w:r w:rsidRPr="009F1BE9">
        <w:rPr>
          <w:rFonts w:eastAsia="Yu Gothic Light"/>
        </w:rPr>
        <w:t>The following information must be submitted with applications for the Lookup Table pathway for electricity generated from zero-CI sources and smart charging or smart electrolysis:</w:t>
      </w:r>
    </w:p>
    <w:p w14:paraId="31C926A1" w14:textId="77777777" w:rsidR="00990B31" w:rsidRPr="009F1BE9" w:rsidRDefault="00990B31" w:rsidP="003F12F2">
      <w:pPr>
        <w:pStyle w:val="Heading4"/>
        <w:keepNext w:val="0"/>
        <w:keepLines w:val="0"/>
        <w:ind w:left="2160"/>
        <w:rPr>
          <w:rFonts w:eastAsia="Yu Gothic Light"/>
        </w:rPr>
      </w:pPr>
      <w:r w:rsidRPr="009F1BE9">
        <w:rPr>
          <w:rFonts w:eastAsia="Yu Gothic Light"/>
        </w:rPr>
        <w:t>For directly supplied zero-CI electricity, an applicant must indicate the locations of electricity generation equipment, meters, meter ID numbers, and identify any other users of the electricity.</w:t>
      </w:r>
    </w:p>
    <w:p w14:paraId="0CDBC209" w14:textId="77777777" w:rsidR="00990B31" w:rsidRPr="009F1BE9" w:rsidRDefault="00990B31" w:rsidP="003F12F2">
      <w:pPr>
        <w:pStyle w:val="Heading4"/>
        <w:keepNext w:val="0"/>
        <w:keepLines w:val="0"/>
        <w:ind w:left="2160"/>
        <w:rPr>
          <w:rFonts w:eastAsia="Yu Gothic Light"/>
        </w:rPr>
      </w:pPr>
      <w:r w:rsidRPr="009F1BE9">
        <w:rPr>
          <w:rFonts w:eastAsia="Yu Gothic Light"/>
        </w:rPr>
        <w:t>For zero-CI electricity supplied using book-and-claim accounting, contracts and invoices are required to demonstrate that the electricity meets the requirements of section 95488.8(</w:t>
      </w:r>
      <w:proofErr w:type="spellStart"/>
      <w:r w:rsidRPr="009F1BE9">
        <w:rPr>
          <w:rFonts w:eastAsia="Yu Gothic Light"/>
        </w:rPr>
        <w:t>i</w:t>
      </w:r>
      <w:proofErr w:type="spellEnd"/>
      <w:r w:rsidRPr="009F1BE9">
        <w:rPr>
          <w:rFonts w:eastAsia="Yu Gothic Light"/>
        </w:rPr>
        <w:t>)(1).</w:t>
      </w:r>
    </w:p>
    <w:p w14:paraId="65AF9B0D" w14:textId="77777777" w:rsidR="00990B31" w:rsidRPr="009F1BE9" w:rsidRDefault="00990B31" w:rsidP="003F12F2">
      <w:pPr>
        <w:pStyle w:val="Heading4"/>
        <w:keepNext w:val="0"/>
        <w:keepLines w:val="0"/>
        <w:ind w:left="2160"/>
        <w:rPr>
          <w:rFonts w:eastAsia="Yu Gothic Light"/>
        </w:rPr>
      </w:pPr>
      <w:r w:rsidRPr="009F1BE9">
        <w:rPr>
          <w:rFonts w:eastAsia="Yu Gothic Light"/>
        </w:rPr>
        <w:t>For smart charging or smart electrolysis electricity, records demonstrating the quantity of electricity dispensed during each hour for the latest quarter.</w:t>
      </w:r>
    </w:p>
    <w:p w14:paraId="37AA8A7F" w14:textId="47311732" w:rsidR="00990B31" w:rsidRPr="009F1BE9" w:rsidRDefault="00990B31" w:rsidP="00990B31">
      <w:pPr>
        <w:pStyle w:val="Heading2"/>
        <w:keepNext w:val="0"/>
        <w:keepLines w:val="0"/>
        <w:rPr>
          <w:rFonts w:eastAsia="Yu Gothic Light"/>
        </w:rPr>
      </w:pPr>
      <w:r w:rsidRPr="00EF3630">
        <w:rPr>
          <w:rFonts w:eastAsia="Yu Gothic Light"/>
          <w:i/>
          <w:iCs/>
        </w:rPr>
        <w:t>Completeness Check for Lookup Table Fuel Pathway Applications.</w:t>
      </w:r>
      <w:r w:rsidRPr="009F1BE9">
        <w:rPr>
          <w:rFonts w:eastAsia="Yu Gothic Light"/>
        </w:rPr>
        <w:t xml:space="preserve"> For the Lookup Table pathways listed in 95488.1(b)(2)(A) through (</w:t>
      </w:r>
      <w:del w:id="783" w:author="CARB" w:date="2024-08-12T08:35:00Z" w16du:dateUtc="2024-08-12T15:35:00Z">
        <w:r w:rsidRPr="009F1BE9">
          <w:rPr>
            <w:rFonts w:eastAsia="Yu Gothic Light"/>
          </w:rPr>
          <w:delText>F</w:delText>
        </w:r>
      </w:del>
      <w:ins w:id="784" w:author="CARB" w:date="2024-08-12T08:35:00Z" w16du:dateUtc="2024-08-12T15:35:00Z">
        <w:r w:rsidR="001C4E82">
          <w:rPr>
            <w:rFonts w:eastAsia="Yu Gothic Light"/>
          </w:rPr>
          <w:t>E</w:t>
        </w:r>
      </w:ins>
      <w:r w:rsidRPr="009F1BE9">
        <w:rPr>
          <w:rFonts w:eastAsia="Yu Gothic Light"/>
        </w:rPr>
        <w:t xml:space="preserve">), the Executive Officer will evaluate submitted information for completeness. The Executive Officer shall contact the applicant regarding any lack of required information or clarification of submitted information. If the fuel pathway applicant does not provide a satisfactory response to address the request within </w:t>
      </w:r>
      <w:r w:rsidR="008B7BE2">
        <w:rPr>
          <w:rFonts w:eastAsia="Yu Gothic Light"/>
        </w:rPr>
        <w:t>14</w:t>
      </w:r>
      <w:r w:rsidRPr="009F1BE9">
        <w:rPr>
          <w:rFonts w:eastAsia="Yu Gothic Light"/>
        </w:rPr>
        <w:t xml:space="preserve"> days, the Executive Officer will reject the pathway application. Applicants whose applications are rejected may submit a new application that addresses deficiencies highlighted during the earlier review.</w:t>
      </w:r>
    </w:p>
    <w:p w14:paraId="24900E05" w14:textId="77777777" w:rsidR="00990B31" w:rsidRPr="00EF3630" w:rsidRDefault="00990B31" w:rsidP="00990B31">
      <w:pPr>
        <w:pStyle w:val="Heading2"/>
        <w:keepNext w:val="0"/>
        <w:keepLines w:val="0"/>
        <w:rPr>
          <w:rFonts w:eastAsia="Yu Gothic Light"/>
          <w:i/>
          <w:iCs/>
        </w:rPr>
      </w:pPr>
      <w:r w:rsidRPr="00EF3630">
        <w:rPr>
          <w:rFonts w:eastAsia="Yu Gothic Light"/>
          <w:i/>
          <w:iCs/>
        </w:rPr>
        <w:t>Updates to Electricity Pathways.</w:t>
      </w:r>
    </w:p>
    <w:p w14:paraId="45768E2A" w14:textId="0C748B96" w:rsidR="00990B31" w:rsidRPr="009F1BE9" w:rsidRDefault="00990B31" w:rsidP="00990B31">
      <w:pPr>
        <w:pStyle w:val="Heading3"/>
        <w:keepNext w:val="0"/>
        <w:keepLines w:val="0"/>
        <w:rPr>
          <w:rFonts w:eastAsia="Yu Gothic Light"/>
        </w:rPr>
      </w:pPr>
      <w:r w:rsidRPr="00EF3630">
        <w:rPr>
          <w:rFonts w:eastAsia="Yu Gothic Light"/>
          <w:i/>
          <w:iCs/>
        </w:rPr>
        <w:t>Annual Update to California Average Grid Electricity Pathway.</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reflect the rapidly evolving portfolio of electricity generating resources in California, the Executive Officer will update the “California Average Grid Electricity Used as a Transportation Fuel in California”</w:t>
      </w:r>
      <w:r w:rsidRPr="00B82FAC">
        <w:rPr>
          <w:rFonts w:eastAsia="Yu Gothic Light" w:cs="Arial"/>
        </w:rPr>
        <w:t xml:space="preserve"> </w:t>
      </w:r>
      <w:r w:rsidRPr="003F12F2">
        <w:rPr>
          <w:rFonts w:hint="eastAsia"/>
        </w:rPr>
        <w:t>Lookup</w:t>
      </w:r>
      <w:r w:rsidRPr="00C42E03">
        <w:rPr>
          <w:rFonts w:eastAsia="Yu Gothic Light" w:cs="Arial"/>
        </w:rPr>
        <w:t xml:space="preserve"> </w:t>
      </w:r>
      <w:r w:rsidRPr="009F1BE9">
        <w:rPr>
          <w:rFonts w:eastAsia="Yu Gothic Light"/>
        </w:rPr>
        <w:t xml:space="preserve">Table pathway CI value on an annual basis. The Executive Officer will use the </w:t>
      </w:r>
      <w:r w:rsidRPr="009F1BE9">
        <w:rPr>
          <w:rFonts w:eastAsia="Yu Gothic Light"/>
        </w:rPr>
        <w:lastRenderedPageBreak/>
        <w:t xml:space="preserve">methodology described in the supporting document specified in section 95488.5(e) to determine the carbon intensity. </w:t>
      </w:r>
      <w:r w:rsidRPr="1D99422B">
        <w:rPr>
          <w:rFonts w:eastAsia="Yu Gothic Light"/>
        </w:rPr>
        <w:t>The CA-GREET4.0</w:t>
      </w:r>
      <w:r w:rsidRPr="009F1BE9">
        <w:rPr>
          <w:rFonts w:eastAsia="Yu Gothic Light"/>
        </w:rPr>
        <w:t xml:space="preserve"> model inputs and data sources used to calculate the CI will be posted for 45 days for public comment prior to certification. If these comments require significant revision of the originally published pathway, an updated pathway will be posted for public comment. The updated Lookup Table pathway CI value will be available for reporting in the quarter in which it is certified.</w:t>
      </w:r>
    </w:p>
    <w:p w14:paraId="7038AB82" w14:textId="77777777" w:rsidR="00990B31" w:rsidRPr="009F1BE9" w:rsidRDefault="00990B31" w:rsidP="00990B31">
      <w:pPr>
        <w:pStyle w:val="Heading3"/>
        <w:keepNext w:val="0"/>
        <w:keepLines w:val="0"/>
        <w:rPr>
          <w:rFonts w:eastAsia="Yu Gothic Light"/>
        </w:rPr>
      </w:pPr>
      <w:r w:rsidRPr="00EF3630">
        <w:rPr>
          <w:rFonts w:eastAsia="Yu Gothic Light"/>
          <w:i/>
          <w:iCs/>
        </w:rPr>
        <w:t>Update to Smart Charging Electricity Pathways.</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reflect the seasonal variation of electricity generating resources in California and to maintain accounting consistency with the CI of the California Average Grid Electricity pathway, the Executive Officer will use the methodology described in the supporting document specified in section 95488.5(e) and the public comment process described in 95488.5(d)(1) to update the smart charging or smart electrolysis pathway CIs in Table 7-2.</w:t>
      </w:r>
    </w:p>
    <w:p w14:paraId="49189AA7" w14:textId="6E1B9E5B" w:rsidR="00990B31" w:rsidRPr="009F1BE9" w:rsidRDefault="00990B31" w:rsidP="00990B31">
      <w:pPr>
        <w:pStyle w:val="Heading2"/>
        <w:keepNext w:val="0"/>
        <w:keepLines w:val="0"/>
        <w:rPr>
          <w:rFonts w:eastAsia="Yu Gothic Light"/>
        </w:rPr>
      </w:pPr>
      <w:r w:rsidRPr="009F1BE9">
        <w:rPr>
          <w:rFonts w:eastAsia="Yu Gothic Light"/>
        </w:rPr>
        <w:t xml:space="preserve">The </w:t>
      </w:r>
      <w:r w:rsidR="00E667FE">
        <w:rPr>
          <w:rFonts w:eastAsia="Yu Gothic Light"/>
        </w:rPr>
        <w:t xml:space="preserve">Technical Support Documentation for </w:t>
      </w:r>
      <w:r w:rsidR="00DF7BC4">
        <w:rPr>
          <w:rFonts w:eastAsia="Yu Gothic Light"/>
        </w:rPr>
        <w:t>Lookup Table Pathways</w:t>
      </w:r>
      <w:r w:rsidR="00A50D6A">
        <w:rPr>
          <w:rFonts w:eastAsia="Yu Gothic Light"/>
        </w:rPr>
        <w:t>,</w:t>
      </w:r>
      <w:r w:rsidRPr="009F1BE9">
        <w:rPr>
          <w:rFonts w:eastAsia="Yu Gothic Light"/>
        </w:rPr>
        <w:t xml:space="preserve"> describes the methodology and data sources used to determine the carbon intensity values for the fuel pathways, shown below in Table 7-1, and the hourly windows for smart charging or smart electrolysis electricity pathways, shown below in Table 7-2:</w:t>
      </w:r>
    </w:p>
    <w:p w14:paraId="0D1400A8" w14:textId="77777777" w:rsidR="00990B31" w:rsidRPr="00762A2E" w:rsidRDefault="00990B31" w:rsidP="00762A2E">
      <w:pPr>
        <w:jc w:val="center"/>
        <w:rPr>
          <w:b/>
        </w:rPr>
      </w:pPr>
      <w:r w:rsidRPr="00762A2E">
        <w:rPr>
          <w:b/>
        </w:rPr>
        <w:t>Table 7-1. Lookup Table for Gasoline and Diesel and Fuels that Substitute for Gasoline and Diesel</w:t>
      </w:r>
      <w:r w:rsidRPr="00762A2E">
        <w:rPr>
          <w:b/>
          <w:vertAlign w:val="superscript"/>
        </w:rPr>
        <w:t>2</w:t>
      </w: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000000"/>
          <w:insideV w:val="single" w:sz="6" w:space="0" w:color="000000"/>
        </w:tblBorders>
        <w:tblLook w:val="0000" w:firstRow="0" w:lastRow="0" w:firstColumn="0" w:lastColumn="0" w:noHBand="0" w:noVBand="0"/>
      </w:tblPr>
      <w:tblGrid>
        <w:gridCol w:w="1716"/>
        <w:gridCol w:w="1115"/>
        <w:gridCol w:w="4610"/>
        <w:gridCol w:w="1889"/>
      </w:tblGrid>
      <w:tr w:rsidR="00990B31" w:rsidRPr="00DD05B2" w14:paraId="0A44BED9" w14:textId="77777777">
        <w:trPr>
          <w:cantSplit/>
          <w:trHeight w:val="862"/>
          <w:tblHeader/>
          <w:jc w:val="center"/>
        </w:trPr>
        <w:tc>
          <w:tcPr>
            <w:tcW w:w="0" w:type="auto"/>
            <w:tcBorders>
              <w:top w:val="double" w:sz="4" w:space="0" w:color="auto"/>
              <w:left w:val="double" w:sz="4" w:space="0" w:color="auto"/>
            </w:tcBorders>
            <w:shd w:val="clear" w:color="auto" w:fill="auto"/>
            <w:vAlign w:val="center"/>
          </w:tcPr>
          <w:p w14:paraId="5369F423"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w:t>
            </w:r>
          </w:p>
        </w:tc>
        <w:tc>
          <w:tcPr>
            <w:tcW w:w="0" w:type="auto"/>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22C7CB04"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 Pathway Code</w:t>
            </w:r>
          </w:p>
        </w:tc>
        <w:tc>
          <w:tcPr>
            <w:tcW w:w="4610" w:type="dxa"/>
            <w:tcBorders>
              <w:top w:val="double" w:sz="4" w:space="0" w:color="auto"/>
              <w:bottom w:val="single" w:sz="6" w:space="0" w:color="000000" w:themeColor="text1"/>
            </w:tcBorders>
            <w:shd w:val="clear" w:color="auto" w:fill="auto"/>
            <w:tcMar>
              <w:top w:w="80" w:type="dxa"/>
              <w:left w:w="0" w:type="dxa"/>
              <w:bottom w:w="80" w:type="dxa"/>
              <w:right w:w="0" w:type="dxa"/>
            </w:tcMar>
            <w:vAlign w:val="center"/>
          </w:tcPr>
          <w:p w14:paraId="65C42C4C"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Fuel Pathway Description</w:t>
            </w:r>
          </w:p>
        </w:tc>
        <w:tc>
          <w:tcPr>
            <w:tcW w:w="1889" w:type="dxa"/>
            <w:tcBorders>
              <w:top w:val="double" w:sz="4" w:space="0" w:color="auto"/>
              <w:right w:val="double" w:sz="4" w:space="0" w:color="auto"/>
            </w:tcBorders>
            <w:shd w:val="clear" w:color="auto" w:fill="auto"/>
            <w:vAlign w:val="center"/>
          </w:tcPr>
          <w:p w14:paraId="31E44344"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 xml:space="preserve">Carbon Intensity Values </w:t>
            </w:r>
          </w:p>
          <w:p w14:paraId="1CF55183" w14:textId="77777777" w:rsidR="00990B31" w:rsidRPr="00514B34" w:rsidRDefault="00990B31" w:rsidP="00EE6A79">
            <w:pPr>
              <w:autoSpaceDE w:val="0"/>
              <w:autoSpaceDN w:val="0"/>
              <w:adjustRightInd w:val="0"/>
              <w:spacing w:after="0"/>
              <w:jc w:val="center"/>
              <w:rPr>
                <w:rFonts w:eastAsia="Arial Unicode MS" w:cs="Arial"/>
                <w:b/>
                <w:i/>
                <w:szCs w:val="24"/>
              </w:rPr>
            </w:pPr>
            <w:r w:rsidRPr="00514B34">
              <w:rPr>
                <w:rFonts w:eastAsia="Arial Unicode MS" w:cs="Arial"/>
                <w:b/>
                <w:i/>
                <w:szCs w:val="24"/>
              </w:rPr>
              <w:t>(gCO</w:t>
            </w:r>
            <w:r w:rsidRPr="00514B34">
              <w:rPr>
                <w:rFonts w:eastAsia="Arial Unicode MS" w:cs="Arial"/>
                <w:b/>
                <w:i/>
                <w:szCs w:val="24"/>
                <w:vertAlign w:val="subscript"/>
              </w:rPr>
              <w:t>2</w:t>
            </w:r>
            <w:r w:rsidRPr="00514B34">
              <w:rPr>
                <w:rFonts w:eastAsia="Arial Unicode MS" w:cs="Arial"/>
                <w:b/>
                <w:i/>
                <w:szCs w:val="24"/>
              </w:rPr>
              <w:t>e/MJ)</w:t>
            </w:r>
          </w:p>
        </w:tc>
      </w:tr>
      <w:tr w:rsidR="00EE6A79" w:rsidRPr="00DD05B2" w14:paraId="6CE8DDC3" w14:textId="77777777" w:rsidTr="1F127C88">
        <w:trPr>
          <w:cantSplit/>
          <w:trHeight w:val="547"/>
          <w:jc w:val="center"/>
        </w:trPr>
        <w:tc>
          <w:tcPr>
            <w:tcW w:w="0" w:type="auto"/>
            <w:tcBorders>
              <w:top w:val="single" w:sz="12" w:space="0" w:color="000000" w:themeColor="text1"/>
              <w:left w:val="double" w:sz="4" w:space="0" w:color="auto"/>
              <w:bottom w:val="single" w:sz="6" w:space="0" w:color="000000" w:themeColor="text1"/>
            </w:tcBorders>
            <w:shd w:val="clear" w:color="auto" w:fill="auto"/>
            <w:vAlign w:val="center"/>
          </w:tcPr>
          <w:p w14:paraId="0A5A3D6A"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CARBOB</w:t>
            </w:r>
          </w:p>
        </w:tc>
        <w:tc>
          <w:tcPr>
            <w:tcW w:w="0" w:type="auto"/>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2F2AFEC"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CBOB</w:t>
            </w:r>
          </w:p>
        </w:tc>
        <w:tc>
          <w:tcPr>
            <w:tcW w:w="4610" w:type="dxa"/>
            <w:tcBorders>
              <w:top w:val="single" w:sz="1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353D536"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CARBOB -- based on the average crude oil supplied to California refineries and average California refinery efficiencies</w:t>
            </w:r>
          </w:p>
        </w:tc>
        <w:tc>
          <w:tcPr>
            <w:tcW w:w="1889" w:type="dxa"/>
            <w:tcBorders>
              <w:top w:val="single" w:sz="1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22768B5" w14:textId="6446AA1A" w:rsidR="00990B31" w:rsidRPr="00514B34" w:rsidRDefault="00990B31" w:rsidP="00EE6A79">
            <w:pPr>
              <w:autoSpaceDE w:val="0"/>
              <w:autoSpaceDN w:val="0"/>
              <w:adjustRightInd w:val="0"/>
              <w:spacing w:after="0"/>
              <w:jc w:val="center"/>
              <w:rPr>
                <w:rFonts w:eastAsiaTheme="minorEastAsia" w:cs="Arial"/>
                <w:dstrike/>
                <w:lang w:eastAsia="ja-JP"/>
              </w:rPr>
            </w:pPr>
            <w:r w:rsidRPr="00514B34">
              <w:rPr>
                <w:rFonts w:eastAsiaTheme="minorEastAsia" w:cs="Arial"/>
                <w:lang w:eastAsia="ja-JP"/>
              </w:rPr>
              <w:t>100.</w:t>
            </w:r>
            <w:r w:rsidR="27018597" w:rsidRPr="15A58B1E">
              <w:rPr>
                <w:rFonts w:eastAsiaTheme="minorEastAsia" w:cs="Arial"/>
                <w:lang w:eastAsia="ja-JP"/>
              </w:rPr>
              <w:t>6</w:t>
            </w:r>
            <w:r w:rsidRPr="00514B34">
              <w:rPr>
                <w:rFonts w:eastAsiaTheme="minorEastAsia" w:cs="Arial"/>
                <w:lang w:eastAsia="ja-JP"/>
              </w:rPr>
              <w:t>0</w:t>
            </w:r>
          </w:p>
        </w:tc>
      </w:tr>
      <w:tr w:rsidR="00EE6A79" w:rsidRPr="00DD05B2" w14:paraId="2C723B1E" w14:textId="77777777" w:rsidTr="1F127C88">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C908557"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Diesel</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F582C0E" w14:textId="77777777" w:rsidR="00990B31" w:rsidRPr="00514B34" w:rsidRDefault="00990B31" w:rsidP="00EE6A79">
            <w:pPr>
              <w:autoSpaceDE w:val="0"/>
              <w:autoSpaceDN w:val="0"/>
              <w:adjustRightInd w:val="0"/>
              <w:spacing w:after="0"/>
              <w:jc w:val="center"/>
              <w:rPr>
                <w:rFonts w:eastAsiaTheme="minorEastAsia" w:cs="Arial"/>
                <w:szCs w:val="24"/>
              </w:rPr>
            </w:pPr>
            <w:r w:rsidRPr="00514B34">
              <w:rPr>
                <w:rFonts w:eastAsia="Arial Unicode MS" w:cs="Arial"/>
                <w:szCs w:val="24"/>
              </w:rPr>
              <w:t>ULSD</w:t>
            </w:r>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49ED992" w14:textId="77777777" w:rsidR="00990B31" w:rsidRPr="00514B34" w:rsidRDefault="00990B31" w:rsidP="00EE6A79">
            <w:pPr>
              <w:autoSpaceDE w:val="0"/>
              <w:autoSpaceDN w:val="0"/>
              <w:adjustRightInd w:val="0"/>
              <w:spacing w:after="0"/>
              <w:rPr>
                <w:rFonts w:eastAsiaTheme="minorEastAsia" w:cs="Arial"/>
                <w:szCs w:val="24"/>
              </w:rPr>
            </w:pPr>
            <w:r w:rsidRPr="00514B34">
              <w:rPr>
                <w:rFonts w:eastAsia="Arial Unicode MS" w:cs="Arial"/>
                <w:szCs w:val="24"/>
              </w:rPr>
              <w:t>ULSD -- based on the average crude oil supplied to California refineries and average California refinery efficiencies</w:t>
            </w:r>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D0D90A1" w14:textId="05F8900D" w:rsidR="00990B31" w:rsidRPr="00514B34" w:rsidRDefault="00990B31" w:rsidP="00EE6A79">
            <w:pPr>
              <w:autoSpaceDE w:val="0"/>
              <w:autoSpaceDN w:val="0"/>
              <w:adjustRightInd w:val="0"/>
              <w:spacing w:after="0"/>
              <w:jc w:val="center"/>
              <w:rPr>
                <w:rFonts w:eastAsiaTheme="minorEastAsia" w:cs="Arial"/>
                <w:dstrike/>
                <w:lang w:eastAsia="ja-JP"/>
              </w:rPr>
            </w:pPr>
            <w:r w:rsidRPr="00514B34">
              <w:rPr>
                <w:rFonts w:eastAsiaTheme="minorEastAsia" w:cs="Arial"/>
                <w:lang w:eastAsia="ja-JP"/>
              </w:rPr>
              <w:t>105.</w:t>
            </w:r>
            <w:r w:rsidR="1B5A0317" w:rsidRPr="38F709AD">
              <w:rPr>
                <w:rFonts w:eastAsiaTheme="minorEastAsia" w:cs="Arial"/>
                <w:lang w:eastAsia="ja-JP"/>
              </w:rPr>
              <w:t>76</w:t>
            </w:r>
          </w:p>
        </w:tc>
      </w:tr>
      <w:tr w:rsidR="00990B31" w:rsidRPr="00DD05B2" w14:paraId="61C166C3" w14:textId="77777777" w:rsidTr="1F127C88">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3552C471" w14:textId="77777777" w:rsidR="00990B31" w:rsidRPr="00514B34" w:rsidRDefault="00990B31">
            <w:pPr>
              <w:autoSpaceDE w:val="0"/>
              <w:autoSpaceDN w:val="0"/>
              <w:adjustRightInd w:val="0"/>
              <w:spacing w:after="0"/>
              <w:jc w:val="center"/>
              <w:rPr>
                <w:rFonts w:eastAsia="Arial Unicode MS" w:cs="Arial"/>
                <w:szCs w:val="24"/>
              </w:rPr>
            </w:pPr>
            <w:r w:rsidRPr="00514B34">
              <w:rPr>
                <w:rFonts w:eastAsia="Arial Unicode MS" w:cs="Arial"/>
                <w:szCs w:val="24"/>
              </w:rPr>
              <w:t>Fossil Jet Fuel</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346F506" w14:textId="77777777" w:rsidR="00990B31" w:rsidRPr="00514B34" w:rsidRDefault="00990B31">
            <w:pPr>
              <w:autoSpaceDE w:val="0"/>
              <w:autoSpaceDN w:val="0"/>
              <w:adjustRightInd w:val="0"/>
              <w:spacing w:after="0"/>
              <w:jc w:val="center"/>
              <w:rPr>
                <w:rFonts w:eastAsia="Arial Unicode MS" w:cs="Arial"/>
                <w:szCs w:val="24"/>
              </w:rPr>
            </w:pPr>
            <w:r w:rsidRPr="00514B34">
              <w:rPr>
                <w:rFonts w:eastAsia="Arial Unicode MS" w:cs="Arial"/>
                <w:szCs w:val="24"/>
              </w:rPr>
              <w:t>FJF</w:t>
            </w:r>
          </w:p>
        </w:tc>
        <w:tc>
          <w:tcPr>
            <w:tcW w:w="4610" w:type="dxa"/>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32B615" w14:textId="4167F96E" w:rsidR="00990B31" w:rsidRPr="00514B34" w:rsidRDefault="00990B31">
            <w:pPr>
              <w:autoSpaceDE w:val="0"/>
              <w:autoSpaceDN w:val="0"/>
              <w:adjustRightInd w:val="0"/>
              <w:spacing w:after="0"/>
              <w:rPr>
                <w:rFonts w:eastAsia="Arial Unicode MS" w:cs="Arial"/>
                <w:szCs w:val="24"/>
              </w:rPr>
            </w:pPr>
            <w:r w:rsidRPr="00514B34">
              <w:rPr>
                <w:rFonts w:eastAsia="Arial Unicode MS" w:cs="Arial"/>
                <w:szCs w:val="24"/>
              </w:rPr>
              <w:t xml:space="preserve">Fossil Jet Fuel – based on the average crude oil supplied to California refineries and average California refinery </w:t>
            </w:r>
            <w:r w:rsidR="00BB1590" w:rsidRPr="00514B34">
              <w:rPr>
                <w:rFonts w:eastAsia="Arial Unicode MS" w:cs="Arial"/>
                <w:szCs w:val="24"/>
              </w:rPr>
              <w:t>efficiencies</w:t>
            </w:r>
          </w:p>
        </w:tc>
        <w:tc>
          <w:tcPr>
            <w:tcW w:w="1889" w:type="dxa"/>
            <w:tcBorders>
              <w:top w:val="single" w:sz="6"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880015E" w14:textId="19F13568" w:rsidR="00990B31" w:rsidRPr="00514B34" w:rsidRDefault="00990B31">
            <w:pPr>
              <w:autoSpaceDE w:val="0"/>
              <w:autoSpaceDN w:val="0"/>
              <w:adjustRightInd w:val="0"/>
              <w:spacing w:after="0"/>
              <w:jc w:val="center"/>
              <w:rPr>
                <w:rFonts w:eastAsiaTheme="minorEastAsia" w:cs="Arial"/>
                <w:lang w:eastAsia="ja-JP"/>
              </w:rPr>
            </w:pPr>
            <w:r w:rsidRPr="00514B34">
              <w:rPr>
                <w:rFonts w:eastAsiaTheme="minorEastAsia" w:cs="Arial"/>
                <w:lang w:eastAsia="ja-JP"/>
              </w:rPr>
              <w:t>89.</w:t>
            </w:r>
            <w:r w:rsidR="3F11679B" w:rsidRPr="30B610A1">
              <w:rPr>
                <w:rFonts w:eastAsiaTheme="minorEastAsia" w:cs="Arial"/>
                <w:lang w:eastAsia="ja-JP"/>
              </w:rPr>
              <w:t>43</w:t>
            </w:r>
          </w:p>
        </w:tc>
      </w:tr>
      <w:tr w:rsidR="00EE6A79" w:rsidRPr="00DD05B2" w14:paraId="32DAC66A" w14:textId="77777777" w:rsidTr="1F127C88">
        <w:trPr>
          <w:cantSplit/>
          <w:trHeight w:val="547"/>
          <w:jc w:val="center"/>
        </w:trPr>
        <w:tc>
          <w:tcPr>
            <w:tcW w:w="0" w:type="auto"/>
            <w:tcBorders>
              <w:left w:val="double" w:sz="4" w:space="0" w:color="auto"/>
              <w:bottom w:val="single" w:sz="6" w:space="0" w:color="000000" w:themeColor="text1"/>
            </w:tcBorders>
            <w:shd w:val="clear" w:color="auto" w:fill="auto"/>
            <w:vAlign w:val="center"/>
          </w:tcPr>
          <w:p w14:paraId="53902B2B" w14:textId="77777777" w:rsidR="00990B31" w:rsidRPr="00514B34" w:rsidRDefault="00990B31" w:rsidP="00EE6A79">
            <w:pPr>
              <w:autoSpaceDE w:val="0"/>
              <w:autoSpaceDN w:val="0"/>
              <w:adjustRightInd w:val="0"/>
              <w:spacing w:after="0"/>
              <w:jc w:val="center"/>
              <w:rPr>
                <w:rFonts w:eastAsiaTheme="minorEastAsia" w:cs="Arial"/>
                <w:szCs w:val="24"/>
              </w:rPr>
            </w:pPr>
            <w:r w:rsidRPr="00514B34">
              <w:rPr>
                <w:rFonts w:eastAsiaTheme="minorEastAsia" w:cs="Arial"/>
                <w:szCs w:val="24"/>
              </w:rPr>
              <w:t>Compressed Natural Gas</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CD4F2C7"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CNGF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7072942E"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Compressed Natural Gas from Pipeline Average North American Fossil Natural Gas</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76ABAB62" w14:textId="2BBAE5B7" w:rsidR="00990B31" w:rsidRPr="00514B34" w:rsidRDefault="00990B31" w:rsidP="00EE6A79">
            <w:pPr>
              <w:autoSpaceDE w:val="0"/>
              <w:autoSpaceDN w:val="0"/>
              <w:adjustRightInd w:val="0"/>
              <w:spacing w:after="0"/>
              <w:jc w:val="center"/>
              <w:rPr>
                <w:rFonts w:eastAsia="Arial Unicode MS" w:cs="Arial"/>
              </w:rPr>
            </w:pPr>
            <w:r w:rsidRPr="00514B34">
              <w:rPr>
                <w:rFonts w:eastAsia="Arial Unicode MS" w:cs="Arial"/>
              </w:rPr>
              <w:t>81.</w:t>
            </w:r>
            <w:r w:rsidR="4546B407" w:rsidRPr="476FC97F">
              <w:rPr>
                <w:rFonts w:eastAsia="Arial Unicode MS" w:cs="Arial"/>
              </w:rPr>
              <w:t>18</w:t>
            </w:r>
          </w:p>
        </w:tc>
      </w:tr>
      <w:tr w:rsidR="00EE6A79" w:rsidRPr="00DD05B2" w14:paraId="59B44390" w14:textId="77777777" w:rsidTr="1F127C88">
        <w:trPr>
          <w:cantSplit/>
          <w:trHeight w:val="547"/>
          <w:jc w:val="center"/>
        </w:trPr>
        <w:tc>
          <w:tcPr>
            <w:tcW w:w="0" w:type="auto"/>
            <w:tcBorders>
              <w:top w:val="single" w:sz="6" w:space="0" w:color="000000" w:themeColor="text1"/>
              <w:left w:val="double" w:sz="4" w:space="0" w:color="auto"/>
              <w:bottom w:val="single" w:sz="6" w:space="0" w:color="000000" w:themeColor="text1"/>
            </w:tcBorders>
            <w:shd w:val="clear" w:color="auto" w:fill="auto"/>
            <w:vAlign w:val="center"/>
          </w:tcPr>
          <w:p w14:paraId="0DFA9512"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lastRenderedPageBreak/>
              <w:t>Propane</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1358EBB"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PRPF</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5EB188CE"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Fossil LPG from crude oil refining and natural gas processing used as a transport fuel</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5BDA1DC0" w14:textId="3C0B70A7" w:rsidR="00990B31" w:rsidRPr="00514B34" w:rsidRDefault="00990B31" w:rsidP="00EE6A79">
            <w:pPr>
              <w:autoSpaceDE w:val="0"/>
              <w:autoSpaceDN w:val="0"/>
              <w:adjustRightInd w:val="0"/>
              <w:spacing w:after="0"/>
              <w:jc w:val="center"/>
              <w:rPr>
                <w:rFonts w:eastAsia="Arial Unicode MS" w:cs="Arial"/>
                <w:dstrike/>
              </w:rPr>
            </w:pPr>
            <w:r w:rsidRPr="00514B34">
              <w:rPr>
                <w:rFonts w:eastAsia="Arial Unicode MS" w:cs="Arial"/>
              </w:rPr>
              <w:t>81.</w:t>
            </w:r>
            <w:r w:rsidR="61C17748" w:rsidRPr="476FC97F">
              <w:rPr>
                <w:rFonts w:eastAsia="Arial Unicode MS" w:cs="Arial"/>
              </w:rPr>
              <w:t>43</w:t>
            </w:r>
          </w:p>
        </w:tc>
      </w:tr>
      <w:tr w:rsidR="00990B31" w:rsidRPr="00DD05B2" w14:paraId="62AAED02" w14:textId="77777777">
        <w:trPr>
          <w:cantSplit/>
          <w:trHeight w:val="547"/>
          <w:jc w:val="center"/>
        </w:trPr>
        <w:tc>
          <w:tcPr>
            <w:tcW w:w="0" w:type="auto"/>
            <w:tcBorders>
              <w:top w:val="single" w:sz="6" w:space="0" w:color="000000" w:themeColor="text1"/>
              <w:left w:val="double" w:sz="4" w:space="0" w:color="auto"/>
              <w:bottom w:val="nil"/>
            </w:tcBorders>
            <w:shd w:val="clear" w:color="auto" w:fill="auto"/>
            <w:vAlign w:val="bottom"/>
          </w:tcPr>
          <w:p w14:paraId="7390CBF8" w14:textId="77777777" w:rsidR="00990B31" w:rsidRPr="00514B34" w:rsidRDefault="00990B31" w:rsidP="00EE6A79">
            <w:pPr>
              <w:autoSpaceDE w:val="0"/>
              <w:autoSpaceDN w:val="0"/>
              <w:adjustRightInd w:val="0"/>
              <w:spacing w:after="0"/>
              <w:jc w:val="center"/>
              <w:rPr>
                <w:rFonts w:eastAsia="Arial Unicode MS" w:cs="Arial"/>
                <w:szCs w:val="24"/>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14EDCF13"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ELCG</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2DC7A0"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California average grid electricity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314FEFAF" w14:textId="1DED81F9" w:rsidR="00990B31" w:rsidRPr="00514B34" w:rsidRDefault="00990B31" w:rsidP="00EE6A79">
            <w:pPr>
              <w:autoSpaceDE w:val="0"/>
              <w:autoSpaceDN w:val="0"/>
              <w:adjustRightInd w:val="0"/>
              <w:spacing w:after="0"/>
              <w:jc w:val="center"/>
              <w:rPr>
                <w:rFonts w:eastAsia="Arial Unicode MS" w:cs="Arial"/>
                <w:strike/>
                <w:szCs w:val="24"/>
              </w:rPr>
            </w:pPr>
            <w:r w:rsidRPr="00514B34">
              <w:rPr>
                <w:rFonts w:eastAsia="Arial Unicode MS" w:cs="Arial"/>
                <w:szCs w:val="24"/>
              </w:rPr>
              <w:t xml:space="preserve"> 81.00 (and subject to annual updates)</w:t>
            </w:r>
          </w:p>
        </w:tc>
      </w:tr>
      <w:tr w:rsidR="00990B31" w:rsidRPr="00DD05B2" w14:paraId="12DE6330" w14:textId="77777777">
        <w:trPr>
          <w:cantSplit/>
          <w:trHeight w:val="547"/>
          <w:jc w:val="center"/>
        </w:trPr>
        <w:tc>
          <w:tcPr>
            <w:tcW w:w="0" w:type="auto"/>
            <w:tcBorders>
              <w:top w:val="nil"/>
              <w:left w:val="double" w:sz="4" w:space="0" w:color="auto"/>
              <w:bottom w:val="nil"/>
            </w:tcBorders>
            <w:shd w:val="clear" w:color="auto" w:fill="auto"/>
            <w:vAlign w:val="center"/>
          </w:tcPr>
          <w:p w14:paraId="52534DCD"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Electricity</w:t>
            </w: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60DC96C6"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ELCR</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99119F3"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Electricity that is generated from 100 percent zero</w:t>
            </w:r>
            <w:r w:rsidRPr="00514B34">
              <w:rPr>
                <w:rFonts w:eastAsia="Arial Unicode MS" w:cs="Arial"/>
                <w:szCs w:val="24"/>
              </w:rPr>
              <w:noBreakHyphen/>
              <w:t>CI sources used as a transportation fuel in California</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1E9D47F6"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0.00</w:t>
            </w:r>
          </w:p>
        </w:tc>
      </w:tr>
      <w:tr w:rsidR="00990B31" w:rsidRPr="00DD05B2" w14:paraId="0AE5A2B3" w14:textId="77777777">
        <w:trPr>
          <w:cantSplit/>
          <w:trHeight w:val="547"/>
          <w:jc w:val="center"/>
        </w:trPr>
        <w:tc>
          <w:tcPr>
            <w:tcW w:w="0" w:type="auto"/>
            <w:tcBorders>
              <w:top w:val="nil"/>
              <w:left w:val="double" w:sz="4" w:space="0" w:color="auto"/>
              <w:bottom w:val="single" w:sz="6" w:space="0" w:color="000000" w:themeColor="text1"/>
            </w:tcBorders>
            <w:shd w:val="clear" w:color="auto" w:fill="auto"/>
          </w:tcPr>
          <w:p w14:paraId="788FF277" w14:textId="77777777" w:rsidR="00990B31" w:rsidRPr="00514B34" w:rsidRDefault="00990B31" w:rsidP="00EE6A79">
            <w:pPr>
              <w:autoSpaceDE w:val="0"/>
              <w:autoSpaceDN w:val="0"/>
              <w:adjustRightInd w:val="0"/>
              <w:spacing w:after="0"/>
              <w:jc w:val="center"/>
              <w:rPr>
                <w:rFonts w:eastAsia="Arial Unicode MS" w:cs="Arial"/>
                <w:szCs w:val="24"/>
              </w:rPr>
            </w:pPr>
          </w:p>
        </w:tc>
        <w:tc>
          <w:tcPr>
            <w:tcW w:w="0" w:type="auto"/>
            <w:tcBorders>
              <w:top w:val="single" w:sz="6" w:space="0" w:color="000000" w:themeColor="text1"/>
              <w:bottom w:val="single" w:sz="6" w:space="0" w:color="000000" w:themeColor="text1"/>
            </w:tcBorders>
            <w:shd w:val="clear" w:color="auto" w:fill="auto"/>
            <w:tcMar>
              <w:top w:w="80" w:type="dxa"/>
              <w:left w:w="0" w:type="dxa"/>
              <w:bottom w:w="80" w:type="dxa"/>
              <w:right w:w="0" w:type="dxa"/>
            </w:tcMar>
            <w:vAlign w:val="center"/>
          </w:tcPr>
          <w:p w14:paraId="4555AAC1"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ELCT</w:t>
            </w:r>
          </w:p>
        </w:tc>
        <w:tc>
          <w:tcPr>
            <w:tcW w:w="4610" w:type="dxa"/>
            <w:tcBorders>
              <w:top w:val="single" w:sz="2" w:space="0" w:color="000000" w:themeColor="text1"/>
              <w:bottom w:val="single" w:sz="6" w:space="0" w:color="000000" w:themeColor="text1"/>
            </w:tcBorders>
            <w:shd w:val="clear" w:color="auto" w:fill="auto"/>
            <w:tcMar>
              <w:top w:w="80" w:type="dxa"/>
              <w:left w:w="0" w:type="dxa"/>
              <w:bottom w:w="80" w:type="dxa"/>
              <w:right w:w="0" w:type="dxa"/>
            </w:tcMar>
            <w:vAlign w:val="center"/>
          </w:tcPr>
          <w:p w14:paraId="02847AC5" w14:textId="77777777" w:rsidR="00990B31" w:rsidRPr="00514B34" w:rsidRDefault="00990B31" w:rsidP="00EE6A79">
            <w:pPr>
              <w:autoSpaceDE w:val="0"/>
              <w:autoSpaceDN w:val="0"/>
              <w:adjustRightInd w:val="0"/>
              <w:spacing w:after="0"/>
              <w:rPr>
                <w:rFonts w:eastAsia="Arial Unicode MS" w:cs="Arial"/>
                <w:szCs w:val="24"/>
              </w:rPr>
            </w:pPr>
            <w:r w:rsidRPr="00514B34">
              <w:rPr>
                <w:rFonts w:eastAsia="Arial Unicode MS" w:cs="Arial"/>
                <w:szCs w:val="24"/>
              </w:rPr>
              <w:t xml:space="preserve">Electricity supplied under the smart charging or smart electrolysis provision </w:t>
            </w:r>
          </w:p>
        </w:tc>
        <w:tc>
          <w:tcPr>
            <w:tcW w:w="1889" w:type="dxa"/>
            <w:tcBorders>
              <w:top w:val="single" w:sz="2" w:space="0" w:color="000000" w:themeColor="text1"/>
              <w:bottom w:val="single" w:sz="6" w:space="0" w:color="000000" w:themeColor="text1"/>
              <w:right w:val="double" w:sz="4" w:space="0" w:color="auto"/>
            </w:tcBorders>
            <w:shd w:val="clear" w:color="auto" w:fill="auto"/>
            <w:tcMar>
              <w:top w:w="80" w:type="dxa"/>
              <w:left w:w="0" w:type="dxa"/>
              <w:bottom w:w="80" w:type="dxa"/>
              <w:right w:w="0" w:type="dxa"/>
            </w:tcMar>
            <w:vAlign w:val="center"/>
          </w:tcPr>
          <w:p w14:paraId="2F668413" w14:textId="77777777" w:rsidR="00990B31" w:rsidRPr="00514B34" w:rsidRDefault="00990B31" w:rsidP="00EE6A79">
            <w:pPr>
              <w:autoSpaceDE w:val="0"/>
              <w:autoSpaceDN w:val="0"/>
              <w:adjustRightInd w:val="0"/>
              <w:spacing w:after="0"/>
              <w:jc w:val="center"/>
              <w:rPr>
                <w:rFonts w:eastAsia="Arial Unicode MS" w:cs="Arial"/>
                <w:szCs w:val="24"/>
              </w:rPr>
            </w:pPr>
            <w:r w:rsidRPr="00514B34">
              <w:rPr>
                <w:rFonts w:eastAsia="Arial Unicode MS" w:cs="Arial"/>
                <w:szCs w:val="24"/>
              </w:rPr>
              <w:t>(See Table 7-2)</w:t>
            </w:r>
          </w:p>
        </w:tc>
      </w:tr>
    </w:tbl>
    <w:p w14:paraId="575D0E8D" w14:textId="77777777" w:rsidR="00990B31" w:rsidRPr="006D0464" w:rsidRDefault="00990B31" w:rsidP="00EE6A79">
      <w:pPr>
        <w:rPr>
          <w:sz w:val="20"/>
          <w:szCs w:val="18"/>
        </w:rPr>
      </w:pPr>
      <w:r w:rsidRPr="006D0464">
        <w:rPr>
          <w:sz w:val="20"/>
          <w:szCs w:val="18"/>
          <w:vertAlign w:val="superscript"/>
        </w:rPr>
        <w:t>2</w:t>
      </w:r>
      <w:r w:rsidRPr="006D0464">
        <w:rPr>
          <w:sz w:val="20"/>
          <w:szCs w:val="18"/>
        </w:rPr>
        <w:t xml:space="preserve"> For comparison on an equivalent basis (gCO</w:t>
      </w:r>
      <w:r w:rsidRPr="006D0464">
        <w:rPr>
          <w:sz w:val="20"/>
          <w:szCs w:val="18"/>
          <w:vertAlign w:val="subscript"/>
        </w:rPr>
        <w:t>2</w:t>
      </w:r>
      <w:r w:rsidRPr="006D0464">
        <w:rPr>
          <w:sz w:val="20"/>
          <w:szCs w:val="18"/>
        </w:rPr>
        <w:t>e per MJ of conventional fuel displaced), the CIs listed in Tables 7-1 and 7-2 must be divided by the EER in Table 5 for the appropriate fuel-vehicle combination. The EER-adjustment is made when fuel quantities are reported in the LRT-CBTS to calculate the correct number of credits or deficits, using the equations in 95486.1(a).</w:t>
      </w:r>
    </w:p>
    <w:p w14:paraId="280408E5" w14:textId="77777777" w:rsidR="00990B31" w:rsidRPr="009F1BE9" w:rsidRDefault="00990B31" w:rsidP="00990B31">
      <w:pPr>
        <w:pStyle w:val="Heading2"/>
        <w:keepNext w:val="0"/>
        <w:keepLines w:val="0"/>
        <w:rPr>
          <w:rFonts w:eastAsia="Yu Gothic Light"/>
        </w:rPr>
      </w:pPr>
      <w:r w:rsidRPr="00D06223">
        <w:rPr>
          <w:rFonts w:eastAsia="Yu Gothic Light"/>
          <w:i/>
          <w:iCs/>
        </w:rPr>
        <w:t>Smart Charging or Smart Electrolysis Lookup Table Pathways.</w:t>
      </w:r>
      <w:r w:rsidRPr="009F1BE9">
        <w:rPr>
          <w:rFonts w:eastAsia="Yu Gothic Light"/>
        </w:rPr>
        <w:t xml:space="preserve"> The Executive Officer will calculate the following carbon intensity lookup table that may be used for reporting electric vehicle charging and hydrogen produced via electrolysis in California. For hydrogen production through electrolysis outside of California, an applicant must provide, through the Tier 2 application process, a comparable method to determine smart electrolysis carbon intensity values for the grid electricity in the state or region where hydrogen is produced.</w:t>
      </w:r>
    </w:p>
    <w:p w14:paraId="3DD61295" w14:textId="2A3ABDB6" w:rsidR="00990B31" w:rsidRPr="009F1BE9" w:rsidRDefault="00990B31" w:rsidP="008E58CB">
      <w:pPr>
        <w:ind w:firstLine="720"/>
      </w:pPr>
      <w:r w:rsidRPr="009F1BE9">
        <w:t>Updates to this table will be provided at least annually on the LCFS website.</w:t>
      </w:r>
    </w:p>
    <w:p w14:paraId="5893AC5A" w14:textId="75E971F7" w:rsidR="00990B31" w:rsidRPr="00514B34" w:rsidRDefault="00990B31" w:rsidP="00514B34">
      <w:pPr>
        <w:jc w:val="center"/>
        <w:rPr>
          <w:b/>
        </w:rPr>
      </w:pPr>
      <w:r w:rsidRPr="00514B34">
        <w:rPr>
          <w:b/>
        </w:rPr>
        <w:t>Table 7-2. Calculated Smart Charging or Smart Electrolysis Carbon Intensity Values for 2023</w:t>
      </w:r>
      <w:r w:rsidR="00E27132">
        <w:rPr>
          <w:b/>
        </w:rPr>
        <w:t xml:space="preserve"> (in gCO2</w:t>
      </w:r>
      <w:r w:rsidR="00E27132" w:rsidRPr="00E27132">
        <w:rPr>
          <w:b/>
          <w:vertAlign w:val="subscript"/>
        </w:rPr>
        <w:t>e</w:t>
      </w:r>
      <w:r w:rsidR="00E27132">
        <w:rPr>
          <w:b/>
        </w:rPr>
        <w:t>/MJ)</w:t>
      </w:r>
      <w:r w:rsidRPr="00514B34">
        <w:rPr>
          <w:b/>
          <w:vertAlign w:val="superscript"/>
        </w:rPr>
        <w:t>3</w:t>
      </w:r>
    </w:p>
    <w:tbl>
      <w:tblPr>
        <w:tblStyle w:val="TableGrid3"/>
        <w:tblW w:w="5000" w:type="pct"/>
        <w:jc w:val="center"/>
        <w:tblLook w:val="04A0" w:firstRow="1" w:lastRow="0" w:firstColumn="1" w:lastColumn="0" w:noHBand="0" w:noVBand="1"/>
      </w:tblPr>
      <w:tblGrid>
        <w:gridCol w:w="2771"/>
        <w:gridCol w:w="1848"/>
        <w:gridCol w:w="1618"/>
        <w:gridCol w:w="1503"/>
        <w:gridCol w:w="1610"/>
      </w:tblGrid>
      <w:tr w:rsidR="00990B31" w:rsidRPr="00DD05B2" w14:paraId="070D9B16" w14:textId="77777777" w:rsidTr="008E58CB">
        <w:trPr>
          <w:trHeight w:val="259"/>
          <w:jc w:val="center"/>
        </w:trPr>
        <w:tc>
          <w:tcPr>
            <w:tcW w:w="1482" w:type="pct"/>
            <w:tcBorders>
              <w:top w:val="single" w:sz="4" w:space="0" w:color="auto"/>
              <w:left w:val="single" w:sz="4" w:space="0" w:color="auto"/>
              <w:bottom w:val="single" w:sz="4" w:space="0" w:color="auto"/>
              <w:right w:val="single" w:sz="4" w:space="0" w:color="auto"/>
            </w:tcBorders>
            <w:vAlign w:val="center"/>
          </w:tcPr>
          <w:p w14:paraId="178FE1FA" w14:textId="403125FC" w:rsidR="00990B31" w:rsidRPr="008E58CB" w:rsidRDefault="00E27132">
            <w:pPr>
              <w:autoSpaceDE w:val="0"/>
              <w:autoSpaceDN w:val="0"/>
              <w:adjustRightInd w:val="0"/>
              <w:jc w:val="center"/>
              <w:rPr>
                <w:i/>
                <w:sz w:val="22"/>
              </w:rPr>
            </w:pPr>
            <w:r w:rsidRPr="00514B34">
              <w:rPr>
                <w:rFonts w:cs="Arial"/>
                <w:b/>
                <w:i/>
                <w:sz w:val="22"/>
              </w:rPr>
              <w:t>Hourly Window</w:t>
            </w:r>
          </w:p>
        </w:tc>
        <w:tc>
          <w:tcPr>
            <w:tcW w:w="988" w:type="pct"/>
            <w:tcBorders>
              <w:top w:val="single" w:sz="4" w:space="0" w:color="auto"/>
              <w:left w:val="single" w:sz="4" w:space="0" w:color="auto"/>
              <w:bottom w:val="single" w:sz="4" w:space="0" w:color="auto"/>
              <w:right w:val="single" w:sz="4" w:space="0" w:color="auto"/>
            </w:tcBorders>
            <w:noWrap/>
            <w:vAlign w:val="center"/>
          </w:tcPr>
          <w:p w14:paraId="05DCE31B" w14:textId="50F967E6" w:rsidR="00990B31" w:rsidRPr="00514B34" w:rsidRDefault="00990B31">
            <w:pPr>
              <w:autoSpaceDE w:val="0"/>
              <w:autoSpaceDN w:val="0"/>
              <w:adjustRightInd w:val="0"/>
              <w:jc w:val="center"/>
              <w:rPr>
                <w:rFonts w:cs="Arial"/>
                <w:b/>
                <w:i/>
                <w:sz w:val="22"/>
                <w:szCs w:val="22"/>
              </w:rPr>
            </w:pPr>
            <w:r w:rsidRPr="00514B34">
              <w:rPr>
                <w:rFonts w:cs="Arial"/>
                <w:b/>
                <w:i/>
                <w:sz w:val="22"/>
              </w:rPr>
              <w:t>Q1</w:t>
            </w:r>
          </w:p>
        </w:tc>
        <w:tc>
          <w:tcPr>
            <w:tcW w:w="865" w:type="pct"/>
            <w:tcBorders>
              <w:top w:val="single" w:sz="4" w:space="0" w:color="auto"/>
              <w:left w:val="single" w:sz="4" w:space="0" w:color="auto"/>
              <w:bottom w:val="single" w:sz="4" w:space="0" w:color="auto"/>
              <w:right w:val="single" w:sz="4" w:space="0" w:color="auto"/>
            </w:tcBorders>
            <w:noWrap/>
            <w:vAlign w:val="center"/>
          </w:tcPr>
          <w:p w14:paraId="06012787" w14:textId="77777777" w:rsidR="00990B31" w:rsidRPr="00514B34" w:rsidRDefault="00990B31">
            <w:pPr>
              <w:autoSpaceDE w:val="0"/>
              <w:autoSpaceDN w:val="0"/>
              <w:adjustRightInd w:val="0"/>
              <w:jc w:val="center"/>
              <w:rPr>
                <w:rFonts w:cs="Arial"/>
                <w:b/>
                <w:i/>
                <w:sz w:val="22"/>
                <w:szCs w:val="22"/>
              </w:rPr>
            </w:pPr>
            <w:r w:rsidRPr="00514B34">
              <w:rPr>
                <w:rFonts w:cs="Arial"/>
                <w:b/>
                <w:i/>
                <w:sz w:val="22"/>
              </w:rPr>
              <w:t>Q2</w:t>
            </w:r>
          </w:p>
        </w:tc>
        <w:tc>
          <w:tcPr>
            <w:tcW w:w="804" w:type="pct"/>
            <w:tcBorders>
              <w:top w:val="single" w:sz="4" w:space="0" w:color="auto"/>
              <w:left w:val="single" w:sz="4" w:space="0" w:color="auto"/>
              <w:bottom w:val="single" w:sz="4" w:space="0" w:color="auto"/>
              <w:right w:val="single" w:sz="4" w:space="0" w:color="auto"/>
            </w:tcBorders>
            <w:noWrap/>
            <w:vAlign w:val="center"/>
          </w:tcPr>
          <w:p w14:paraId="755619AA" w14:textId="77777777" w:rsidR="00990B31" w:rsidRPr="00514B34" w:rsidRDefault="00990B31">
            <w:pPr>
              <w:autoSpaceDE w:val="0"/>
              <w:autoSpaceDN w:val="0"/>
              <w:adjustRightInd w:val="0"/>
              <w:jc w:val="center"/>
              <w:rPr>
                <w:rFonts w:cs="Arial"/>
                <w:b/>
                <w:i/>
                <w:sz w:val="22"/>
                <w:szCs w:val="22"/>
              </w:rPr>
            </w:pPr>
            <w:r w:rsidRPr="00514B34">
              <w:rPr>
                <w:rFonts w:cs="Arial"/>
                <w:b/>
                <w:i/>
                <w:sz w:val="22"/>
              </w:rPr>
              <w:t>Q3</w:t>
            </w:r>
          </w:p>
        </w:tc>
        <w:tc>
          <w:tcPr>
            <w:tcW w:w="861" w:type="pct"/>
            <w:tcBorders>
              <w:top w:val="single" w:sz="4" w:space="0" w:color="auto"/>
              <w:left w:val="single" w:sz="4" w:space="0" w:color="auto"/>
              <w:bottom w:val="single" w:sz="4" w:space="0" w:color="auto"/>
              <w:right w:val="single" w:sz="4" w:space="0" w:color="auto"/>
            </w:tcBorders>
            <w:noWrap/>
            <w:vAlign w:val="center"/>
          </w:tcPr>
          <w:p w14:paraId="032394BC" w14:textId="77777777" w:rsidR="00990B31" w:rsidRPr="00514B34" w:rsidRDefault="00990B31">
            <w:pPr>
              <w:autoSpaceDE w:val="0"/>
              <w:autoSpaceDN w:val="0"/>
              <w:adjustRightInd w:val="0"/>
              <w:jc w:val="center"/>
              <w:rPr>
                <w:rFonts w:cs="Arial"/>
                <w:b/>
                <w:i/>
                <w:sz w:val="22"/>
                <w:szCs w:val="22"/>
              </w:rPr>
            </w:pPr>
            <w:r w:rsidRPr="00514B34">
              <w:rPr>
                <w:rFonts w:cs="Arial"/>
                <w:b/>
                <w:i/>
                <w:sz w:val="22"/>
              </w:rPr>
              <w:t>Q4</w:t>
            </w:r>
          </w:p>
        </w:tc>
      </w:tr>
      <w:tr w:rsidR="00990B31" w:rsidRPr="00DD05B2" w14:paraId="6C28FA2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003439B" w14:textId="77777777" w:rsidR="00990B31" w:rsidRPr="00514B34" w:rsidRDefault="00990B31">
            <w:pPr>
              <w:autoSpaceDE w:val="0"/>
              <w:autoSpaceDN w:val="0"/>
              <w:adjustRightInd w:val="0"/>
              <w:jc w:val="center"/>
              <w:rPr>
                <w:rFonts w:cs="Arial"/>
                <w:sz w:val="22"/>
                <w:szCs w:val="22"/>
              </w:rPr>
            </w:pPr>
            <w:r w:rsidRPr="00514B34">
              <w:rPr>
                <w:rFonts w:cs="Arial"/>
                <w:sz w:val="22"/>
              </w:rPr>
              <w:t>12:01 AM – 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08456D04" w14:textId="104AAACB" w:rsidR="00990B31" w:rsidRPr="00514B34" w:rsidRDefault="00990B31">
            <w:pPr>
              <w:autoSpaceDE w:val="0"/>
              <w:autoSpaceDN w:val="0"/>
              <w:adjustRightInd w:val="0"/>
              <w:jc w:val="center"/>
              <w:rPr>
                <w:rFonts w:cs="Arial"/>
                <w:sz w:val="22"/>
                <w:szCs w:val="22"/>
              </w:rPr>
            </w:pPr>
            <w:r w:rsidRPr="00514B34">
              <w:rPr>
                <w:rFonts w:cs="Arial"/>
                <w:sz w:val="22"/>
              </w:rPr>
              <w:t>87.10</w:t>
            </w:r>
          </w:p>
        </w:tc>
        <w:tc>
          <w:tcPr>
            <w:tcW w:w="865" w:type="pct"/>
            <w:tcBorders>
              <w:top w:val="single" w:sz="4" w:space="0" w:color="auto"/>
              <w:left w:val="single" w:sz="4" w:space="0" w:color="auto"/>
              <w:bottom w:val="single" w:sz="4" w:space="0" w:color="auto"/>
              <w:right w:val="single" w:sz="4" w:space="0" w:color="auto"/>
            </w:tcBorders>
            <w:noWrap/>
            <w:vAlign w:val="center"/>
          </w:tcPr>
          <w:p w14:paraId="6A73E344" w14:textId="1B86F275" w:rsidR="00990B31" w:rsidRPr="00514B34" w:rsidRDefault="00990B31">
            <w:pPr>
              <w:autoSpaceDE w:val="0"/>
              <w:autoSpaceDN w:val="0"/>
              <w:adjustRightInd w:val="0"/>
              <w:jc w:val="center"/>
              <w:rPr>
                <w:rFonts w:cs="Arial"/>
                <w:sz w:val="22"/>
                <w:szCs w:val="22"/>
              </w:rPr>
            </w:pPr>
            <w:r w:rsidRPr="00514B34">
              <w:rPr>
                <w:rFonts w:cs="Arial"/>
                <w:sz w:val="22"/>
              </w:rPr>
              <w:t>87.91</w:t>
            </w:r>
          </w:p>
        </w:tc>
        <w:tc>
          <w:tcPr>
            <w:tcW w:w="804" w:type="pct"/>
            <w:tcBorders>
              <w:top w:val="single" w:sz="4" w:space="0" w:color="auto"/>
              <w:left w:val="single" w:sz="4" w:space="0" w:color="auto"/>
              <w:bottom w:val="single" w:sz="4" w:space="0" w:color="auto"/>
              <w:right w:val="single" w:sz="4" w:space="0" w:color="auto"/>
            </w:tcBorders>
            <w:noWrap/>
            <w:vAlign w:val="center"/>
          </w:tcPr>
          <w:p w14:paraId="7AE2A1B8" w14:textId="23103BA3" w:rsidR="00990B31" w:rsidRPr="00514B34" w:rsidRDefault="00990B31">
            <w:pPr>
              <w:autoSpaceDE w:val="0"/>
              <w:autoSpaceDN w:val="0"/>
              <w:adjustRightInd w:val="0"/>
              <w:jc w:val="center"/>
              <w:rPr>
                <w:rFonts w:cs="Arial"/>
                <w:sz w:val="22"/>
                <w:szCs w:val="22"/>
              </w:rPr>
            </w:pPr>
            <w:r w:rsidRPr="00514B34">
              <w:rPr>
                <w:rFonts w:cs="Arial"/>
                <w:sz w:val="22"/>
              </w:rPr>
              <w:t>90.85</w:t>
            </w:r>
          </w:p>
        </w:tc>
        <w:tc>
          <w:tcPr>
            <w:tcW w:w="861" w:type="pct"/>
            <w:tcBorders>
              <w:top w:val="single" w:sz="4" w:space="0" w:color="auto"/>
              <w:left w:val="single" w:sz="4" w:space="0" w:color="auto"/>
              <w:bottom w:val="single" w:sz="4" w:space="0" w:color="auto"/>
              <w:right w:val="single" w:sz="4" w:space="0" w:color="auto"/>
            </w:tcBorders>
            <w:noWrap/>
            <w:vAlign w:val="center"/>
          </w:tcPr>
          <w:p w14:paraId="63631BA8" w14:textId="40CC9A7B" w:rsidR="00990B31" w:rsidRPr="00514B34" w:rsidRDefault="00990B31">
            <w:pPr>
              <w:autoSpaceDE w:val="0"/>
              <w:autoSpaceDN w:val="0"/>
              <w:adjustRightInd w:val="0"/>
              <w:jc w:val="center"/>
              <w:rPr>
                <w:rFonts w:cs="Arial"/>
                <w:sz w:val="22"/>
                <w:szCs w:val="22"/>
              </w:rPr>
            </w:pPr>
            <w:r w:rsidRPr="00514B34">
              <w:rPr>
                <w:rFonts w:cs="Arial"/>
                <w:sz w:val="22"/>
              </w:rPr>
              <w:t>96.66</w:t>
            </w:r>
          </w:p>
        </w:tc>
      </w:tr>
      <w:tr w:rsidR="00990B31" w:rsidRPr="00DD05B2" w14:paraId="7E3964B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B10DF16" w14:textId="77777777" w:rsidR="00990B31" w:rsidRPr="00514B34" w:rsidRDefault="00990B31">
            <w:pPr>
              <w:autoSpaceDE w:val="0"/>
              <w:autoSpaceDN w:val="0"/>
              <w:adjustRightInd w:val="0"/>
              <w:jc w:val="center"/>
              <w:rPr>
                <w:rFonts w:cs="Arial"/>
                <w:sz w:val="22"/>
                <w:szCs w:val="22"/>
              </w:rPr>
            </w:pPr>
            <w:r w:rsidRPr="00514B34">
              <w:rPr>
                <w:rFonts w:cs="Arial"/>
                <w:sz w:val="22"/>
              </w:rPr>
              <w:t>1:01 AM – 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14B4F32" w14:textId="044F385B" w:rsidR="00990B31" w:rsidRPr="00514B34" w:rsidRDefault="00990B31">
            <w:pPr>
              <w:autoSpaceDE w:val="0"/>
              <w:autoSpaceDN w:val="0"/>
              <w:adjustRightInd w:val="0"/>
              <w:jc w:val="center"/>
              <w:rPr>
                <w:rFonts w:cs="Arial"/>
                <w:sz w:val="22"/>
                <w:szCs w:val="22"/>
              </w:rPr>
            </w:pPr>
            <w:r w:rsidRPr="00514B34">
              <w:rPr>
                <w:rFonts w:cs="Arial"/>
                <w:sz w:val="22"/>
              </w:rPr>
              <w:t>87.07</w:t>
            </w:r>
          </w:p>
        </w:tc>
        <w:tc>
          <w:tcPr>
            <w:tcW w:w="865" w:type="pct"/>
            <w:tcBorders>
              <w:top w:val="single" w:sz="4" w:space="0" w:color="auto"/>
              <w:left w:val="single" w:sz="4" w:space="0" w:color="auto"/>
              <w:bottom w:val="single" w:sz="4" w:space="0" w:color="auto"/>
              <w:right w:val="single" w:sz="4" w:space="0" w:color="auto"/>
            </w:tcBorders>
            <w:noWrap/>
            <w:vAlign w:val="center"/>
          </w:tcPr>
          <w:p w14:paraId="512A02E9" w14:textId="6E319C19" w:rsidR="00990B31" w:rsidRPr="00514B34" w:rsidRDefault="00990B31">
            <w:pPr>
              <w:autoSpaceDE w:val="0"/>
              <w:autoSpaceDN w:val="0"/>
              <w:adjustRightInd w:val="0"/>
              <w:jc w:val="center"/>
              <w:rPr>
                <w:rFonts w:cs="Arial"/>
                <w:sz w:val="22"/>
                <w:szCs w:val="22"/>
              </w:rPr>
            </w:pPr>
            <w:r w:rsidRPr="00514B34">
              <w:rPr>
                <w:rFonts w:cs="Arial"/>
                <w:sz w:val="22"/>
              </w:rPr>
              <w:t>86.06</w:t>
            </w:r>
          </w:p>
        </w:tc>
        <w:tc>
          <w:tcPr>
            <w:tcW w:w="804" w:type="pct"/>
            <w:tcBorders>
              <w:top w:val="single" w:sz="4" w:space="0" w:color="auto"/>
              <w:left w:val="single" w:sz="4" w:space="0" w:color="auto"/>
              <w:bottom w:val="single" w:sz="4" w:space="0" w:color="auto"/>
              <w:right w:val="single" w:sz="4" w:space="0" w:color="auto"/>
            </w:tcBorders>
            <w:noWrap/>
            <w:vAlign w:val="center"/>
          </w:tcPr>
          <w:p w14:paraId="53BE8500" w14:textId="003E6F42" w:rsidR="00990B31" w:rsidRPr="00514B34" w:rsidRDefault="00990B31">
            <w:pPr>
              <w:autoSpaceDE w:val="0"/>
              <w:autoSpaceDN w:val="0"/>
              <w:adjustRightInd w:val="0"/>
              <w:jc w:val="center"/>
              <w:rPr>
                <w:rFonts w:cs="Arial"/>
                <w:sz w:val="22"/>
                <w:szCs w:val="22"/>
              </w:rPr>
            </w:pPr>
            <w:r w:rsidRPr="00514B34">
              <w:rPr>
                <w:rFonts w:cs="Arial"/>
                <w:sz w:val="22"/>
              </w:rPr>
              <w:t>87.80</w:t>
            </w:r>
          </w:p>
        </w:tc>
        <w:tc>
          <w:tcPr>
            <w:tcW w:w="861" w:type="pct"/>
            <w:tcBorders>
              <w:top w:val="single" w:sz="4" w:space="0" w:color="auto"/>
              <w:left w:val="single" w:sz="4" w:space="0" w:color="auto"/>
              <w:bottom w:val="single" w:sz="4" w:space="0" w:color="auto"/>
              <w:right w:val="single" w:sz="4" w:space="0" w:color="auto"/>
            </w:tcBorders>
            <w:noWrap/>
            <w:vAlign w:val="center"/>
          </w:tcPr>
          <w:p w14:paraId="4F014177" w14:textId="763EFA56" w:rsidR="00990B31" w:rsidRPr="00514B34" w:rsidRDefault="00990B31">
            <w:pPr>
              <w:autoSpaceDE w:val="0"/>
              <w:autoSpaceDN w:val="0"/>
              <w:adjustRightInd w:val="0"/>
              <w:jc w:val="center"/>
              <w:rPr>
                <w:rFonts w:cs="Arial"/>
                <w:sz w:val="22"/>
                <w:szCs w:val="22"/>
              </w:rPr>
            </w:pPr>
            <w:r w:rsidRPr="00514B34">
              <w:rPr>
                <w:rFonts w:cs="Arial"/>
                <w:sz w:val="22"/>
              </w:rPr>
              <w:t>92.47</w:t>
            </w:r>
          </w:p>
        </w:tc>
      </w:tr>
      <w:tr w:rsidR="00990B31" w:rsidRPr="00DD05B2" w14:paraId="222C306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AD9D5A9" w14:textId="77777777" w:rsidR="00990B31" w:rsidRPr="00514B34" w:rsidRDefault="00990B31">
            <w:pPr>
              <w:autoSpaceDE w:val="0"/>
              <w:autoSpaceDN w:val="0"/>
              <w:adjustRightInd w:val="0"/>
              <w:jc w:val="center"/>
              <w:rPr>
                <w:rFonts w:cs="Arial"/>
                <w:sz w:val="22"/>
                <w:szCs w:val="22"/>
              </w:rPr>
            </w:pPr>
            <w:r w:rsidRPr="00514B34">
              <w:rPr>
                <w:rFonts w:cs="Arial"/>
                <w:sz w:val="22"/>
              </w:rPr>
              <w:t>2:01 AM – 3:00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1E6A71D" w14:textId="69169A65" w:rsidR="00990B31" w:rsidRPr="00514B34" w:rsidRDefault="00990B31">
            <w:pPr>
              <w:autoSpaceDE w:val="0"/>
              <w:autoSpaceDN w:val="0"/>
              <w:adjustRightInd w:val="0"/>
              <w:jc w:val="center"/>
              <w:rPr>
                <w:rFonts w:cs="Arial"/>
                <w:sz w:val="22"/>
                <w:szCs w:val="22"/>
              </w:rPr>
            </w:pPr>
            <w:r w:rsidRPr="00514B34">
              <w:rPr>
                <w:rFonts w:cs="Arial"/>
                <w:sz w:val="22"/>
              </w:rPr>
              <w:t>87.07</w:t>
            </w:r>
          </w:p>
        </w:tc>
        <w:tc>
          <w:tcPr>
            <w:tcW w:w="865" w:type="pct"/>
            <w:tcBorders>
              <w:top w:val="single" w:sz="4" w:space="0" w:color="auto"/>
              <w:left w:val="single" w:sz="4" w:space="0" w:color="auto"/>
              <w:bottom w:val="single" w:sz="4" w:space="0" w:color="auto"/>
              <w:right w:val="single" w:sz="4" w:space="0" w:color="auto"/>
            </w:tcBorders>
            <w:noWrap/>
            <w:vAlign w:val="center"/>
          </w:tcPr>
          <w:p w14:paraId="58A5BA9B" w14:textId="232E0529" w:rsidR="00990B31" w:rsidRPr="00514B34" w:rsidRDefault="00990B31">
            <w:pPr>
              <w:autoSpaceDE w:val="0"/>
              <w:autoSpaceDN w:val="0"/>
              <w:adjustRightInd w:val="0"/>
              <w:jc w:val="center"/>
              <w:rPr>
                <w:rFonts w:cs="Arial"/>
                <w:sz w:val="22"/>
                <w:szCs w:val="22"/>
              </w:rPr>
            </w:pPr>
            <w:r w:rsidRPr="00514B34">
              <w:rPr>
                <w:rFonts w:cs="Arial"/>
                <w:sz w:val="22"/>
              </w:rPr>
              <w:t>86.01</w:t>
            </w:r>
          </w:p>
        </w:tc>
        <w:tc>
          <w:tcPr>
            <w:tcW w:w="804" w:type="pct"/>
            <w:tcBorders>
              <w:top w:val="single" w:sz="4" w:space="0" w:color="auto"/>
              <w:left w:val="single" w:sz="4" w:space="0" w:color="auto"/>
              <w:bottom w:val="single" w:sz="4" w:space="0" w:color="auto"/>
              <w:right w:val="single" w:sz="4" w:space="0" w:color="auto"/>
            </w:tcBorders>
            <w:noWrap/>
            <w:vAlign w:val="center"/>
          </w:tcPr>
          <w:p w14:paraId="68F4B98D" w14:textId="3788C206" w:rsidR="00990B31" w:rsidRPr="00514B34" w:rsidRDefault="00990B31">
            <w:pPr>
              <w:autoSpaceDE w:val="0"/>
              <w:autoSpaceDN w:val="0"/>
              <w:adjustRightInd w:val="0"/>
              <w:jc w:val="center"/>
              <w:rPr>
                <w:rFonts w:cs="Arial"/>
                <w:sz w:val="22"/>
                <w:szCs w:val="22"/>
              </w:rPr>
            </w:pPr>
            <w:r w:rsidRPr="00514B34">
              <w:rPr>
                <w:rFonts w:cs="Arial"/>
                <w:sz w:val="22"/>
              </w:rPr>
              <w:t>87.22</w:t>
            </w:r>
            <w:r w:rsidRPr="00514B34">
              <w:rPr>
                <w:rFonts w:cs="Arial"/>
                <w:sz w:val="22"/>
                <w:u w:val="single"/>
              </w:rPr>
              <w:t xml:space="preserve"> </w:t>
            </w:r>
          </w:p>
        </w:tc>
        <w:tc>
          <w:tcPr>
            <w:tcW w:w="861" w:type="pct"/>
            <w:tcBorders>
              <w:top w:val="single" w:sz="4" w:space="0" w:color="auto"/>
              <w:left w:val="single" w:sz="4" w:space="0" w:color="auto"/>
              <w:bottom w:val="single" w:sz="4" w:space="0" w:color="auto"/>
              <w:right w:val="single" w:sz="4" w:space="0" w:color="auto"/>
            </w:tcBorders>
            <w:noWrap/>
            <w:vAlign w:val="center"/>
          </w:tcPr>
          <w:p w14:paraId="0F7F4FFC" w14:textId="148828A3" w:rsidR="00990B31" w:rsidRPr="00514B34" w:rsidRDefault="00990B31">
            <w:pPr>
              <w:autoSpaceDE w:val="0"/>
              <w:autoSpaceDN w:val="0"/>
              <w:adjustRightInd w:val="0"/>
              <w:jc w:val="center"/>
              <w:rPr>
                <w:rFonts w:cs="Arial"/>
                <w:sz w:val="22"/>
                <w:szCs w:val="22"/>
              </w:rPr>
            </w:pPr>
            <w:r w:rsidRPr="00514B34">
              <w:rPr>
                <w:rFonts w:cs="Arial"/>
                <w:sz w:val="22"/>
              </w:rPr>
              <w:t>90.37</w:t>
            </w:r>
          </w:p>
        </w:tc>
      </w:tr>
      <w:tr w:rsidR="00990B31" w:rsidRPr="00DD05B2" w14:paraId="5F49CFF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4494EDD" w14:textId="77777777" w:rsidR="00990B31" w:rsidRPr="00514B34" w:rsidRDefault="00990B31">
            <w:pPr>
              <w:autoSpaceDE w:val="0"/>
              <w:autoSpaceDN w:val="0"/>
              <w:adjustRightInd w:val="0"/>
              <w:jc w:val="center"/>
              <w:rPr>
                <w:rFonts w:cs="Arial"/>
                <w:sz w:val="22"/>
                <w:szCs w:val="22"/>
              </w:rPr>
            </w:pPr>
            <w:r w:rsidRPr="00514B34">
              <w:rPr>
                <w:rFonts w:cs="Arial"/>
                <w:sz w:val="22"/>
              </w:rPr>
              <w:t>3:01 AM – 4:00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B63224A" w14:textId="468BC17E" w:rsidR="00990B31" w:rsidRPr="00514B34" w:rsidRDefault="00990B31">
            <w:pPr>
              <w:autoSpaceDE w:val="0"/>
              <w:autoSpaceDN w:val="0"/>
              <w:adjustRightInd w:val="0"/>
              <w:jc w:val="center"/>
              <w:rPr>
                <w:rFonts w:cs="Arial"/>
                <w:sz w:val="22"/>
                <w:szCs w:val="22"/>
              </w:rPr>
            </w:pPr>
            <w:r w:rsidRPr="00514B34">
              <w:rPr>
                <w:rFonts w:cs="Arial"/>
                <w:sz w:val="22"/>
              </w:rPr>
              <w:t>87.07</w:t>
            </w:r>
          </w:p>
        </w:tc>
        <w:tc>
          <w:tcPr>
            <w:tcW w:w="865" w:type="pct"/>
            <w:tcBorders>
              <w:top w:val="single" w:sz="4" w:space="0" w:color="auto"/>
              <w:left w:val="single" w:sz="4" w:space="0" w:color="auto"/>
              <w:bottom w:val="single" w:sz="4" w:space="0" w:color="auto"/>
              <w:right w:val="single" w:sz="4" w:space="0" w:color="auto"/>
            </w:tcBorders>
            <w:noWrap/>
            <w:vAlign w:val="center"/>
          </w:tcPr>
          <w:p w14:paraId="05275EF5" w14:textId="7A8AD52A" w:rsidR="00990B31" w:rsidRPr="00514B34" w:rsidRDefault="00990B31">
            <w:pPr>
              <w:autoSpaceDE w:val="0"/>
              <w:autoSpaceDN w:val="0"/>
              <w:adjustRightInd w:val="0"/>
              <w:jc w:val="center"/>
              <w:rPr>
                <w:rFonts w:cs="Arial"/>
                <w:sz w:val="22"/>
                <w:szCs w:val="22"/>
              </w:rPr>
            </w:pPr>
            <w:r w:rsidRPr="00514B34">
              <w:rPr>
                <w:rFonts w:cs="Arial"/>
                <w:sz w:val="22"/>
              </w:rPr>
              <w:t>85.97</w:t>
            </w:r>
          </w:p>
        </w:tc>
        <w:tc>
          <w:tcPr>
            <w:tcW w:w="804" w:type="pct"/>
            <w:tcBorders>
              <w:top w:val="single" w:sz="4" w:space="0" w:color="auto"/>
              <w:left w:val="single" w:sz="4" w:space="0" w:color="auto"/>
              <w:bottom w:val="single" w:sz="4" w:space="0" w:color="auto"/>
              <w:right w:val="single" w:sz="4" w:space="0" w:color="auto"/>
            </w:tcBorders>
            <w:noWrap/>
            <w:vAlign w:val="center"/>
          </w:tcPr>
          <w:p w14:paraId="527289F6" w14:textId="3B2096A8" w:rsidR="00990B31" w:rsidRPr="00514B34" w:rsidRDefault="00990B31">
            <w:pPr>
              <w:autoSpaceDE w:val="0"/>
              <w:autoSpaceDN w:val="0"/>
              <w:adjustRightInd w:val="0"/>
              <w:jc w:val="center"/>
              <w:rPr>
                <w:rFonts w:cs="Arial"/>
                <w:sz w:val="22"/>
                <w:szCs w:val="22"/>
              </w:rPr>
            </w:pPr>
            <w:r w:rsidRPr="00514B34">
              <w:rPr>
                <w:rFonts w:cs="Arial"/>
                <w:sz w:val="22"/>
              </w:rPr>
              <w:t>87.00</w:t>
            </w:r>
          </w:p>
        </w:tc>
        <w:tc>
          <w:tcPr>
            <w:tcW w:w="861" w:type="pct"/>
            <w:tcBorders>
              <w:top w:val="single" w:sz="4" w:space="0" w:color="auto"/>
              <w:left w:val="single" w:sz="4" w:space="0" w:color="auto"/>
              <w:bottom w:val="single" w:sz="4" w:space="0" w:color="auto"/>
              <w:right w:val="single" w:sz="4" w:space="0" w:color="auto"/>
            </w:tcBorders>
            <w:noWrap/>
            <w:vAlign w:val="center"/>
          </w:tcPr>
          <w:p w14:paraId="0F237B9C" w14:textId="6C40822C" w:rsidR="00990B31" w:rsidRPr="00514B34" w:rsidRDefault="00990B31">
            <w:pPr>
              <w:autoSpaceDE w:val="0"/>
              <w:autoSpaceDN w:val="0"/>
              <w:adjustRightInd w:val="0"/>
              <w:jc w:val="center"/>
              <w:rPr>
                <w:rFonts w:cs="Arial"/>
                <w:sz w:val="22"/>
                <w:szCs w:val="22"/>
                <w:u w:val="single"/>
              </w:rPr>
            </w:pPr>
            <w:r w:rsidRPr="00514B34">
              <w:rPr>
                <w:rFonts w:cs="Arial"/>
                <w:sz w:val="22"/>
              </w:rPr>
              <w:t>89.92</w:t>
            </w:r>
          </w:p>
        </w:tc>
      </w:tr>
      <w:tr w:rsidR="00990B31" w:rsidRPr="00DD05B2" w14:paraId="4A30515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DBBE45D" w14:textId="77777777" w:rsidR="00990B31" w:rsidRPr="006D0464" w:rsidRDefault="00990B31">
            <w:pPr>
              <w:autoSpaceDE w:val="0"/>
              <w:autoSpaceDN w:val="0"/>
              <w:adjustRightInd w:val="0"/>
              <w:jc w:val="center"/>
              <w:rPr>
                <w:rFonts w:cs="Arial"/>
                <w:sz w:val="22"/>
                <w:szCs w:val="22"/>
              </w:rPr>
            </w:pPr>
            <w:r w:rsidRPr="006D0464">
              <w:rPr>
                <w:rFonts w:cs="Arial"/>
                <w:sz w:val="22"/>
              </w:rPr>
              <w:t>4:01 AM – 5:00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1C348F04" w14:textId="01CEB558" w:rsidR="00990B31" w:rsidRPr="006D0464" w:rsidRDefault="00990B31">
            <w:pPr>
              <w:autoSpaceDE w:val="0"/>
              <w:autoSpaceDN w:val="0"/>
              <w:adjustRightInd w:val="0"/>
              <w:jc w:val="center"/>
              <w:rPr>
                <w:rFonts w:cs="Arial"/>
                <w:sz w:val="22"/>
                <w:szCs w:val="22"/>
              </w:rPr>
            </w:pPr>
            <w:r w:rsidRPr="006D0464">
              <w:rPr>
                <w:rFonts w:cs="Arial"/>
                <w:sz w:val="22"/>
              </w:rPr>
              <w:t>87.07</w:t>
            </w:r>
          </w:p>
        </w:tc>
        <w:tc>
          <w:tcPr>
            <w:tcW w:w="865" w:type="pct"/>
            <w:tcBorders>
              <w:top w:val="single" w:sz="4" w:space="0" w:color="auto"/>
              <w:left w:val="single" w:sz="4" w:space="0" w:color="auto"/>
              <w:bottom w:val="single" w:sz="4" w:space="0" w:color="auto"/>
              <w:right w:val="single" w:sz="4" w:space="0" w:color="auto"/>
            </w:tcBorders>
            <w:noWrap/>
            <w:vAlign w:val="center"/>
          </w:tcPr>
          <w:p w14:paraId="275F4E04" w14:textId="720F9F0C" w:rsidR="00990B31" w:rsidRPr="006D0464" w:rsidRDefault="00990B31">
            <w:pPr>
              <w:autoSpaceDE w:val="0"/>
              <w:autoSpaceDN w:val="0"/>
              <w:adjustRightInd w:val="0"/>
              <w:jc w:val="center"/>
              <w:rPr>
                <w:rFonts w:cs="Arial"/>
                <w:sz w:val="22"/>
                <w:szCs w:val="22"/>
              </w:rPr>
            </w:pPr>
            <w:r w:rsidRPr="006D0464">
              <w:rPr>
                <w:rFonts w:cs="Arial"/>
                <w:sz w:val="22"/>
              </w:rPr>
              <w:t>87.23</w:t>
            </w:r>
          </w:p>
        </w:tc>
        <w:tc>
          <w:tcPr>
            <w:tcW w:w="804" w:type="pct"/>
            <w:tcBorders>
              <w:top w:val="single" w:sz="4" w:space="0" w:color="auto"/>
              <w:left w:val="single" w:sz="4" w:space="0" w:color="auto"/>
              <w:bottom w:val="single" w:sz="4" w:space="0" w:color="auto"/>
              <w:right w:val="single" w:sz="4" w:space="0" w:color="auto"/>
            </w:tcBorders>
            <w:noWrap/>
            <w:vAlign w:val="center"/>
          </w:tcPr>
          <w:p w14:paraId="0E40C6D3" w14:textId="5C558466" w:rsidR="00990B31" w:rsidRPr="006D0464" w:rsidRDefault="00990B31">
            <w:pPr>
              <w:autoSpaceDE w:val="0"/>
              <w:autoSpaceDN w:val="0"/>
              <w:adjustRightInd w:val="0"/>
              <w:jc w:val="center"/>
              <w:rPr>
                <w:rFonts w:cs="Arial"/>
                <w:sz w:val="22"/>
                <w:szCs w:val="22"/>
              </w:rPr>
            </w:pPr>
            <w:r w:rsidRPr="006D0464">
              <w:rPr>
                <w:rFonts w:cs="Arial"/>
                <w:sz w:val="22"/>
              </w:rPr>
              <w:t>86.89</w:t>
            </w:r>
          </w:p>
        </w:tc>
        <w:tc>
          <w:tcPr>
            <w:tcW w:w="861" w:type="pct"/>
            <w:tcBorders>
              <w:top w:val="single" w:sz="4" w:space="0" w:color="auto"/>
              <w:left w:val="single" w:sz="4" w:space="0" w:color="auto"/>
              <w:bottom w:val="single" w:sz="4" w:space="0" w:color="auto"/>
              <w:right w:val="single" w:sz="4" w:space="0" w:color="auto"/>
            </w:tcBorders>
            <w:noWrap/>
            <w:vAlign w:val="center"/>
          </w:tcPr>
          <w:p w14:paraId="6618382F" w14:textId="57C52355" w:rsidR="00990B31" w:rsidRPr="006D0464" w:rsidRDefault="00990B31">
            <w:pPr>
              <w:autoSpaceDE w:val="0"/>
              <w:autoSpaceDN w:val="0"/>
              <w:adjustRightInd w:val="0"/>
              <w:jc w:val="center"/>
              <w:rPr>
                <w:rFonts w:cs="Arial"/>
                <w:sz w:val="22"/>
                <w:szCs w:val="22"/>
              </w:rPr>
            </w:pPr>
            <w:r w:rsidRPr="006D0464">
              <w:rPr>
                <w:rFonts w:cs="Arial"/>
                <w:sz w:val="22"/>
              </w:rPr>
              <w:t>91.86</w:t>
            </w:r>
          </w:p>
        </w:tc>
      </w:tr>
      <w:tr w:rsidR="00990B31" w:rsidRPr="00DD05B2" w14:paraId="7ABA0543"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AAE6B60" w14:textId="77777777" w:rsidR="00990B31" w:rsidRPr="00514B34" w:rsidRDefault="00990B31">
            <w:pPr>
              <w:autoSpaceDE w:val="0"/>
              <w:autoSpaceDN w:val="0"/>
              <w:adjustRightInd w:val="0"/>
              <w:jc w:val="center"/>
              <w:rPr>
                <w:rFonts w:cs="Arial"/>
                <w:sz w:val="22"/>
                <w:szCs w:val="22"/>
              </w:rPr>
            </w:pPr>
            <w:r w:rsidRPr="00514B34">
              <w:rPr>
                <w:rFonts w:cs="Arial"/>
                <w:sz w:val="22"/>
              </w:rPr>
              <w:t>5:01 AM – 6:00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05A0EC0" w14:textId="40E94B65" w:rsidR="00990B31" w:rsidRPr="00514B34" w:rsidRDefault="00990B31">
            <w:pPr>
              <w:autoSpaceDE w:val="0"/>
              <w:autoSpaceDN w:val="0"/>
              <w:adjustRightInd w:val="0"/>
              <w:jc w:val="center"/>
              <w:rPr>
                <w:rFonts w:cs="Arial"/>
                <w:sz w:val="22"/>
                <w:szCs w:val="22"/>
              </w:rPr>
            </w:pPr>
            <w:r w:rsidRPr="00514B34">
              <w:rPr>
                <w:rFonts w:cs="Arial"/>
                <w:sz w:val="22"/>
              </w:rPr>
              <w:t>92.55</w:t>
            </w:r>
          </w:p>
        </w:tc>
        <w:tc>
          <w:tcPr>
            <w:tcW w:w="865" w:type="pct"/>
            <w:tcBorders>
              <w:top w:val="single" w:sz="4" w:space="0" w:color="auto"/>
              <w:left w:val="single" w:sz="4" w:space="0" w:color="auto"/>
              <w:bottom w:val="single" w:sz="4" w:space="0" w:color="auto"/>
              <w:right w:val="single" w:sz="4" w:space="0" w:color="auto"/>
            </w:tcBorders>
            <w:noWrap/>
            <w:vAlign w:val="center"/>
          </w:tcPr>
          <w:p w14:paraId="29F4C387" w14:textId="50FE4186" w:rsidR="00990B31" w:rsidRPr="00514B34" w:rsidRDefault="00990B31">
            <w:pPr>
              <w:autoSpaceDE w:val="0"/>
              <w:autoSpaceDN w:val="0"/>
              <w:adjustRightInd w:val="0"/>
              <w:jc w:val="center"/>
              <w:rPr>
                <w:rFonts w:cs="Arial"/>
                <w:sz w:val="22"/>
                <w:szCs w:val="22"/>
              </w:rPr>
            </w:pPr>
            <w:r w:rsidRPr="00514B34">
              <w:rPr>
                <w:rFonts w:cs="Arial"/>
                <w:sz w:val="22"/>
              </w:rPr>
              <w:t>95.80</w:t>
            </w:r>
          </w:p>
        </w:tc>
        <w:tc>
          <w:tcPr>
            <w:tcW w:w="804" w:type="pct"/>
            <w:tcBorders>
              <w:top w:val="single" w:sz="4" w:space="0" w:color="auto"/>
              <w:left w:val="single" w:sz="4" w:space="0" w:color="auto"/>
              <w:bottom w:val="single" w:sz="4" w:space="0" w:color="auto"/>
              <w:right w:val="single" w:sz="4" w:space="0" w:color="auto"/>
            </w:tcBorders>
            <w:noWrap/>
            <w:vAlign w:val="center"/>
          </w:tcPr>
          <w:p w14:paraId="2DFDDB79" w14:textId="452497BB" w:rsidR="00990B31" w:rsidRPr="00514B34" w:rsidRDefault="00990B31">
            <w:pPr>
              <w:autoSpaceDE w:val="0"/>
              <w:autoSpaceDN w:val="0"/>
              <w:adjustRightInd w:val="0"/>
              <w:jc w:val="center"/>
              <w:rPr>
                <w:rFonts w:cs="Arial"/>
                <w:sz w:val="22"/>
                <w:szCs w:val="22"/>
              </w:rPr>
            </w:pPr>
            <w:r w:rsidRPr="00514B34">
              <w:rPr>
                <w:rFonts w:cs="Arial"/>
                <w:sz w:val="22"/>
              </w:rPr>
              <w:t>88.86</w:t>
            </w:r>
          </w:p>
        </w:tc>
        <w:tc>
          <w:tcPr>
            <w:tcW w:w="861" w:type="pct"/>
            <w:tcBorders>
              <w:top w:val="single" w:sz="4" w:space="0" w:color="auto"/>
              <w:left w:val="single" w:sz="4" w:space="0" w:color="auto"/>
              <w:bottom w:val="single" w:sz="4" w:space="0" w:color="auto"/>
              <w:right w:val="single" w:sz="4" w:space="0" w:color="auto"/>
            </w:tcBorders>
            <w:noWrap/>
            <w:vAlign w:val="center"/>
          </w:tcPr>
          <w:p w14:paraId="7ED98B18" w14:textId="27DDC9E9" w:rsidR="00990B31" w:rsidRPr="00514B34" w:rsidRDefault="00990B31">
            <w:pPr>
              <w:autoSpaceDE w:val="0"/>
              <w:autoSpaceDN w:val="0"/>
              <w:adjustRightInd w:val="0"/>
              <w:jc w:val="center"/>
              <w:rPr>
                <w:rFonts w:cs="Arial"/>
                <w:sz w:val="22"/>
                <w:szCs w:val="22"/>
              </w:rPr>
            </w:pPr>
            <w:r w:rsidRPr="00514B34">
              <w:rPr>
                <w:rFonts w:cs="Arial"/>
                <w:sz w:val="22"/>
              </w:rPr>
              <w:t>103.53</w:t>
            </w:r>
          </w:p>
        </w:tc>
      </w:tr>
      <w:tr w:rsidR="00990B31" w:rsidRPr="00DD05B2" w14:paraId="39499504"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D68CAC2" w14:textId="77777777" w:rsidR="00990B31" w:rsidRPr="00514B34" w:rsidRDefault="00990B31">
            <w:pPr>
              <w:autoSpaceDE w:val="0"/>
              <w:autoSpaceDN w:val="0"/>
              <w:adjustRightInd w:val="0"/>
              <w:jc w:val="center"/>
              <w:rPr>
                <w:rFonts w:cs="Arial"/>
                <w:sz w:val="22"/>
                <w:szCs w:val="22"/>
              </w:rPr>
            </w:pPr>
            <w:r w:rsidRPr="00514B34">
              <w:rPr>
                <w:rFonts w:cs="Arial"/>
                <w:sz w:val="22"/>
              </w:rPr>
              <w:t>6:01 AM – 7:00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48375236" w14:textId="0297B57B" w:rsidR="00990B31" w:rsidRPr="00514B34" w:rsidRDefault="00990B31">
            <w:pPr>
              <w:autoSpaceDE w:val="0"/>
              <w:autoSpaceDN w:val="0"/>
              <w:adjustRightInd w:val="0"/>
              <w:jc w:val="center"/>
              <w:rPr>
                <w:rFonts w:cs="Arial"/>
                <w:sz w:val="22"/>
                <w:szCs w:val="22"/>
              </w:rPr>
            </w:pPr>
            <w:r w:rsidRPr="00514B34">
              <w:rPr>
                <w:rFonts w:cs="Arial"/>
                <w:sz w:val="22"/>
              </w:rPr>
              <w:t>115.61</w:t>
            </w:r>
          </w:p>
        </w:tc>
        <w:tc>
          <w:tcPr>
            <w:tcW w:w="865" w:type="pct"/>
            <w:tcBorders>
              <w:top w:val="single" w:sz="4" w:space="0" w:color="auto"/>
              <w:left w:val="single" w:sz="4" w:space="0" w:color="auto"/>
              <w:bottom w:val="single" w:sz="4" w:space="0" w:color="auto"/>
              <w:right w:val="single" w:sz="4" w:space="0" w:color="auto"/>
            </w:tcBorders>
            <w:noWrap/>
            <w:vAlign w:val="center"/>
          </w:tcPr>
          <w:p w14:paraId="0D59C460" w14:textId="1119EE40" w:rsidR="00990B31" w:rsidRPr="00514B34" w:rsidRDefault="00990B31">
            <w:pPr>
              <w:autoSpaceDE w:val="0"/>
              <w:autoSpaceDN w:val="0"/>
              <w:adjustRightInd w:val="0"/>
              <w:jc w:val="center"/>
              <w:rPr>
                <w:rFonts w:cs="Arial"/>
                <w:sz w:val="22"/>
                <w:szCs w:val="22"/>
              </w:rPr>
            </w:pPr>
            <w:r w:rsidRPr="00514B34">
              <w:rPr>
                <w:rFonts w:cs="Arial"/>
                <w:sz w:val="22"/>
              </w:rPr>
              <w:t>94.41</w:t>
            </w:r>
          </w:p>
        </w:tc>
        <w:tc>
          <w:tcPr>
            <w:tcW w:w="804" w:type="pct"/>
            <w:tcBorders>
              <w:top w:val="single" w:sz="4" w:space="0" w:color="auto"/>
              <w:left w:val="single" w:sz="4" w:space="0" w:color="auto"/>
              <w:bottom w:val="single" w:sz="4" w:space="0" w:color="auto"/>
              <w:right w:val="single" w:sz="4" w:space="0" w:color="auto"/>
            </w:tcBorders>
            <w:noWrap/>
            <w:vAlign w:val="center"/>
          </w:tcPr>
          <w:p w14:paraId="47CF59C9" w14:textId="2AD5DA6E" w:rsidR="00990B31" w:rsidRPr="00514B34" w:rsidRDefault="00990B31">
            <w:pPr>
              <w:autoSpaceDE w:val="0"/>
              <w:autoSpaceDN w:val="0"/>
              <w:adjustRightInd w:val="0"/>
              <w:jc w:val="center"/>
              <w:rPr>
                <w:rFonts w:cs="Arial"/>
                <w:sz w:val="22"/>
                <w:szCs w:val="22"/>
              </w:rPr>
            </w:pPr>
            <w:r w:rsidRPr="00514B34">
              <w:rPr>
                <w:rFonts w:cs="Arial"/>
                <w:sz w:val="22"/>
              </w:rPr>
              <w:t>100.56</w:t>
            </w:r>
          </w:p>
        </w:tc>
        <w:tc>
          <w:tcPr>
            <w:tcW w:w="861" w:type="pct"/>
            <w:tcBorders>
              <w:top w:val="single" w:sz="4" w:space="0" w:color="auto"/>
              <w:left w:val="single" w:sz="4" w:space="0" w:color="auto"/>
              <w:bottom w:val="single" w:sz="4" w:space="0" w:color="auto"/>
              <w:right w:val="single" w:sz="4" w:space="0" w:color="auto"/>
            </w:tcBorders>
            <w:noWrap/>
            <w:vAlign w:val="center"/>
          </w:tcPr>
          <w:p w14:paraId="78B455B9" w14:textId="69297BE2" w:rsidR="00990B31" w:rsidRPr="00514B34" w:rsidRDefault="00990B31">
            <w:pPr>
              <w:autoSpaceDE w:val="0"/>
              <w:autoSpaceDN w:val="0"/>
              <w:adjustRightInd w:val="0"/>
              <w:jc w:val="center"/>
              <w:rPr>
                <w:rFonts w:cs="Arial"/>
                <w:sz w:val="22"/>
                <w:szCs w:val="22"/>
              </w:rPr>
            </w:pPr>
            <w:r w:rsidRPr="00514B34">
              <w:rPr>
                <w:rFonts w:cs="Arial"/>
                <w:sz w:val="22"/>
              </w:rPr>
              <w:t>126.80</w:t>
            </w:r>
          </w:p>
        </w:tc>
      </w:tr>
      <w:tr w:rsidR="00990B31" w:rsidRPr="00DD05B2" w14:paraId="2095A44A"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6E68934" w14:textId="77777777" w:rsidR="00990B31" w:rsidRPr="00514B34" w:rsidRDefault="00990B31">
            <w:pPr>
              <w:autoSpaceDE w:val="0"/>
              <w:autoSpaceDN w:val="0"/>
              <w:adjustRightInd w:val="0"/>
              <w:jc w:val="center"/>
              <w:rPr>
                <w:rFonts w:cs="Arial"/>
                <w:sz w:val="22"/>
                <w:szCs w:val="22"/>
              </w:rPr>
            </w:pPr>
            <w:r w:rsidRPr="00514B34">
              <w:rPr>
                <w:rFonts w:cs="Arial"/>
                <w:sz w:val="22"/>
              </w:rPr>
              <w:t>7:01 AM – 8:00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52A660E" w14:textId="778289B4" w:rsidR="00990B31" w:rsidRPr="00514B34" w:rsidRDefault="00990B31">
            <w:pPr>
              <w:autoSpaceDE w:val="0"/>
              <w:autoSpaceDN w:val="0"/>
              <w:adjustRightInd w:val="0"/>
              <w:jc w:val="center"/>
              <w:rPr>
                <w:rFonts w:cs="Arial"/>
                <w:sz w:val="22"/>
                <w:szCs w:val="22"/>
              </w:rPr>
            </w:pPr>
            <w:r w:rsidRPr="00514B34">
              <w:rPr>
                <w:rFonts w:cs="Arial"/>
                <w:sz w:val="22"/>
              </w:rPr>
              <w:t>114.77</w:t>
            </w:r>
          </w:p>
        </w:tc>
        <w:tc>
          <w:tcPr>
            <w:tcW w:w="865" w:type="pct"/>
            <w:tcBorders>
              <w:top w:val="single" w:sz="4" w:space="0" w:color="auto"/>
              <w:left w:val="single" w:sz="4" w:space="0" w:color="auto"/>
              <w:bottom w:val="single" w:sz="4" w:space="0" w:color="auto"/>
              <w:right w:val="single" w:sz="4" w:space="0" w:color="auto"/>
            </w:tcBorders>
            <w:noWrap/>
            <w:vAlign w:val="center"/>
          </w:tcPr>
          <w:p w14:paraId="269A22F2" w14:textId="65E9C137" w:rsidR="00990B31" w:rsidRPr="00514B34" w:rsidRDefault="00990B31">
            <w:pPr>
              <w:autoSpaceDE w:val="0"/>
              <w:autoSpaceDN w:val="0"/>
              <w:adjustRightInd w:val="0"/>
              <w:jc w:val="center"/>
              <w:rPr>
                <w:rFonts w:cs="Arial"/>
                <w:sz w:val="22"/>
                <w:szCs w:val="22"/>
              </w:rPr>
            </w:pPr>
            <w:r w:rsidRPr="00514B34">
              <w:rPr>
                <w:rFonts w:cs="Arial"/>
                <w:sz w:val="22"/>
              </w:rPr>
              <w:t>30.13</w:t>
            </w:r>
          </w:p>
        </w:tc>
        <w:tc>
          <w:tcPr>
            <w:tcW w:w="804" w:type="pct"/>
            <w:tcBorders>
              <w:top w:val="single" w:sz="4" w:space="0" w:color="auto"/>
              <w:left w:val="single" w:sz="4" w:space="0" w:color="auto"/>
              <w:bottom w:val="single" w:sz="4" w:space="0" w:color="auto"/>
              <w:right w:val="single" w:sz="4" w:space="0" w:color="auto"/>
            </w:tcBorders>
            <w:noWrap/>
            <w:vAlign w:val="center"/>
          </w:tcPr>
          <w:p w14:paraId="023B5B0F" w14:textId="53A63A83" w:rsidR="00990B31" w:rsidRPr="00514B34" w:rsidRDefault="00990B31">
            <w:pPr>
              <w:autoSpaceDE w:val="0"/>
              <w:autoSpaceDN w:val="0"/>
              <w:adjustRightInd w:val="0"/>
              <w:jc w:val="center"/>
              <w:rPr>
                <w:rFonts w:cs="Arial"/>
                <w:sz w:val="22"/>
                <w:szCs w:val="22"/>
              </w:rPr>
            </w:pPr>
            <w:r w:rsidRPr="00514B34">
              <w:rPr>
                <w:rFonts w:cs="Arial"/>
                <w:sz w:val="22"/>
              </w:rPr>
              <w:t>96.61</w:t>
            </w:r>
          </w:p>
        </w:tc>
        <w:tc>
          <w:tcPr>
            <w:tcW w:w="861" w:type="pct"/>
            <w:tcBorders>
              <w:top w:val="single" w:sz="4" w:space="0" w:color="auto"/>
              <w:left w:val="single" w:sz="4" w:space="0" w:color="auto"/>
              <w:bottom w:val="single" w:sz="4" w:space="0" w:color="auto"/>
              <w:right w:val="single" w:sz="4" w:space="0" w:color="auto"/>
            </w:tcBorders>
            <w:noWrap/>
            <w:vAlign w:val="center"/>
          </w:tcPr>
          <w:p w14:paraId="3A210A51" w14:textId="2B1FA422" w:rsidR="00990B31" w:rsidRPr="00514B34" w:rsidRDefault="00990B31">
            <w:pPr>
              <w:autoSpaceDE w:val="0"/>
              <w:autoSpaceDN w:val="0"/>
              <w:adjustRightInd w:val="0"/>
              <w:jc w:val="center"/>
              <w:rPr>
                <w:rFonts w:cs="Arial"/>
                <w:sz w:val="22"/>
                <w:szCs w:val="22"/>
              </w:rPr>
            </w:pPr>
            <w:r w:rsidRPr="00514B34">
              <w:rPr>
                <w:rFonts w:cs="Arial"/>
                <w:sz w:val="22"/>
              </w:rPr>
              <w:t>125.28</w:t>
            </w:r>
          </w:p>
        </w:tc>
      </w:tr>
      <w:tr w:rsidR="00990B31" w:rsidRPr="00DD05B2" w14:paraId="633E3C6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27CC73B7" w14:textId="77777777" w:rsidR="00990B31" w:rsidRPr="00514B34" w:rsidRDefault="00990B31">
            <w:pPr>
              <w:autoSpaceDE w:val="0"/>
              <w:autoSpaceDN w:val="0"/>
              <w:adjustRightInd w:val="0"/>
              <w:jc w:val="center"/>
              <w:rPr>
                <w:rFonts w:cs="Arial"/>
                <w:sz w:val="22"/>
                <w:szCs w:val="22"/>
              </w:rPr>
            </w:pPr>
            <w:r w:rsidRPr="00514B34">
              <w:rPr>
                <w:rFonts w:cs="Arial"/>
                <w:sz w:val="22"/>
              </w:rPr>
              <w:lastRenderedPageBreak/>
              <w:t>8:01 AM – 9:00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97FFC3C" w14:textId="77E87F72" w:rsidR="00990B31" w:rsidRPr="00514B34" w:rsidRDefault="00990B31">
            <w:pPr>
              <w:autoSpaceDE w:val="0"/>
              <w:autoSpaceDN w:val="0"/>
              <w:adjustRightInd w:val="0"/>
              <w:jc w:val="center"/>
              <w:rPr>
                <w:rFonts w:cs="Arial"/>
                <w:sz w:val="22"/>
                <w:szCs w:val="22"/>
              </w:rPr>
            </w:pPr>
            <w:r w:rsidRPr="00514B34">
              <w:rPr>
                <w:rFonts w:cs="Arial"/>
                <w:sz w:val="22"/>
              </w:rPr>
              <w:t>67.61</w:t>
            </w:r>
          </w:p>
        </w:tc>
        <w:tc>
          <w:tcPr>
            <w:tcW w:w="865" w:type="pct"/>
            <w:tcBorders>
              <w:top w:val="single" w:sz="4" w:space="0" w:color="auto"/>
              <w:left w:val="single" w:sz="4" w:space="0" w:color="auto"/>
              <w:bottom w:val="single" w:sz="4" w:space="0" w:color="auto"/>
              <w:right w:val="single" w:sz="4" w:space="0" w:color="auto"/>
            </w:tcBorders>
            <w:noWrap/>
            <w:vAlign w:val="center"/>
          </w:tcPr>
          <w:p w14:paraId="6DFC71F2" w14:textId="2D6E231D" w:rsidR="00990B31" w:rsidRPr="00514B34" w:rsidRDefault="00990B31">
            <w:pPr>
              <w:autoSpaceDE w:val="0"/>
              <w:autoSpaceDN w:val="0"/>
              <w:adjustRightInd w:val="0"/>
              <w:jc w:val="center"/>
              <w:rPr>
                <w:rFonts w:cs="Arial"/>
                <w:sz w:val="22"/>
                <w:szCs w:val="22"/>
              </w:rPr>
            </w:pPr>
            <w:r w:rsidRPr="00514B34">
              <w:rPr>
                <w:rFonts w:cs="Arial"/>
                <w:sz w:val="22"/>
              </w:rPr>
              <w:t>2.44</w:t>
            </w:r>
          </w:p>
        </w:tc>
        <w:tc>
          <w:tcPr>
            <w:tcW w:w="804" w:type="pct"/>
            <w:tcBorders>
              <w:top w:val="single" w:sz="4" w:space="0" w:color="auto"/>
              <w:left w:val="single" w:sz="4" w:space="0" w:color="auto"/>
              <w:bottom w:val="single" w:sz="4" w:space="0" w:color="auto"/>
              <w:right w:val="single" w:sz="4" w:space="0" w:color="auto"/>
            </w:tcBorders>
            <w:noWrap/>
            <w:vAlign w:val="center"/>
          </w:tcPr>
          <w:p w14:paraId="08AC3D30" w14:textId="7545DC2F" w:rsidR="00990B31" w:rsidRPr="00514B34" w:rsidRDefault="00990B31">
            <w:pPr>
              <w:autoSpaceDE w:val="0"/>
              <w:autoSpaceDN w:val="0"/>
              <w:adjustRightInd w:val="0"/>
              <w:jc w:val="center"/>
              <w:rPr>
                <w:rFonts w:cs="Arial"/>
                <w:sz w:val="22"/>
                <w:szCs w:val="22"/>
              </w:rPr>
            </w:pPr>
            <w:r w:rsidRPr="00514B34">
              <w:rPr>
                <w:rFonts w:cs="Arial"/>
                <w:sz w:val="22"/>
              </w:rPr>
              <w:t>61.03</w:t>
            </w:r>
          </w:p>
        </w:tc>
        <w:tc>
          <w:tcPr>
            <w:tcW w:w="861" w:type="pct"/>
            <w:tcBorders>
              <w:top w:val="single" w:sz="4" w:space="0" w:color="auto"/>
              <w:left w:val="single" w:sz="4" w:space="0" w:color="auto"/>
              <w:bottom w:val="single" w:sz="4" w:space="0" w:color="auto"/>
              <w:right w:val="single" w:sz="4" w:space="0" w:color="auto"/>
            </w:tcBorders>
            <w:noWrap/>
            <w:vAlign w:val="center"/>
          </w:tcPr>
          <w:p w14:paraId="52B4200C" w14:textId="141CF050" w:rsidR="00990B31" w:rsidRPr="00514B34" w:rsidRDefault="00990B31">
            <w:pPr>
              <w:autoSpaceDE w:val="0"/>
              <w:autoSpaceDN w:val="0"/>
              <w:adjustRightInd w:val="0"/>
              <w:jc w:val="center"/>
              <w:rPr>
                <w:rFonts w:cs="Arial"/>
                <w:sz w:val="22"/>
                <w:szCs w:val="22"/>
              </w:rPr>
            </w:pPr>
            <w:r w:rsidRPr="00514B34">
              <w:rPr>
                <w:rFonts w:cs="Arial"/>
                <w:sz w:val="22"/>
              </w:rPr>
              <w:t>103.11</w:t>
            </w:r>
          </w:p>
        </w:tc>
      </w:tr>
      <w:tr w:rsidR="00990B31" w:rsidRPr="00DD05B2" w14:paraId="16D1FF1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659F5524" w14:textId="77777777" w:rsidR="00990B31" w:rsidRPr="00514B34" w:rsidRDefault="00990B31">
            <w:pPr>
              <w:autoSpaceDE w:val="0"/>
              <w:autoSpaceDN w:val="0"/>
              <w:adjustRightInd w:val="0"/>
              <w:jc w:val="center"/>
              <w:rPr>
                <w:rFonts w:cs="Arial"/>
                <w:sz w:val="22"/>
                <w:szCs w:val="22"/>
              </w:rPr>
            </w:pPr>
            <w:r w:rsidRPr="00514B34">
              <w:rPr>
                <w:rFonts w:cs="Arial"/>
                <w:sz w:val="22"/>
              </w:rPr>
              <w:t>9:01 AM – 10:00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2C92223E" w14:textId="353BDCA5" w:rsidR="00990B31" w:rsidRPr="00514B34" w:rsidRDefault="00990B31">
            <w:pPr>
              <w:autoSpaceDE w:val="0"/>
              <w:autoSpaceDN w:val="0"/>
              <w:adjustRightInd w:val="0"/>
              <w:jc w:val="center"/>
              <w:rPr>
                <w:rFonts w:cs="Arial"/>
                <w:sz w:val="22"/>
                <w:szCs w:val="22"/>
              </w:rPr>
            </w:pPr>
            <w:r w:rsidRPr="00514B34">
              <w:rPr>
                <w:rFonts w:cs="Arial"/>
                <w:sz w:val="22"/>
              </w:rPr>
              <w:t>2.20</w:t>
            </w:r>
          </w:p>
        </w:tc>
        <w:tc>
          <w:tcPr>
            <w:tcW w:w="865" w:type="pct"/>
            <w:tcBorders>
              <w:top w:val="single" w:sz="4" w:space="0" w:color="auto"/>
              <w:left w:val="single" w:sz="4" w:space="0" w:color="auto"/>
              <w:bottom w:val="single" w:sz="4" w:space="0" w:color="auto"/>
              <w:right w:val="single" w:sz="4" w:space="0" w:color="auto"/>
            </w:tcBorders>
            <w:noWrap/>
            <w:vAlign w:val="center"/>
          </w:tcPr>
          <w:p w14:paraId="7D386808" w14:textId="548C6687" w:rsidR="00990B31" w:rsidRPr="00514B34" w:rsidRDefault="00990B31">
            <w:pPr>
              <w:autoSpaceDE w:val="0"/>
              <w:autoSpaceDN w:val="0"/>
              <w:adjustRightInd w:val="0"/>
              <w:jc w:val="center"/>
              <w:rPr>
                <w:rFonts w:cs="Arial"/>
                <w:sz w:val="22"/>
                <w:szCs w:val="22"/>
              </w:rPr>
            </w:pPr>
            <w:r w:rsidRPr="00514B34">
              <w:rPr>
                <w:rFonts w:cs="Arial"/>
                <w:sz w:val="22"/>
              </w:rPr>
              <w:t>1.79</w:t>
            </w:r>
          </w:p>
        </w:tc>
        <w:tc>
          <w:tcPr>
            <w:tcW w:w="804" w:type="pct"/>
            <w:tcBorders>
              <w:top w:val="single" w:sz="4" w:space="0" w:color="auto"/>
              <w:left w:val="single" w:sz="4" w:space="0" w:color="auto"/>
              <w:bottom w:val="single" w:sz="4" w:space="0" w:color="auto"/>
              <w:right w:val="single" w:sz="4" w:space="0" w:color="auto"/>
            </w:tcBorders>
            <w:noWrap/>
            <w:vAlign w:val="center"/>
          </w:tcPr>
          <w:p w14:paraId="77FBEDFE" w14:textId="294638EA" w:rsidR="00990B31" w:rsidRPr="00514B34" w:rsidRDefault="00990B31">
            <w:pPr>
              <w:autoSpaceDE w:val="0"/>
              <w:autoSpaceDN w:val="0"/>
              <w:adjustRightInd w:val="0"/>
              <w:jc w:val="center"/>
              <w:rPr>
                <w:rFonts w:cs="Arial"/>
                <w:sz w:val="22"/>
                <w:szCs w:val="22"/>
              </w:rPr>
            </w:pPr>
            <w:r w:rsidRPr="00514B34">
              <w:rPr>
                <w:rFonts w:cs="Arial"/>
                <w:sz w:val="22"/>
              </w:rPr>
              <w:t>7.52</w:t>
            </w:r>
          </w:p>
        </w:tc>
        <w:tc>
          <w:tcPr>
            <w:tcW w:w="861" w:type="pct"/>
            <w:tcBorders>
              <w:top w:val="single" w:sz="4" w:space="0" w:color="auto"/>
              <w:left w:val="single" w:sz="4" w:space="0" w:color="auto"/>
              <w:bottom w:val="single" w:sz="4" w:space="0" w:color="auto"/>
              <w:right w:val="single" w:sz="4" w:space="0" w:color="auto"/>
            </w:tcBorders>
            <w:noWrap/>
            <w:vAlign w:val="center"/>
          </w:tcPr>
          <w:p w14:paraId="16E6297B" w14:textId="060223C1" w:rsidR="00990B31" w:rsidRPr="00514B34" w:rsidRDefault="00990B31">
            <w:pPr>
              <w:autoSpaceDE w:val="0"/>
              <w:autoSpaceDN w:val="0"/>
              <w:adjustRightInd w:val="0"/>
              <w:jc w:val="center"/>
              <w:rPr>
                <w:rFonts w:cs="Arial"/>
                <w:sz w:val="22"/>
                <w:szCs w:val="22"/>
              </w:rPr>
            </w:pPr>
            <w:r w:rsidRPr="00514B34">
              <w:rPr>
                <w:rFonts w:cs="Arial"/>
                <w:sz w:val="22"/>
              </w:rPr>
              <w:t>40.37</w:t>
            </w:r>
          </w:p>
        </w:tc>
      </w:tr>
      <w:tr w:rsidR="00990B31" w:rsidRPr="00DD05B2" w14:paraId="03B2FA9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1330F89" w14:textId="77777777" w:rsidR="00990B31" w:rsidRPr="00514B34" w:rsidRDefault="00990B31">
            <w:pPr>
              <w:autoSpaceDE w:val="0"/>
              <w:autoSpaceDN w:val="0"/>
              <w:adjustRightInd w:val="0"/>
              <w:jc w:val="center"/>
              <w:rPr>
                <w:rFonts w:cs="Arial"/>
                <w:sz w:val="22"/>
                <w:szCs w:val="22"/>
              </w:rPr>
            </w:pPr>
            <w:r w:rsidRPr="00514B34">
              <w:rPr>
                <w:rFonts w:cs="Arial"/>
                <w:sz w:val="22"/>
              </w:rPr>
              <w:t>10:01 AM – 11:00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6EE7C4DF" w14:textId="1B22662D" w:rsidR="00990B31" w:rsidRPr="00514B34" w:rsidRDefault="00990B31">
            <w:pPr>
              <w:autoSpaceDE w:val="0"/>
              <w:autoSpaceDN w:val="0"/>
              <w:adjustRightInd w:val="0"/>
              <w:jc w:val="center"/>
              <w:rPr>
                <w:rFonts w:cs="Arial"/>
                <w:sz w:val="22"/>
                <w:szCs w:val="22"/>
              </w:rPr>
            </w:pPr>
            <w:r w:rsidRPr="00514B34">
              <w:rPr>
                <w:rFonts w:cs="Arial"/>
                <w:sz w:val="22"/>
              </w:rPr>
              <w:t>0.44</w:t>
            </w:r>
          </w:p>
        </w:tc>
        <w:tc>
          <w:tcPr>
            <w:tcW w:w="865" w:type="pct"/>
            <w:tcBorders>
              <w:top w:val="single" w:sz="4" w:space="0" w:color="auto"/>
              <w:left w:val="single" w:sz="4" w:space="0" w:color="auto"/>
              <w:bottom w:val="single" w:sz="4" w:space="0" w:color="auto"/>
              <w:right w:val="single" w:sz="4" w:space="0" w:color="auto"/>
            </w:tcBorders>
            <w:noWrap/>
            <w:vAlign w:val="center"/>
          </w:tcPr>
          <w:p w14:paraId="4C789180" w14:textId="11B695A1" w:rsidR="00990B31" w:rsidRPr="00514B34" w:rsidRDefault="00990B31">
            <w:pPr>
              <w:autoSpaceDE w:val="0"/>
              <w:autoSpaceDN w:val="0"/>
              <w:adjustRightInd w:val="0"/>
              <w:jc w:val="center"/>
              <w:rPr>
                <w:rFonts w:cs="Arial"/>
                <w:sz w:val="22"/>
                <w:szCs w:val="22"/>
              </w:rPr>
            </w:pPr>
            <w:r w:rsidRPr="00514B34">
              <w:rPr>
                <w:rFonts w:cs="Arial"/>
                <w:sz w:val="22"/>
              </w:rPr>
              <w:t>3.20</w:t>
            </w:r>
          </w:p>
        </w:tc>
        <w:tc>
          <w:tcPr>
            <w:tcW w:w="804" w:type="pct"/>
            <w:tcBorders>
              <w:top w:val="single" w:sz="4" w:space="0" w:color="auto"/>
              <w:left w:val="single" w:sz="4" w:space="0" w:color="auto"/>
              <w:bottom w:val="single" w:sz="4" w:space="0" w:color="auto"/>
              <w:right w:val="single" w:sz="4" w:space="0" w:color="auto"/>
            </w:tcBorders>
            <w:noWrap/>
            <w:vAlign w:val="center"/>
          </w:tcPr>
          <w:p w14:paraId="4872CA52" w14:textId="24970DB1" w:rsidR="00990B31" w:rsidRPr="00514B34" w:rsidRDefault="00990B31">
            <w:pPr>
              <w:autoSpaceDE w:val="0"/>
              <w:autoSpaceDN w:val="0"/>
              <w:adjustRightInd w:val="0"/>
              <w:jc w:val="center"/>
              <w:rPr>
                <w:rFonts w:cs="Arial"/>
                <w:sz w:val="22"/>
                <w:szCs w:val="22"/>
              </w:rPr>
            </w:pPr>
            <w:r w:rsidRPr="00514B34">
              <w:rPr>
                <w:rFonts w:cs="Arial"/>
                <w:sz w:val="22"/>
              </w:rPr>
              <w:t>13.08</w:t>
            </w:r>
          </w:p>
        </w:tc>
        <w:tc>
          <w:tcPr>
            <w:tcW w:w="861" w:type="pct"/>
            <w:tcBorders>
              <w:top w:val="single" w:sz="4" w:space="0" w:color="auto"/>
              <w:left w:val="single" w:sz="4" w:space="0" w:color="auto"/>
              <w:bottom w:val="single" w:sz="4" w:space="0" w:color="auto"/>
              <w:right w:val="single" w:sz="4" w:space="0" w:color="auto"/>
            </w:tcBorders>
            <w:noWrap/>
            <w:vAlign w:val="center"/>
          </w:tcPr>
          <w:p w14:paraId="76C87810" w14:textId="51F50EB9" w:rsidR="00990B31" w:rsidRPr="00514B34" w:rsidRDefault="00990B31">
            <w:pPr>
              <w:autoSpaceDE w:val="0"/>
              <w:autoSpaceDN w:val="0"/>
              <w:adjustRightInd w:val="0"/>
              <w:jc w:val="center"/>
              <w:rPr>
                <w:rFonts w:cs="Arial"/>
                <w:sz w:val="22"/>
                <w:szCs w:val="22"/>
              </w:rPr>
            </w:pPr>
            <w:r w:rsidRPr="00514B34">
              <w:rPr>
                <w:rFonts w:cs="Arial"/>
                <w:sz w:val="22"/>
              </w:rPr>
              <w:t>44.00</w:t>
            </w:r>
          </w:p>
        </w:tc>
      </w:tr>
      <w:tr w:rsidR="00990B31" w:rsidRPr="00DD05B2" w14:paraId="4970D27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4437727" w14:textId="77777777" w:rsidR="00990B31" w:rsidRPr="00514B34" w:rsidRDefault="00990B31">
            <w:pPr>
              <w:autoSpaceDE w:val="0"/>
              <w:autoSpaceDN w:val="0"/>
              <w:adjustRightInd w:val="0"/>
              <w:jc w:val="center"/>
              <w:rPr>
                <w:rFonts w:cs="Arial"/>
                <w:sz w:val="22"/>
                <w:szCs w:val="22"/>
              </w:rPr>
            </w:pPr>
            <w:r w:rsidRPr="00514B34">
              <w:rPr>
                <w:rFonts w:cs="Arial"/>
                <w:sz w:val="22"/>
              </w:rPr>
              <w:t>11:01 AM – 12:00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B3ECAEB" w14:textId="4142BDBA" w:rsidR="00990B31" w:rsidRPr="00514B34" w:rsidRDefault="00990B31">
            <w:pPr>
              <w:autoSpaceDE w:val="0"/>
              <w:autoSpaceDN w:val="0"/>
              <w:adjustRightInd w:val="0"/>
              <w:jc w:val="center"/>
              <w:rPr>
                <w:rFonts w:cs="Arial"/>
                <w:sz w:val="22"/>
                <w:szCs w:val="22"/>
              </w:rPr>
            </w:pPr>
            <w:r w:rsidRPr="00514B34">
              <w:rPr>
                <w:rFonts w:cs="Arial"/>
                <w:sz w:val="22"/>
              </w:rPr>
              <w:t>0.00</w:t>
            </w:r>
          </w:p>
        </w:tc>
        <w:tc>
          <w:tcPr>
            <w:tcW w:w="865" w:type="pct"/>
            <w:tcBorders>
              <w:top w:val="single" w:sz="4" w:space="0" w:color="auto"/>
              <w:left w:val="single" w:sz="4" w:space="0" w:color="auto"/>
              <w:bottom w:val="single" w:sz="4" w:space="0" w:color="auto"/>
              <w:right w:val="single" w:sz="4" w:space="0" w:color="auto"/>
            </w:tcBorders>
            <w:noWrap/>
            <w:vAlign w:val="center"/>
          </w:tcPr>
          <w:p w14:paraId="22FB523E" w14:textId="38755F57" w:rsidR="00990B31" w:rsidRPr="00514B34" w:rsidRDefault="00990B31">
            <w:pPr>
              <w:autoSpaceDE w:val="0"/>
              <w:autoSpaceDN w:val="0"/>
              <w:adjustRightInd w:val="0"/>
              <w:jc w:val="center"/>
              <w:rPr>
                <w:rFonts w:cs="Arial"/>
                <w:sz w:val="22"/>
                <w:szCs w:val="22"/>
              </w:rPr>
            </w:pPr>
            <w:r w:rsidRPr="00514B34">
              <w:rPr>
                <w:rFonts w:cs="Arial"/>
                <w:sz w:val="22"/>
              </w:rPr>
              <w:t>50.34</w:t>
            </w:r>
          </w:p>
        </w:tc>
        <w:tc>
          <w:tcPr>
            <w:tcW w:w="804" w:type="pct"/>
            <w:tcBorders>
              <w:top w:val="single" w:sz="4" w:space="0" w:color="auto"/>
              <w:left w:val="single" w:sz="4" w:space="0" w:color="auto"/>
              <w:bottom w:val="single" w:sz="4" w:space="0" w:color="auto"/>
              <w:right w:val="single" w:sz="4" w:space="0" w:color="auto"/>
            </w:tcBorders>
            <w:noWrap/>
            <w:vAlign w:val="center"/>
          </w:tcPr>
          <w:p w14:paraId="1E8EE932" w14:textId="09D74D1F" w:rsidR="00990B31" w:rsidRPr="00514B34" w:rsidRDefault="00990B31">
            <w:pPr>
              <w:autoSpaceDE w:val="0"/>
              <w:autoSpaceDN w:val="0"/>
              <w:adjustRightInd w:val="0"/>
              <w:jc w:val="center"/>
              <w:rPr>
                <w:rFonts w:cs="Arial"/>
                <w:sz w:val="22"/>
                <w:szCs w:val="22"/>
              </w:rPr>
            </w:pPr>
            <w:r w:rsidRPr="00514B34">
              <w:rPr>
                <w:rFonts w:cs="Arial"/>
                <w:sz w:val="22"/>
              </w:rPr>
              <w:t>21.99</w:t>
            </w:r>
          </w:p>
        </w:tc>
        <w:tc>
          <w:tcPr>
            <w:tcW w:w="861" w:type="pct"/>
            <w:tcBorders>
              <w:top w:val="single" w:sz="4" w:space="0" w:color="auto"/>
              <w:left w:val="single" w:sz="4" w:space="0" w:color="auto"/>
              <w:bottom w:val="single" w:sz="4" w:space="0" w:color="auto"/>
              <w:right w:val="single" w:sz="4" w:space="0" w:color="auto"/>
            </w:tcBorders>
            <w:noWrap/>
            <w:vAlign w:val="center"/>
          </w:tcPr>
          <w:p w14:paraId="6B94E061" w14:textId="23B660CD" w:rsidR="00990B31" w:rsidRPr="00514B34" w:rsidRDefault="00990B31">
            <w:pPr>
              <w:autoSpaceDE w:val="0"/>
              <w:autoSpaceDN w:val="0"/>
              <w:adjustRightInd w:val="0"/>
              <w:jc w:val="center"/>
              <w:rPr>
                <w:rFonts w:cs="Arial"/>
                <w:sz w:val="22"/>
                <w:szCs w:val="22"/>
              </w:rPr>
            </w:pPr>
            <w:r w:rsidRPr="00514B34">
              <w:rPr>
                <w:rFonts w:cs="Arial"/>
                <w:sz w:val="22"/>
              </w:rPr>
              <w:t>8.07</w:t>
            </w:r>
          </w:p>
        </w:tc>
      </w:tr>
      <w:tr w:rsidR="00990B31" w:rsidRPr="00DD05B2" w14:paraId="3D9E9EC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845ED6E" w14:textId="77777777" w:rsidR="00990B31" w:rsidRPr="00514B34" w:rsidRDefault="00990B31">
            <w:pPr>
              <w:autoSpaceDE w:val="0"/>
              <w:autoSpaceDN w:val="0"/>
              <w:adjustRightInd w:val="0"/>
              <w:jc w:val="center"/>
              <w:rPr>
                <w:rFonts w:cs="Arial"/>
                <w:sz w:val="22"/>
                <w:szCs w:val="22"/>
              </w:rPr>
            </w:pPr>
            <w:r w:rsidRPr="00514B34">
              <w:rPr>
                <w:rFonts w:cs="Arial"/>
                <w:sz w:val="22"/>
              </w:rPr>
              <w:t>12:01 PM – 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7DB24729" w14:textId="26AC5757" w:rsidR="00990B31" w:rsidRPr="00514B34" w:rsidRDefault="00990B31">
            <w:pPr>
              <w:autoSpaceDE w:val="0"/>
              <w:autoSpaceDN w:val="0"/>
              <w:adjustRightInd w:val="0"/>
              <w:jc w:val="center"/>
              <w:rPr>
                <w:rFonts w:cs="Arial"/>
                <w:sz w:val="22"/>
                <w:szCs w:val="22"/>
              </w:rPr>
            </w:pPr>
            <w:r w:rsidRPr="00514B34">
              <w:rPr>
                <w:rFonts w:cs="Arial"/>
                <w:sz w:val="22"/>
              </w:rPr>
              <w:t>0.00</w:t>
            </w:r>
          </w:p>
        </w:tc>
        <w:tc>
          <w:tcPr>
            <w:tcW w:w="865" w:type="pct"/>
            <w:tcBorders>
              <w:top w:val="single" w:sz="4" w:space="0" w:color="auto"/>
              <w:left w:val="single" w:sz="4" w:space="0" w:color="auto"/>
              <w:bottom w:val="single" w:sz="4" w:space="0" w:color="auto"/>
              <w:right w:val="single" w:sz="4" w:space="0" w:color="auto"/>
            </w:tcBorders>
            <w:noWrap/>
            <w:vAlign w:val="center"/>
          </w:tcPr>
          <w:p w14:paraId="3B60E48F" w14:textId="3C9F674B" w:rsidR="00990B31" w:rsidRPr="00514B34" w:rsidRDefault="00990B31">
            <w:pPr>
              <w:autoSpaceDE w:val="0"/>
              <w:autoSpaceDN w:val="0"/>
              <w:adjustRightInd w:val="0"/>
              <w:jc w:val="center"/>
              <w:rPr>
                <w:rFonts w:cs="Arial"/>
                <w:sz w:val="22"/>
                <w:szCs w:val="22"/>
              </w:rPr>
            </w:pPr>
            <w:r w:rsidRPr="00514B34">
              <w:rPr>
                <w:rFonts w:cs="Arial"/>
                <w:sz w:val="22"/>
              </w:rPr>
              <w:t>53.57</w:t>
            </w:r>
          </w:p>
        </w:tc>
        <w:tc>
          <w:tcPr>
            <w:tcW w:w="804" w:type="pct"/>
            <w:tcBorders>
              <w:top w:val="single" w:sz="4" w:space="0" w:color="auto"/>
              <w:left w:val="single" w:sz="4" w:space="0" w:color="auto"/>
              <w:bottom w:val="single" w:sz="4" w:space="0" w:color="auto"/>
              <w:right w:val="single" w:sz="4" w:space="0" w:color="auto"/>
            </w:tcBorders>
            <w:noWrap/>
            <w:vAlign w:val="center"/>
          </w:tcPr>
          <w:p w14:paraId="0F2D14C0" w14:textId="4A4A750C" w:rsidR="00990B31" w:rsidRPr="00514B34" w:rsidRDefault="00990B31">
            <w:pPr>
              <w:autoSpaceDE w:val="0"/>
              <w:autoSpaceDN w:val="0"/>
              <w:adjustRightInd w:val="0"/>
              <w:jc w:val="center"/>
              <w:rPr>
                <w:rFonts w:cs="Arial"/>
                <w:sz w:val="22"/>
                <w:szCs w:val="22"/>
              </w:rPr>
            </w:pPr>
            <w:r w:rsidRPr="00514B34">
              <w:rPr>
                <w:rFonts w:cs="Arial"/>
                <w:sz w:val="22"/>
              </w:rPr>
              <w:t>2.43</w:t>
            </w:r>
          </w:p>
        </w:tc>
        <w:tc>
          <w:tcPr>
            <w:tcW w:w="861" w:type="pct"/>
            <w:tcBorders>
              <w:top w:val="single" w:sz="4" w:space="0" w:color="auto"/>
              <w:left w:val="single" w:sz="4" w:space="0" w:color="auto"/>
              <w:bottom w:val="single" w:sz="4" w:space="0" w:color="auto"/>
              <w:right w:val="single" w:sz="4" w:space="0" w:color="auto"/>
            </w:tcBorders>
            <w:noWrap/>
            <w:vAlign w:val="center"/>
          </w:tcPr>
          <w:p w14:paraId="4F81B236" w14:textId="25792E2B" w:rsidR="00990B31" w:rsidRPr="00514B34" w:rsidRDefault="00990B31">
            <w:pPr>
              <w:autoSpaceDE w:val="0"/>
              <w:autoSpaceDN w:val="0"/>
              <w:adjustRightInd w:val="0"/>
              <w:jc w:val="center"/>
              <w:rPr>
                <w:rFonts w:cs="Arial"/>
                <w:sz w:val="22"/>
                <w:szCs w:val="22"/>
              </w:rPr>
            </w:pPr>
            <w:r w:rsidRPr="00514B34">
              <w:rPr>
                <w:rFonts w:cs="Arial"/>
                <w:sz w:val="22"/>
              </w:rPr>
              <w:t>9.63</w:t>
            </w:r>
          </w:p>
        </w:tc>
      </w:tr>
      <w:tr w:rsidR="00990B31" w:rsidRPr="00DD05B2" w14:paraId="35F94D7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093D237D" w14:textId="77777777" w:rsidR="00990B31" w:rsidRPr="00514B34" w:rsidRDefault="00990B31">
            <w:pPr>
              <w:autoSpaceDE w:val="0"/>
              <w:autoSpaceDN w:val="0"/>
              <w:adjustRightInd w:val="0"/>
              <w:jc w:val="center"/>
              <w:rPr>
                <w:rFonts w:cs="Arial"/>
                <w:sz w:val="22"/>
                <w:szCs w:val="22"/>
              </w:rPr>
            </w:pPr>
            <w:r w:rsidRPr="00514B34">
              <w:rPr>
                <w:rFonts w:cs="Arial"/>
                <w:sz w:val="22"/>
              </w:rPr>
              <w:t>1:01 PM – 2:00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9872FEE" w14:textId="34ECF52C" w:rsidR="00990B31" w:rsidRPr="00514B34" w:rsidRDefault="00990B31">
            <w:pPr>
              <w:autoSpaceDE w:val="0"/>
              <w:autoSpaceDN w:val="0"/>
              <w:adjustRightInd w:val="0"/>
              <w:jc w:val="center"/>
              <w:rPr>
                <w:rFonts w:cs="Arial"/>
                <w:sz w:val="22"/>
                <w:szCs w:val="22"/>
              </w:rPr>
            </w:pPr>
            <w:r w:rsidRPr="00514B34">
              <w:rPr>
                <w:rFonts w:cs="Arial"/>
                <w:sz w:val="22"/>
              </w:rPr>
              <w:t>0.00</w:t>
            </w:r>
          </w:p>
        </w:tc>
        <w:tc>
          <w:tcPr>
            <w:tcW w:w="865" w:type="pct"/>
            <w:tcBorders>
              <w:top w:val="single" w:sz="4" w:space="0" w:color="auto"/>
              <w:left w:val="single" w:sz="4" w:space="0" w:color="auto"/>
              <w:bottom w:val="single" w:sz="4" w:space="0" w:color="auto"/>
              <w:right w:val="single" w:sz="4" w:space="0" w:color="auto"/>
            </w:tcBorders>
            <w:noWrap/>
            <w:vAlign w:val="center"/>
          </w:tcPr>
          <w:p w14:paraId="224675CF" w14:textId="018672C1" w:rsidR="00990B31" w:rsidRPr="00514B34" w:rsidRDefault="00990B31">
            <w:pPr>
              <w:autoSpaceDE w:val="0"/>
              <w:autoSpaceDN w:val="0"/>
              <w:adjustRightInd w:val="0"/>
              <w:jc w:val="center"/>
              <w:rPr>
                <w:rFonts w:cs="Arial"/>
                <w:sz w:val="22"/>
                <w:szCs w:val="22"/>
              </w:rPr>
            </w:pPr>
            <w:r w:rsidRPr="00514B34">
              <w:rPr>
                <w:rFonts w:cs="Arial"/>
                <w:sz w:val="22"/>
              </w:rPr>
              <w:t>55.54</w:t>
            </w:r>
          </w:p>
        </w:tc>
        <w:tc>
          <w:tcPr>
            <w:tcW w:w="804" w:type="pct"/>
            <w:tcBorders>
              <w:top w:val="single" w:sz="4" w:space="0" w:color="auto"/>
              <w:left w:val="single" w:sz="4" w:space="0" w:color="auto"/>
              <w:bottom w:val="single" w:sz="4" w:space="0" w:color="auto"/>
              <w:right w:val="single" w:sz="4" w:space="0" w:color="auto"/>
            </w:tcBorders>
            <w:noWrap/>
            <w:vAlign w:val="center"/>
          </w:tcPr>
          <w:p w14:paraId="04225075" w14:textId="1DECFA75" w:rsidR="00990B31" w:rsidRPr="00514B34" w:rsidRDefault="00990B31">
            <w:pPr>
              <w:autoSpaceDE w:val="0"/>
              <w:autoSpaceDN w:val="0"/>
              <w:adjustRightInd w:val="0"/>
              <w:jc w:val="center"/>
              <w:rPr>
                <w:rFonts w:cs="Arial"/>
                <w:sz w:val="22"/>
                <w:szCs w:val="22"/>
              </w:rPr>
            </w:pPr>
            <w:r w:rsidRPr="00514B34">
              <w:rPr>
                <w:rFonts w:cs="Arial"/>
                <w:sz w:val="22"/>
              </w:rPr>
              <w:t>45.52</w:t>
            </w:r>
          </w:p>
        </w:tc>
        <w:tc>
          <w:tcPr>
            <w:tcW w:w="861" w:type="pct"/>
            <w:tcBorders>
              <w:top w:val="single" w:sz="4" w:space="0" w:color="auto"/>
              <w:left w:val="single" w:sz="4" w:space="0" w:color="auto"/>
              <w:bottom w:val="single" w:sz="4" w:space="0" w:color="auto"/>
              <w:right w:val="single" w:sz="4" w:space="0" w:color="auto"/>
            </w:tcBorders>
            <w:noWrap/>
            <w:vAlign w:val="center"/>
          </w:tcPr>
          <w:p w14:paraId="33754C35" w14:textId="275111A7" w:rsidR="00990B31" w:rsidRPr="00514B34" w:rsidRDefault="00990B31">
            <w:pPr>
              <w:autoSpaceDE w:val="0"/>
              <w:autoSpaceDN w:val="0"/>
              <w:adjustRightInd w:val="0"/>
              <w:jc w:val="center"/>
              <w:rPr>
                <w:rFonts w:cs="Arial"/>
                <w:sz w:val="22"/>
                <w:szCs w:val="22"/>
              </w:rPr>
            </w:pPr>
            <w:r w:rsidRPr="00514B34">
              <w:rPr>
                <w:rFonts w:cs="Arial"/>
                <w:sz w:val="22"/>
              </w:rPr>
              <w:t>12.02</w:t>
            </w:r>
          </w:p>
        </w:tc>
      </w:tr>
      <w:tr w:rsidR="00990B31" w:rsidRPr="00DD05B2" w14:paraId="56B3C4A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1DC19F" w14:textId="77777777" w:rsidR="00990B31" w:rsidRPr="00514B34" w:rsidRDefault="00990B31">
            <w:pPr>
              <w:autoSpaceDE w:val="0"/>
              <w:autoSpaceDN w:val="0"/>
              <w:adjustRightInd w:val="0"/>
              <w:jc w:val="center"/>
              <w:rPr>
                <w:rFonts w:cs="Arial"/>
                <w:sz w:val="22"/>
                <w:szCs w:val="22"/>
              </w:rPr>
            </w:pPr>
            <w:r w:rsidRPr="00514B34">
              <w:rPr>
                <w:rFonts w:cs="Arial"/>
                <w:sz w:val="22"/>
              </w:rPr>
              <w:t>2:01 PM – 3:00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6899C01C" w14:textId="6C1F0D05" w:rsidR="00990B31" w:rsidRPr="00514B34" w:rsidRDefault="00990B31">
            <w:pPr>
              <w:autoSpaceDE w:val="0"/>
              <w:autoSpaceDN w:val="0"/>
              <w:adjustRightInd w:val="0"/>
              <w:jc w:val="center"/>
              <w:rPr>
                <w:rFonts w:cs="Arial"/>
                <w:sz w:val="22"/>
                <w:szCs w:val="22"/>
              </w:rPr>
            </w:pPr>
            <w:r w:rsidRPr="00514B34">
              <w:rPr>
                <w:rFonts w:cs="Arial"/>
                <w:sz w:val="22"/>
              </w:rPr>
              <w:t>30.00</w:t>
            </w:r>
          </w:p>
        </w:tc>
        <w:tc>
          <w:tcPr>
            <w:tcW w:w="865" w:type="pct"/>
            <w:tcBorders>
              <w:top w:val="single" w:sz="4" w:space="0" w:color="auto"/>
              <w:left w:val="single" w:sz="4" w:space="0" w:color="auto"/>
              <w:bottom w:val="single" w:sz="4" w:space="0" w:color="auto"/>
              <w:right w:val="single" w:sz="4" w:space="0" w:color="auto"/>
            </w:tcBorders>
            <w:noWrap/>
            <w:vAlign w:val="center"/>
          </w:tcPr>
          <w:p w14:paraId="6D6BD9B8" w14:textId="7E4356BC" w:rsidR="00990B31" w:rsidRPr="00514B34" w:rsidRDefault="00990B31">
            <w:pPr>
              <w:autoSpaceDE w:val="0"/>
              <w:autoSpaceDN w:val="0"/>
              <w:adjustRightInd w:val="0"/>
              <w:jc w:val="center"/>
              <w:rPr>
                <w:rFonts w:cs="Arial"/>
                <w:sz w:val="22"/>
                <w:szCs w:val="22"/>
              </w:rPr>
            </w:pPr>
            <w:r w:rsidRPr="00514B34">
              <w:rPr>
                <w:rFonts w:cs="Arial"/>
                <w:sz w:val="22"/>
              </w:rPr>
              <w:t>59.30</w:t>
            </w:r>
          </w:p>
        </w:tc>
        <w:tc>
          <w:tcPr>
            <w:tcW w:w="804" w:type="pct"/>
            <w:tcBorders>
              <w:top w:val="single" w:sz="4" w:space="0" w:color="auto"/>
              <w:left w:val="single" w:sz="4" w:space="0" w:color="auto"/>
              <w:bottom w:val="single" w:sz="4" w:space="0" w:color="auto"/>
              <w:right w:val="single" w:sz="4" w:space="0" w:color="auto"/>
            </w:tcBorders>
            <w:noWrap/>
            <w:vAlign w:val="center"/>
          </w:tcPr>
          <w:p w14:paraId="5D8C6918" w14:textId="786371B0" w:rsidR="00990B31" w:rsidRPr="00514B34" w:rsidRDefault="00990B31">
            <w:pPr>
              <w:autoSpaceDE w:val="0"/>
              <w:autoSpaceDN w:val="0"/>
              <w:adjustRightInd w:val="0"/>
              <w:jc w:val="center"/>
              <w:rPr>
                <w:rFonts w:cs="Arial"/>
                <w:sz w:val="22"/>
                <w:szCs w:val="22"/>
              </w:rPr>
            </w:pPr>
            <w:r w:rsidRPr="00514B34">
              <w:rPr>
                <w:rFonts w:cs="Arial"/>
                <w:sz w:val="22"/>
              </w:rPr>
              <w:t>55.97</w:t>
            </w:r>
          </w:p>
        </w:tc>
        <w:tc>
          <w:tcPr>
            <w:tcW w:w="861" w:type="pct"/>
            <w:tcBorders>
              <w:top w:val="single" w:sz="4" w:space="0" w:color="auto"/>
              <w:left w:val="single" w:sz="4" w:space="0" w:color="auto"/>
              <w:bottom w:val="single" w:sz="4" w:space="0" w:color="auto"/>
              <w:right w:val="single" w:sz="4" w:space="0" w:color="auto"/>
            </w:tcBorders>
            <w:noWrap/>
            <w:vAlign w:val="center"/>
          </w:tcPr>
          <w:p w14:paraId="6EA8A44B" w14:textId="1A0D75D6" w:rsidR="00990B31" w:rsidRPr="00514B34" w:rsidRDefault="00990B31">
            <w:pPr>
              <w:autoSpaceDE w:val="0"/>
              <w:autoSpaceDN w:val="0"/>
              <w:adjustRightInd w:val="0"/>
              <w:jc w:val="center"/>
              <w:rPr>
                <w:rFonts w:cs="Arial"/>
                <w:sz w:val="22"/>
                <w:szCs w:val="22"/>
              </w:rPr>
            </w:pPr>
            <w:r w:rsidRPr="00514B34">
              <w:rPr>
                <w:rFonts w:cs="Arial"/>
                <w:sz w:val="22"/>
              </w:rPr>
              <w:t>42.69</w:t>
            </w:r>
          </w:p>
        </w:tc>
      </w:tr>
      <w:tr w:rsidR="00990B31" w:rsidRPr="00DD05B2" w14:paraId="7B729210"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98B7090" w14:textId="77777777" w:rsidR="00990B31" w:rsidRPr="00514B34" w:rsidRDefault="00990B31">
            <w:pPr>
              <w:autoSpaceDE w:val="0"/>
              <w:autoSpaceDN w:val="0"/>
              <w:adjustRightInd w:val="0"/>
              <w:jc w:val="center"/>
              <w:rPr>
                <w:rFonts w:cs="Arial"/>
                <w:sz w:val="22"/>
                <w:szCs w:val="22"/>
              </w:rPr>
            </w:pPr>
            <w:r w:rsidRPr="00514B34">
              <w:rPr>
                <w:rFonts w:cs="Arial"/>
                <w:sz w:val="22"/>
              </w:rPr>
              <w:t>3:01 PM – 4:00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56A2BDE" w14:textId="116E40D4" w:rsidR="00990B31" w:rsidRPr="00514B34" w:rsidRDefault="00990B31">
            <w:pPr>
              <w:autoSpaceDE w:val="0"/>
              <w:autoSpaceDN w:val="0"/>
              <w:adjustRightInd w:val="0"/>
              <w:jc w:val="center"/>
              <w:rPr>
                <w:rFonts w:cs="Arial"/>
                <w:sz w:val="22"/>
                <w:szCs w:val="22"/>
              </w:rPr>
            </w:pPr>
            <w:r w:rsidRPr="00514B34">
              <w:rPr>
                <w:rFonts w:cs="Arial"/>
                <w:sz w:val="22"/>
              </w:rPr>
              <w:t>30.37</w:t>
            </w:r>
          </w:p>
        </w:tc>
        <w:tc>
          <w:tcPr>
            <w:tcW w:w="865" w:type="pct"/>
            <w:tcBorders>
              <w:top w:val="single" w:sz="4" w:space="0" w:color="auto"/>
              <w:left w:val="single" w:sz="4" w:space="0" w:color="auto"/>
              <w:bottom w:val="single" w:sz="4" w:space="0" w:color="auto"/>
              <w:right w:val="single" w:sz="4" w:space="0" w:color="auto"/>
            </w:tcBorders>
            <w:noWrap/>
            <w:vAlign w:val="center"/>
          </w:tcPr>
          <w:p w14:paraId="5521982C" w14:textId="4DB9AD54" w:rsidR="00990B31" w:rsidRPr="00514B34" w:rsidRDefault="00990B31">
            <w:pPr>
              <w:autoSpaceDE w:val="0"/>
              <w:autoSpaceDN w:val="0"/>
              <w:adjustRightInd w:val="0"/>
              <w:jc w:val="center"/>
              <w:rPr>
                <w:rFonts w:cs="Arial"/>
                <w:sz w:val="22"/>
                <w:szCs w:val="22"/>
              </w:rPr>
            </w:pPr>
            <w:r w:rsidRPr="00514B34">
              <w:rPr>
                <w:rFonts w:cs="Arial"/>
                <w:sz w:val="22"/>
              </w:rPr>
              <w:t>64.33</w:t>
            </w:r>
          </w:p>
        </w:tc>
        <w:tc>
          <w:tcPr>
            <w:tcW w:w="804" w:type="pct"/>
            <w:tcBorders>
              <w:top w:val="single" w:sz="4" w:space="0" w:color="auto"/>
              <w:left w:val="single" w:sz="4" w:space="0" w:color="auto"/>
              <w:bottom w:val="single" w:sz="4" w:space="0" w:color="auto"/>
              <w:right w:val="single" w:sz="4" w:space="0" w:color="auto"/>
            </w:tcBorders>
            <w:noWrap/>
            <w:vAlign w:val="center"/>
          </w:tcPr>
          <w:p w14:paraId="04D7B67D" w14:textId="673B3EB6" w:rsidR="00990B31" w:rsidRPr="00514B34" w:rsidRDefault="00990B31">
            <w:pPr>
              <w:autoSpaceDE w:val="0"/>
              <w:autoSpaceDN w:val="0"/>
              <w:adjustRightInd w:val="0"/>
              <w:jc w:val="center"/>
              <w:rPr>
                <w:rFonts w:cs="Arial"/>
                <w:sz w:val="22"/>
                <w:szCs w:val="22"/>
              </w:rPr>
            </w:pPr>
            <w:r w:rsidRPr="00514B34">
              <w:rPr>
                <w:rFonts w:cs="Arial"/>
                <w:sz w:val="22"/>
              </w:rPr>
              <w:t>105.71</w:t>
            </w:r>
          </w:p>
        </w:tc>
        <w:tc>
          <w:tcPr>
            <w:tcW w:w="861" w:type="pct"/>
            <w:tcBorders>
              <w:top w:val="single" w:sz="4" w:space="0" w:color="auto"/>
              <w:left w:val="single" w:sz="4" w:space="0" w:color="auto"/>
              <w:bottom w:val="single" w:sz="4" w:space="0" w:color="auto"/>
              <w:right w:val="single" w:sz="4" w:space="0" w:color="auto"/>
            </w:tcBorders>
            <w:noWrap/>
            <w:vAlign w:val="center"/>
          </w:tcPr>
          <w:p w14:paraId="62809F77" w14:textId="66E1CC18" w:rsidR="00990B31" w:rsidRPr="00514B34" w:rsidRDefault="00990B31">
            <w:pPr>
              <w:autoSpaceDE w:val="0"/>
              <w:autoSpaceDN w:val="0"/>
              <w:adjustRightInd w:val="0"/>
              <w:jc w:val="center"/>
              <w:rPr>
                <w:rFonts w:cs="Arial"/>
                <w:sz w:val="22"/>
                <w:szCs w:val="22"/>
              </w:rPr>
            </w:pPr>
            <w:r w:rsidRPr="00514B34">
              <w:rPr>
                <w:rFonts w:cs="Arial"/>
                <w:sz w:val="22"/>
              </w:rPr>
              <w:t>80.03</w:t>
            </w:r>
          </w:p>
        </w:tc>
      </w:tr>
      <w:tr w:rsidR="00990B31" w:rsidRPr="00DD05B2" w14:paraId="2792759B"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755A56FC" w14:textId="77777777" w:rsidR="00990B31" w:rsidRPr="00514B34" w:rsidRDefault="00990B31">
            <w:pPr>
              <w:autoSpaceDE w:val="0"/>
              <w:autoSpaceDN w:val="0"/>
              <w:adjustRightInd w:val="0"/>
              <w:jc w:val="center"/>
              <w:rPr>
                <w:rFonts w:cs="Arial"/>
                <w:sz w:val="22"/>
                <w:szCs w:val="22"/>
              </w:rPr>
            </w:pPr>
            <w:r w:rsidRPr="00514B34">
              <w:rPr>
                <w:rFonts w:cs="Arial"/>
                <w:sz w:val="22"/>
              </w:rPr>
              <w:t>4:01 PM – 5:00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25C80666" w14:textId="7F5F97D8" w:rsidR="00990B31" w:rsidRPr="00514B34" w:rsidRDefault="00990B31">
            <w:pPr>
              <w:autoSpaceDE w:val="0"/>
              <w:autoSpaceDN w:val="0"/>
              <w:adjustRightInd w:val="0"/>
              <w:jc w:val="center"/>
              <w:rPr>
                <w:rFonts w:cs="Arial"/>
                <w:sz w:val="22"/>
                <w:szCs w:val="22"/>
              </w:rPr>
            </w:pPr>
            <w:r w:rsidRPr="00514B34">
              <w:rPr>
                <w:rFonts w:cs="Arial"/>
                <w:sz w:val="22"/>
              </w:rPr>
              <w:t>67.27</w:t>
            </w:r>
          </w:p>
        </w:tc>
        <w:tc>
          <w:tcPr>
            <w:tcW w:w="865" w:type="pct"/>
            <w:tcBorders>
              <w:top w:val="single" w:sz="4" w:space="0" w:color="auto"/>
              <w:left w:val="single" w:sz="4" w:space="0" w:color="auto"/>
              <w:bottom w:val="single" w:sz="4" w:space="0" w:color="auto"/>
              <w:right w:val="single" w:sz="4" w:space="0" w:color="auto"/>
            </w:tcBorders>
            <w:noWrap/>
            <w:vAlign w:val="center"/>
          </w:tcPr>
          <w:p w14:paraId="05AA2C7C" w14:textId="11514596" w:rsidR="00990B31" w:rsidRPr="00514B34" w:rsidRDefault="00990B31">
            <w:pPr>
              <w:autoSpaceDE w:val="0"/>
              <w:autoSpaceDN w:val="0"/>
              <w:adjustRightInd w:val="0"/>
              <w:jc w:val="center"/>
              <w:rPr>
                <w:rFonts w:cs="Arial"/>
                <w:sz w:val="22"/>
                <w:szCs w:val="22"/>
              </w:rPr>
            </w:pPr>
            <w:r w:rsidRPr="00514B34">
              <w:rPr>
                <w:rFonts w:cs="Arial"/>
                <w:sz w:val="22"/>
              </w:rPr>
              <w:t>27.72</w:t>
            </w:r>
          </w:p>
        </w:tc>
        <w:tc>
          <w:tcPr>
            <w:tcW w:w="804" w:type="pct"/>
            <w:tcBorders>
              <w:top w:val="single" w:sz="4" w:space="0" w:color="auto"/>
              <w:left w:val="single" w:sz="4" w:space="0" w:color="auto"/>
              <w:bottom w:val="single" w:sz="4" w:space="0" w:color="auto"/>
              <w:right w:val="single" w:sz="4" w:space="0" w:color="auto"/>
            </w:tcBorders>
            <w:noWrap/>
            <w:vAlign w:val="center"/>
          </w:tcPr>
          <w:p w14:paraId="6C7931B7" w14:textId="75E758BE" w:rsidR="00990B31" w:rsidRPr="00514B34" w:rsidRDefault="00990B31">
            <w:pPr>
              <w:autoSpaceDE w:val="0"/>
              <w:autoSpaceDN w:val="0"/>
              <w:adjustRightInd w:val="0"/>
              <w:jc w:val="center"/>
              <w:rPr>
                <w:rFonts w:cs="Arial"/>
                <w:sz w:val="22"/>
                <w:szCs w:val="22"/>
              </w:rPr>
            </w:pPr>
            <w:r w:rsidRPr="00514B34">
              <w:rPr>
                <w:rFonts w:cs="Arial"/>
                <w:sz w:val="22"/>
              </w:rPr>
              <w:t>111.19</w:t>
            </w:r>
          </w:p>
        </w:tc>
        <w:tc>
          <w:tcPr>
            <w:tcW w:w="861" w:type="pct"/>
            <w:tcBorders>
              <w:top w:val="single" w:sz="4" w:space="0" w:color="auto"/>
              <w:left w:val="single" w:sz="4" w:space="0" w:color="auto"/>
              <w:bottom w:val="single" w:sz="4" w:space="0" w:color="auto"/>
              <w:right w:val="single" w:sz="4" w:space="0" w:color="auto"/>
            </w:tcBorders>
            <w:noWrap/>
            <w:vAlign w:val="center"/>
          </w:tcPr>
          <w:p w14:paraId="00751AD1" w14:textId="47445547" w:rsidR="00990B31" w:rsidRPr="00514B34" w:rsidRDefault="00990B31">
            <w:pPr>
              <w:autoSpaceDE w:val="0"/>
              <w:autoSpaceDN w:val="0"/>
              <w:adjustRightInd w:val="0"/>
              <w:jc w:val="center"/>
              <w:rPr>
                <w:rFonts w:cs="Arial"/>
                <w:sz w:val="22"/>
                <w:szCs w:val="22"/>
              </w:rPr>
            </w:pPr>
            <w:r w:rsidRPr="00514B34">
              <w:rPr>
                <w:rFonts w:cs="Arial"/>
                <w:sz w:val="22"/>
              </w:rPr>
              <w:t>131.76</w:t>
            </w:r>
          </w:p>
        </w:tc>
      </w:tr>
      <w:tr w:rsidR="00990B31" w:rsidRPr="00DD05B2" w14:paraId="57CF88B5"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8B67F32" w14:textId="77777777" w:rsidR="00990B31" w:rsidRPr="00514B34" w:rsidRDefault="00990B31">
            <w:pPr>
              <w:autoSpaceDE w:val="0"/>
              <w:autoSpaceDN w:val="0"/>
              <w:adjustRightInd w:val="0"/>
              <w:jc w:val="center"/>
              <w:rPr>
                <w:rFonts w:cs="Arial"/>
                <w:sz w:val="22"/>
                <w:szCs w:val="22"/>
              </w:rPr>
            </w:pPr>
            <w:r w:rsidRPr="00514B34">
              <w:rPr>
                <w:rFonts w:cs="Arial"/>
                <w:sz w:val="22"/>
              </w:rPr>
              <w:t>5:01 PM – 6:00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3A75DF" w14:textId="23886022" w:rsidR="00990B31" w:rsidRPr="00514B34" w:rsidRDefault="00990B31">
            <w:pPr>
              <w:autoSpaceDE w:val="0"/>
              <w:autoSpaceDN w:val="0"/>
              <w:adjustRightInd w:val="0"/>
              <w:jc w:val="center"/>
              <w:rPr>
                <w:rFonts w:cs="Arial"/>
                <w:sz w:val="22"/>
                <w:szCs w:val="22"/>
              </w:rPr>
            </w:pPr>
            <w:r w:rsidRPr="00514B34">
              <w:rPr>
                <w:rFonts w:cs="Arial"/>
                <w:sz w:val="22"/>
              </w:rPr>
              <w:t>110.22</w:t>
            </w:r>
          </w:p>
        </w:tc>
        <w:tc>
          <w:tcPr>
            <w:tcW w:w="865" w:type="pct"/>
            <w:tcBorders>
              <w:top w:val="single" w:sz="4" w:space="0" w:color="auto"/>
              <w:left w:val="single" w:sz="4" w:space="0" w:color="auto"/>
              <w:bottom w:val="single" w:sz="4" w:space="0" w:color="auto"/>
              <w:right w:val="single" w:sz="4" w:space="0" w:color="auto"/>
            </w:tcBorders>
            <w:noWrap/>
            <w:vAlign w:val="center"/>
          </w:tcPr>
          <w:p w14:paraId="79C8BFEE" w14:textId="41DCBBF0" w:rsidR="00990B31" w:rsidRPr="00514B34" w:rsidRDefault="00990B31">
            <w:pPr>
              <w:autoSpaceDE w:val="0"/>
              <w:autoSpaceDN w:val="0"/>
              <w:adjustRightInd w:val="0"/>
              <w:jc w:val="center"/>
              <w:rPr>
                <w:rFonts w:cs="Arial"/>
                <w:sz w:val="22"/>
                <w:szCs w:val="22"/>
              </w:rPr>
            </w:pPr>
            <w:r w:rsidRPr="00514B34">
              <w:rPr>
                <w:rFonts w:cs="Arial"/>
                <w:sz w:val="22"/>
              </w:rPr>
              <w:t>32.27</w:t>
            </w:r>
          </w:p>
        </w:tc>
        <w:tc>
          <w:tcPr>
            <w:tcW w:w="804" w:type="pct"/>
            <w:tcBorders>
              <w:top w:val="single" w:sz="4" w:space="0" w:color="auto"/>
              <w:left w:val="single" w:sz="4" w:space="0" w:color="auto"/>
              <w:bottom w:val="single" w:sz="4" w:space="0" w:color="auto"/>
              <w:right w:val="single" w:sz="4" w:space="0" w:color="auto"/>
            </w:tcBorders>
            <w:noWrap/>
            <w:vAlign w:val="center"/>
          </w:tcPr>
          <w:p w14:paraId="2577F816" w14:textId="4C22B9E2" w:rsidR="00990B31" w:rsidRPr="00514B34" w:rsidRDefault="00990B31">
            <w:pPr>
              <w:autoSpaceDE w:val="0"/>
              <w:autoSpaceDN w:val="0"/>
              <w:adjustRightInd w:val="0"/>
              <w:jc w:val="center"/>
              <w:rPr>
                <w:rFonts w:cs="Arial"/>
                <w:sz w:val="22"/>
                <w:szCs w:val="22"/>
              </w:rPr>
            </w:pPr>
            <w:r w:rsidRPr="00514B34">
              <w:rPr>
                <w:rFonts w:cs="Arial"/>
                <w:sz w:val="22"/>
              </w:rPr>
              <w:t>137.65</w:t>
            </w:r>
          </w:p>
        </w:tc>
        <w:tc>
          <w:tcPr>
            <w:tcW w:w="861" w:type="pct"/>
            <w:tcBorders>
              <w:top w:val="single" w:sz="4" w:space="0" w:color="auto"/>
              <w:left w:val="single" w:sz="4" w:space="0" w:color="auto"/>
              <w:bottom w:val="single" w:sz="4" w:space="0" w:color="auto"/>
              <w:right w:val="single" w:sz="4" w:space="0" w:color="auto"/>
            </w:tcBorders>
            <w:noWrap/>
            <w:vAlign w:val="center"/>
          </w:tcPr>
          <w:p w14:paraId="067529C1" w14:textId="6B41E8D1" w:rsidR="00990B31" w:rsidRPr="00514B34" w:rsidRDefault="00990B31">
            <w:pPr>
              <w:autoSpaceDE w:val="0"/>
              <w:autoSpaceDN w:val="0"/>
              <w:adjustRightInd w:val="0"/>
              <w:jc w:val="center"/>
              <w:rPr>
                <w:rFonts w:cs="Arial"/>
                <w:sz w:val="22"/>
                <w:szCs w:val="22"/>
              </w:rPr>
            </w:pPr>
            <w:r w:rsidRPr="00514B34">
              <w:rPr>
                <w:rFonts w:cs="Arial"/>
                <w:sz w:val="22"/>
              </w:rPr>
              <w:t>153.57</w:t>
            </w:r>
          </w:p>
        </w:tc>
      </w:tr>
      <w:tr w:rsidR="00990B31" w:rsidRPr="00DD05B2" w14:paraId="02B9F37E"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4FBC7F6A" w14:textId="77777777" w:rsidR="00990B31" w:rsidRPr="00514B34" w:rsidRDefault="00990B31">
            <w:pPr>
              <w:autoSpaceDE w:val="0"/>
              <w:autoSpaceDN w:val="0"/>
              <w:adjustRightInd w:val="0"/>
              <w:jc w:val="center"/>
              <w:rPr>
                <w:rFonts w:cs="Arial"/>
                <w:sz w:val="22"/>
                <w:szCs w:val="22"/>
              </w:rPr>
            </w:pPr>
            <w:r w:rsidRPr="00514B34">
              <w:rPr>
                <w:rFonts w:cs="Arial"/>
                <w:sz w:val="22"/>
              </w:rPr>
              <w:t>6:01 PM – 7:00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D70E26C" w14:textId="5A8D9256" w:rsidR="00990B31" w:rsidRPr="00514B34" w:rsidRDefault="00990B31">
            <w:pPr>
              <w:autoSpaceDE w:val="0"/>
              <w:autoSpaceDN w:val="0"/>
              <w:adjustRightInd w:val="0"/>
              <w:jc w:val="center"/>
              <w:rPr>
                <w:rFonts w:cs="Arial"/>
                <w:sz w:val="22"/>
                <w:szCs w:val="22"/>
              </w:rPr>
            </w:pPr>
            <w:r w:rsidRPr="00514B34">
              <w:rPr>
                <w:rFonts w:cs="Arial"/>
                <w:sz w:val="22"/>
              </w:rPr>
              <w:t>145.35</w:t>
            </w:r>
          </w:p>
        </w:tc>
        <w:tc>
          <w:tcPr>
            <w:tcW w:w="865" w:type="pct"/>
            <w:tcBorders>
              <w:top w:val="single" w:sz="4" w:space="0" w:color="auto"/>
              <w:left w:val="single" w:sz="4" w:space="0" w:color="auto"/>
              <w:bottom w:val="single" w:sz="4" w:space="0" w:color="auto"/>
              <w:right w:val="single" w:sz="4" w:space="0" w:color="auto"/>
            </w:tcBorders>
            <w:noWrap/>
            <w:vAlign w:val="center"/>
          </w:tcPr>
          <w:p w14:paraId="3EAB05B4" w14:textId="0433C330" w:rsidR="00990B31" w:rsidRPr="00514B34" w:rsidRDefault="00990B31">
            <w:pPr>
              <w:autoSpaceDE w:val="0"/>
              <w:autoSpaceDN w:val="0"/>
              <w:adjustRightInd w:val="0"/>
              <w:jc w:val="center"/>
              <w:rPr>
                <w:rFonts w:cs="Arial"/>
                <w:sz w:val="22"/>
                <w:szCs w:val="22"/>
              </w:rPr>
            </w:pPr>
            <w:r w:rsidRPr="00514B34">
              <w:rPr>
                <w:rFonts w:cs="Arial"/>
                <w:sz w:val="22"/>
              </w:rPr>
              <w:t>80.02</w:t>
            </w:r>
          </w:p>
        </w:tc>
        <w:tc>
          <w:tcPr>
            <w:tcW w:w="804" w:type="pct"/>
            <w:tcBorders>
              <w:top w:val="single" w:sz="4" w:space="0" w:color="auto"/>
              <w:left w:val="single" w:sz="4" w:space="0" w:color="auto"/>
              <w:bottom w:val="single" w:sz="4" w:space="0" w:color="auto"/>
              <w:right w:val="single" w:sz="4" w:space="0" w:color="auto"/>
            </w:tcBorders>
            <w:noWrap/>
            <w:vAlign w:val="center"/>
          </w:tcPr>
          <w:p w14:paraId="42069445" w14:textId="50D3C906" w:rsidR="00990B31" w:rsidRPr="00514B34" w:rsidRDefault="00990B31">
            <w:pPr>
              <w:autoSpaceDE w:val="0"/>
              <w:autoSpaceDN w:val="0"/>
              <w:adjustRightInd w:val="0"/>
              <w:jc w:val="center"/>
              <w:rPr>
                <w:rFonts w:cs="Arial"/>
                <w:sz w:val="22"/>
                <w:szCs w:val="22"/>
              </w:rPr>
            </w:pPr>
            <w:r w:rsidRPr="00514B34">
              <w:rPr>
                <w:rFonts w:cs="Arial"/>
                <w:sz w:val="22"/>
              </w:rPr>
              <w:t>151.04</w:t>
            </w:r>
          </w:p>
        </w:tc>
        <w:tc>
          <w:tcPr>
            <w:tcW w:w="861" w:type="pct"/>
            <w:tcBorders>
              <w:top w:val="single" w:sz="4" w:space="0" w:color="auto"/>
              <w:left w:val="single" w:sz="4" w:space="0" w:color="auto"/>
              <w:bottom w:val="single" w:sz="4" w:space="0" w:color="auto"/>
              <w:right w:val="single" w:sz="4" w:space="0" w:color="auto"/>
            </w:tcBorders>
            <w:noWrap/>
            <w:vAlign w:val="center"/>
          </w:tcPr>
          <w:p w14:paraId="1172F8A8" w14:textId="67D3DB0C" w:rsidR="00990B31" w:rsidRPr="00514B34" w:rsidRDefault="00990B31">
            <w:pPr>
              <w:autoSpaceDE w:val="0"/>
              <w:autoSpaceDN w:val="0"/>
              <w:adjustRightInd w:val="0"/>
              <w:jc w:val="center"/>
              <w:rPr>
                <w:rFonts w:cs="Arial"/>
                <w:sz w:val="22"/>
                <w:szCs w:val="22"/>
              </w:rPr>
            </w:pPr>
            <w:r w:rsidRPr="00514B34">
              <w:rPr>
                <w:rFonts w:cs="Arial"/>
                <w:sz w:val="22"/>
              </w:rPr>
              <w:t>156.76</w:t>
            </w:r>
          </w:p>
        </w:tc>
      </w:tr>
      <w:tr w:rsidR="00990B31" w:rsidRPr="00DD05B2" w14:paraId="7B85D0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2BECD90" w14:textId="77777777" w:rsidR="00990B31" w:rsidRPr="00514B34" w:rsidRDefault="00990B31">
            <w:pPr>
              <w:autoSpaceDE w:val="0"/>
              <w:autoSpaceDN w:val="0"/>
              <w:adjustRightInd w:val="0"/>
              <w:jc w:val="center"/>
              <w:rPr>
                <w:rFonts w:cs="Arial"/>
                <w:sz w:val="22"/>
                <w:szCs w:val="22"/>
              </w:rPr>
            </w:pPr>
            <w:r w:rsidRPr="00514B34">
              <w:rPr>
                <w:rFonts w:cs="Arial"/>
                <w:sz w:val="22"/>
              </w:rPr>
              <w:t>7:01 PM – 8:00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5CE0EE45" w14:textId="45873C77" w:rsidR="00990B31" w:rsidRPr="00514B34" w:rsidRDefault="00990B31">
            <w:pPr>
              <w:autoSpaceDE w:val="0"/>
              <w:autoSpaceDN w:val="0"/>
              <w:adjustRightInd w:val="0"/>
              <w:jc w:val="center"/>
              <w:rPr>
                <w:rFonts w:cs="Arial"/>
                <w:sz w:val="22"/>
                <w:szCs w:val="22"/>
              </w:rPr>
            </w:pPr>
            <w:r w:rsidRPr="00514B34">
              <w:rPr>
                <w:rFonts w:cs="Arial"/>
                <w:sz w:val="22"/>
              </w:rPr>
              <w:t>140.29</w:t>
            </w:r>
          </w:p>
        </w:tc>
        <w:tc>
          <w:tcPr>
            <w:tcW w:w="865" w:type="pct"/>
            <w:tcBorders>
              <w:top w:val="single" w:sz="4" w:space="0" w:color="auto"/>
              <w:left w:val="single" w:sz="4" w:space="0" w:color="auto"/>
              <w:bottom w:val="single" w:sz="4" w:space="0" w:color="auto"/>
              <w:right w:val="single" w:sz="4" w:space="0" w:color="auto"/>
            </w:tcBorders>
            <w:noWrap/>
            <w:vAlign w:val="center"/>
          </w:tcPr>
          <w:p w14:paraId="3C21BF8F" w14:textId="70278AA7" w:rsidR="00990B31" w:rsidRPr="00514B34" w:rsidRDefault="00990B31">
            <w:pPr>
              <w:autoSpaceDE w:val="0"/>
              <w:autoSpaceDN w:val="0"/>
              <w:adjustRightInd w:val="0"/>
              <w:jc w:val="center"/>
              <w:rPr>
                <w:rFonts w:cs="Arial"/>
                <w:sz w:val="22"/>
                <w:szCs w:val="22"/>
              </w:rPr>
            </w:pPr>
            <w:r w:rsidRPr="00514B34">
              <w:rPr>
                <w:rFonts w:cs="Arial"/>
                <w:sz w:val="22"/>
              </w:rPr>
              <w:t>155.69</w:t>
            </w:r>
          </w:p>
        </w:tc>
        <w:tc>
          <w:tcPr>
            <w:tcW w:w="804" w:type="pct"/>
            <w:tcBorders>
              <w:top w:val="single" w:sz="4" w:space="0" w:color="auto"/>
              <w:left w:val="single" w:sz="4" w:space="0" w:color="auto"/>
              <w:bottom w:val="single" w:sz="4" w:space="0" w:color="auto"/>
              <w:right w:val="single" w:sz="4" w:space="0" w:color="auto"/>
            </w:tcBorders>
            <w:noWrap/>
            <w:vAlign w:val="center"/>
          </w:tcPr>
          <w:p w14:paraId="75BE9967" w14:textId="37FF1850" w:rsidR="00990B31" w:rsidRPr="00514B34" w:rsidRDefault="00990B31">
            <w:pPr>
              <w:autoSpaceDE w:val="0"/>
              <w:autoSpaceDN w:val="0"/>
              <w:adjustRightInd w:val="0"/>
              <w:jc w:val="center"/>
              <w:rPr>
                <w:rFonts w:cs="Arial"/>
                <w:sz w:val="22"/>
                <w:szCs w:val="22"/>
              </w:rPr>
            </w:pPr>
            <w:r w:rsidRPr="00514B34">
              <w:rPr>
                <w:rFonts w:cs="Arial"/>
                <w:sz w:val="22"/>
              </w:rPr>
              <w:t>158.23</w:t>
            </w:r>
          </w:p>
        </w:tc>
        <w:tc>
          <w:tcPr>
            <w:tcW w:w="861" w:type="pct"/>
            <w:tcBorders>
              <w:top w:val="single" w:sz="4" w:space="0" w:color="auto"/>
              <w:left w:val="single" w:sz="4" w:space="0" w:color="auto"/>
              <w:bottom w:val="single" w:sz="4" w:space="0" w:color="auto"/>
              <w:right w:val="single" w:sz="4" w:space="0" w:color="auto"/>
            </w:tcBorders>
            <w:noWrap/>
            <w:vAlign w:val="center"/>
          </w:tcPr>
          <w:p w14:paraId="2C0FF70F" w14:textId="5054816A" w:rsidR="00990B31" w:rsidRPr="00514B34" w:rsidRDefault="00990B31">
            <w:pPr>
              <w:autoSpaceDE w:val="0"/>
              <w:autoSpaceDN w:val="0"/>
              <w:adjustRightInd w:val="0"/>
              <w:jc w:val="center"/>
              <w:rPr>
                <w:rFonts w:cs="Arial"/>
                <w:sz w:val="22"/>
                <w:szCs w:val="22"/>
              </w:rPr>
            </w:pPr>
            <w:r w:rsidRPr="00514B34">
              <w:rPr>
                <w:rFonts w:cs="Arial"/>
                <w:sz w:val="22"/>
              </w:rPr>
              <w:t>152.26</w:t>
            </w:r>
          </w:p>
        </w:tc>
      </w:tr>
      <w:tr w:rsidR="00990B31" w:rsidRPr="00DD05B2" w14:paraId="223CC791"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57AF723E" w14:textId="77777777" w:rsidR="00990B31" w:rsidRPr="00514B34" w:rsidRDefault="00990B31">
            <w:pPr>
              <w:autoSpaceDE w:val="0"/>
              <w:autoSpaceDN w:val="0"/>
              <w:adjustRightInd w:val="0"/>
              <w:jc w:val="center"/>
              <w:rPr>
                <w:rFonts w:cs="Arial"/>
                <w:sz w:val="22"/>
                <w:szCs w:val="22"/>
              </w:rPr>
            </w:pPr>
            <w:r w:rsidRPr="00514B34">
              <w:rPr>
                <w:rFonts w:cs="Arial"/>
                <w:sz w:val="22"/>
              </w:rPr>
              <w:t>8:01 PM – 9:00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00BEA9F1" w14:textId="54F59CDE" w:rsidR="00990B31" w:rsidRPr="00514B34" w:rsidRDefault="00990B31">
            <w:pPr>
              <w:autoSpaceDE w:val="0"/>
              <w:autoSpaceDN w:val="0"/>
              <w:adjustRightInd w:val="0"/>
              <w:jc w:val="center"/>
              <w:rPr>
                <w:rFonts w:cs="Arial"/>
                <w:sz w:val="22"/>
                <w:szCs w:val="22"/>
              </w:rPr>
            </w:pPr>
            <w:r w:rsidRPr="00514B34">
              <w:rPr>
                <w:rFonts w:cs="Arial"/>
                <w:sz w:val="22"/>
              </w:rPr>
              <w:t>129.66</w:t>
            </w:r>
          </w:p>
        </w:tc>
        <w:tc>
          <w:tcPr>
            <w:tcW w:w="865" w:type="pct"/>
            <w:tcBorders>
              <w:top w:val="single" w:sz="4" w:space="0" w:color="auto"/>
              <w:left w:val="single" w:sz="4" w:space="0" w:color="auto"/>
              <w:bottom w:val="single" w:sz="4" w:space="0" w:color="auto"/>
              <w:right w:val="single" w:sz="4" w:space="0" w:color="auto"/>
            </w:tcBorders>
            <w:noWrap/>
            <w:vAlign w:val="center"/>
          </w:tcPr>
          <w:p w14:paraId="2D8A27DE" w14:textId="6D8FD6EC" w:rsidR="00990B31" w:rsidRPr="00514B34" w:rsidRDefault="00990B31">
            <w:pPr>
              <w:autoSpaceDE w:val="0"/>
              <w:autoSpaceDN w:val="0"/>
              <w:adjustRightInd w:val="0"/>
              <w:jc w:val="center"/>
              <w:rPr>
                <w:rFonts w:cs="Arial"/>
                <w:sz w:val="22"/>
                <w:szCs w:val="22"/>
              </w:rPr>
            </w:pPr>
            <w:r w:rsidRPr="00514B34">
              <w:rPr>
                <w:rFonts w:cs="Arial"/>
                <w:sz w:val="22"/>
              </w:rPr>
              <w:t>156.76</w:t>
            </w:r>
          </w:p>
        </w:tc>
        <w:tc>
          <w:tcPr>
            <w:tcW w:w="804" w:type="pct"/>
            <w:tcBorders>
              <w:top w:val="single" w:sz="4" w:space="0" w:color="auto"/>
              <w:left w:val="single" w:sz="4" w:space="0" w:color="auto"/>
              <w:bottom w:val="single" w:sz="4" w:space="0" w:color="auto"/>
              <w:right w:val="single" w:sz="4" w:space="0" w:color="auto"/>
            </w:tcBorders>
            <w:noWrap/>
            <w:vAlign w:val="center"/>
          </w:tcPr>
          <w:p w14:paraId="282834A9" w14:textId="4235199D" w:rsidR="00990B31" w:rsidRPr="00514B34" w:rsidRDefault="00990B31">
            <w:pPr>
              <w:autoSpaceDE w:val="0"/>
              <w:autoSpaceDN w:val="0"/>
              <w:adjustRightInd w:val="0"/>
              <w:jc w:val="center"/>
              <w:rPr>
                <w:rFonts w:cs="Arial"/>
                <w:sz w:val="22"/>
                <w:szCs w:val="22"/>
              </w:rPr>
            </w:pPr>
            <w:r w:rsidRPr="00514B34">
              <w:rPr>
                <w:rFonts w:cs="Arial"/>
                <w:sz w:val="22"/>
              </w:rPr>
              <w:t>149.31</w:t>
            </w:r>
          </w:p>
        </w:tc>
        <w:tc>
          <w:tcPr>
            <w:tcW w:w="861" w:type="pct"/>
            <w:tcBorders>
              <w:top w:val="single" w:sz="4" w:space="0" w:color="auto"/>
              <w:left w:val="single" w:sz="4" w:space="0" w:color="auto"/>
              <w:bottom w:val="single" w:sz="4" w:space="0" w:color="auto"/>
              <w:right w:val="single" w:sz="4" w:space="0" w:color="auto"/>
            </w:tcBorders>
            <w:noWrap/>
            <w:vAlign w:val="center"/>
          </w:tcPr>
          <w:p w14:paraId="2979018A" w14:textId="0A247BDF" w:rsidR="00990B31" w:rsidRPr="00514B34" w:rsidRDefault="00990B31">
            <w:pPr>
              <w:autoSpaceDE w:val="0"/>
              <w:autoSpaceDN w:val="0"/>
              <w:adjustRightInd w:val="0"/>
              <w:jc w:val="center"/>
              <w:rPr>
                <w:rFonts w:cs="Arial"/>
                <w:sz w:val="22"/>
                <w:szCs w:val="22"/>
              </w:rPr>
            </w:pPr>
            <w:r w:rsidRPr="00514B34">
              <w:rPr>
                <w:rFonts w:cs="Arial"/>
                <w:sz w:val="22"/>
              </w:rPr>
              <w:t>144.86</w:t>
            </w:r>
          </w:p>
        </w:tc>
      </w:tr>
      <w:tr w:rsidR="00990B31" w:rsidRPr="00DD05B2" w14:paraId="72B8E2FD"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0C0B8E4" w14:textId="77777777" w:rsidR="00990B31" w:rsidRPr="00514B34" w:rsidRDefault="00990B31">
            <w:pPr>
              <w:autoSpaceDE w:val="0"/>
              <w:autoSpaceDN w:val="0"/>
              <w:adjustRightInd w:val="0"/>
              <w:jc w:val="center"/>
              <w:rPr>
                <w:rFonts w:cs="Arial"/>
                <w:sz w:val="22"/>
                <w:szCs w:val="22"/>
              </w:rPr>
            </w:pPr>
            <w:r w:rsidRPr="00514B34">
              <w:rPr>
                <w:rFonts w:cs="Arial"/>
                <w:sz w:val="22"/>
              </w:rPr>
              <w:t>9:01 PM – 10:00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4C81CF4B" w14:textId="34B0D9B4" w:rsidR="00990B31" w:rsidRPr="00514B34" w:rsidRDefault="00990B31">
            <w:pPr>
              <w:autoSpaceDE w:val="0"/>
              <w:autoSpaceDN w:val="0"/>
              <w:adjustRightInd w:val="0"/>
              <w:jc w:val="center"/>
              <w:rPr>
                <w:rFonts w:cs="Arial"/>
                <w:sz w:val="22"/>
                <w:szCs w:val="22"/>
              </w:rPr>
            </w:pPr>
            <w:r w:rsidRPr="00514B34">
              <w:rPr>
                <w:rFonts w:cs="Arial"/>
                <w:sz w:val="22"/>
              </w:rPr>
              <w:t>108.04</w:t>
            </w:r>
          </w:p>
        </w:tc>
        <w:tc>
          <w:tcPr>
            <w:tcW w:w="865" w:type="pct"/>
            <w:tcBorders>
              <w:top w:val="single" w:sz="4" w:space="0" w:color="auto"/>
              <w:left w:val="single" w:sz="4" w:space="0" w:color="auto"/>
              <w:bottom w:val="single" w:sz="4" w:space="0" w:color="auto"/>
              <w:right w:val="single" w:sz="4" w:space="0" w:color="auto"/>
            </w:tcBorders>
            <w:noWrap/>
            <w:vAlign w:val="center"/>
          </w:tcPr>
          <w:p w14:paraId="2AFA44E1" w14:textId="7F9C9100" w:rsidR="00990B31" w:rsidRPr="00514B34" w:rsidRDefault="00990B31">
            <w:pPr>
              <w:autoSpaceDE w:val="0"/>
              <w:autoSpaceDN w:val="0"/>
              <w:adjustRightInd w:val="0"/>
              <w:jc w:val="center"/>
              <w:rPr>
                <w:rFonts w:cs="Arial"/>
                <w:sz w:val="22"/>
                <w:szCs w:val="22"/>
              </w:rPr>
            </w:pPr>
            <w:r w:rsidRPr="00514B34">
              <w:rPr>
                <w:rFonts w:cs="Arial"/>
                <w:sz w:val="22"/>
              </w:rPr>
              <w:t>132.49</w:t>
            </w:r>
          </w:p>
        </w:tc>
        <w:tc>
          <w:tcPr>
            <w:tcW w:w="804" w:type="pct"/>
            <w:tcBorders>
              <w:top w:val="single" w:sz="4" w:space="0" w:color="auto"/>
              <w:left w:val="single" w:sz="4" w:space="0" w:color="auto"/>
              <w:bottom w:val="single" w:sz="4" w:space="0" w:color="auto"/>
              <w:right w:val="single" w:sz="4" w:space="0" w:color="auto"/>
            </w:tcBorders>
            <w:noWrap/>
            <w:vAlign w:val="center"/>
          </w:tcPr>
          <w:p w14:paraId="5E31389D" w14:textId="34739933" w:rsidR="00990B31" w:rsidRPr="00514B34" w:rsidRDefault="00990B31">
            <w:pPr>
              <w:autoSpaceDE w:val="0"/>
              <w:autoSpaceDN w:val="0"/>
              <w:adjustRightInd w:val="0"/>
              <w:jc w:val="center"/>
              <w:rPr>
                <w:rFonts w:cs="Arial"/>
                <w:sz w:val="22"/>
                <w:szCs w:val="22"/>
              </w:rPr>
            </w:pPr>
            <w:r w:rsidRPr="00514B34">
              <w:rPr>
                <w:rFonts w:cs="Arial"/>
                <w:sz w:val="22"/>
              </w:rPr>
              <w:t>127.34</w:t>
            </w:r>
          </w:p>
        </w:tc>
        <w:tc>
          <w:tcPr>
            <w:tcW w:w="861" w:type="pct"/>
            <w:tcBorders>
              <w:top w:val="single" w:sz="4" w:space="0" w:color="auto"/>
              <w:left w:val="single" w:sz="4" w:space="0" w:color="auto"/>
              <w:bottom w:val="single" w:sz="4" w:space="0" w:color="auto"/>
              <w:right w:val="single" w:sz="4" w:space="0" w:color="auto"/>
            </w:tcBorders>
            <w:noWrap/>
            <w:vAlign w:val="center"/>
          </w:tcPr>
          <w:p w14:paraId="2155C6D0" w14:textId="51C8F817" w:rsidR="00990B31" w:rsidRPr="00514B34" w:rsidRDefault="00990B31">
            <w:pPr>
              <w:autoSpaceDE w:val="0"/>
              <w:autoSpaceDN w:val="0"/>
              <w:adjustRightInd w:val="0"/>
              <w:jc w:val="center"/>
              <w:rPr>
                <w:rFonts w:cs="Arial"/>
                <w:sz w:val="22"/>
                <w:szCs w:val="22"/>
              </w:rPr>
            </w:pPr>
            <w:r w:rsidRPr="00514B34">
              <w:rPr>
                <w:rFonts w:cs="Arial"/>
                <w:sz w:val="22"/>
              </w:rPr>
              <w:t>130.02</w:t>
            </w:r>
          </w:p>
        </w:tc>
      </w:tr>
      <w:tr w:rsidR="00990B31" w:rsidRPr="00DD05B2" w14:paraId="6A09F2D8"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39E9046A" w14:textId="77777777" w:rsidR="00990B31" w:rsidRPr="00514B34" w:rsidRDefault="00990B31">
            <w:pPr>
              <w:autoSpaceDE w:val="0"/>
              <w:autoSpaceDN w:val="0"/>
              <w:adjustRightInd w:val="0"/>
              <w:jc w:val="center"/>
              <w:rPr>
                <w:rFonts w:cs="Arial"/>
                <w:sz w:val="22"/>
                <w:szCs w:val="22"/>
              </w:rPr>
            </w:pPr>
            <w:r w:rsidRPr="00514B34">
              <w:rPr>
                <w:rFonts w:cs="Arial"/>
                <w:sz w:val="22"/>
              </w:rPr>
              <w:t>10:01 PM – 11:00 PM</w:t>
            </w:r>
          </w:p>
        </w:tc>
        <w:tc>
          <w:tcPr>
            <w:tcW w:w="988" w:type="pct"/>
            <w:tcBorders>
              <w:top w:val="single" w:sz="4" w:space="0" w:color="auto"/>
              <w:left w:val="single" w:sz="4" w:space="0" w:color="auto"/>
              <w:bottom w:val="single" w:sz="4" w:space="0" w:color="auto"/>
              <w:right w:val="single" w:sz="4" w:space="0" w:color="auto"/>
            </w:tcBorders>
            <w:noWrap/>
            <w:vAlign w:val="center"/>
          </w:tcPr>
          <w:p w14:paraId="3B5B1DC4" w14:textId="25E27DE6" w:rsidR="00990B31" w:rsidRPr="00514B34" w:rsidRDefault="00990B31">
            <w:pPr>
              <w:autoSpaceDE w:val="0"/>
              <w:autoSpaceDN w:val="0"/>
              <w:adjustRightInd w:val="0"/>
              <w:jc w:val="center"/>
              <w:rPr>
                <w:rFonts w:cs="Arial"/>
                <w:sz w:val="22"/>
                <w:szCs w:val="22"/>
              </w:rPr>
            </w:pPr>
            <w:r w:rsidRPr="00514B34">
              <w:rPr>
                <w:rFonts w:cs="Arial"/>
                <w:sz w:val="22"/>
              </w:rPr>
              <w:t>93.39</w:t>
            </w:r>
          </w:p>
        </w:tc>
        <w:tc>
          <w:tcPr>
            <w:tcW w:w="865" w:type="pct"/>
            <w:tcBorders>
              <w:top w:val="single" w:sz="4" w:space="0" w:color="auto"/>
              <w:left w:val="single" w:sz="4" w:space="0" w:color="auto"/>
              <w:bottom w:val="single" w:sz="4" w:space="0" w:color="auto"/>
              <w:right w:val="single" w:sz="4" w:space="0" w:color="auto"/>
            </w:tcBorders>
            <w:noWrap/>
            <w:vAlign w:val="center"/>
          </w:tcPr>
          <w:p w14:paraId="3191B814" w14:textId="7D049779" w:rsidR="00990B31" w:rsidRPr="00514B34" w:rsidRDefault="00990B31">
            <w:pPr>
              <w:autoSpaceDE w:val="0"/>
              <w:autoSpaceDN w:val="0"/>
              <w:adjustRightInd w:val="0"/>
              <w:jc w:val="center"/>
              <w:rPr>
                <w:rFonts w:cs="Arial"/>
                <w:sz w:val="22"/>
                <w:szCs w:val="22"/>
              </w:rPr>
            </w:pPr>
            <w:r w:rsidRPr="00514B34">
              <w:rPr>
                <w:rFonts w:cs="Arial"/>
                <w:sz w:val="22"/>
              </w:rPr>
              <w:t>100.05</w:t>
            </w:r>
          </w:p>
        </w:tc>
        <w:tc>
          <w:tcPr>
            <w:tcW w:w="804" w:type="pct"/>
            <w:tcBorders>
              <w:top w:val="single" w:sz="4" w:space="0" w:color="auto"/>
              <w:left w:val="single" w:sz="4" w:space="0" w:color="auto"/>
              <w:bottom w:val="single" w:sz="4" w:space="0" w:color="auto"/>
              <w:right w:val="single" w:sz="4" w:space="0" w:color="auto"/>
            </w:tcBorders>
            <w:noWrap/>
            <w:vAlign w:val="center"/>
          </w:tcPr>
          <w:p w14:paraId="3E4FA2DE" w14:textId="343402A1" w:rsidR="00990B31" w:rsidRPr="00514B34" w:rsidRDefault="00990B31">
            <w:pPr>
              <w:autoSpaceDE w:val="0"/>
              <w:autoSpaceDN w:val="0"/>
              <w:adjustRightInd w:val="0"/>
              <w:jc w:val="center"/>
              <w:rPr>
                <w:rFonts w:cs="Arial"/>
                <w:sz w:val="22"/>
                <w:szCs w:val="22"/>
              </w:rPr>
            </w:pPr>
            <w:r w:rsidRPr="00514B34">
              <w:rPr>
                <w:rFonts w:cs="Arial"/>
                <w:sz w:val="22"/>
              </w:rPr>
              <w:t>108.58</w:t>
            </w:r>
          </w:p>
        </w:tc>
        <w:tc>
          <w:tcPr>
            <w:tcW w:w="861" w:type="pct"/>
            <w:tcBorders>
              <w:top w:val="single" w:sz="4" w:space="0" w:color="auto"/>
              <w:left w:val="single" w:sz="4" w:space="0" w:color="auto"/>
              <w:bottom w:val="single" w:sz="4" w:space="0" w:color="auto"/>
              <w:right w:val="single" w:sz="4" w:space="0" w:color="auto"/>
            </w:tcBorders>
            <w:noWrap/>
            <w:vAlign w:val="center"/>
          </w:tcPr>
          <w:p w14:paraId="1028030E" w14:textId="4A55B620" w:rsidR="00990B31" w:rsidRPr="00514B34" w:rsidRDefault="00990B31">
            <w:pPr>
              <w:autoSpaceDE w:val="0"/>
              <w:autoSpaceDN w:val="0"/>
              <w:adjustRightInd w:val="0"/>
              <w:jc w:val="center"/>
              <w:rPr>
                <w:rFonts w:cs="Arial"/>
                <w:sz w:val="22"/>
                <w:szCs w:val="22"/>
              </w:rPr>
            </w:pPr>
            <w:r w:rsidRPr="00514B34">
              <w:rPr>
                <w:rFonts w:cs="Arial"/>
                <w:sz w:val="22"/>
              </w:rPr>
              <w:t>115.45</w:t>
            </w:r>
          </w:p>
        </w:tc>
      </w:tr>
      <w:tr w:rsidR="00990B31" w:rsidRPr="00DD05B2" w14:paraId="1E0860D2" w14:textId="77777777">
        <w:trPr>
          <w:trHeight w:val="288"/>
          <w:jc w:val="center"/>
        </w:trPr>
        <w:tc>
          <w:tcPr>
            <w:tcW w:w="1482" w:type="pct"/>
            <w:tcBorders>
              <w:top w:val="single" w:sz="4" w:space="0" w:color="auto"/>
              <w:left w:val="single" w:sz="4" w:space="0" w:color="auto"/>
              <w:bottom w:val="single" w:sz="4" w:space="0" w:color="auto"/>
              <w:right w:val="single" w:sz="4" w:space="0" w:color="auto"/>
            </w:tcBorders>
            <w:noWrap/>
            <w:vAlign w:val="center"/>
          </w:tcPr>
          <w:p w14:paraId="1AB6429B" w14:textId="77777777" w:rsidR="00990B31" w:rsidRPr="00514B34" w:rsidRDefault="00990B31">
            <w:pPr>
              <w:autoSpaceDE w:val="0"/>
              <w:autoSpaceDN w:val="0"/>
              <w:adjustRightInd w:val="0"/>
              <w:jc w:val="center"/>
              <w:rPr>
                <w:rFonts w:cs="Arial"/>
                <w:sz w:val="22"/>
                <w:szCs w:val="22"/>
              </w:rPr>
            </w:pPr>
            <w:r w:rsidRPr="00514B34">
              <w:rPr>
                <w:rFonts w:cs="Arial"/>
                <w:sz w:val="22"/>
              </w:rPr>
              <w:t>11:01 PM – 12:00 AM</w:t>
            </w:r>
          </w:p>
        </w:tc>
        <w:tc>
          <w:tcPr>
            <w:tcW w:w="988" w:type="pct"/>
            <w:tcBorders>
              <w:top w:val="single" w:sz="4" w:space="0" w:color="auto"/>
              <w:left w:val="single" w:sz="4" w:space="0" w:color="auto"/>
              <w:bottom w:val="single" w:sz="4" w:space="0" w:color="auto"/>
              <w:right w:val="single" w:sz="4" w:space="0" w:color="auto"/>
            </w:tcBorders>
            <w:noWrap/>
            <w:vAlign w:val="center"/>
          </w:tcPr>
          <w:p w14:paraId="5D25EAA1" w14:textId="5538C915" w:rsidR="00990B31" w:rsidRPr="00514B34" w:rsidRDefault="00990B31">
            <w:pPr>
              <w:autoSpaceDE w:val="0"/>
              <w:autoSpaceDN w:val="0"/>
              <w:adjustRightInd w:val="0"/>
              <w:jc w:val="center"/>
              <w:rPr>
                <w:rFonts w:cs="Arial"/>
                <w:sz w:val="22"/>
                <w:szCs w:val="22"/>
              </w:rPr>
            </w:pPr>
            <w:r w:rsidRPr="00514B34">
              <w:rPr>
                <w:rFonts w:cs="Arial"/>
                <w:sz w:val="22"/>
              </w:rPr>
              <w:t>87.53</w:t>
            </w:r>
          </w:p>
        </w:tc>
        <w:tc>
          <w:tcPr>
            <w:tcW w:w="865" w:type="pct"/>
            <w:tcBorders>
              <w:top w:val="single" w:sz="4" w:space="0" w:color="auto"/>
              <w:left w:val="single" w:sz="4" w:space="0" w:color="auto"/>
              <w:bottom w:val="single" w:sz="4" w:space="0" w:color="auto"/>
              <w:right w:val="single" w:sz="4" w:space="0" w:color="auto"/>
            </w:tcBorders>
            <w:noWrap/>
            <w:vAlign w:val="center"/>
          </w:tcPr>
          <w:p w14:paraId="12A716C8" w14:textId="7E871433" w:rsidR="00990B31" w:rsidRPr="00514B34" w:rsidRDefault="00990B31">
            <w:pPr>
              <w:autoSpaceDE w:val="0"/>
              <w:autoSpaceDN w:val="0"/>
              <w:adjustRightInd w:val="0"/>
              <w:jc w:val="center"/>
              <w:rPr>
                <w:rFonts w:cs="Arial"/>
                <w:sz w:val="22"/>
                <w:szCs w:val="22"/>
              </w:rPr>
            </w:pPr>
            <w:r w:rsidRPr="00514B34">
              <w:rPr>
                <w:rFonts w:cs="Arial"/>
                <w:sz w:val="22"/>
              </w:rPr>
              <w:t>89.87</w:t>
            </w:r>
          </w:p>
        </w:tc>
        <w:tc>
          <w:tcPr>
            <w:tcW w:w="804" w:type="pct"/>
            <w:tcBorders>
              <w:top w:val="single" w:sz="4" w:space="0" w:color="auto"/>
              <w:left w:val="single" w:sz="4" w:space="0" w:color="auto"/>
              <w:bottom w:val="single" w:sz="4" w:space="0" w:color="auto"/>
              <w:right w:val="single" w:sz="4" w:space="0" w:color="auto"/>
            </w:tcBorders>
            <w:noWrap/>
            <w:vAlign w:val="center"/>
          </w:tcPr>
          <w:p w14:paraId="2F21A689" w14:textId="1F1EE61C" w:rsidR="00990B31" w:rsidRPr="00514B34" w:rsidRDefault="00990B31">
            <w:pPr>
              <w:autoSpaceDE w:val="0"/>
              <w:autoSpaceDN w:val="0"/>
              <w:adjustRightInd w:val="0"/>
              <w:jc w:val="center"/>
              <w:rPr>
                <w:rFonts w:cs="Arial"/>
                <w:sz w:val="22"/>
                <w:szCs w:val="22"/>
              </w:rPr>
            </w:pPr>
            <w:r w:rsidRPr="00514B34">
              <w:rPr>
                <w:rFonts w:cs="Arial"/>
                <w:sz w:val="22"/>
              </w:rPr>
              <w:t>96.60</w:t>
            </w:r>
          </w:p>
        </w:tc>
        <w:tc>
          <w:tcPr>
            <w:tcW w:w="861" w:type="pct"/>
            <w:tcBorders>
              <w:top w:val="single" w:sz="4" w:space="0" w:color="auto"/>
              <w:left w:val="single" w:sz="4" w:space="0" w:color="auto"/>
              <w:bottom w:val="single" w:sz="4" w:space="0" w:color="auto"/>
              <w:right w:val="single" w:sz="4" w:space="0" w:color="auto"/>
            </w:tcBorders>
            <w:noWrap/>
            <w:vAlign w:val="center"/>
          </w:tcPr>
          <w:p w14:paraId="38FEB23B" w14:textId="7F6E8421" w:rsidR="00990B31" w:rsidRPr="00514B34" w:rsidRDefault="00990B31">
            <w:pPr>
              <w:autoSpaceDE w:val="0"/>
              <w:autoSpaceDN w:val="0"/>
              <w:adjustRightInd w:val="0"/>
              <w:jc w:val="center"/>
              <w:rPr>
                <w:rFonts w:cs="Arial"/>
                <w:sz w:val="22"/>
                <w:szCs w:val="22"/>
              </w:rPr>
            </w:pPr>
            <w:r w:rsidRPr="00514B34">
              <w:rPr>
                <w:rFonts w:cs="Arial"/>
                <w:sz w:val="22"/>
              </w:rPr>
              <w:t>100.98</w:t>
            </w:r>
          </w:p>
        </w:tc>
      </w:tr>
    </w:tbl>
    <w:p w14:paraId="42771488" w14:textId="3A4BE84E" w:rsidR="00990B31" w:rsidRPr="006D0464" w:rsidRDefault="00990B31" w:rsidP="008E58CB">
      <w:pPr>
        <w:rPr>
          <w:sz w:val="20"/>
          <w:szCs w:val="18"/>
        </w:rPr>
      </w:pPr>
      <w:r w:rsidRPr="006D0464">
        <w:rPr>
          <w:sz w:val="20"/>
          <w:szCs w:val="18"/>
          <w:vertAlign w:val="superscript"/>
        </w:rPr>
        <w:t>3</w:t>
      </w:r>
      <w:r w:rsidRPr="006D0464">
        <w:rPr>
          <w:sz w:val="20"/>
          <w:szCs w:val="18"/>
        </w:rPr>
        <w:t xml:space="preserve"> Based on 2023 marginal emission rates determined using the Avoided Cost Calculator (May 2018)</w:t>
      </w:r>
      <w:r w:rsidR="00EA6495" w:rsidRPr="006D0464">
        <w:rPr>
          <w:sz w:val="20"/>
          <w:szCs w:val="18"/>
        </w:rPr>
        <w:t>.</w:t>
      </w:r>
    </w:p>
    <w:p w14:paraId="6D5B80BE" w14:textId="77777777" w:rsidR="00990B31" w:rsidRPr="009F1BE9" w:rsidRDefault="00990B31" w:rsidP="00990B31">
      <w:pPr>
        <w:pStyle w:val="Heading2"/>
        <w:keepNext w:val="0"/>
        <w:keepLines w:val="0"/>
        <w:rPr>
          <w:rFonts w:eastAsia="Yu Gothic Light"/>
        </w:rPr>
      </w:pPr>
      <w:r w:rsidRPr="00926556">
        <w:rPr>
          <w:rFonts w:eastAsia="Yu Gothic Light"/>
          <w:i/>
          <w:iCs/>
        </w:rPr>
        <w:t>Executive Officer Review of CI Selection.</w:t>
      </w:r>
      <w:r w:rsidRPr="009F1BE9">
        <w:rPr>
          <w:rFonts w:eastAsia="Yu Gothic Light"/>
        </w:rPr>
        <w:t xml:space="preserve"> A fuel reporting entity's choice of carbon intensity value from the Lookup Table is subject in all cases to Executive Officer review. The Executive Officer may request any documentation necessary to determine that the pathway conforms to the Lookup Table pathway.</w:t>
      </w:r>
    </w:p>
    <w:p w14:paraId="6A66E2F8"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a fuel reporting entity's Lookup Table choice is not the CI value that most closely corresponds to its actual pathway CI, the Executive Officer shall notify the entity through the LRT-CBTS to choose a different pathway from the Lookup Table; or</w:t>
      </w:r>
    </w:p>
    <w:p w14:paraId="081E3E4E" w14:textId="77777777" w:rsidR="00990B31" w:rsidRPr="009F1BE9" w:rsidRDefault="00990B31" w:rsidP="00990B31">
      <w:pPr>
        <w:pStyle w:val="Heading3"/>
        <w:keepNext w:val="0"/>
        <w:keepLines w:val="0"/>
        <w:rPr>
          <w:rFonts w:eastAsia="Yu Gothic Light"/>
        </w:rPr>
      </w:pPr>
      <w:r w:rsidRPr="009F1BE9">
        <w:rPr>
          <w:rFonts w:eastAsia="Yu Gothic Light"/>
        </w:rPr>
        <w:t>If the Executive Officer has reason to believe that the Lookup Table does not contain a fuel pathway that closely corresponds with the actual fuel pathway, the Executive Officer will notify the entity accordingly and the fuel reporting entity will not be allowed to use the Lookup Table to generate credits or deficits. In that case, the entity may apply for a Tier 1 or Tier 2 pathway.</w:t>
      </w:r>
    </w:p>
    <w:p w14:paraId="0B48F3A1" w14:textId="09CDF03A" w:rsidR="004F2B2B" w:rsidRPr="00762A2E" w:rsidRDefault="00990B31" w:rsidP="00762A2E">
      <w:pPr>
        <w:rPr>
          <w:sz w:val="20"/>
          <w:szCs w:val="18"/>
        </w:rPr>
      </w:pPr>
      <w:r w:rsidRPr="00762A2E">
        <w:rPr>
          <w:sz w:val="20"/>
          <w:szCs w:val="18"/>
        </w:rPr>
        <w:t xml:space="preserve">NOTE: Authority cited: Sections 38510, 38530, 38560, 38560.5, 38571, 38580, 39600, 39601, 41510, 41511 and 43018, Health and Safety Code; 42 U.S.C. section 7545;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xml:space="preserve">. 249 (1975). Reference: Sections 38501, 38510, 39515, 39516, 38571, 38580, 39000, 39001, 39002, 39003, 39515, 39516, 41510, 41511 and 43000, Health and Safety Code; Section 25000.5, Public Resources Code; and </w:t>
      </w:r>
      <w:r w:rsidRPr="00762A2E">
        <w:rPr>
          <w:i/>
          <w:sz w:val="20"/>
          <w:szCs w:val="18"/>
        </w:rPr>
        <w:t xml:space="preserve">Western Oil and Gas </w:t>
      </w:r>
      <w:proofErr w:type="spellStart"/>
      <w:r w:rsidRPr="00762A2E">
        <w:rPr>
          <w:i/>
          <w:sz w:val="20"/>
          <w:szCs w:val="18"/>
        </w:rPr>
        <w:t>Ass'n</w:t>
      </w:r>
      <w:proofErr w:type="spellEnd"/>
      <w:r w:rsidRPr="00762A2E">
        <w:rPr>
          <w:i/>
          <w:sz w:val="20"/>
          <w:szCs w:val="18"/>
        </w:rPr>
        <w:t xml:space="preserve"> v. Orange County Air Pollution Control District</w:t>
      </w:r>
      <w:r w:rsidRPr="00762A2E">
        <w:rPr>
          <w:sz w:val="20"/>
          <w:szCs w:val="18"/>
        </w:rPr>
        <w:t xml:space="preserve">, 14 Cal.3d 411, 121 </w:t>
      </w:r>
      <w:proofErr w:type="spellStart"/>
      <w:r w:rsidRPr="00762A2E">
        <w:rPr>
          <w:sz w:val="20"/>
          <w:szCs w:val="18"/>
        </w:rPr>
        <w:t>Cal.Rptr</w:t>
      </w:r>
      <w:proofErr w:type="spellEnd"/>
      <w:r w:rsidRPr="00762A2E">
        <w:rPr>
          <w:sz w:val="20"/>
          <w:szCs w:val="18"/>
        </w:rPr>
        <w:t>. 249 (1975).</w:t>
      </w:r>
    </w:p>
    <w:p w14:paraId="08B7314C" w14:textId="77777777" w:rsidR="00990B31" w:rsidRPr="009F1BE9" w:rsidRDefault="00990B31" w:rsidP="00990B31">
      <w:pPr>
        <w:pStyle w:val="Heading1"/>
        <w:keepNext w:val="0"/>
        <w:keepLines w:val="0"/>
        <w:rPr>
          <w:rFonts w:eastAsia="Yu Gothic Light"/>
        </w:rPr>
      </w:pPr>
      <w:r w:rsidRPr="14D6E132">
        <w:rPr>
          <w:rFonts w:eastAsia="Yu Gothic Light"/>
        </w:rPr>
        <w:t>95488.6. Tier 1 Fuel Pathway Application Requirements and Certification Process.</w:t>
      </w:r>
    </w:p>
    <w:p w14:paraId="76EAE0DC" w14:textId="77777777" w:rsidR="00990B31" w:rsidRPr="009F1BE9" w:rsidRDefault="00990B31" w:rsidP="00990B31">
      <w:pPr>
        <w:pStyle w:val="Heading2"/>
        <w:keepNext w:val="0"/>
        <w:keepLines w:val="0"/>
        <w:rPr>
          <w:rFonts w:eastAsia="Yu Gothic Light"/>
        </w:rPr>
      </w:pPr>
      <w:r w:rsidRPr="00211768">
        <w:rPr>
          <w:rFonts w:eastAsia="Yu Gothic Light"/>
          <w:i/>
          <w:iCs/>
        </w:rPr>
        <w:lastRenderedPageBreak/>
        <w:t>Documentation Required for Tier 1 Pathways.</w:t>
      </w:r>
      <w:r w:rsidRPr="009F1BE9">
        <w:rPr>
          <w:rFonts w:eastAsia="Yu Gothic Light"/>
        </w:rPr>
        <w:t xml:space="preserve"> A fuel pathway applicant may apply for a Tier 1 pathway using the provisions set forth in this section. After satisfying all requirements for pathway and facility registration in 95488.2, the applicant must submit the following information to the Executive Officer for consideration of a Tier 1 pathway CI.</w:t>
      </w:r>
    </w:p>
    <w:p w14:paraId="2BC1573A" w14:textId="5EF51088" w:rsidR="00990B31" w:rsidRPr="009F1BE9" w:rsidRDefault="00FD107F" w:rsidP="00990B31">
      <w:pPr>
        <w:pStyle w:val="Heading3"/>
        <w:keepNext w:val="0"/>
        <w:keepLines w:val="0"/>
        <w:rPr>
          <w:rFonts w:eastAsia="Yu Gothic Light"/>
        </w:rPr>
      </w:pPr>
      <w:r>
        <w:rPr>
          <w:rFonts w:eastAsia="Yu Gothic Light"/>
          <w:i/>
          <w:iCs/>
        </w:rPr>
        <w:t>Tier 1</w:t>
      </w:r>
      <w:r w:rsidR="00990B31" w:rsidRPr="00211768">
        <w:rPr>
          <w:rFonts w:eastAsia="Yu Gothic Light"/>
          <w:i/>
          <w:iCs/>
        </w:rPr>
        <w:t xml:space="preserve"> CI Calculator.</w:t>
      </w:r>
      <w:r w:rsidR="00990B31" w:rsidRPr="009F1BE9">
        <w:rPr>
          <w:rFonts w:eastAsia="Yu Gothic Light"/>
        </w:rPr>
        <w:t xml:space="preserve"> A fuel-specific </w:t>
      </w:r>
      <w:r>
        <w:rPr>
          <w:rFonts w:eastAsia="Yu Gothic Light"/>
        </w:rPr>
        <w:t>Tier 1</w:t>
      </w:r>
      <w:r w:rsidR="00990B31" w:rsidRPr="009F1BE9">
        <w:rPr>
          <w:rFonts w:eastAsia="Yu Gothic Light"/>
        </w:rPr>
        <w:t xml:space="preserve"> CI Calculator populated with all applicable site-specific operational data inputs is required. The period covered shall be the most recent 24</w:t>
      </w:r>
      <w:r w:rsidR="00990B31">
        <w:rPr>
          <w:rFonts w:eastAsia="Yu Gothic Light"/>
        </w:rPr>
        <w:t>-</w:t>
      </w:r>
      <w:r w:rsidR="00990B31" w:rsidRPr="009F1BE9">
        <w:rPr>
          <w:rFonts w:eastAsia="Yu Gothic Light"/>
        </w:rPr>
        <w:t>month period of operation</w:t>
      </w:r>
      <w:r w:rsidR="00990B31">
        <w:rPr>
          <w:rFonts w:eastAsia="Yu Gothic Light"/>
        </w:rPr>
        <w:t xml:space="preserve"> or at least three months of operation for provisional fuel pathway applications. Tier 1 applications must not have an interval of greater than 3 months between the end of the reported operational data month and the date of submission</w:t>
      </w:r>
      <w:r w:rsidR="00990B31" w:rsidRPr="009F1BE9">
        <w:rPr>
          <w:rFonts w:eastAsia="Yu Gothic Light"/>
        </w:rPr>
        <w:t xml:space="preserve">. Fields that require site-specific inputs are marked in the </w:t>
      </w:r>
      <w:r>
        <w:rPr>
          <w:rFonts w:eastAsia="Yu Gothic Light"/>
        </w:rPr>
        <w:t>Tier 1</w:t>
      </w:r>
      <w:r w:rsidR="00990B31" w:rsidRPr="009F1BE9">
        <w:rPr>
          <w:rFonts w:eastAsia="Yu Gothic Light"/>
        </w:rPr>
        <w:t xml:space="preserve"> CI Calculator. Site-specific inputs include, but are not limited to, the monthly quantity of all feedstocks consumed in the fuel production facility, the electricity generation mix of the subregion(s) where feedstock and fuel production occur, the types and monthly quantities of all energy used in the production of the fuel, and the monthly quantities of fuel produced.</w:t>
      </w:r>
    </w:p>
    <w:p w14:paraId="333C16ED" w14:textId="7A88179B" w:rsidR="00990B31" w:rsidRPr="009F1BE9" w:rsidRDefault="00990B31" w:rsidP="003F12F2">
      <w:pPr>
        <w:pStyle w:val="Heading4"/>
        <w:keepNext w:val="0"/>
        <w:keepLines w:val="0"/>
        <w:ind w:left="2160"/>
        <w:rPr>
          <w:rFonts w:eastAsia="Yu Gothic Light"/>
        </w:rPr>
      </w:pPr>
      <w:r w:rsidRPr="009F1BE9">
        <w:rPr>
          <w:rFonts w:eastAsia="Yu Gothic Light"/>
        </w:rPr>
        <w:t xml:space="preserve">The </w:t>
      </w:r>
      <w:r w:rsidR="00FD107F">
        <w:rPr>
          <w:rFonts w:eastAsia="Yu Gothic Light"/>
        </w:rPr>
        <w:t>Tier 1</w:t>
      </w:r>
      <w:r w:rsidRPr="009F1BE9">
        <w:rPr>
          <w:rFonts w:eastAsia="Yu Gothic Light"/>
        </w:rPr>
        <w:t xml:space="preserve"> CI Calculators include appropriate LUC or other indirect carbon intensity modifiers from Table 6 when applicable.</w:t>
      </w:r>
    </w:p>
    <w:p w14:paraId="2348472F" w14:textId="4153B34E" w:rsidR="00990B31" w:rsidRPr="009F1BE9" w:rsidRDefault="00990B31" w:rsidP="003F12F2">
      <w:pPr>
        <w:pStyle w:val="Heading4"/>
        <w:keepNext w:val="0"/>
        <w:keepLines w:val="0"/>
        <w:ind w:left="2160"/>
        <w:rPr>
          <w:rFonts w:eastAsia="Yu Gothic Light"/>
        </w:rPr>
      </w:pPr>
      <w:r w:rsidRPr="009F1BE9">
        <w:rPr>
          <w:rFonts w:eastAsia="Yu Gothic Light"/>
        </w:rPr>
        <w:t xml:space="preserve">Applicants must follow the instructions for completing site-specific inputs in the </w:t>
      </w:r>
      <w:r w:rsidR="00FD107F">
        <w:rPr>
          <w:rFonts w:eastAsia="Yu Gothic Light"/>
        </w:rPr>
        <w:t>Tier 1</w:t>
      </w:r>
      <w:r w:rsidRPr="009F1BE9">
        <w:rPr>
          <w:rFonts w:eastAsia="Yu Gothic Light"/>
        </w:rPr>
        <w:t xml:space="preserve"> CI Calculators found in the Tier 1 CI Calculator Instruction Manual</w:t>
      </w:r>
      <w:r w:rsidR="008253E0">
        <w:rPr>
          <w:rFonts w:eastAsia="Yu Gothic Light"/>
        </w:rPr>
        <w:t>s</w:t>
      </w:r>
      <w:r w:rsidR="000F733E">
        <w:rPr>
          <w:rFonts w:eastAsia="Yu Gothic Light"/>
        </w:rPr>
        <w:t>.</w:t>
      </w:r>
      <w:r w:rsidR="00222A9F">
        <w:rPr>
          <w:rFonts w:eastAsia="Yu Gothic Light"/>
        </w:rPr>
        <w:t xml:space="preserve"> </w:t>
      </w:r>
      <w:del w:id="785" w:author="CARB" w:date="2024-08-12T08:35:00Z" w16du:dateUtc="2024-08-12T15:35:00Z">
        <w:r w:rsidRPr="009F1BE9">
          <w:rPr>
            <w:rFonts w:eastAsia="Yu Gothic Light"/>
          </w:rPr>
          <w:delText>.</w:delText>
        </w:r>
        <w:r w:rsidR="00222A9F">
          <w:rPr>
            <w:rFonts w:eastAsia="Yu Gothic Light"/>
          </w:rPr>
          <w:delText xml:space="preserve"> </w:delText>
        </w:r>
      </w:del>
      <w:r w:rsidR="00222A9F">
        <w:rPr>
          <w:rFonts w:eastAsia="Yu Gothic Light"/>
        </w:rPr>
        <w:t xml:space="preserve">The </w:t>
      </w:r>
      <w:r w:rsidR="00432B2D">
        <w:rPr>
          <w:rFonts w:eastAsia="Yu Gothic Light"/>
        </w:rPr>
        <w:t>Tier 1 CI Calculator</w:t>
      </w:r>
      <w:r w:rsidR="00212B63">
        <w:rPr>
          <w:rFonts w:eastAsia="Yu Gothic Light"/>
        </w:rPr>
        <w:t xml:space="preserve"> Instruction</w:t>
      </w:r>
      <w:r w:rsidR="00432B2D">
        <w:rPr>
          <w:rFonts w:eastAsia="Yu Gothic Light"/>
        </w:rPr>
        <w:t xml:space="preserve"> M</w:t>
      </w:r>
      <w:r w:rsidR="00222A9F">
        <w:rPr>
          <w:rFonts w:eastAsia="Yu Gothic Light"/>
        </w:rPr>
        <w:t>anuals</w:t>
      </w:r>
      <w:r w:rsidR="00BB62D0">
        <w:rPr>
          <w:rFonts w:eastAsia="Yu Gothic Light"/>
        </w:rPr>
        <w:t xml:space="preserve"> listed below</w:t>
      </w:r>
      <w:r w:rsidR="00222A9F">
        <w:rPr>
          <w:rFonts w:eastAsia="Yu Gothic Light"/>
        </w:rPr>
        <w:t xml:space="preserve"> are publicly available at  </w:t>
      </w:r>
      <w:hyperlink r:id="rId14" w:history="1">
        <w:r w:rsidR="00BB62D0" w:rsidRPr="002402FA">
          <w:rPr>
            <w:rStyle w:val="Hyperlink"/>
            <w:rFonts w:eastAsia="Yu Gothic Light"/>
          </w:rPr>
          <w:t>https://ww2.arb.ca.gov/resources/documents/lcfs-life-cycle-analysis-models-and-documentation</w:t>
        </w:r>
      </w:hyperlink>
      <w:r w:rsidR="00BB62D0">
        <w:rPr>
          <w:rFonts w:eastAsia="Yu Gothic Light"/>
        </w:rPr>
        <w:t xml:space="preserve"> and are </w:t>
      </w:r>
      <w:r w:rsidR="00432B2D">
        <w:rPr>
          <w:rFonts w:eastAsia="Yu Gothic Light"/>
        </w:rPr>
        <w:t>herein</w:t>
      </w:r>
      <w:r w:rsidR="00BB62D0">
        <w:rPr>
          <w:rFonts w:eastAsia="Yu Gothic Light"/>
        </w:rPr>
        <w:t xml:space="preserve"> incorpor</w:t>
      </w:r>
      <w:r w:rsidR="00432B2D">
        <w:rPr>
          <w:rFonts w:eastAsia="Yu Gothic Light"/>
        </w:rPr>
        <w:t>ated by reference:</w:t>
      </w:r>
    </w:p>
    <w:p w14:paraId="38174EF9" w14:textId="7FF2DBD7" w:rsidR="00156E03" w:rsidRDefault="00970F9B" w:rsidP="008E58CB">
      <w:pPr>
        <w:pStyle w:val="Heading5"/>
        <w:keepNext w:val="0"/>
        <w:keepLines w:val="0"/>
      </w:pPr>
      <w:r>
        <w:t xml:space="preserve">Tier 1 CI Calculator </w:t>
      </w:r>
      <w:r w:rsidR="00546AFA">
        <w:t xml:space="preserve">for </w:t>
      </w:r>
      <w:r w:rsidR="00C355E1">
        <w:t>Corn or Sorghum Ethanol - Instruction Manual</w:t>
      </w:r>
      <w:r w:rsidR="00190CC5">
        <w:t xml:space="preserve"> </w:t>
      </w:r>
      <w:r w:rsidR="0040639A">
        <w:t>[</w:t>
      </w:r>
      <w:r w:rsidR="008C5023">
        <w:t>date of adoption</w:t>
      </w:r>
      <w:r w:rsidR="0040639A">
        <w:t>]</w:t>
      </w:r>
    </w:p>
    <w:p w14:paraId="2D3F9B42" w14:textId="09E8AEE4" w:rsidR="00D74417" w:rsidRDefault="00D74417" w:rsidP="00893322">
      <w:pPr>
        <w:pStyle w:val="Heading5"/>
        <w:keepNext w:val="0"/>
        <w:keepLines w:val="0"/>
      </w:pPr>
      <w:r>
        <w:t xml:space="preserve">Tier 1 CI Calculator for Sugarcane Ethanol - Instruction Manual </w:t>
      </w:r>
      <w:r w:rsidR="0040639A">
        <w:t>[</w:t>
      </w:r>
      <w:r w:rsidR="008C5023">
        <w:t>date of adoption</w:t>
      </w:r>
      <w:r w:rsidR="0040639A">
        <w:t>]</w:t>
      </w:r>
    </w:p>
    <w:p w14:paraId="678BCC75" w14:textId="52620432" w:rsidR="00D74417" w:rsidRPr="00BD3847" w:rsidRDefault="00D74417" w:rsidP="00893322">
      <w:pPr>
        <w:pStyle w:val="Heading5"/>
        <w:keepNext w:val="0"/>
        <w:keepLines w:val="0"/>
      </w:pPr>
      <w:r>
        <w:t xml:space="preserve">Tier 1 CI Calculator for Biodiesel - Instruction Manual </w:t>
      </w:r>
      <w:r w:rsidR="0040639A">
        <w:t>[</w:t>
      </w:r>
      <w:r w:rsidR="008C5023">
        <w:t>date of adoption</w:t>
      </w:r>
      <w:r w:rsidR="0040639A">
        <w:t>]</w:t>
      </w:r>
    </w:p>
    <w:p w14:paraId="0BBE53FE" w14:textId="0132F3F7" w:rsidR="00D74417" w:rsidRPr="00BD3847" w:rsidRDefault="00D74417" w:rsidP="00893322">
      <w:pPr>
        <w:pStyle w:val="Heading5"/>
        <w:keepNext w:val="0"/>
        <w:keepLines w:val="0"/>
      </w:pPr>
      <w:r>
        <w:t xml:space="preserve">Tier 1 CI Calculator for </w:t>
      </w:r>
      <w:proofErr w:type="spellStart"/>
      <w:r w:rsidR="00CA4B45" w:rsidRPr="00CA4B45">
        <w:t>Hydroprocessed</w:t>
      </w:r>
      <w:proofErr w:type="spellEnd"/>
      <w:r w:rsidR="00CA4B45" w:rsidRPr="00CA4B45">
        <w:t xml:space="preserve"> Ester and Fatty Acid (HEFA)</w:t>
      </w:r>
      <w:r>
        <w:t xml:space="preserve"> - Instruction Manual </w:t>
      </w:r>
      <w:r w:rsidR="0040639A">
        <w:t>[</w:t>
      </w:r>
      <w:r w:rsidR="008C5023">
        <w:t>date of adoption</w:t>
      </w:r>
      <w:r w:rsidR="0040639A">
        <w:t>]</w:t>
      </w:r>
    </w:p>
    <w:p w14:paraId="77688FF2" w14:textId="3AB5B1E8" w:rsidR="00CA4B45" w:rsidRPr="00BD3847" w:rsidRDefault="00CA4B45" w:rsidP="00893322">
      <w:pPr>
        <w:pStyle w:val="Heading5"/>
        <w:keepNext w:val="0"/>
        <w:keepLines w:val="0"/>
      </w:pPr>
      <w:r>
        <w:t xml:space="preserve">Tier 1 CI Calculator for Landfill Biomethane - Instruction Manual </w:t>
      </w:r>
      <w:r w:rsidR="0040639A">
        <w:t>[</w:t>
      </w:r>
      <w:r w:rsidR="008C5023">
        <w:t>date of adoption</w:t>
      </w:r>
      <w:r w:rsidR="0040639A">
        <w:t>]</w:t>
      </w:r>
    </w:p>
    <w:p w14:paraId="1F6E5B03" w14:textId="591C9AEA" w:rsidR="00CA4B45" w:rsidRPr="00BD3847" w:rsidRDefault="00CA4B45" w:rsidP="00893322">
      <w:pPr>
        <w:pStyle w:val="Heading5"/>
        <w:keepNext w:val="0"/>
        <w:keepLines w:val="0"/>
      </w:pPr>
      <w:r>
        <w:lastRenderedPageBreak/>
        <w:t xml:space="preserve">Tier 1 CI Calculator for Wastewater Sludge Biomethane - Instruction Manual </w:t>
      </w:r>
      <w:r w:rsidR="0040639A">
        <w:t>[</w:t>
      </w:r>
      <w:r w:rsidR="008C5023">
        <w:t>date of adoption</w:t>
      </w:r>
      <w:r w:rsidR="0040639A">
        <w:t>]</w:t>
      </w:r>
    </w:p>
    <w:p w14:paraId="7220CB39" w14:textId="12DD097E" w:rsidR="00356838" w:rsidRPr="00BD3847" w:rsidRDefault="00356838" w:rsidP="00893322">
      <w:pPr>
        <w:pStyle w:val="Heading5"/>
        <w:keepNext w:val="0"/>
        <w:keepLines w:val="0"/>
      </w:pPr>
      <w:r>
        <w:t xml:space="preserve">Tier 1 CI Calculator for </w:t>
      </w:r>
      <w:r w:rsidR="00982CD6">
        <w:t>Dairy and Swine Manure</w:t>
      </w:r>
      <w:r>
        <w:t xml:space="preserve"> Biomethane - Instruction Manual </w:t>
      </w:r>
      <w:r w:rsidR="0040639A">
        <w:t>[</w:t>
      </w:r>
      <w:r w:rsidR="008C5023">
        <w:t>date of adoption</w:t>
      </w:r>
      <w:r w:rsidR="0040639A">
        <w:t>]</w:t>
      </w:r>
    </w:p>
    <w:p w14:paraId="01D3F51A" w14:textId="5AA828E3" w:rsidR="00982CD6" w:rsidRPr="00BD3847" w:rsidRDefault="00982CD6" w:rsidP="00893322">
      <w:pPr>
        <w:pStyle w:val="Heading5"/>
        <w:keepNext w:val="0"/>
        <w:keepLines w:val="0"/>
      </w:pPr>
      <w:r>
        <w:t xml:space="preserve">Tier 1 CI Calculator for Organic Waste Biomethane - Instruction Manual </w:t>
      </w:r>
      <w:r w:rsidR="0040639A">
        <w:t>[</w:t>
      </w:r>
      <w:r w:rsidR="008C5023">
        <w:t>date of adoption</w:t>
      </w:r>
      <w:r w:rsidR="0040639A">
        <w:t>]</w:t>
      </w:r>
    </w:p>
    <w:p w14:paraId="7768E5BE" w14:textId="1F06A8F4" w:rsidR="00982CD6" w:rsidRPr="00BD3847" w:rsidRDefault="00982CD6" w:rsidP="00893322">
      <w:pPr>
        <w:pStyle w:val="Heading5"/>
        <w:keepNext w:val="0"/>
        <w:keepLines w:val="0"/>
      </w:pPr>
      <w:r>
        <w:t xml:space="preserve">Tier 1 CI Calculator for Hydrogen - Instruction Manual </w:t>
      </w:r>
      <w:r w:rsidR="0040639A">
        <w:t>[</w:t>
      </w:r>
      <w:r w:rsidR="008C5023">
        <w:t>date of adoption</w:t>
      </w:r>
      <w:r w:rsidR="0040639A">
        <w:t>]</w:t>
      </w:r>
    </w:p>
    <w:p w14:paraId="6B645898" w14:textId="5E865620" w:rsidR="00990B31" w:rsidRPr="009F1BE9" w:rsidRDefault="00990B31" w:rsidP="003F12F2">
      <w:pPr>
        <w:pStyle w:val="Heading4"/>
        <w:keepNext w:val="0"/>
        <w:keepLines w:val="0"/>
        <w:ind w:left="2160"/>
        <w:rPr>
          <w:rFonts w:eastAsia="Yu Gothic Light"/>
        </w:rPr>
      </w:pPr>
      <w:r w:rsidRPr="009F1BE9">
        <w:rPr>
          <w:rFonts w:eastAsia="Yu Gothic Light"/>
        </w:rPr>
        <w:t xml:space="preserve">All applicants using grid electricity must choose electrical generation energy mixes from among the subregions in </w:t>
      </w:r>
      <w:r>
        <w:rPr>
          <w:rFonts w:eastAsia="Yu Gothic Light"/>
        </w:rPr>
        <w:t>CA</w:t>
      </w:r>
      <w:r w:rsidR="008D4B31">
        <w:rPr>
          <w:rFonts w:eastAsia="Yu Gothic Light"/>
        </w:rPr>
        <w:noBreakHyphen/>
      </w:r>
      <w:r>
        <w:rPr>
          <w:rFonts w:eastAsia="Yu Gothic Light"/>
        </w:rPr>
        <w:t>GREET4.0</w:t>
      </w:r>
      <w:r w:rsidRPr="009F1BE9">
        <w:rPr>
          <w:rFonts w:eastAsia="Yu Gothic Light"/>
        </w:rPr>
        <w:t xml:space="preserve"> and the </w:t>
      </w:r>
      <w:r w:rsidR="00FD107F">
        <w:rPr>
          <w:rFonts w:eastAsia="Yu Gothic Light"/>
        </w:rPr>
        <w:t>Tier 1</w:t>
      </w:r>
      <w:r w:rsidRPr="009F1BE9">
        <w:rPr>
          <w:rFonts w:eastAsia="Yu Gothic Light"/>
        </w:rPr>
        <w:t xml:space="preserve"> CI Calculators, if applicable. The options include the 26 subregions defined in the U.S. EPA</w:t>
      </w:r>
      <w:r w:rsidR="00FD107F">
        <w:rPr>
          <w:rFonts w:eastAsia="Yu Gothic Light"/>
        </w:rPr>
        <w:t>’</w:t>
      </w:r>
      <w:r w:rsidRPr="009F1BE9">
        <w:rPr>
          <w:rFonts w:eastAsia="Yu Gothic Light"/>
        </w:rPr>
        <w:t>s Emissions and Generation Resource Integrated Database with year 20</w:t>
      </w:r>
      <w:r>
        <w:rPr>
          <w:rFonts w:eastAsia="Yu Gothic Light"/>
        </w:rPr>
        <w:t>21</w:t>
      </w:r>
      <w:r w:rsidRPr="009F1BE9">
        <w:rPr>
          <w:rFonts w:eastAsia="Yu Gothic Light"/>
        </w:rPr>
        <w:t xml:space="preserve"> data (</w:t>
      </w:r>
      <w:r>
        <w:rPr>
          <w:rFonts w:eastAsia="Yu Gothic Light"/>
        </w:rPr>
        <w:t>eGRID2021, January 30, 2023)</w:t>
      </w:r>
      <w:r w:rsidRPr="009F1BE9">
        <w:rPr>
          <w:rFonts w:eastAsia="Yu Gothic Light"/>
        </w:rPr>
        <w:t>, and a national grid mix for Brazil and Canada.</w:t>
      </w:r>
    </w:p>
    <w:p w14:paraId="03A7BF20" w14:textId="3A4642A2" w:rsidR="00990B31" w:rsidRPr="009F1BE9" w:rsidRDefault="00990B31" w:rsidP="00990B31">
      <w:pPr>
        <w:pStyle w:val="Heading5"/>
        <w:keepNext w:val="0"/>
        <w:keepLines w:val="0"/>
        <w:rPr>
          <w:rFonts w:eastAsia="Yu Gothic Light"/>
        </w:rPr>
      </w:pPr>
      <w:r w:rsidRPr="00235095">
        <w:rPr>
          <w:rFonts w:eastAsia="Yu Gothic Light"/>
          <w:i/>
          <w:iCs/>
        </w:rPr>
        <w:t>User-defined Process Energy Option.</w:t>
      </w:r>
      <w:r w:rsidRPr="009F1BE9">
        <w:rPr>
          <w:rFonts w:eastAsia="Yu Gothic Light"/>
        </w:rPr>
        <w:t xml:space="preserve"> Applicants whose fuel production facilities or feedstock source regions are located in an area for which there is no corresponding subregion included in the </w:t>
      </w:r>
      <w:r w:rsidR="00FD107F">
        <w:rPr>
          <w:rFonts w:eastAsia="Yu Gothic Light"/>
        </w:rPr>
        <w:t>Tier 1</w:t>
      </w:r>
      <w:r w:rsidRPr="009F1BE9">
        <w:rPr>
          <w:rFonts w:eastAsia="Yu Gothic Light"/>
        </w:rPr>
        <w:t xml:space="preserve"> CI Calculator may select the user</w:t>
      </w:r>
      <w:r>
        <w:rPr>
          <w:rFonts w:eastAsia="Yu Gothic Light"/>
        </w:rPr>
        <w:noBreakHyphen/>
      </w:r>
      <w:r w:rsidRPr="009F1BE9">
        <w:rPr>
          <w:rFonts w:eastAsia="Yu Gothic Light"/>
        </w:rPr>
        <w:t xml:space="preserve">defined </w:t>
      </w:r>
      <w:proofErr w:type="gramStart"/>
      <w:r w:rsidRPr="009F1BE9">
        <w:rPr>
          <w:rFonts w:eastAsia="Yu Gothic Light"/>
        </w:rPr>
        <w:t>option, and</w:t>
      </w:r>
      <w:proofErr w:type="gramEnd"/>
      <w:r w:rsidRPr="009F1BE9">
        <w:rPr>
          <w:rFonts w:eastAsia="Yu Gothic Light"/>
        </w:rPr>
        <w:t xml:space="preserve"> shall consult with the Executive Officer for approval of the data prior to submitting an application.</w:t>
      </w:r>
    </w:p>
    <w:p w14:paraId="555BE47F" w14:textId="77777777" w:rsidR="00990B31" w:rsidRPr="009F1BE9" w:rsidRDefault="00990B31" w:rsidP="00990B31">
      <w:pPr>
        <w:pStyle w:val="Heading3"/>
        <w:keepNext w:val="0"/>
        <w:keepLines w:val="0"/>
        <w:rPr>
          <w:rFonts w:eastAsia="Yu Gothic Light"/>
        </w:rPr>
      </w:pPr>
      <w:r w:rsidRPr="00235095">
        <w:rPr>
          <w:rFonts w:eastAsia="Yu Gothic Light"/>
          <w:i/>
          <w:iCs/>
        </w:rPr>
        <w:t>Supplemental Information.</w:t>
      </w:r>
      <w:r w:rsidRPr="009F1BE9">
        <w:rPr>
          <w:rFonts w:eastAsia="Yu Gothic Light"/>
        </w:rPr>
        <w:t xml:space="preserve"> Supporting evidence for specified inputs to the CI calculator can be uploaded to the AFP as a supplemental information document, as needed. Supplemental information is required under the following circumstances:</w:t>
      </w:r>
    </w:p>
    <w:p w14:paraId="4159CCFB" w14:textId="77777777" w:rsidR="00990B31" w:rsidRPr="009F1BE9" w:rsidRDefault="00990B31" w:rsidP="003F12F2">
      <w:pPr>
        <w:pStyle w:val="Heading4"/>
        <w:keepNext w:val="0"/>
        <w:keepLines w:val="0"/>
        <w:ind w:left="2160"/>
        <w:rPr>
          <w:rFonts w:eastAsia="Yu Gothic Light"/>
        </w:rPr>
      </w:pPr>
      <w:r w:rsidRPr="009F1BE9">
        <w:rPr>
          <w:rFonts w:eastAsia="Yu Gothic Light"/>
        </w:rPr>
        <w:t>If an alternative form of process energy supplied directly to the production facility are used, evidence must be provided to identify the source, to demonstrate that it is delivered directly to the production facility, and to determine the carbon intensity of the process energy input.</w:t>
      </w:r>
    </w:p>
    <w:p w14:paraId="2D1981CA" w14:textId="34770B1B" w:rsidR="00990B31" w:rsidRPr="009F1BE9" w:rsidRDefault="00990B31" w:rsidP="003F12F2">
      <w:pPr>
        <w:pStyle w:val="Heading4"/>
        <w:keepNext w:val="0"/>
        <w:keepLines w:val="0"/>
        <w:ind w:left="2160"/>
        <w:rPr>
          <w:rFonts w:eastAsia="Yu Gothic Light"/>
        </w:rPr>
      </w:pPr>
      <w:r w:rsidRPr="009F1BE9">
        <w:rPr>
          <w:rFonts w:eastAsia="Yu Gothic Light"/>
        </w:rPr>
        <w:t xml:space="preserve">If the fuel pathway applicant selects user-defined emission factors for regions not currently included in the </w:t>
      </w:r>
      <w:r w:rsidR="00FD107F">
        <w:rPr>
          <w:rFonts w:eastAsia="Yu Gothic Light"/>
        </w:rPr>
        <w:t>Tier 1</w:t>
      </w:r>
      <w:r w:rsidRPr="009F1BE9">
        <w:rPr>
          <w:rFonts w:eastAsia="Yu Gothic Light"/>
        </w:rPr>
        <w:t xml:space="preserve"> CI Calculator, to reflect the grid electricity resource mix, crude and natural gas for that region. Supporting evidence and data sources for these emission factors must be provided.</w:t>
      </w:r>
    </w:p>
    <w:p w14:paraId="4694FC99" w14:textId="77777777" w:rsidR="00990B31" w:rsidRPr="009F1BE9" w:rsidRDefault="00990B31" w:rsidP="003F12F2">
      <w:pPr>
        <w:pStyle w:val="Heading4"/>
        <w:keepNext w:val="0"/>
        <w:keepLines w:val="0"/>
        <w:ind w:left="2160"/>
        <w:rPr>
          <w:rFonts w:eastAsia="Yu Gothic Light"/>
        </w:rPr>
      </w:pPr>
      <w:r w:rsidRPr="009F1BE9">
        <w:rPr>
          <w:rFonts w:eastAsia="Yu Gothic Light"/>
        </w:rPr>
        <w:lastRenderedPageBreak/>
        <w:t>If the fuel produced or any by-products or co-products receive additional processing after they leave site, such as additional distiller's grains drying or fuel distillation, supporting evidence of the energy consumed for those processes must also be submitted.</w:t>
      </w:r>
    </w:p>
    <w:p w14:paraId="5CAB47BB" w14:textId="77777777" w:rsidR="00990B31" w:rsidRPr="009F1BE9" w:rsidRDefault="00990B31" w:rsidP="003F12F2">
      <w:pPr>
        <w:pStyle w:val="Heading4"/>
        <w:keepNext w:val="0"/>
        <w:keepLines w:val="0"/>
        <w:ind w:left="2160"/>
        <w:rPr>
          <w:rFonts w:eastAsia="Yu Gothic Light"/>
        </w:rPr>
      </w:pPr>
      <w:r w:rsidRPr="009F1BE9">
        <w:rPr>
          <w:rFonts w:eastAsia="Yu Gothic Light"/>
        </w:rPr>
        <w:t>If the fuel production facility is co-located with one or more unrelated facilities, and energy consumption data (or other data required in calculating CI) are not separately available for the fuel production facility, the applicant shall install automated metering equipment with electronic data archival to enable an Executive Officer accredited verification body to confirm energy consumption data for the 24 months of operation submitted in the application. The metering should be capable of recording daily total energy consumption data. The same requirements apply if a single facility includes multiple operations including fuel production.</w:t>
      </w:r>
    </w:p>
    <w:p w14:paraId="31EBBC15" w14:textId="77777777" w:rsidR="00990B31" w:rsidRPr="009F1BE9" w:rsidRDefault="00990B31" w:rsidP="003F12F2">
      <w:pPr>
        <w:pStyle w:val="Heading4"/>
        <w:keepNext w:val="0"/>
        <w:keepLines w:val="0"/>
        <w:ind w:left="2160"/>
        <w:rPr>
          <w:rFonts w:eastAsia="Yu Gothic Light"/>
        </w:rPr>
      </w:pPr>
      <w:r w:rsidRPr="009F1BE9">
        <w:rPr>
          <w:rFonts w:eastAsia="Yu Gothic Light"/>
        </w:rPr>
        <w:t>Other information to facilitate staff review may also be included as part of the supplemental information.</w:t>
      </w:r>
    </w:p>
    <w:p w14:paraId="5CF9EA57" w14:textId="779C64C6" w:rsidR="009F6512" w:rsidRPr="002E157A" w:rsidRDefault="00FE68C9" w:rsidP="002E157A">
      <w:pPr>
        <w:pStyle w:val="Heading3"/>
        <w:rPr>
          <w:ins w:id="786" w:author="CARB" w:date="2024-08-12T08:35:00Z" w16du:dateUtc="2024-08-12T15:35:00Z"/>
        </w:rPr>
      </w:pPr>
      <w:ins w:id="787" w:author="CARB" w:date="2024-08-12T08:35:00Z" w16du:dateUtc="2024-08-12T15:35:00Z">
        <w:r w:rsidRPr="002E157A">
          <w:rPr>
            <w:i/>
            <w:iCs/>
          </w:rPr>
          <w:t>Sustainability Requirements.</w:t>
        </w:r>
        <w:r>
          <w:t xml:space="preserve"> </w:t>
        </w:r>
        <w:r w:rsidR="008B5AE9">
          <w:t>Pathways utilizing biomass feedstocks or process energy must meet the requirements of section 95488.9(g).</w:t>
        </w:r>
      </w:ins>
    </w:p>
    <w:p w14:paraId="3B9B41BA" w14:textId="77777777" w:rsidR="00990B31" w:rsidRPr="009F1BE9" w:rsidRDefault="00990B31" w:rsidP="00990B31">
      <w:pPr>
        <w:pStyle w:val="Heading2"/>
        <w:keepNext w:val="0"/>
        <w:keepLines w:val="0"/>
        <w:rPr>
          <w:rFonts w:eastAsia="Yu Gothic Light"/>
        </w:rPr>
      </w:pPr>
      <w:r w:rsidRPr="00235095">
        <w:rPr>
          <w:rFonts w:eastAsia="Yu Gothic Light"/>
          <w:i/>
          <w:iCs/>
        </w:rPr>
        <w:t>Certification Process for Tier 1 Pathway Applications</w:t>
      </w:r>
      <w:r w:rsidRPr="009F1BE9">
        <w:rPr>
          <w:rFonts w:eastAsia="Yu Gothic Light"/>
        </w:rPr>
        <w:t>.</w:t>
      </w:r>
    </w:p>
    <w:p w14:paraId="4E355D14" w14:textId="3BE62597" w:rsidR="00990B31" w:rsidRPr="009F1BE9" w:rsidRDefault="00990B31" w:rsidP="00990B31">
      <w:pPr>
        <w:pStyle w:val="Heading3"/>
        <w:keepNext w:val="0"/>
        <w:keepLines w:val="0"/>
        <w:rPr>
          <w:rFonts w:eastAsia="Yu Gothic Light"/>
        </w:rPr>
      </w:pPr>
      <w:r w:rsidRPr="00235095">
        <w:rPr>
          <w:rFonts w:eastAsia="Yu Gothic Light"/>
          <w:i/>
          <w:iCs/>
        </w:rPr>
        <w:t>Validation.</w:t>
      </w:r>
      <w:r w:rsidRPr="009F1BE9">
        <w:rPr>
          <w:rFonts w:eastAsia="Yu Gothic Light"/>
        </w:rPr>
        <w:t xml:space="preserve"> The applicant must seek the services of an Executive Officer accredited verification body to complete a pathway validation as specified in section 95500. A positive or qualified positive validation statement must be received by the Executive Officer from the verification body </w:t>
      </w:r>
      <w:proofErr w:type="gramStart"/>
      <w:r w:rsidRPr="009F1BE9">
        <w:rPr>
          <w:rFonts w:eastAsia="Yu Gothic Light"/>
        </w:rPr>
        <w:t>in order for</w:t>
      </w:r>
      <w:proofErr w:type="gramEnd"/>
      <w:r w:rsidRPr="009F1BE9">
        <w:rPr>
          <w:rFonts w:eastAsia="Yu Gothic Light"/>
        </w:rPr>
        <w:t xml:space="preserve"> CARB's completeness review, evaluation, and certification of the pathway application to proceed. In cases where a single applicant or a joint applicant does not complete validation, the application will be denied without prejudice. In cases where validation </w:t>
      </w:r>
      <w:r>
        <w:rPr>
          <w:rFonts w:eastAsia="Yu Gothic Light"/>
        </w:rPr>
        <w:t xml:space="preserve">cannot be completed </w:t>
      </w:r>
      <w:r w:rsidRPr="009F1BE9">
        <w:rPr>
          <w:rFonts w:eastAsia="Yu Gothic Light"/>
        </w:rPr>
        <w:t xml:space="preserve">within six months of </w:t>
      </w:r>
      <w:r>
        <w:rPr>
          <w:rFonts w:eastAsia="Yu Gothic Light"/>
        </w:rPr>
        <w:t>the verification body receiving the application from CARB</w:t>
      </w:r>
      <w:r w:rsidRPr="009F1BE9">
        <w:rPr>
          <w:rFonts w:eastAsia="Yu Gothic Light"/>
        </w:rPr>
        <w:t xml:space="preserve"> or </w:t>
      </w:r>
      <w:r>
        <w:rPr>
          <w:rFonts w:eastAsia="Yu Gothic Light"/>
        </w:rPr>
        <w:t xml:space="preserve">an applicant </w:t>
      </w:r>
      <w:r w:rsidRPr="009F1BE9">
        <w:rPr>
          <w:rFonts w:eastAsia="Yu Gothic Light"/>
        </w:rPr>
        <w:t>receives an adverse validation statement, the application will be denied without prejudice.</w:t>
      </w:r>
      <w:r>
        <w:rPr>
          <w:rFonts w:eastAsia="Yu Gothic Light"/>
        </w:rPr>
        <w:t xml:space="preserve"> Fuel pathway applicants whose applications are denied without prejudice may submit new applications with the most current operational data pursuant to section 95488.6(a)(1).</w:t>
      </w:r>
    </w:p>
    <w:p w14:paraId="7040A04E" w14:textId="073CDEE3" w:rsidR="00990B31" w:rsidRPr="009F1BE9" w:rsidRDefault="00990B31" w:rsidP="00990B31">
      <w:pPr>
        <w:pStyle w:val="Heading3"/>
        <w:keepNext w:val="0"/>
        <w:keepLines w:val="0"/>
        <w:rPr>
          <w:rFonts w:eastAsia="Yu Gothic Light"/>
        </w:rPr>
      </w:pPr>
      <w:r w:rsidRPr="00235095">
        <w:rPr>
          <w:rFonts w:eastAsia="Yu Gothic Light"/>
          <w:i/>
          <w:iCs/>
        </w:rPr>
        <w:t>Completeness Review.</w:t>
      </w:r>
      <w:r w:rsidRPr="009F1BE9">
        <w:rPr>
          <w:rFonts w:eastAsia="Yu Gothic Light"/>
        </w:rPr>
        <w:t xml:space="preserve"> Upon receipt of a positive or qualified positive validation statement, the Executive Officer will conduct a completeness review of the Tier selection to ensure the pathway meets the requirements for Tier </w:t>
      </w:r>
      <w:proofErr w:type="gramStart"/>
      <w:r w:rsidRPr="009F1BE9">
        <w:rPr>
          <w:rFonts w:eastAsia="Yu Gothic Light"/>
        </w:rPr>
        <w:t>1, and</w:t>
      </w:r>
      <w:proofErr w:type="gramEnd"/>
      <w:r w:rsidRPr="009F1BE9">
        <w:rPr>
          <w:rFonts w:eastAsia="Yu Gothic Light"/>
        </w:rPr>
        <w:t xml:space="preserve"> evaluate if the inputs to the </w:t>
      </w:r>
      <w:r w:rsidR="00FD107F">
        <w:rPr>
          <w:rFonts w:eastAsia="Yu Gothic Light"/>
        </w:rPr>
        <w:t>Tier 1</w:t>
      </w:r>
      <w:r w:rsidRPr="009F1BE9">
        <w:rPr>
          <w:rFonts w:eastAsia="Yu Gothic Light"/>
        </w:rPr>
        <w:t xml:space="preserve"> CI Calculator are complete.</w:t>
      </w:r>
    </w:p>
    <w:p w14:paraId="7A52BA95" w14:textId="453F5373" w:rsidR="00990B31" w:rsidRPr="009F1BE9" w:rsidRDefault="00990B31" w:rsidP="003F12F2">
      <w:pPr>
        <w:pStyle w:val="Heading4"/>
        <w:keepNext w:val="0"/>
        <w:keepLines w:val="0"/>
        <w:ind w:left="2160"/>
        <w:rPr>
          <w:rFonts w:eastAsia="Yu Gothic Light"/>
        </w:rPr>
      </w:pPr>
      <w:r w:rsidRPr="400BCF21">
        <w:rPr>
          <w:rFonts w:eastAsia="Yu Gothic Light"/>
          <w:i/>
        </w:rPr>
        <w:lastRenderedPageBreak/>
        <w:t>Application Complete.</w:t>
      </w:r>
      <w:r w:rsidRPr="400BCF21">
        <w:rPr>
          <w:rFonts w:eastAsia="Yu Gothic Light"/>
        </w:rPr>
        <w:t xml:space="preserve"> If the Executive Officer deems complete the applicant's </w:t>
      </w:r>
      <w:r w:rsidR="00FD107F">
        <w:rPr>
          <w:rFonts w:eastAsia="Yu Gothic Light"/>
        </w:rPr>
        <w:t>Tier 1</w:t>
      </w:r>
      <w:r w:rsidRPr="400BCF21">
        <w:rPr>
          <w:rFonts w:eastAsia="Yu Gothic Light"/>
        </w:rPr>
        <w:t xml:space="preserve"> CI Calculator and supplemental information, the fuel pathway applicant shall be notified as such. </w:t>
      </w:r>
      <w:r w:rsidRPr="00F10B4F">
        <w:rPr>
          <w:rFonts w:eastAsia="Yu Gothic Light"/>
        </w:rPr>
        <w:t>The application deemed complete quarter is the quarter in which the application is returned by the verification body to the Executive Officer after the completion of validation with a positive or qualified positive statement.</w:t>
      </w:r>
    </w:p>
    <w:p w14:paraId="52CCD5D9" w14:textId="29714A54" w:rsidR="00990B31" w:rsidRPr="009F1BE9" w:rsidRDefault="00990B31" w:rsidP="003F12F2">
      <w:pPr>
        <w:pStyle w:val="Heading4"/>
        <w:keepNext w:val="0"/>
        <w:keepLines w:val="0"/>
        <w:ind w:left="2160"/>
        <w:rPr>
          <w:rFonts w:eastAsia="Yu Gothic Light"/>
        </w:rPr>
      </w:pPr>
      <w:r w:rsidRPr="00235095">
        <w:rPr>
          <w:rFonts w:eastAsia="Yu Gothic Light"/>
          <w:i/>
          <w:iCs w:val="0"/>
        </w:rPr>
        <w:t>Application Incomplete.</w:t>
      </w:r>
      <w:r w:rsidRPr="009F1BE9">
        <w:rPr>
          <w:rFonts w:eastAsia="Yu Gothic Light"/>
        </w:rPr>
        <w:t xml:space="preserve"> If the Executive Officer deems the </w:t>
      </w:r>
      <w:r w:rsidR="00FD107F">
        <w:rPr>
          <w:rFonts w:eastAsia="Yu Gothic Light"/>
        </w:rPr>
        <w:t>Tier 1</w:t>
      </w:r>
      <w:r w:rsidRPr="009F1BE9">
        <w:rPr>
          <w:rFonts w:eastAsia="Yu Gothic Light"/>
        </w:rPr>
        <w:t xml:space="preserve"> CI Calculator and supplemental information incomplete, the Executive Officer will reject the pathway application without prejudice and inform the fuel pathway applicant of the rationale for rejection. Applicants whose applications are rejected may submit a new application that addresses deficiencies highlighted during the earlier review.</w:t>
      </w:r>
    </w:p>
    <w:p w14:paraId="1734B915" w14:textId="77777777" w:rsidR="00990B31" w:rsidRPr="009F1BE9" w:rsidRDefault="00990B31" w:rsidP="00990B31">
      <w:pPr>
        <w:pStyle w:val="Heading3"/>
        <w:keepNext w:val="0"/>
        <w:keepLines w:val="0"/>
        <w:rPr>
          <w:rFonts w:eastAsia="Yu Gothic Light"/>
        </w:rPr>
      </w:pPr>
      <w:r w:rsidRPr="00235095">
        <w:rPr>
          <w:rFonts w:eastAsia="Yu Gothic Light"/>
          <w:i/>
          <w:iCs/>
        </w:rPr>
        <w:t>Certification.</w:t>
      </w:r>
      <w:r w:rsidRPr="009F1BE9">
        <w:rPr>
          <w:rFonts w:eastAsia="Yu Gothic Light"/>
        </w:rPr>
        <w:t xml:space="preserve"> The Executive Officer may certify or reject a pathway application.</w:t>
      </w:r>
    </w:p>
    <w:p w14:paraId="5CAD0689" w14:textId="77777777" w:rsidR="00990B31" w:rsidRPr="009F1BE9" w:rsidRDefault="00990B31" w:rsidP="003F12F2">
      <w:pPr>
        <w:pStyle w:val="Heading4"/>
        <w:keepNext w:val="0"/>
        <w:keepLines w:val="0"/>
        <w:ind w:left="2160"/>
        <w:rPr>
          <w:rFonts w:eastAsia="Yu Gothic Light"/>
        </w:rPr>
      </w:pPr>
      <w:r w:rsidRPr="009F1BE9">
        <w:rPr>
          <w:rFonts w:eastAsia="Yu Gothic Light"/>
        </w:rPr>
        <w:t>The Executive Officer will evaluate the application to determine whether it has met all requirements necessary for certification. At any point during the evaluation process, the Executive Officer may request in writing additional information or clarification from the applicant.</w:t>
      </w:r>
    </w:p>
    <w:p w14:paraId="74E0A08A" w14:textId="77777777" w:rsidR="00990B31" w:rsidRPr="009F1BE9" w:rsidRDefault="00990B31" w:rsidP="003F12F2">
      <w:pPr>
        <w:pStyle w:val="Heading4"/>
        <w:keepNext w:val="0"/>
        <w:keepLines w:val="0"/>
        <w:ind w:left="2160"/>
        <w:rPr>
          <w:rFonts w:eastAsia="Yu Gothic Light"/>
        </w:rPr>
      </w:pPr>
      <w:r w:rsidRPr="009F1BE9">
        <w:rPr>
          <w:rFonts w:eastAsia="Yu Gothic Light"/>
        </w:rPr>
        <w:t>If the Executive Officer determines the application has met all requirements necessary for certification, the Executive Officer will complete a pathway summary of the inputs, the facility average fuel production yield, CI results, and any applicable limitations or conditions. Upon certification of a Tier 1 application, the pathway will be available for reporting for the quarter in which it was deemed complete.</w:t>
      </w:r>
    </w:p>
    <w:p w14:paraId="687BC81D" w14:textId="45FA2408" w:rsidR="00990B31" w:rsidRPr="009F1BE9" w:rsidRDefault="00990B31" w:rsidP="003F12F2">
      <w:pPr>
        <w:pStyle w:val="Heading4"/>
        <w:keepNext w:val="0"/>
        <w:keepLines w:val="0"/>
        <w:ind w:left="2160"/>
        <w:rPr>
          <w:rFonts w:eastAsia="Yu Gothic Light"/>
        </w:rPr>
      </w:pPr>
      <w:r w:rsidRPr="009F1BE9">
        <w:rPr>
          <w:rFonts w:eastAsia="Yu Gothic Light"/>
        </w:rPr>
        <w:t xml:space="preserve">Upon certification, the fuel pathway applicant(s) becomes the fuel pathway holder(s) for the certified fuel pathway and is subject to the requirements of 95488.10, and any limitations or conditions identified by the Executive pursuant to (3)(B) above, </w:t>
      </w:r>
      <w:proofErr w:type="gramStart"/>
      <w:r w:rsidRPr="009F1BE9">
        <w:rPr>
          <w:rFonts w:eastAsia="Yu Gothic Light"/>
        </w:rPr>
        <w:t>in order for</w:t>
      </w:r>
      <w:proofErr w:type="gramEnd"/>
      <w:r w:rsidRPr="009F1BE9">
        <w:rPr>
          <w:rFonts w:eastAsia="Yu Gothic Light"/>
        </w:rPr>
        <w:t xml:space="preserve"> that pathway to remain eligible for reporting and credit generation purposes.</w:t>
      </w:r>
    </w:p>
    <w:p w14:paraId="6FB8F5A5" w14:textId="7F8D63CA" w:rsidR="004F2B2B" w:rsidRPr="00162BD5" w:rsidRDefault="00990B31" w:rsidP="00162BD5">
      <w:pPr>
        <w:rPr>
          <w:sz w:val="20"/>
          <w:szCs w:val="18"/>
        </w:rPr>
      </w:pPr>
      <w:r w:rsidRPr="00162BD5">
        <w:rPr>
          <w:sz w:val="20"/>
          <w:szCs w:val="18"/>
        </w:rPr>
        <w:t xml:space="preserve">NOTE: Authority cited: Sections 38510, 38530, 38560, 38560.5, 38571, 38580, 39600, 39601, 41510, 41511 and 43018, Health and Safety Code; 42 U.S.C. section 7545;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xml:space="preserve">. 249 (1975). Reference: Sections 38501, 38510, 39515, 39516, 38571, 38580, 39000, 39001, 39002, 39003, 39515, 39516, 41510, 41511 and 43000, Health and Safety Code; Section 25000.5, Public Resources Code; and </w:t>
      </w:r>
      <w:r w:rsidRPr="00162BD5">
        <w:rPr>
          <w:i/>
          <w:sz w:val="20"/>
          <w:szCs w:val="18"/>
        </w:rPr>
        <w:lastRenderedPageBreak/>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249 (1975).</w:t>
      </w:r>
    </w:p>
    <w:p w14:paraId="25B4B779" w14:textId="77777777" w:rsidR="00990B31" w:rsidRPr="009F1BE9" w:rsidRDefault="00990B31" w:rsidP="00990B31">
      <w:pPr>
        <w:pStyle w:val="Heading1"/>
        <w:keepNext w:val="0"/>
        <w:keepLines w:val="0"/>
        <w:rPr>
          <w:rFonts w:eastAsia="Yu Gothic Light"/>
        </w:rPr>
      </w:pPr>
      <w:r w:rsidRPr="14D6E132">
        <w:rPr>
          <w:rFonts w:eastAsia="Yu Gothic Light"/>
        </w:rPr>
        <w:t>95488.7. Tier 2 Fuel Pathway Application Requirements and Certification Process.</w:t>
      </w:r>
    </w:p>
    <w:p w14:paraId="20EF729A" w14:textId="77777777" w:rsidR="00990B31" w:rsidRPr="009F1BE9" w:rsidRDefault="00990B31" w:rsidP="00990B31">
      <w:pPr>
        <w:pStyle w:val="Heading2"/>
        <w:keepNext w:val="0"/>
        <w:keepLines w:val="0"/>
        <w:rPr>
          <w:rFonts w:eastAsia="Yu Gothic Light"/>
        </w:rPr>
      </w:pPr>
      <w:r w:rsidRPr="0075677F">
        <w:rPr>
          <w:rFonts w:eastAsia="Yu Gothic Light"/>
          <w:i/>
          <w:iCs/>
        </w:rPr>
        <w:t>Documentation Required for Tier 2 Pathways.</w:t>
      </w:r>
      <w:r w:rsidRPr="009F1BE9">
        <w:rPr>
          <w:rFonts w:eastAsia="Yu Gothic Light"/>
        </w:rPr>
        <w:t xml:space="preserve"> A fuel pathway applicant may apply for a Tier 2 pathway using the provisions set forth in this section. After satisfying all requirements for pathway and facility registration in 95488.2, the applicant must submit the following information to the Executive Officer for consideration of a Tier 2 pathway CI:</w:t>
      </w:r>
    </w:p>
    <w:p w14:paraId="1D0C4907" w14:textId="56862FCB" w:rsidR="00990B31" w:rsidRPr="009F1BE9" w:rsidRDefault="00990B31" w:rsidP="00990B31">
      <w:pPr>
        <w:pStyle w:val="Heading3"/>
        <w:keepNext w:val="0"/>
        <w:keepLines w:val="0"/>
        <w:rPr>
          <w:rFonts w:eastAsia="Yu Gothic Light"/>
        </w:rPr>
      </w:pPr>
      <w:r w:rsidRPr="0075677F">
        <w:rPr>
          <w:rFonts w:eastAsia="Yu Gothic Light"/>
          <w:i/>
          <w:iCs/>
        </w:rPr>
        <w:t>CA-GREET Model.</w:t>
      </w:r>
      <w:r w:rsidRPr="009F1BE9">
        <w:rPr>
          <w:rFonts w:eastAsia="Yu Gothic Light"/>
        </w:rPr>
        <w:t xml:space="preserve"> A copy of the </w:t>
      </w:r>
      <w:r>
        <w:rPr>
          <w:rFonts w:eastAsia="Yu Gothic Light"/>
        </w:rPr>
        <w:t>CA-GREET4.0</w:t>
      </w:r>
      <w:r w:rsidRPr="009F1BE9">
        <w:rPr>
          <w:rFonts w:eastAsia="Yu Gothic Light"/>
        </w:rPr>
        <w:t xml:space="preserve"> spreadsheet prepared for the life cycle analysis of the proposed fuel pathway. Tier 2 pathway carbon intensities must be calculated using the </w:t>
      </w:r>
      <w:r>
        <w:rPr>
          <w:rFonts w:eastAsia="Yu Gothic Light"/>
        </w:rPr>
        <w:t>CA-GREET4.0</w:t>
      </w:r>
      <w:r w:rsidRPr="009F1BE9">
        <w:rPr>
          <w:rFonts w:eastAsia="Yu Gothic Light"/>
        </w:rPr>
        <w:t xml:space="preserve"> model, unless the Executive Officer has approved the use of a method or model that the Executive Officer has determined is at least equivalent to the calculation methodology used by </w:t>
      </w:r>
      <w:r>
        <w:rPr>
          <w:rFonts w:eastAsia="Yu Gothic Light"/>
        </w:rPr>
        <w:t>CA-GREET4.0</w:t>
      </w:r>
      <w:r w:rsidRPr="009F1BE9">
        <w:rPr>
          <w:rFonts w:eastAsia="Yu Gothic Light"/>
        </w:rPr>
        <w:t>.</w:t>
      </w:r>
      <w:r>
        <w:rPr>
          <w:rFonts w:eastAsia="Yu Gothic Light"/>
        </w:rPr>
        <w:t xml:space="preserve"> </w:t>
      </w:r>
      <w:r w:rsidRPr="00210883">
        <w:rPr>
          <w:rFonts w:eastAsia="Yu Gothic Light"/>
        </w:rPr>
        <w:t>The data period covered shall be the most current 24-month period of operation or at least three months of operation for provisional pathway applications. Tier 2 applications must not have an interval of greater than 3 months between the end of the operational data month and the date of submission</w:t>
      </w:r>
      <w:r>
        <w:rPr>
          <w:rFonts w:eastAsia="Yu Gothic Light"/>
        </w:rPr>
        <w:t>.</w:t>
      </w:r>
      <w:r w:rsidRPr="009F1BE9">
        <w:rPr>
          <w:rFonts w:eastAsia="Yu Gothic Light"/>
        </w:rPr>
        <w:t xml:space="preserve"> The </w:t>
      </w:r>
      <w:r>
        <w:rPr>
          <w:rFonts w:eastAsia="Yu Gothic Light"/>
        </w:rPr>
        <w:t>CA-GREET4.0</w:t>
      </w:r>
      <w:r w:rsidRPr="009F1BE9">
        <w:rPr>
          <w:rFonts w:eastAsia="Yu Gothic Light"/>
        </w:rPr>
        <w:t xml:space="preserve"> model shall include appropriate LUC or other indirect carbon intensity modifier from Table 6 when applicable.</w:t>
      </w:r>
    </w:p>
    <w:p w14:paraId="7B5A452A" w14:textId="77777777" w:rsidR="00990B31" w:rsidRPr="009F1BE9" w:rsidRDefault="00990B31" w:rsidP="00990B31">
      <w:pPr>
        <w:pStyle w:val="Heading3"/>
        <w:keepNext w:val="0"/>
        <w:keepLines w:val="0"/>
        <w:rPr>
          <w:rFonts w:eastAsia="Yu Gothic Light"/>
        </w:rPr>
      </w:pPr>
      <w:r w:rsidRPr="0075677F">
        <w:rPr>
          <w:rFonts w:eastAsia="Yu Gothic Light"/>
          <w:i/>
          <w:iCs/>
        </w:rPr>
        <w:t>Life Cycle Analysis Report.</w:t>
      </w:r>
      <w:r w:rsidRPr="009F1BE9">
        <w:rPr>
          <w:rFonts w:eastAsia="Yu Gothic Light"/>
        </w:rPr>
        <w:t xml:space="preserve"> A life cycle analysis report that describes the full fuel life </w:t>
      </w:r>
      <w:proofErr w:type="gramStart"/>
      <w:r w:rsidRPr="009F1BE9">
        <w:rPr>
          <w:rFonts w:eastAsia="Yu Gothic Light"/>
        </w:rPr>
        <w:t>cycle, and</w:t>
      </w:r>
      <w:proofErr w:type="gramEnd"/>
      <w:r w:rsidRPr="009F1BE9">
        <w:rPr>
          <w:rFonts w:eastAsia="Yu Gothic Light"/>
        </w:rPr>
        <w:t xml:space="preserve"> describes in detail the calculation of the fuel pathway CI. The report shall contain sufficient detail to allow the Board's staff to replicate the CI calculated by the applicant. All inputs to, and outputs from, the fuel production process that contribute to the life cycle CI must be described in the life cycle analysis report. These inputs and outputs must then be fully accounted for in the calculation of the fuel pathway CI. The life cycle analysis report shall include the following information:</w:t>
      </w:r>
    </w:p>
    <w:p w14:paraId="511C623B" w14:textId="77777777" w:rsidR="00990B31" w:rsidRPr="009F1BE9" w:rsidRDefault="00990B31" w:rsidP="00B90475">
      <w:pPr>
        <w:pStyle w:val="Heading4"/>
        <w:keepNext w:val="0"/>
        <w:keepLines w:val="0"/>
        <w:ind w:left="2160"/>
        <w:rPr>
          <w:rFonts w:eastAsia="Yu Gothic Light"/>
        </w:rPr>
      </w:pPr>
      <w:r w:rsidRPr="009F1BE9">
        <w:rPr>
          <w:rFonts w:eastAsia="Yu Gothic Light"/>
        </w:rPr>
        <w:t>A detailed description of the full fuel production process. The description shall include:</w:t>
      </w:r>
    </w:p>
    <w:p w14:paraId="48F14295" w14:textId="77777777" w:rsidR="00990B31" w:rsidRPr="009F1BE9" w:rsidRDefault="00990B31" w:rsidP="00990B31">
      <w:pPr>
        <w:pStyle w:val="Heading5"/>
        <w:keepNext w:val="0"/>
        <w:keepLines w:val="0"/>
        <w:rPr>
          <w:rFonts w:eastAsia="Yu Gothic Light"/>
        </w:rPr>
      </w:pPr>
      <w:r w:rsidRPr="009F1BE9">
        <w:rPr>
          <w:rFonts w:eastAsia="Yu Gothic Light"/>
        </w:rPr>
        <w:t xml:space="preserve">A description of the full well-to-wheels fuel life cycle, including the locations where each primary step in the fuel life cycle occurs. This description shall identify where the system boundary was established for the purposes of performing the life cycle analysis on the proposed pathway. The discussion of the system boundary shall be accompanied by a schematic depicting the system </w:t>
      </w:r>
      <w:r w:rsidRPr="009F1BE9">
        <w:rPr>
          <w:rFonts w:eastAsia="Yu Gothic Light"/>
        </w:rPr>
        <w:lastRenderedPageBreak/>
        <w:t xml:space="preserve">boundary. That schematic shall show all feedstock and fuel production units that are included in the system boundary, as well as all material and energy flows across the system boundary. Any feedstock or fuel production units that have been excluded from the system must be shown on the </w:t>
      </w:r>
      <w:proofErr w:type="gramStart"/>
      <w:r w:rsidRPr="009F1BE9">
        <w:rPr>
          <w:rFonts w:eastAsia="Yu Gothic Light"/>
        </w:rPr>
        <w:t>schematic, and</w:t>
      </w:r>
      <w:proofErr w:type="gramEnd"/>
      <w:r w:rsidRPr="009F1BE9">
        <w:rPr>
          <w:rFonts w:eastAsia="Yu Gothic Light"/>
        </w:rPr>
        <w:t xml:space="preserve"> must be explicitly discussed in the narrative description of the full fuel life cycle.</w:t>
      </w:r>
    </w:p>
    <w:p w14:paraId="6A941D1A"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fuel production feedstocks used, including all pre-processing to which feedstocks are subject. For fuels utilizing agricultural crops for feedstocks, the description shall include the agricultural practices used to produce those crops. This discussion shall cover energy and chemical use, typical crop yields, feedstock harvesting, transport modes and distances, storage, and pre</w:t>
      </w:r>
      <w:r>
        <w:rPr>
          <w:rFonts w:eastAsia="Yu Gothic Light"/>
        </w:rPr>
        <w:noBreakHyphen/>
      </w:r>
      <w:r w:rsidRPr="009F1BE9">
        <w:rPr>
          <w:rFonts w:eastAsia="Yu Gothic Light"/>
        </w:rPr>
        <w:t>processing (such as drying or oil extraction).</w:t>
      </w:r>
    </w:p>
    <w:p w14:paraId="4F2D5984"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material inputs to the production process not covered in 2, above. These include, but are not limited to enzymes, nutrients, chemicals, catalysts, and microorganisms.</w:t>
      </w:r>
    </w:p>
    <w:p w14:paraId="19D00C73" w14:textId="77777777" w:rsidR="00990B31" w:rsidRPr="009F1BE9" w:rsidRDefault="00990B31" w:rsidP="00990B31">
      <w:pPr>
        <w:pStyle w:val="Heading5"/>
        <w:keepNext w:val="0"/>
        <w:keepLines w:val="0"/>
        <w:rPr>
          <w:rFonts w:eastAsia="Yu Gothic Light"/>
        </w:rPr>
      </w:pPr>
      <w:r w:rsidRPr="009F1BE9">
        <w:rPr>
          <w:rFonts w:eastAsia="Yu Gothic Light"/>
        </w:rPr>
        <w:t>A description of the transportation modes used throughout the fuel life cycle. This discussion must identify origins and destinations, cargo carrying capacities, fuel shares, and the distances traveled for each transport mode.</w:t>
      </w:r>
    </w:p>
    <w:p w14:paraId="5D7A560B" w14:textId="77777777" w:rsidR="00990B31" w:rsidRPr="009F1BE9" w:rsidRDefault="00990B31" w:rsidP="00990B31">
      <w:pPr>
        <w:pStyle w:val="Heading5"/>
        <w:keepNext w:val="0"/>
        <w:keepLines w:val="0"/>
        <w:rPr>
          <w:rFonts w:eastAsia="Yu Gothic Light"/>
        </w:rPr>
      </w:pPr>
      <w:r w:rsidRPr="009F1BE9">
        <w:rPr>
          <w:rFonts w:eastAsia="Yu Gothic Light"/>
        </w:rPr>
        <w:t>A description of all facilities and process units involved in the production of fuel under the proposed pathway.</w:t>
      </w:r>
    </w:p>
    <w:p w14:paraId="3943BBAA" w14:textId="77777777" w:rsidR="00990B31" w:rsidRPr="009F1BE9" w:rsidRDefault="00990B31" w:rsidP="00990B31">
      <w:pPr>
        <w:pStyle w:val="Heading5"/>
        <w:keepNext w:val="0"/>
        <w:keepLines w:val="0"/>
        <w:rPr>
          <w:rFonts w:eastAsia="Yu Gothic Light"/>
        </w:rPr>
      </w:pPr>
      <w:r w:rsidRPr="009F1BE9">
        <w:rPr>
          <w:rFonts w:eastAsia="Yu Gothic Light"/>
        </w:rPr>
        <w:t>A list of all combustion-powered equipment, along with their respective capacities, sizes, or rated power, and type and amount of fuel combusted, throughout all phases of the fuel life cycle over which the fuel pathway applicant exercises control.</w:t>
      </w:r>
    </w:p>
    <w:p w14:paraId="76833029" w14:textId="7E72482D" w:rsidR="00990B31" w:rsidRPr="009F1BE9" w:rsidRDefault="00990B31" w:rsidP="00990B31">
      <w:pPr>
        <w:pStyle w:val="Heading5"/>
        <w:keepNext w:val="0"/>
        <w:keepLines w:val="0"/>
        <w:rPr>
          <w:rFonts w:eastAsia="Yu Gothic Light"/>
        </w:rPr>
      </w:pPr>
      <w:r w:rsidRPr="009F1BE9">
        <w:rPr>
          <w:rFonts w:eastAsia="Yu Gothic Light"/>
        </w:rPr>
        <w:t xml:space="preserve">A quantitative discussion of the thermal and electrical energy consumption that occurs throughout all phases of the fuel life cycle over which the applicant exercises control. All fuels used (natural gas, biogas, coal, biomass, etc.) must be identified and use rates quantified. The regional electrical energy generation fuel mix used in the </w:t>
      </w:r>
      <w:r>
        <w:rPr>
          <w:rFonts w:eastAsia="Yu Gothic Light"/>
        </w:rPr>
        <w:t>CA-GREET4.0</w:t>
      </w:r>
      <w:r w:rsidRPr="009F1BE9">
        <w:rPr>
          <w:rFonts w:eastAsia="Yu Gothic Light"/>
        </w:rPr>
        <w:t xml:space="preserve"> analysis must be identified. Internally generated power such as cogeneration and combined heat and power must also be </w:t>
      </w:r>
      <w:r w:rsidRPr="009F1BE9">
        <w:rPr>
          <w:rFonts w:eastAsia="Yu Gothic Light"/>
        </w:rPr>
        <w:lastRenderedPageBreak/>
        <w:t xml:space="preserve">described. All fuel pathway applicants using grid electricity must choose electrical generation energy mixes from among the subregions in </w:t>
      </w:r>
      <w:r>
        <w:rPr>
          <w:rFonts w:eastAsia="Yu Gothic Light"/>
        </w:rPr>
        <w:t>CA-GREET4.0</w:t>
      </w:r>
      <w:r w:rsidRPr="009F1BE9">
        <w:rPr>
          <w:rFonts w:eastAsia="Yu Gothic Light"/>
        </w:rPr>
        <w:t>, if applicable. The options include the 26</w:t>
      </w:r>
      <w:r>
        <w:rPr>
          <w:rFonts w:eastAsia="Yu Gothic Light"/>
        </w:rPr>
        <w:t> </w:t>
      </w:r>
      <w:r w:rsidRPr="009F1BE9">
        <w:rPr>
          <w:rFonts w:eastAsia="Yu Gothic Light"/>
        </w:rPr>
        <w:t xml:space="preserve">subregions defined in </w:t>
      </w:r>
      <w:r>
        <w:rPr>
          <w:rFonts w:eastAsia="Yu Gothic Light"/>
        </w:rPr>
        <w:t>eGRID2021</w:t>
      </w:r>
      <w:r w:rsidRPr="009F1BE9">
        <w:rPr>
          <w:rFonts w:eastAsia="Yu Gothic Light"/>
        </w:rPr>
        <w:t xml:space="preserve">, and a national grid mix for Brazil and Canada. Applicants whose fuel production facilities or feedstock source regions </w:t>
      </w:r>
      <w:proofErr w:type="gramStart"/>
      <w:r w:rsidRPr="009F1BE9">
        <w:rPr>
          <w:rFonts w:eastAsia="Yu Gothic Light"/>
        </w:rPr>
        <w:t>are located in</w:t>
      </w:r>
      <w:proofErr w:type="gramEnd"/>
      <w:r w:rsidRPr="009F1BE9">
        <w:rPr>
          <w:rFonts w:eastAsia="Yu Gothic Light"/>
        </w:rPr>
        <w:t xml:space="preserve"> an area for which there is no corresponding subregion included in </w:t>
      </w:r>
      <w:r>
        <w:rPr>
          <w:rFonts w:eastAsia="Yu Gothic Light"/>
        </w:rPr>
        <w:t>CA-GREET4.0</w:t>
      </w:r>
      <w:r w:rsidRPr="009F1BE9">
        <w:rPr>
          <w:rFonts w:eastAsia="Yu Gothic Light"/>
        </w:rPr>
        <w:t xml:space="preserve"> must enter user</w:t>
      </w:r>
      <w:r w:rsidR="00814592">
        <w:rPr>
          <w:rFonts w:eastAsia="Yu Gothic Light"/>
        </w:rPr>
        <w:noBreakHyphen/>
      </w:r>
      <w:r w:rsidRPr="009F1BE9">
        <w:rPr>
          <w:rFonts w:eastAsia="Yu Gothic Light"/>
        </w:rPr>
        <w:t>defined energy resources and submit the source of the data utilized to the Executive Officer for approval.</w:t>
      </w:r>
    </w:p>
    <w:p w14:paraId="21DB9912" w14:textId="69C2E1D0" w:rsidR="00990B31" w:rsidRPr="009F1BE9" w:rsidRDefault="00990B31" w:rsidP="00990B31">
      <w:pPr>
        <w:pStyle w:val="Heading5"/>
        <w:keepNext w:val="0"/>
        <w:keepLines w:val="0"/>
        <w:rPr>
          <w:rFonts w:eastAsia="Yu Gothic Light"/>
        </w:rPr>
      </w:pPr>
      <w:r w:rsidRPr="009F1BE9">
        <w:rPr>
          <w:rFonts w:eastAsia="Yu Gothic Light"/>
        </w:rPr>
        <w:t xml:space="preserve">A description of all co-products, </w:t>
      </w:r>
      <w:del w:id="788" w:author="CARB" w:date="2024-08-12T08:35:00Z" w16du:dateUtc="2024-08-12T15:35:00Z">
        <w:r w:rsidRPr="009F1BE9">
          <w:rPr>
            <w:rFonts w:eastAsia="Yu Gothic Light"/>
          </w:rPr>
          <w:delText>byproducts</w:delText>
        </w:r>
      </w:del>
      <w:ins w:id="789" w:author="CARB" w:date="2024-08-12T08:35:00Z" w16du:dateUtc="2024-08-12T15:35:00Z">
        <w:r w:rsidRPr="009F1BE9">
          <w:rPr>
            <w:rFonts w:eastAsia="Yu Gothic Light"/>
          </w:rPr>
          <w:t>by</w:t>
        </w:r>
        <w:r w:rsidR="00814592">
          <w:rPr>
            <w:rFonts w:eastAsia="Yu Gothic Light"/>
          </w:rPr>
          <w:t>-</w:t>
        </w:r>
        <w:r w:rsidRPr="009F1BE9">
          <w:rPr>
            <w:rFonts w:eastAsia="Yu Gothic Light"/>
          </w:rPr>
          <w:t>products</w:t>
        </w:r>
      </w:ins>
      <w:r w:rsidRPr="009F1BE9">
        <w:rPr>
          <w:rFonts w:eastAsia="Yu Gothic Light"/>
        </w:rPr>
        <w:t>, and waste products associated with production of the fuel. That description shall extend to all processing, such as drying of distiller's grains, applied to these materials after they leave the fuel production process, including processing that occurs after ownership of the materials passes to other parties. Moreover, if a co-product credit is claimed for a co</w:t>
      </w:r>
      <w:r>
        <w:rPr>
          <w:rFonts w:eastAsia="Yu Gothic Light"/>
        </w:rPr>
        <w:noBreakHyphen/>
        <w:t xml:space="preserve"> </w:t>
      </w:r>
      <w:r w:rsidRPr="009F1BE9">
        <w:rPr>
          <w:rFonts w:eastAsia="Yu Gothic Light"/>
        </w:rPr>
        <w:t>or by-product, that credit must reflect all post-fuel-production processing steps covered by this section. If a co</w:t>
      </w:r>
      <w:r>
        <w:rPr>
          <w:rFonts w:eastAsia="Yu Gothic Light"/>
        </w:rPr>
        <w:noBreakHyphen/>
      </w:r>
      <w:r w:rsidRPr="009F1BE9">
        <w:rPr>
          <w:rFonts w:eastAsia="Yu Gothic Light"/>
        </w:rPr>
        <w:t xml:space="preserve">product (e.g., electricity) is exported across the fence line, details of the quantity of energy transferred </w:t>
      </w:r>
      <w:proofErr w:type="gramStart"/>
      <w:r w:rsidRPr="009F1BE9">
        <w:rPr>
          <w:rFonts w:eastAsia="Yu Gothic Light"/>
        </w:rPr>
        <w:t>on a daily basis</w:t>
      </w:r>
      <w:proofErr w:type="gramEnd"/>
      <w:r w:rsidRPr="009F1BE9">
        <w:rPr>
          <w:rFonts w:eastAsia="Yu Gothic Light"/>
        </w:rPr>
        <w:t xml:space="preserve"> must be monitored using data systems with electronic archival.</w:t>
      </w:r>
    </w:p>
    <w:p w14:paraId="008C0AE7" w14:textId="5810E956" w:rsidR="00990B31" w:rsidRPr="009F1BE9" w:rsidRDefault="00990B31" w:rsidP="00B90475">
      <w:pPr>
        <w:pStyle w:val="Heading4"/>
        <w:keepNext w:val="0"/>
        <w:keepLines w:val="0"/>
        <w:ind w:left="2160"/>
        <w:rPr>
          <w:rFonts w:eastAsia="Yu Gothic Light"/>
        </w:rPr>
      </w:pPr>
      <w:r w:rsidRPr="009F1BE9">
        <w:rPr>
          <w:rFonts w:eastAsia="Yu Gothic Light"/>
        </w:rPr>
        <w:t xml:space="preserve">A detailed description of the calculation of the pathway CI. This description must provide clear, detailed, and quantitative information on process inputs and outputs, energy consumption, greenhouse gas emissions generation, and the final pathway carbon intensity, as calculated using </w:t>
      </w:r>
      <w:r>
        <w:rPr>
          <w:rFonts w:eastAsia="Yu Gothic Light"/>
        </w:rPr>
        <w:t>CA-GREET4.0</w:t>
      </w:r>
      <w:r w:rsidRPr="009F1BE9">
        <w:rPr>
          <w:rFonts w:eastAsia="Yu Gothic Light"/>
        </w:rPr>
        <w:t>. Important intermediate values in each of the primary life cycle stages shall be shown. Those stages include but are not limited to feedstock production and transport; fuel production, fuel transport, and dispensing; co-product production, transport and use; waste generation, treatment and disposal; and fuel use in a vehicle. This description shall include, at a minimum:</w:t>
      </w:r>
    </w:p>
    <w:p w14:paraId="178AFEB6" w14:textId="7ED5457A" w:rsidR="00990B31" w:rsidRPr="009F1BE9" w:rsidRDefault="00990B31" w:rsidP="00990B31">
      <w:pPr>
        <w:pStyle w:val="Heading5"/>
        <w:keepNext w:val="0"/>
        <w:keepLines w:val="0"/>
        <w:rPr>
          <w:rFonts w:eastAsia="Yu Gothic Light"/>
        </w:rPr>
      </w:pPr>
      <w:r w:rsidRPr="009F1BE9">
        <w:rPr>
          <w:rFonts w:eastAsia="Yu Gothic Light"/>
        </w:rPr>
        <w:t xml:space="preserve">A table showing all </w:t>
      </w:r>
      <w:r>
        <w:rPr>
          <w:rFonts w:eastAsia="Yu Gothic Light"/>
        </w:rPr>
        <w:t>CA-GREET4.0</w:t>
      </w:r>
      <w:r w:rsidRPr="009F1BE9">
        <w:rPr>
          <w:rFonts w:eastAsia="Yu Gothic Light"/>
        </w:rPr>
        <w:t xml:space="preserve"> input values entered by the applicant. The worksheet, row, and column locations of the cells into which these inputs were entered shall be identified. In combination with the modifications identified in subsection (B)2. </w:t>
      </w:r>
      <w:proofErr w:type="gramStart"/>
      <w:r w:rsidRPr="009F1BE9">
        <w:rPr>
          <w:rFonts w:eastAsia="Yu Gothic Light"/>
        </w:rPr>
        <w:t>below</w:t>
      </w:r>
      <w:proofErr w:type="gramEnd"/>
      <w:r w:rsidRPr="009F1BE9">
        <w:rPr>
          <w:rFonts w:eastAsia="Yu Gothic Light"/>
        </w:rPr>
        <w:t xml:space="preserve">, this table shall enable the Executive Officer to enter the reported inputs into a copy of </w:t>
      </w:r>
      <w:r>
        <w:rPr>
          <w:rFonts w:eastAsia="Yu Gothic Light"/>
        </w:rPr>
        <w:t>CA</w:t>
      </w:r>
      <w:r w:rsidR="000B53DC">
        <w:rPr>
          <w:rFonts w:eastAsia="Yu Gothic Light"/>
        </w:rPr>
        <w:noBreakHyphen/>
      </w:r>
      <w:r>
        <w:rPr>
          <w:rFonts w:eastAsia="Yu Gothic Light"/>
        </w:rPr>
        <w:t>GREET4.0</w:t>
      </w:r>
      <w:r w:rsidRPr="009F1BE9">
        <w:rPr>
          <w:rFonts w:eastAsia="Yu Gothic Light"/>
        </w:rPr>
        <w:t xml:space="preserve"> and to replicate the carbon intensity results reported in the application.</w:t>
      </w:r>
    </w:p>
    <w:p w14:paraId="4A5A47D6" w14:textId="47007A46" w:rsidR="00990B31" w:rsidRPr="009F1BE9" w:rsidRDefault="00990B31" w:rsidP="00990B31">
      <w:pPr>
        <w:pStyle w:val="Heading5"/>
        <w:keepNext w:val="0"/>
        <w:keepLines w:val="0"/>
        <w:rPr>
          <w:rFonts w:eastAsia="Yu Gothic Light"/>
        </w:rPr>
      </w:pPr>
      <w:r w:rsidRPr="009F1BE9">
        <w:rPr>
          <w:rFonts w:eastAsia="Yu Gothic Light"/>
        </w:rPr>
        <w:lastRenderedPageBreak/>
        <w:t xml:space="preserve">A detailed discussion of all modifications other than those covered by subsection (B)1. above, made to the </w:t>
      </w:r>
      <w:r>
        <w:rPr>
          <w:rFonts w:eastAsia="Yu Gothic Light"/>
        </w:rPr>
        <w:t>CA</w:t>
      </w:r>
      <w:r w:rsidR="000B53DC">
        <w:rPr>
          <w:rFonts w:eastAsia="Yu Gothic Light"/>
        </w:rPr>
        <w:noBreakHyphen/>
      </w:r>
      <w:r>
        <w:rPr>
          <w:rFonts w:eastAsia="Yu Gothic Light"/>
        </w:rPr>
        <w:t>GREET4.0</w:t>
      </w:r>
      <w:r w:rsidRPr="009F1BE9">
        <w:rPr>
          <w:rFonts w:eastAsia="Yu Gothic Light"/>
        </w:rPr>
        <w:t xml:space="preserve"> spreadsheet. This discussion shall allow the Executive Officer to duplicate all such modifications and, in combination with the inputs identified in subsection (B)1. above, replicate the carbon intensity results reported in the application.</w:t>
      </w:r>
    </w:p>
    <w:p w14:paraId="0482B92C" w14:textId="61BA8412" w:rsidR="00990B31" w:rsidRPr="009F1BE9" w:rsidRDefault="00990B31" w:rsidP="00990B31">
      <w:pPr>
        <w:pStyle w:val="Heading5"/>
        <w:keepNext w:val="0"/>
        <w:keepLines w:val="0"/>
        <w:rPr>
          <w:rFonts w:eastAsia="Yu Gothic Light"/>
        </w:rPr>
      </w:pPr>
      <w:r w:rsidRPr="009F1BE9">
        <w:rPr>
          <w:rFonts w:eastAsia="Yu Gothic Light"/>
        </w:rPr>
        <w:t xml:space="preserve">Documentation of all </w:t>
      </w:r>
      <w:r>
        <w:rPr>
          <w:rFonts w:eastAsia="Yu Gothic Light"/>
        </w:rPr>
        <w:t>CA-GREET4.0</w:t>
      </w:r>
      <w:r w:rsidRPr="009F1BE9">
        <w:rPr>
          <w:rFonts w:eastAsia="Yu Gothic Light"/>
        </w:rPr>
        <w:t xml:space="preserve"> values used in the carbon intensity calculation process.</w:t>
      </w:r>
    </w:p>
    <w:p w14:paraId="26066F4E" w14:textId="4B69A278" w:rsidR="00990B31" w:rsidRPr="009F1BE9" w:rsidRDefault="00990B31" w:rsidP="00990B31">
      <w:pPr>
        <w:pStyle w:val="Heading5"/>
        <w:keepNext w:val="0"/>
        <w:keepLines w:val="0"/>
        <w:rPr>
          <w:rFonts w:eastAsia="Yu Gothic Light"/>
        </w:rPr>
      </w:pPr>
      <w:r w:rsidRPr="009F1BE9">
        <w:rPr>
          <w:rFonts w:eastAsia="Yu Gothic Light"/>
        </w:rPr>
        <w:t xml:space="preserve">A detailed description of all supporting calculations that were performed outside of the </w:t>
      </w:r>
      <w:r>
        <w:rPr>
          <w:rFonts w:eastAsia="Yu Gothic Light"/>
        </w:rPr>
        <w:t>CA-GREET4.0</w:t>
      </w:r>
      <w:r w:rsidRPr="009F1BE9">
        <w:rPr>
          <w:rFonts w:eastAsia="Yu Gothic Light"/>
        </w:rPr>
        <w:t xml:space="preserve"> spreadsheet.</w:t>
      </w:r>
    </w:p>
    <w:p w14:paraId="5FE8BE27" w14:textId="12013E19" w:rsidR="00990B31" w:rsidRPr="009F1BE9" w:rsidRDefault="00990B31" w:rsidP="00B90475">
      <w:pPr>
        <w:pStyle w:val="Heading4"/>
        <w:keepNext w:val="0"/>
        <w:keepLines w:val="0"/>
        <w:ind w:left="2160"/>
        <w:rPr>
          <w:rFonts w:eastAsia="Yu Gothic Light"/>
        </w:rPr>
      </w:pPr>
      <w:r w:rsidRPr="009F1BE9">
        <w:rPr>
          <w:rFonts w:eastAsia="Yu Gothic Light"/>
        </w:rPr>
        <w:t>Descriptions of all co-located facilities, which in any way utilize outputs from, or provide inputs to, the fuel production facility. Such co-located facilities include but are not limited to cogeneration facilities, facilities that otherwise provide heat or electrical energy to the fuel production process, facilities that process or utilize co</w:t>
      </w:r>
      <w:r w:rsidR="000B53DC">
        <w:rPr>
          <w:rFonts w:eastAsia="Yu Gothic Light"/>
        </w:rPr>
        <w:noBreakHyphen/>
      </w:r>
      <w:r w:rsidRPr="009F1BE9">
        <w:rPr>
          <w:rFonts w:eastAsia="Yu Gothic Light"/>
        </w:rPr>
        <w:t xml:space="preserve">products such as distillers grains with </w:t>
      </w:r>
      <w:proofErr w:type="spellStart"/>
      <w:r w:rsidRPr="009F1BE9">
        <w:rPr>
          <w:rFonts w:eastAsia="Yu Gothic Light"/>
        </w:rPr>
        <w:t>solubles</w:t>
      </w:r>
      <w:proofErr w:type="spellEnd"/>
      <w:r w:rsidRPr="009F1BE9">
        <w:rPr>
          <w:rFonts w:eastAsia="Yu Gothic Light"/>
        </w:rPr>
        <w:t>, and facilities which provide or pre-process feedstocks or thermal energy fuels. If energy is supplied to the fuel production facility by a co-located cogeneration plant and that plant also supplies energy to other facilities, those other facilities must be identified and described. For facilities that are co-located with other production facilities or utilize multiple processing operations in addition to fuel production, demonstration of energy use should conform to section 95488.6(a)(2)(D).</w:t>
      </w:r>
    </w:p>
    <w:p w14:paraId="7ED3CE8F" w14:textId="2E8AC011" w:rsidR="00990B31" w:rsidRPr="009F1BE9" w:rsidRDefault="00990B31" w:rsidP="00B90475">
      <w:pPr>
        <w:pStyle w:val="Heading4"/>
        <w:keepNext w:val="0"/>
        <w:keepLines w:val="0"/>
        <w:ind w:left="2160"/>
        <w:rPr>
          <w:rFonts w:eastAsia="Yu Gothic Light"/>
        </w:rPr>
      </w:pPr>
      <w:r w:rsidRPr="009F1BE9">
        <w:rPr>
          <w:rFonts w:eastAsia="Yu Gothic Light"/>
        </w:rPr>
        <w:t xml:space="preserve">A list of references covering all information sources used in the preparation of the life cycle analysis. All reference citations in the application shall include standard in-text </w:t>
      </w:r>
      <w:proofErr w:type="gramStart"/>
      <w:r w:rsidRPr="009F1BE9">
        <w:rPr>
          <w:rFonts w:eastAsia="Yu Gothic Light"/>
        </w:rPr>
        <w:t>parenthetical</w:t>
      </w:r>
      <w:proofErr w:type="gramEnd"/>
      <w:r w:rsidRPr="009F1BE9">
        <w:rPr>
          <w:rFonts w:eastAsia="Yu Gothic Light"/>
        </w:rPr>
        <w:t xml:space="preserve"> citations stating the author's last name and date of publication. Each in-text citation shall correspond to complete publication information provided in the list of references. Complete publication information </w:t>
      </w:r>
      <w:proofErr w:type="gramStart"/>
      <w:r w:rsidRPr="009F1BE9">
        <w:rPr>
          <w:rFonts w:eastAsia="Yu Gothic Light"/>
        </w:rPr>
        <w:t>shall</w:t>
      </w:r>
      <w:proofErr w:type="gramEnd"/>
      <w:r w:rsidRPr="009F1BE9">
        <w:rPr>
          <w:rFonts w:eastAsia="Yu Gothic Light"/>
        </w:rPr>
        <w:t xml:space="preserve"> at a minimum, identify the author(s), title of the referenced document (and of the article within that document, if applicable), publisher, publication date, and pages cited. For internet citations, the reference shall include the universal resource locator (URL) address of the citation, as well as the date the website was last accessed.</w:t>
      </w:r>
    </w:p>
    <w:p w14:paraId="1EA82F79"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One or more process flow diagrams that, singly or collectively, depict the complete fuel production process. Each piece of </w:t>
      </w:r>
      <w:r w:rsidRPr="009F1BE9">
        <w:rPr>
          <w:rFonts w:eastAsia="Yu Gothic Light"/>
        </w:rPr>
        <w:lastRenderedPageBreak/>
        <w:t>equipment or stream appearing on the process flow diagram shall include data on its energy and materials balance, along with any other critical information such as operating temperature, pH, rated capacity, etc.</w:t>
      </w:r>
    </w:p>
    <w:p w14:paraId="3532019C" w14:textId="77777777" w:rsidR="00990B31" w:rsidRPr="009F1BE9" w:rsidRDefault="00990B31" w:rsidP="00B90475">
      <w:pPr>
        <w:pStyle w:val="Heading4"/>
        <w:keepNext w:val="0"/>
        <w:keepLines w:val="0"/>
        <w:ind w:left="2160"/>
        <w:rPr>
          <w:rFonts w:eastAsia="Yu Gothic Light"/>
        </w:rPr>
      </w:pPr>
      <w:r w:rsidRPr="009F1BE9">
        <w:rPr>
          <w:rFonts w:eastAsia="Yu Gothic Light"/>
        </w:rPr>
        <w:t>A copy of the federal Renewable Fuel Standard (RFS) Third Party Engineering Review Report required pursuant to 40 CFR part 80.1450, if available. If the RFS engineering report is not available, the Life Cycle Analysis Report shall explain why it is not available.</w:t>
      </w:r>
    </w:p>
    <w:p w14:paraId="5A74908B" w14:textId="40EC6160" w:rsidR="00990B31" w:rsidRPr="009F1BE9" w:rsidRDefault="00990B31" w:rsidP="00B90475">
      <w:pPr>
        <w:pStyle w:val="Heading4"/>
        <w:keepNext w:val="0"/>
        <w:keepLines w:val="0"/>
        <w:ind w:left="2160"/>
        <w:rPr>
          <w:rFonts w:eastAsia="Yu Gothic Light"/>
        </w:rPr>
      </w:pPr>
      <w:r w:rsidRPr="009F1BE9">
        <w:rPr>
          <w:rFonts w:eastAsia="Yu Gothic Light"/>
        </w:rPr>
        <w:t>A copy of the federal Renewable Fuel Standard (RFS) Fuel Producer Co-products Report as required pursuant to 40 CFR 80.1451(b)(1)(ii)(M)</w:t>
      </w:r>
      <w:del w:id="790" w:author="CARB" w:date="2024-08-12T08:35:00Z" w16du:dateUtc="2024-08-12T15:35:00Z">
        <w:r w:rsidRPr="009F1BE9">
          <w:rPr>
            <w:rFonts w:eastAsia="Yu Gothic Light"/>
          </w:rPr>
          <w:delText>-</w:delText>
        </w:r>
      </w:del>
      <w:ins w:id="791" w:author="CARB" w:date="2024-08-12T08:35:00Z" w16du:dateUtc="2024-08-12T15:35:00Z">
        <w:r w:rsidR="00192AD3">
          <w:rPr>
            <w:rFonts w:eastAsia="Yu Gothic Light"/>
          </w:rPr>
          <w:t>through</w:t>
        </w:r>
        <w:r w:rsidR="00A65B0D">
          <w:rPr>
            <w:rFonts w:eastAsia="Yu Gothic Light"/>
          </w:rPr>
          <w:t xml:space="preserve"> </w:t>
        </w:r>
      </w:ins>
      <w:r w:rsidR="00926A54">
        <w:rPr>
          <w:rFonts w:eastAsia="Yu Gothic Light"/>
        </w:rPr>
        <w:t>(</w:t>
      </w:r>
      <w:r w:rsidRPr="009F1BE9">
        <w:rPr>
          <w:rFonts w:eastAsia="Yu Gothic Light"/>
        </w:rPr>
        <w:t>N), if available.</w:t>
      </w:r>
    </w:p>
    <w:p w14:paraId="44D9FA4A" w14:textId="77777777" w:rsidR="00990B31" w:rsidRPr="009F1BE9" w:rsidRDefault="00990B31" w:rsidP="00990B31">
      <w:pPr>
        <w:pStyle w:val="Heading3"/>
        <w:keepNext w:val="0"/>
        <w:keepLines w:val="0"/>
        <w:rPr>
          <w:rFonts w:eastAsia="Yu Gothic Light"/>
        </w:rPr>
      </w:pPr>
      <w:r w:rsidRPr="00A6280F">
        <w:rPr>
          <w:rFonts w:eastAsia="Yu Gothic Light"/>
          <w:i/>
          <w:iCs/>
        </w:rPr>
        <w:t>Tier 2 Pathways for EER-Adjusted Carbon Intensity.</w:t>
      </w:r>
      <w:r w:rsidRPr="009F1BE9">
        <w:rPr>
          <w:rFonts w:eastAsia="Yu Gothic Light"/>
        </w:rPr>
        <w:t xml:space="preserve"> Applicants supplying fuel for a transportation application that is not included in Table 5 may apply for an EER-adjusted carbon intensity for reporting and credit generation purposes.</w:t>
      </w:r>
    </w:p>
    <w:p w14:paraId="7963C1E5" w14:textId="77777777" w:rsidR="00990B31" w:rsidRPr="009F1BE9" w:rsidRDefault="00990B31" w:rsidP="00B90475">
      <w:pPr>
        <w:pStyle w:val="Heading4"/>
        <w:keepNext w:val="0"/>
        <w:keepLines w:val="0"/>
        <w:ind w:left="2160"/>
        <w:rPr>
          <w:rFonts w:eastAsia="Yu Gothic Light"/>
        </w:rPr>
      </w:pPr>
      <w:r w:rsidRPr="0078732A">
        <w:rPr>
          <w:rFonts w:eastAsia="Yu Gothic Light"/>
          <w:i/>
          <w:iCs w:val="0"/>
        </w:rPr>
        <w:t>Documentation Requirements.</w:t>
      </w:r>
      <w:r w:rsidRPr="009F1BE9">
        <w:rPr>
          <w:rFonts w:eastAsia="Yu Gothic Light"/>
        </w:rPr>
        <w:t xml:space="preserve"> To request an EER-adjusted carbon intensity, the applicant must provide the following in addition to subsections (1) and (2) above:</w:t>
      </w:r>
    </w:p>
    <w:p w14:paraId="0312664E" w14:textId="77777777" w:rsidR="00990B31" w:rsidRPr="009F1BE9" w:rsidRDefault="00990B31" w:rsidP="00990B31">
      <w:pPr>
        <w:pStyle w:val="Heading5"/>
        <w:keepNext w:val="0"/>
        <w:keepLines w:val="0"/>
        <w:rPr>
          <w:rFonts w:eastAsia="Yu Gothic Light"/>
        </w:rPr>
      </w:pPr>
      <w:r w:rsidRPr="009F1BE9">
        <w:rPr>
          <w:rFonts w:eastAsia="Yu Gothic Light"/>
        </w:rPr>
        <w:t>A letter of intent to request an EER-adjusted CI and why the EER values provided in Table 5 do not apply.</w:t>
      </w:r>
    </w:p>
    <w:p w14:paraId="73EB7867" w14:textId="0EA3A35A" w:rsidR="00990B31" w:rsidRPr="009F1BE9" w:rsidRDefault="00990B31" w:rsidP="00990B31">
      <w:pPr>
        <w:pStyle w:val="Heading5"/>
        <w:keepNext w:val="0"/>
        <w:keepLines w:val="0"/>
        <w:rPr>
          <w:rFonts w:eastAsia="Yu Gothic Light"/>
        </w:rPr>
      </w:pPr>
      <w:r w:rsidRPr="009F1BE9">
        <w:rPr>
          <w:rFonts w:eastAsia="Yu Gothic Light"/>
        </w:rPr>
        <w:t>Supplemental information including a detailed description of the methodology used, all assumptions made, and all data and references used for calculation of the proposed EER</w:t>
      </w:r>
      <w:del w:id="792" w:author="CARB" w:date="2024-08-12T08:35:00Z" w16du:dateUtc="2024-08-12T15:35:00Z">
        <w:r w:rsidRPr="009F1BE9">
          <w:rPr>
            <w:rFonts w:eastAsia="Yu Gothic Light"/>
          </w:rPr>
          <w:delText>-</w:delText>
        </w:r>
      </w:del>
      <w:ins w:id="793" w:author="CARB" w:date="2024-08-12T08:35:00Z" w16du:dateUtc="2024-08-12T15:35:00Z">
        <w:r w:rsidR="00E40B15">
          <w:rPr>
            <w:rFonts w:eastAsia="Yu Gothic Light"/>
          </w:rPr>
          <w:noBreakHyphen/>
        </w:r>
      </w:ins>
      <w:r w:rsidRPr="009F1BE9">
        <w:rPr>
          <w:rFonts w:eastAsia="Yu Gothic Light"/>
        </w:rPr>
        <w:t>adjusted CI value. The methodology used must compare the useful output from the alternative fuel technology to that of comparable conventional fuel technology.</w:t>
      </w:r>
    </w:p>
    <w:p w14:paraId="2B76FEDC" w14:textId="77777777" w:rsidR="00990B31" w:rsidRPr="009F1BE9" w:rsidRDefault="00990B31" w:rsidP="00990B31">
      <w:pPr>
        <w:pStyle w:val="Heading5"/>
        <w:keepNext w:val="0"/>
        <w:keepLines w:val="0"/>
        <w:rPr>
          <w:rFonts w:eastAsia="Yu Gothic Light"/>
        </w:rPr>
      </w:pPr>
      <w:r w:rsidRPr="009F1BE9">
        <w:rPr>
          <w:rFonts w:eastAsia="Yu Gothic Light"/>
        </w:rPr>
        <w:t xml:space="preserve">If the applicant plans to use a Lookup Table pathway to request an EER-adjusted </w:t>
      </w:r>
      <w:proofErr w:type="gramStart"/>
      <w:r w:rsidRPr="009F1BE9">
        <w:rPr>
          <w:rFonts w:eastAsia="Yu Gothic Light"/>
        </w:rPr>
        <w:t>CI</w:t>
      </w:r>
      <w:proofErr w:type="gramEnd"/>
      <w:r w:rsidRPr="009F1BE9">
        <w:rPr>
          <w:rFonts w:eastAsia="Yu Gothic Light"/>
        </w:rPr>
        <w:t xml:space="preserve"> then subsections (1) and (2) above do not apply.</w:t>
      </w:r>
    </w:p>
    <w:p w14:paraId="4219154D" w14:textId="208535AD" w:rsidR="009F4E73" w:rsidRPr="002E157A" w:rsidRDefault="008E341D" w:rsidP="002E157A">
      <w:pPr>
        <w:pStyle w:val="Heading3"/>
        <w:rPr>
          <w:ins w:id="794" w:author="CARB" w:date="2024-08-12T08:35:00Z" w16du:dateUtc="2024-08-12T15:35:00Z"/>
        </w:rPr>
      </w:pPr>
      <w:ins w:id="795" w:author="CARB" w:date="2024-08-12T08:35:00Z" w16du:dateUtc="2024-08-12T15:35:00Z">
        <w:r w:rsidRPr="002E157A">
          <w:rPr>
            <w:i/>
            <w:iCs/>
          </w:rPr>
          <w:t>Sustainability Requirements</w:t>
        </w:r>
        <w:r>
          <w:t xml:space="preserve">. </w:t>
        </w:r>
        <w:r w:rsidR="00236A6F">
          <w:t xml:space="preserve">Applicants </w:t>
        </w:r>
        <w:r w:rsidR="00BF2AFC">
          <w:t>applying for Tier 2 fuel pathways that utilize biomass feedstocks or process energy must meet the requirements of section 95488.9(g).</w:t>
        </w:r>
      </w:ins>
    </w:p>
    <w:p w14:paraId="0F1BF6A5" w14:textId="77777777" w:rsidR="00990B31" w:rsidRPr="009F1BE9" w:rsidRDefault="00990B31" w:rsidP="00990B31">
      <w:pPr>
        <w:pStyle w:val="Heading2"/>
        <w:keepNext w:val="0"/>
        <w:keepLines w:val="0"/>
        <w:rPr>
          <w:rFonts w:eastAsia="Yu Gothic Light"/>
        </w:rPr>
      </w:pPr>
      <w:r w:rsidRPr="00A6280F">
        <w:rPr>
          <w:rFonts w:eastAsia="Yu Gothic Light"/>
          <w:i/>
          <w:iCs/>
        </w:rPr>
        <w:t>Scientific Defensibility.</w:t>
      </w:r>
      <w:r w:rsidRPr="009F1BE9">
        <w:rPr>
          <w:rFonts w:eastAsia="Yu Gothic Light"/>
        </w:rPr>
        <w:t xml:space="preserve"> For a proposed Tier 2 pathway to be certifiable by the Executive Officer, the fuel pathway applicant must demonstrate that the life cycle </w:t>
      </w:r>
      <w:r w:rsidRPr="009F1BE9">
        <w:rPr>
          <w:rFonts w:eastAsia="Yu Gothic Light"/>
        </w:rPr>
        <w:lastRenderedPageBreak/>
        <w:t>analysis prepared in support of the pathway application is scientifically defensible in the Executive Officer's best engineering and scientific judgment.</w:t>
      </w:r>
    </w:p>
    <w:p w14:paraId="3ED1DEAD" w14:textId="77777777" w:rsidR="00990B31" w:rsidRPr="009F1BE9" w:rsidRDefault="00990B31" w:rsidP="006D0464">
      <w:pPr>
        <w:ind w:left="720"/>
      </w:pPr>
      <w:r w:rsidRPr="009F1BE9">
        <w:t>For purposes of this regulation, “scientifically defensible” means the method for calculating the fuel's carbon intensity may rely on, but is not limited to, publication of the proposed pathway in a major, well-established and peer</w:t>
      </w:r>
      <w:r>
        <w:noBreakHyphen/>
      </w:r>
      <w:r w:rsidRPr="009F1BE9">
        <w:t>reviewed scientific journal (e.g., the International Journal of Life Cycle Assessment; The Journal of Cleaner Production, Biomass and Bioenergy).</w:t>
      </w:r>
    </w:p>
    <w:p w14:paraId="1458584F" w14:textId="1BF72A4A" w:rsidR="00990B31" w:rsidRPr="009F1BE9" w:rsidRDefault="00990B31" w:rsidP="00990B31">
      <w:pPr>
        <w:pStyle w:val="Heading2"/>
        <w:keepNext w:val="0"/>
        <w:keepLines w:val="0"/>
        <w:rPr>
          <w:rFonts w:eastAsia="Yu Gothic Light"/>
        </w:rPr>
      </w:pPr>
      <w:r w:rsidRPr="00A6280F">
        <w:rPr>
          <w:rFonts w:eastAsia="Yu Gothic Light"/>
          <w:i/>
          <w:iCs/>
        </w:rPr>
        <w:t>Documents for Public Review.</w:t>
      </w:r>
      <w:r w:rsidRPr="009F1BE9">
        <w:rPr>
          <w:rFonts w:eastAsia="Yu Gothic Light"/>
        </w:rPr>
        <w:t xml:space="preserve"> Section 95488.8(c) contains requirements for submittal of documents that contain confidential business information and redacted versions for posting to a public LCFS website.</w:t>
      </w:r>
      <w:r>
        <w:rPr>
          <w:rFonts w:eastAsia="Yu Gothic Light"/>
        </w:rPr>
        <w:t xml:space="preserve"> Public </w:t>
      </w:r>
      <w:proofErr w:type="gramStart"/>
      <w:r>
        <w:rPr>
          <w:rFonts w:eastAsia="Yu Gothic Light"/>
        </w:rPr>
        <w:t>information</w:t>
      </w:r>
      <w:proofErr w:type="gramEnd"/>
      <w:r>
        <w:rPr>
          <w:rFonts w:eastAsia="Yu Gothic Light"/>
        </w:rPr>
        <w:t xml:space="preserve"> including emissions data, must not be redacted.</w:t>
      </w:r>
    </w:p>
    <w:p w14:paraId="1C4090CA" w14:textId="77777777" w:rsidR="00990B31" w:rsidRPr="009F1BE9" w:rsidRDefault="00990B31" w:rsidP="00990B31">
      <w:pPr>
        <w:pStyle w:val="Heading2"/>
        <w:keepNext w:val="0"/>
        <w:keepLines w:val="0"/>
        <w:rPr>
          <w:rFonts w:eastAsia="Yu Gothic Light"/>
        </w:rPr>
      </w:pPr>
      <w:r w:rsidRPr="00A6280F">
        <w:rPr>
          <w:rFonts w:eastAsia="Yu Gothic Light"/>
          <w:i/>
          <w:iCs/>
        </w:rPr>
        <w:t>Certification Process for Tier 2 Pathway Applications</w:t>
      </w:r>
      <w:r w:rsidRPr="009F1BE9">
        <w:rPr>
          <w:rFonts w:eastAsia="Yu Gothic Light"/>
        </w:rPr>
        <w:t>.</w:t>
      </w:r>
    </w:p>
    <w:p w14:paraId="73FF50CC" w14:textId="38FDF563" w:rsidR="00990B31" w:rsidRPr="009F1BE9" w:rsidRDefault="00990B31" w:rsidP="00990B31">
      <w:pPr>
        <w:pStyle w:val="Heading3"/>
        <w:keepNext w:val="0"/>
        <w:keepLines w:val="0"/>
        <w:rPr>
          <w:rFonts w:eastAsia="Yu Gothic Light"/>
        </w:rPr>
      </w:pPr>
      <w:r>
        <w:rPr>
          <w:rFonts w:eastAsia="Yu Gothic Light"/>
          <w:i/>
          <w:iCs/>
        </w:rPr>
        <w:t>Pre-validation</w:t>
      </w:r>
      <w:r w:rsidRPr="00A6280F">
        <w:rPr>
          <w:rFonts w:eastAsia="Yu Gothic Light"/>
          <w:i/>
          <w:iCs/>
        </w:rPr>
        <w:t xml:space="preserve"> Review.</w:t>
      </w:r>
      <w:r w:rsidRPr="009F1BE9">
        <w:rPr>
          <w:rFonts w:eastAsia="Yu Gothic Light"/>
        </w:rPr>
        <w:t xml:space="preserve"> The Executive Officer will evaluate the LCA Report, </w:t>
      </w:r>
      <w:r>
        <w:rPr>
          <w:rFonts w:eastAsia="Yu Gothic Light"/>
        </w:rPr>
        <w:t>CA-GREET4.0</w:t>
      </w:r>
      <w:r w:rsidRPr="009F1BE9">
        <w:rPr>
          <w:rFonts w:eastAsia="Yu Gothic Light"/>
        </w:rPr>
        <w:t xml:space="preserve"> model, and all submitted documentation for completeness </w:t>
      </w:r>
      <w:proofErr w:type="gramStart"/>
      <w:r w:rsidRPr="009F1BE9">
        <w:rPr>
          <w:rFonts w:eastAsia="Yu Gothic Light"/>
        </w:rPr>
        <w:t>in order to</w:t>
      </w:r>
      <w:proofErr w:type="gramEnd"/>
      <w:r w:rsidRPr="009F1BE9">
        <w:rPr>
          <w:rFonts w:eastAsia="Yu Gothic Light"/>
        </w:rPr>
        <w:t xml:space="preserve"> conduct a comprehensive evaluation of the pathway application and confirm that the methods presented are appropriate from an LCA perspective and confirm that the fuel pathway application meets the requirements for the Tier 2 classification. The Executive Officer may contact the fuel pathway applicant for an explanation of any questionable inputs, methods or lack of information in the application. The applicant must respond and address the request within </w:t>
      </w:r>
      <w:r w:rsidR="00F06FA3">
        <w:rPr>
          <w:rFonts w:eastAsia="Yu Gothic Light"/>
        </w:rPr>
        <w:t xml:space="preserve">14 </w:t>
      </w:r>
      <w:r w:rsidRPr="009F1BE9">
        <w:rPr>
          <w:rFonts w:eastAsia="Yu Gothic Light"/>
        </w:rPr>
        <w:t>days, as provided in subsection (1)(B) below:</w:t>
      </w:r>
    </w:p>
    <w:p w14:paraId="24CBA3E3" w14:textId="142467DA" w:rsidR="00990B31" w:rsidRPr="009F1BE9" w:rsidRDefault="00990B31" w:rsidP="00961326">
      <w:pPr>
        <w:pStyle w:val="Heading4"/>
        <w:keepNext w:val="0"/>
        <w:keepLines w:val="0"/>
        <w:ind w:left="2160"/>
        <w:rPr>
          <w:rFonts w:eastAsia="Yu Gothic Light"/>
        </w:rPr>
      </w:pPr>
      <w:r w:rsidRPr="00A6280F">
        <w:rPr>
          <w:rFonts w:eastAsia="Yu Gothic Light"/>
          <w:i/>
          <w:iCs w:val="0"/>
        </w:rPr>
        <w:t xml:space="preserve">Application </w:t>
      </w:r>
      <w:r>
        <w:rPr>
          <w:rFonts w:eastAsia="Yu Gothic Light"/>
          <w:i/>
          <w:iCs w:val="0"/>
        </w:rPr>
        <w:t>Ready for Validation</w:t>
      </w:r>
      <w:r w:rsidRPr="00A6280F">
        <w:rPr>
          <w:rFonts w:eastAsia="Yu Gothic Light"/>
          <w:i/>
          <w:iCs w:val="0"/>
        </w:rPr>
        <w:t>.</w:t>
      </w:r>
      <w:r w:rsidRPr="009F1BE9">
        <w:rPr>
          <w:rFonts w:eastAsia="Yu Gothic Light"/>
        </w:rPr>
        <w:t xml:space="preserve"> If the Executive Officer deems the Tier 2 application and LCA report </w:t>
      </w:r>
      <w:r>
        <w:rPr>
          <w:rFonts w:eastAsia="Yu Gothic Light"/>
        </w:rPr>
        <w:t>ready for validation</w:t>
      </w:r>
      <w:r w:rsidRPr="009F1BE9">
        <w:rPr>
          <w:rFonts w:eastAsia="Yu Gothic Light"/>
        </w:rPr>
        <w:t>, the applicant will be notified accordingly and provided with a list of site-specific inputs required for validation. The fuel pathway applicant must seek the services of an Executive Officer accredited verification body for validation as specified in section 95500</w:t>
      </w:r>
      <w:r>
        <w:rPr>
          <w:rFonts w:eastAsia="Yu Gothic Light"/>
        </w:rPr>
        <w:t xml:space="preserve"> before the application can be accessed by the verification body in LRT-CBTS</w:t>
      </w:r>
      <w:r w:rsidRPr="009F1BE9">
        <w:rPr>
          <w:rFonts w:eastAsia="Yu Gothic Light"/>
        </w:rPr>
        <w:t>.</w:t>
      </w:r>
    </w:p>
    <w:p w14:paraId="335B0605" w14:textId="4E154878" w:rsidR="00990B31" w:rsidRPr="009F1BE9" w:rsidRDefault="00990B31" w:rsidP="00B90475">
      <w:pPr>
        <w:pStyle w:val="Heading4"/>
        <w:keepNext w:val="0"/>
        <w:keepLines w:val="0"/>
        <w:ind w:left="2160"/>
        <w:rPr>
          <w:rFonts w:eastAsia="Yu Gothic Light"/>
        </w:rPr>
      </w:pPr>
      <w:r w:rsidRPr="00A6280F">
        <w:rPr>
          <w:rFonts w:eastAsia="Yu Gothic Light"/>
          <w:i/>
          <w:iCs w:val="0"/>
        </w:rPr>
        <w:t xml:space="preserve">Application </w:t>
      </w:r>
      <w:r>
        <w:rPr>
          <w:rFonts w:eastAsia="Yu Gothic Light"/>
          <w:i/>
          <w:iCs w:val="0"/>
        </w:rPr>
        <w:t>not Ready for Validation</w:t>
      </w:r>
      <w:r w:rsidRPr="00A6280F">
        <w:rPr>
          <w:rFonts w:eastAsia="Yu Gothic Light"/>
          <w:i/>
          <w:iCs w:val="0"/>
        </w:rPr>
        <w:t>.</w:t>
      </w:r>
      <w:r w:rsidRPr="009F1BE9">
        <w:rPr>
          <w:rFonts w:eastAsia="Yu Gothic Light"/>
        </w:rPr>
        <w:t xml:space="preserve"> If the Executive Officer deems the Tier 2 application </w:t>
      </w:r>
      <w:r>
        <w:rPr>
          <w:rFonts w:eastAsia="Yu Gothic Light"/>
        </w:rPr>
        <w:t>not ready for validation</w:t>
      </w:r>
      <w:r w:rsidRPr="009F1BE9">
        <w:rPr>
          <w:rFonts w:eastAsia="Yu Gothic Light"/>
        </w:rPr>
        <w:t xml:space="preserve">, and the applicant does not provide a satisfactory response to address the deficiencies within </w:t>
      </w:r>
      <w:r w:rsidR="00F06FA3">
        <w:rPr>
          <w:rFonts w:eastAsia="Yu Gothic Light"/>
        </w:rPr>
        <w:t xml:space="preserve">14 </w:t>
      </w:r>
      <w:r w:rsidRPr="009F1BE9">
        <w:rPr>
          <w:rFonts w:eastAsia="Yu Gothic Light"/>
        </w:rPr>
        <w:t>days, the Executive Officer will reject the pathway application without prejudice and inform the applicant of the rationale for rejection. Fuel pathway applicants whose applications are rejected may submit a new application</w:t>
      </w:r>
      <w:r>
        <w:rPr>
          <w:rFonts w:eastAsia="Yu Gothic Light"/>
        </w:rPr>
        <w:t xml:space="preserve"> with the most current operational data pursuant to section 95488.7(a)(1)</w:t>
      </w:r>
      <w:r w:rsidRPr="009F1BE9">
        <w:rPr>
          <w:rFonts w:eastAsia="Yu Gothic Light"/>
        </w:rPr>
        <w:t xml:space="preserve"> that addresses deficiencies highlighted during the earlier review.</w:t>
      </w:r>
    </w:p>
    <w:p w14:paraId="4602BD64" w14:textId="3016C328" w:rsidR="00990B31" w:rsidRPr="009F1BE9" w:rsidRDefault="00990B31" w:rsidP="00990B31">
      <w:pPr>
        <w:pStyle w:val="Heading3"/>
        <w:keepNext w:val="0"/>
        <w:keepLines w:val="0"/>
        <w:rPr>
          <w:rFonts w:eastAsia="Yu Gothic Light"/>
        </w:rPr>
      </w:pPr>
      <w:r w:rsidRPr="00A6280F">
        <w:rPr>
          <w:rFonts w:eastAsia="Yu Gothic Light"/>
          <w:i/>
          <w:iCs/>
        </w:rPr>
        <w:lastRenderedPageBreak/>
        <w:t>Site-specific Inputs.</w:t>
      </w:r>
      <w:r w:rsidRPr="009F1BE9">
        <w:rPr>
          <w:rFonts w:eastAsia="Yu Gothic Light"/>
        </w:rPr>
        <w:t xml:space="preserve"> Tier 2 pathways are expected to be unique with no predetermined life cycle analysis profile; therefore, such pathways do not include a defined set of predetermined site-specific inputs that are required to be provided in the annual Fuel Pathway Report and must be verified. The Executive Officer shall identify all site-specific inputs for a Tier 2 pathway and make this available for review by the fuel pathway applicant. This includes any non-numerical parameters or conditions which must be checked by the verifier. The applicant has </w:t>
      </w:r>
      <w:r w:rsidR="00F06FA3">
        <w:rPr>
          <w:rFonts w:eastAsia="Yu Gothic Light"/>
        </w:rPr>
        <w:t>14</w:t>
      </w:r>
      <w:r w:rsidRPr="009F1BE9">
        <w:rPr>
          <w:rFonts w:eastAsia="Yu Gothic Light"/>
        </w:rPr>
        <w:t xml:space="preserve"> days to review and accept the Executive Officer</w:t>
      </w:r>
      <w:r>
        <w:rPr>
          <w:rFonts w:eastAsia="Yu Gothic Light"/>
        </w:rPr>
        <w:t>’</w:t>
      </w:r>
      <w:r w:rsidRPr="009F1BE9">
        <w:rPr>
          <w:rFonts w:eastAsia="Yu Gothic Light"/>
        </w:rPr>
        <w:t>s proposed site-specific inputs. If there is disagreement, the applicant may suggest modified site</w:t>
      </w:r>
      <w:r>
        <w:rPr>
          <w:rFonts w:eastAsia="Yu Gothic Light"/>
        </w:rPr>
        <w:noBreakHyphen/>
      </w:r>
      <w:r w:rsidRPr="009F1BE9">
        <w:rPr>
          <w:rFonts w:eastAsia="Yu Gothic Light"/>
        </w:rPr>
        <w:t>specific inputs within this period. The Executive Officer will review the applicant's suggested inputs and present to the applicant a final list of site-specific inputs. The applicant then has 7 days to accept the updated site-specific inputs. If the applicant disagrees with the final list of site-specific inputs, the applicant may withdraw the pathway application; if not withdrawn, the application will be rejected by the Executive Officer. The Executive Officer</w:t>
      </w:r>
      <w:r>
        <w:rPr>
          <w:rFonts w:eastAsia="Yu Gothic Light"/>
        </w:rPr>
        <w:t>’</w:t>
      </w:r>
      <w:r w:rsidRPr="009F1BE9">
        <w:rPr>
          <w:rFonts w:eastAsia="Yu Gothic Light"/>
        </w:rPr>
        <w:t>s decision regarding the final list of site-specific inputs for Tier 2 pathways is binding.</w:t>
      </w:r>
    </w:p>
    <w:p w14:paraId="72287B6B" w14:textId="3A8F897D" w:rsidR="00990B31" w:rsidRPr="009F1BE9" w:rsidRDefault="00990B31" w:rsidP="00990B31">
      <w:pPr>
        <w:pStyle w:val="Heading3"/>
        <w:keepNext w:val="0"/>
        <w:keepLines w:val="0"/>
        <w:rPr>
          <w:rFonts w:eastAsia="Yu Gothic Light"/>
        </w:rPr>
      </w:pPr>
      <w:r w:rsidRPr="00A6280F">
        <w:rPr>
          <w:rFonts w:eastAsia="Yu Gothic Light"/>
          <w:i/>
          <w:iCs/>
        </w:rPr>
        <w:t>Validation.</w:t>
      </w:r>
      <w:r w:rsidRPr="009F1BE9">
        <w:rPr>
          <w:rFonts w:eastAsia="Yu Gothic Light"/>
        </w:rPr>
        <w:t xml:space="preserve"> A positive or qualified positive validation statement must be received by the Executive Officer from the verification body </w:t>
      </w:r>
      <w:proofErr w:type="gramStart"/>
      <w:r w:rsidRPr="009F1BE9">
        <w:rPr>
          <w:rFonts w:eastAsia="Yu Gothic Light"/>
        </w:rPr>
        <w:t>in order for</w:t>
      </w:r>
      <w:proofErr w:type="gramEnd"/>
      <w:r w:rsidRPr="009F1BE9">
        <w:rPr>
          <w:rFonts w:eastAsia="Yu Gothic Light"/>
        </w:rPr>
        <w:t xml:space="preserve"> CARB</w:t>
      </w:r>
      <w:r>
        <w:rPr>
          <w:rFonts w:eastAsia="Yu Gothic Light"/>
        </w:rPr>
        <w:t>’</w:t>
      </w:r>
      <w:r w:rsidRPr="009F1BE9">
        <w:rPr>
          <w:rFonts w:eastAsia="Yu Gothic Light"/>
        </w:rPr>
        <w:t>s evaluation and certification of the pathway application to proceed.</w:t>
      </w:r>
      <w:r>
        <w:rPr>
          <w:rFonts w:eastAsia="Yu Gothic Light"/>
        </w:rPr>
        <w:t xml:space="preserve"> The application deemed complete quarter is the quarter in which the application is returned by the verification body to the Executive Officer after the completion of validation with a positive or qualified positive statement.</w:t>
      </w:r>
      <w:r w:rsidRPr="009F1BE9">
        <w:rPr>
          <w:rFonts w:eastAsia="Yu Gothic Light"/>
        </w:rPr>
        <w:t xml:space="preserve"> In cases where a single applicant or a joint applicant does not complete validation, the application will be denied without prejudice. In cases where validation</w:t>
      </w:r>
      <w:r>
        <w:rPr>
          <w:rFonts w:eastAsia="Yu Gothic Light"/>
        </w:rPr>
        <w:t xml:space="preserve"> cannot be completed</w:t>
      </w:r>
      <w:r w:rsidRPr="009F1BE9">
        <w:rPr>
          <w:rFonts w:eastAsia="Yu Gothic Light"/>
        </w:rPr>
        <w:t xml:space="preserve"> within six months of </w:t>
      </w:r>
      <w:r>
        <w:rPr>
          <w:rFonts w:eastAsia="Yu Gothic Light"/>
        </w:rPr>
        <w:t>the verification body receiving the application from CARB</w:t>
      </w:r>
      <w:r w:rsidRPr="009F1BE9">
        <w:rPr>
          <w:rFonts w:eastAsia="Yu Gothic Light"/>
        </w:rPr>
        <w:t xml:space="preserve"> or </w:t>
      </w:r>
      <w:r>
        <w:rPr>
          <w:rFonts w:eastAsia="Yu Gothic Light"/>
        </w:rPr>
        <w:t xml:space="preserve">an applicant </w:t>
      </w:r>
      <w:r w:rsidRPr="009F1BE9">
        <w:rPr>
          <w:rFonts w:eastAsia="Yu Gothic Light"/>
        </w:rPr>
        <w:t>receives an adverse validation statement, the application will be denied without prejudice.</w:t>
      </w:r>
      <w:r>
        <w:rPr>
          <w:rFonts w:eastAsia="Yu Gothic Light"/>
        </w:rPr>
        <w:t xml:space="preserve"> </w:t>
      </w:r>
      <w:r w:rsidRPr="00514B34">
        <w:rPr>
          <w:rFonts w:eastAsia="Yu Gothic Light"/>
        </w:rPr>
        <w:t>Fuel pathway applicants whose applications are denied without prejudice may submit new applications with the most current operational data pursuant to section 95488.7(a)(1).</w:t>
      </w:r>
    </w:p>
    <w:p w14:paraId="1613ACC3" w14:textId="2F9A4EDD" w:rsidR="00990B31" w:rsidRPr="009F1BE9" w:rsidRDefault="00990B31" w:rsidP="00990B31">
      <w:pPr>
        <w:pStyle w:val="Heading3"/>
        <w:keepNext w:val="0"/>
        <w:keepLines w:val="0"/>
        <w:rPr>
          <w:rFonts w:eastAsia="Yu Gothic Light"/>
        </w:rPr>
      </w:pPr>
      <w:r w:rsidRPr="00A6280F">
        <w:rPr>
          <w:rFonts w:eastAsia="Yu Gothic Light"/>
          <w:i/>
          <w:iCs/>
        </w:rPr>
        <w:t>Engineering Review.</w:t>
      </w:r>
      <w:r w:rsidRPr="009F1BE9">
        <w:rPr>
          <w:rFonts w:eastAsia="Yu Gothic Light"/>
        </w:rPr>
        <w:t xml:space="preserve"> The Executive Officer has the authority to request any supporting documentation to investigate specific inputs in the fuel pathway applicant's submitted </w:t>
      </w:r>
      <w:r>
        <w:rPr>
          <w:rFonts w:eastAsia="Yu Gothic Light"/>
        </w:rPr>
        <w:t>CA-GREET4.0</w:t>
      </w:r>
      <w:r w:rsidRPr="009F1BE9">
        <w:rPr>
          <w:rFonts w:eastAsia="Yu Gothic Light"/>
        </w:rPr>
        <w:t xml:space="preserve"> model. The Executive Officer will evaluate all applications against the following criteria:</w:t>
      </w:r>
    </w:p>
    <w:p w14:paraId="0BD7761B" w14:textId="77777777" w:rsidR="00990B31" w:rsidRPr="009F1BE9" w:rsidRDefault="00990B31" w:rsidP="00B90475">
      <w:pPr>
        <w:pStyle w:val="Heading4"/>
        <w:keepNext w:val="0"/>
        <w:keepLines w:val="0"/>
        <w:ind w:left="2160"/>
        <w:rPr>
          <w:rFonts w:eastAsia="Yu Gothic Light"/>
        </w:rPr>
      </w:pPr>
      <w:r w:rsidRPr="009F1BE9">
        <w:rPr>
          <w:rFonts w:eastAsia="Yu Gothic Light"/>
        </w:rPr>
        <w:t>The Executive Officer will attempt to replicate the applicant's carbon intensity calculations. Replication will proceed as follows:</w:t>
      </w:r>
    </w:p>
    <w:p w14:paraId="63DAA54D" w14:textId="4DD02E94" w:rsidR="00990B31" w:rsidRPr="009F1BE9" w:rsidRDefault="00990B31" w:rsidP="00990B31">
      <w:pPr>
        <w:pStyle w:val="Heading5"/>
        <w:keepNext w:val="0"/>
        <w:keepLines w:val="0"/>
        <w:rPr>
          <w:rFonts w:eastAsia="Yu Gothic Light"/>
        </w:rPr>
      </w:pPr>
      <w:r w:rsidRPr="36AEDAC2">
        <w:rPr>
          <w:rFonts w:eastAsia="Yu Gothic Light"/>
        </w:rPr>
        <w:t xml:space="preserve">Starting with a copy of CA-GREET4.0 that has not previously been used for calculations associated with the proposed </w:t>
      </w:r>
      <w:r w:rsidRPr="36AEDAC2">
        <w:rPr>
          <w:rFonts w:eastAsia="Yu Gothic Light"/>
        </w:rPr>
        <w:lastRenderedPageBreak/>
        <w:t>pathway, the Executive Officer will enter all the inputs reported by the applicant.</w:t>
      </w:r>
    </w:p>
    <w:p w14:paraId="56045D5A" w14:textId="4697C9BE" w:rsidR="00990B31" w:rsidRPr="009F1BE9" w:rsidRDefault="00990B31" w:rsidP="00990B31">
      <w:pPr>
        <w:pStyle w:val="Heading5"/>
        <w:keepNext w:val="0"/>
        <w:keepLines w:val="0"/>
        <w:rPr>
          <w:rFonts w:eastAsia="Yu Gothic Light"/>
        </w:rPr>
      </w:pPr>
      <w:r w:rsidRPr="36AEDAC2">
        <w:rPr>
          <w:rFonts w:eastAsia="Yu Gothic Light"/>
        </w:rPr>
        <w:t>The Executive Officer will then apply all CA-GREET4.0 modifications reported by the applicant.</w:t>
      </w:r>
    </w:p>
    <w:p w14:paraId="007E327F" w14:textId="48236008" w:rsidR="00990B31" w:rsidRPr="009F1BE9" w:rsidRDefault="00990B31" w:rsidP="00990B31">
      <w:pPr>
        <w:pStyle w:val="Heading5"/>
        <w:keepNext w:val="0"/>
        <w:keepLines w:val="0"/>
        <w:rPr>
          <w:rFonts w:eastAsia="Yu Gothic Light"/>
        </w:rPr>
      </w:pPr>
      <w:r w:rsidRPr="36AEDAC2">
        <w:rPr>
          <w:rFonts w:eastAsia="Yu Gothic Light"/>
        </w:rPr>
        <w:t xml:space="preserve">If the Executive Officer </w:t>
      </w:r>
      <w:proofErr w:type="gramStart"/>
      <w:r w:rsidRPr="36AEDAC2">
        <w:rPr>
          <w:rFonts w:eastAsia="Yu Gothic Light"/>
        </w:rPr>
        <w:t>is able to</w:t>
      </w:r>
      <w:proofErr w:type="gramEnd"/>
      <w:r w:rsidRPr="36AEDAC2">
        <w:rPr>
          <w:rFonts w:eastAsia="Yu Gothic Light"/>
        </w:rPr>
        <w:t xml:space="preserve"> duplicate the applicant's results, the Executive Officer will proceed to subsection (B) below. If the Executive Officer is not able to duplicate the applicant's CA-GREET4.0 results, the application shall be denied.</w:t>
      </w:r>
    </w:p>
    <w:p w14:paraId="0463DBBA" w14:textId="77777777" w:rsidR="00990B31" w:rsidRPr="009F1BE9" w:rsidRDefault="00990B31" w:rsidP="00B90475">
      <w:pPr>
        <w:pStyle w:val="Heading4"/>
        <w:keepNext w:val="0"/>
        <w:keepLines w:val="0"/>
        <w:ind w:left="2160"/>
        <w:rPr>
          <w:rFonts w:eastAsia="Yu Gothic Light"/>
        </w:rPr>
      </w:pPr>
      <w:r w:rsidRPr="009F1BE9">
        <w:rPr>
          <w:rFonts w:eastAsia="Yu Gothic Light"/>
        </w:rPr>
        <w:t>The Executive Officer will evaluate the validity of all inputs and methods not directly related to energy consumption used to calculate the applicant's CI. If any of those inputs are found to be invalid, the application will be denied.</w:t>
      </w:r>
    </w:p>
    <w:p w14:paraId="05F11AC8" w14:textId="1027DCDD" w:rsidR="00990B31" w:rsidRPr="009F1BE9" w:rsidRDefault="00990B31" w:rsidP="00B90475">
      <w:pPr>
        <w:pStyle w:val="Heading4"/>
        <w:keepNext w:val="0"/>
        <w:keepLines w:val="0"/>
        <w:ind w:left="2160"/>
        <w:rPr>
          <w:rFonts w:eastAsia="Yu Gothic Light"/>
        </w:rPr>
      </w:pPr>
      <w:r w:rsidRPr="36AEDAC2">
        <w:rPr>
          <w:rFonts w:eastAsia="Yu Gothic Light"/>
        </w:rPr>
        <w:t>The Executive Officer will complete a pathway summary containing the site-specific inputs, the facility average fuel production yield, CI results, and any applicable limitations or conditions. The pathway summary, with CBI redacted, will be posted to the LCFS website for public review.</w:t>
      </w:r>
    </w:p>
    <w:p w14:paraId="0D9D3013" w14:textId="6450C879" w:rsidR="00990B31" w:rsidRPr="009F1BE9" w:rsidRDefault="00990B31" w:rsidP="00990B31">
      <w:pPr>
        <w:pStyle w:val="Heading3"/>
        <w:keepNext w:val="0"/>
        <w:keepLines w:val="0"/>
        <w:rPr>
          <w:rFonts w:eastAsia="Yu Gothic Light"/>
        </w:rPr>
      </w:pPr>
      <w:r w:rsidRPr="36AEDAC2">
        <w:rPr>
          <w:rFonts w:eastAsia="Yu Gothic Light"/>
          <w:i/>
          <w:iCs/>
        </w:rPr>
        <w:t>Public Comment Period.</w:t>
      </w:r>
      <w:r w:rsidRPr="36AEDAC2">
        <w:rPr>
          <w:rFonts w:eastAsia="Yu Gothic Light"/>
        </w:rPr>
        <w:t xml:space="preserve"> The application package, containing the Executive Officer's pathway summary and the documents prepared by the applicant for public review, will be posted to the LCFS website for public comment once the Executive Officer completes a final check of the pathway application to ensure it has met all requirements for certification.</w:t>
      </w:r>
    </w:p>
    <w:p w14:paraId="624A130E" w14:textId="0A27C106" w:rsidR="00990B31" w:rsidRPr="009F1BE9" w:rsidRDefault="00990B31" w:rsidP="00B90475">
      <w:pPr>
        <w:pStyle w:val="Heading4"/>
        <w:keepNext w:val="0"/>
        <w:keepLines w:val="0"/>
        <w:ind w:left="2160"/>
        <w:rPr>
          <w:rFonts w:eastAsia="Yu Gothic Light"/>
        </w:rPr>
      </w:pPr>
      <w:r w:rsidRPr="009F1BE9">
        <w:rPr>
          <w:rFonts w:eastAsia="Yu Gothic Light"/>
        </w:rPr>
        <w:t xml:space="preserve">Comments will be accepted for </w:t>
      </w:r>
      <w:r w:rsidR="00E46E22">
        <w:rPr>
          <w:rFonts w:eastAsia="Yu Gothic Light"/>
        </w:rPr>
        <w:t>14</w:t>
      </w:r>
      <w:r w:rsidRPr="009F1BE9">
        <w:rPr>
          <w:rFonts w:eastAsia="Yu Gothic Light"/>
        </w:rPr>
        <w:t xml:space="preserve"> days following the date on which the application was posted. Only comments related to potential factual or methodological errors will require responses from the fuel pathway applicant. The Executive Officer will forward to the applicant all comments identifying potential factual or methodological errors. In response, the applicant must either:</w:t>
      </w:r>
    </w:p>
    <w:p w14:paraId="4EC9F9C5" w14:textId="77777777" w:rsidR="00990B31" w:rsidRPr="009F1BE9" w:rsidRDefault="00990B31" w:rsidP="00990B31">
      <w:pPr>
        <w:pStyle w:val="Heading5"/>
        <w:keepNext w:val="0"/>
        <w:keepLines w:val="0"/>
        <w:rPr>
          <w:rFonts w:eastAsia="Yu Gothic Light"/>
        </w:rPr>
      </w:pPr>
      <w:proofErr w:type="gramStart"/>
      <w:r w:rsidRPr="009F1BE9">
        <w:rPr>
          <w:rFonts w:eastAsia="Yu Gothic Light"/>
        </w:rPr>
        <w:t>Make revisions to</w:t>
      </w:r>
      <w:proofErr w:type="gramEnd"/>
      <w:r w:rsidRPr="009F1BE9">
        <w:rPr>
          <w:rFonts w:eastAsia="Yu Gothic Light"/>
        </w:rPr>
        <w:t xml:space="preserve"> its application that respond to the comments received and submit those revisions to the Executive Officer. The revised application packet must include a detailed discussion of the revisions made. The discussion must clearly delineate how each comment is related to a responsive revision. The revisions submitted must be approved by the Executive Officer before the application can be </w:t>
      </w:r>
      <w:proofErr w:type="gramStart"/>
      <w:r w:rsidRPr="009F1BE9">
        <w:rPr>
          <w:rFonts w:eastAsia="Yu Gothic Light"/>
        </w:rPr>
        <w:t>certified;</w:t>
      </w:r>
      <w:proofErr w:type="gramEnd"/>
    </w:p>
    <w:p w14:paraId="357FD3CF" w14:textId="77777777" w:rsidR="00990B31" w:rsidRPr="009F1BE9" w:rsidRDefault="00990B31" w:rsidP="00990B31">
      <w:pPr>
        <w:pStyle w:val="Heading5"/>
        <w:keepNext w:val="0"/>
        <w:keepLines w:val="0"/>
        <w:rPr>
          <w:rFonts w:eastAsia="Yu Gothic Light"/>
        </w:rPr>
      </w:pPr>
      <w:r w:rsidRPr="009F1BE9">
        <w:rPr>
          <w:rFonts w:eastAsia="Yu Gothic Light"/>
        </w:rPr>
        <w:lastRenderedPageBreak/>
        <w:t xml:space="preserve">Submit a detailed written response to the Executive Officer explaining why no revisions are necessary. The response submitted by the fuel pathway applicant must be approved by the Executive Officer before the application can be </w:t>
      </w:r>
      <w:proofErr w:type="gramStart"/>
      <w:r w:rsidRPr="009F1BE9">
        <w:rPr>
          <w:rFonts w:eastAsia="Yu Gothic Light"/>
        </w:rPr>
        <w:t>certified;</w:t>
      </w:r>
      <w:proofErr w:type="gramEnd"/>
    </w:p>
    <w:p w14:paraId="03ED6C7E" w14:textId="77777777" w:rsidR="00990B31" w:rsidRPr="009F1BE9" w:rsidRDefault="00990B31" w:rsidP="00990B31">
      <w:pPr>
        <w:pStyle w:val="Heading5"/>
        <w:keepNext w:val="0"/>
        <w:keepLines w:val="0"/>
        <w:rPr>
          <w:rFonts w:eastAsia="Yu Gothic Light"/>
        </w:rPr>
      </w:pPr>
      <w:r w:rsidRPr="009F1BE9">
        <w:rPr>
          <w:rFonts w:eastAsia="Yu Gothic Light"/>
        </w:rPr>
        <w:t>As specified in subsection 1, revise portions of the application in response to a subset of the comments received, and, as specified in subsection 2., submit a written response explaining why the remaining comments do not warrant revisions; or</w:t>
      </w:r>
    </w:p>
    <w:p w14:paraId="4667CB68" w14:textId="77777777" w:rsidR="00990B31" w:rsidRPr="009F1BE9" w:rsidRDefault="00990B31" w:rsidP="00990B31">
      <w:pPr>
        <w:pStyle w:val="Heading5"/>
        <w:keepNext w:val="0"/>
        <w:keepLines w:val="0"/>
        <w:rPr>
          <w:rFonts w:eastAsia="Yu Gothic Light"/>
        </w:rPr>
      </w:pPr>
      <w:r w:rsidRPr="009F1BE9">
        <w:rPr>
          <w:rFonts w:eastAsia="Yu Gothic Light"/>
        </w:rPr>
        <w:t>Withdraw the application.</w:t>
      </w:r>
    </w:p>
    <w:p w14:paraId="16F32003" w14:textId="435B1568" w:rsidR="00990B31" w:rsidRPr="009F1BE9" w:rsidRDefault="00990B31" w:rsidP="00B90475">
      <w:pPr>
        <w:pStyle w:val="Heading4"/>
        <w:keepNext w:val="0"/>
        <w:keepLines w:val="0"/>
        <w:ind w:left="2160"/>
        <w:rPr>
          <w:rFonts w:eastAsia="Yu Gothic Light"/>
        </w:rPr>
      </w:pPr>
      <w:r w:rsidRPr="36AEDAC2">
        <w:rPr>
          <w:rFonts w:eastAsia="Yu Gothic Light"/>
        </w:rPr>
        <w:t xml:space="preserve">The Executive Officer will evaluate the fuel pathway applicant's responses to the comments </w:t>
      </w:r>
      <w:proofErr w:type="gramStart"/>
      <w:r w:rsidRPr="36AEDAC2">
        <w:rPr>
          <w:rFonts w:eastAsia="Yu Gothic Light"/>
        </w:rPr>
        <w:t>received, and</w:t>
      </w:r>
      <w:proofErr w:type="gramEnd"/>
      <w:r w:rsidRPr="36AEDAC2">
        <w:rPr>
          <w:rFonts w:eastAsia="Yu Gothic Light"/>
        </w:rPr>
        <w:t xml:space="preserve"> determine whether they have adequately addressed the potential factual or methodological errors identified in those comments. If deemed adequate, those responses will be posted to the LCFS website, and the pathway (revised as needed) will be certified and posted to the LCFS website. If the applicant fails to submit responses or the responses are deemed inadequate, the application will be denied.</w:t>
      </w:r>
    </w:p>
    <w:p w14:paraId="081FD4A8" w14:textId="1850FDAB" w:rsidR="00990B31" w:rsidRPr="009F1BE9" w:rsidRDefault="00990B31" w:rsidP="00B90475">
      <w:pPr>
        <w:pStyle w:val="Heading4"/>
        <w:keepNext w:val="0"/>
        <w:keepLines w:val="0"/>
        <w:ind w:left="2160"/>
        <w:rPr>
          <w:rFonts w:eastAsia="Yu Gothic Light"/>
        </w:rPr>
      </w:pPr>
      <w:r w:rsidRPr="36AEDAC2">
        <w:rPr>
          <w:rFonts w:eastAsia="Yu Gothic Light"/>
        </w:rPr>
        <w:t>If no public comments are received, the application will be certified and posted to the LCFS website.</w:t>
      </w:r>
    </w:p>
    <w:p w14:paraId="482DE209" w14:textId="77777777" w:rsidR="00990B31" w:rsidRPr="009F1BE9" w:rsidRDefault="00990B31" w:rsidP="00990B31">
      <w:pPr>
        <w:pStyle w:val="Heading3"/>
        <w:keepNext w:val="0"/>
        <w:keepLines w:val="0"/>
        <w:rPr>
          <w:rFonts w:eastAsia="Yu Gothic Light"/>
        </w:rPr>
      </w:pPr>
      <w:r w:rsidRPr="00A6280F">
        <w:rPr>
          <w:rFonts w:eastAsia="Yu Gothic Light"/>
          <w:i/>
          <w:iCs/>
        </w:rPr>
        <w:t>Certification.</w:t>
      </w:r>
      <w:r w:rsidRPr="009F1BE9">
        <w:rPr>
          <w:rFonts w:eastAsia="Yu Gothic Light"/>
        </w:rPr>
        <w:t xml:space="preserve"> The Executive Officer may certify or reject a pathway application. Upon certification of a Tier 2 application, the pathway will be available for reporting for the quarter in which it was deemed complete. Upon certification, the fuel pathway applicant(s) becomes the fuel pathway holder(s) for the certified fuel pathway and is subject to the requirements of 95488.10 </w:t>
      </w:r>
      <w:proofErr w:type="gramStart"/>
      <w:r w:rsidRPr="009F1BE9">
        <w:rPr>
          <w:rFonts w:eastAsia="Yu Gothic Light"/>
        </w:rPr>
        <w:t>in order for</w:t>
      </w:r>
      <w:proofErr w:type="gramEnd"/>
      <w:r w:rsidRPr="009F1BE9">
        <w:rPr>
          <w:rFonts w:eastAsia="Yu Gothic Light"/>
        </w:rPr>
        <w:t xml:space="preserve"> that pathway to remain eligible for reporting and credit generation purposes.</w:t>
      </w:r>
    </w:p>
    <w:p w14:paraId="2345452B" w14:textId="7F260697" w:rsidR="004F2B2B" w:rsidRPr="00162BD5" w:rsidRDefault="00990B31" w:rsidP="00162BD5">
      <w:pPr>
        <w:rPr>
          <w:sz w:val="20"/>
          <w:szCs w:val="18"/>
        </w:rPr>
      </w:pPr>
      <w:r w:rsidRPr="00162BD5">
        <w:rPr>
          <w:sz w:val="20"/>
          <w:szCs w:val="18"/>
        </w:rPr>
        <w:t xml:space="preserve">NOTE: Authority cited: Sections 38510, 38530, 38560, 38560.5, 38571, 38580, 39600, 39601, 41510, 41511 and 43018, Health and Safety Code; 42 U.S.C. section 7545;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xml:space="preserve">. 249 (1975). Reference: Sections 38501, 38510, 39515, 39516, 38571, 38580, 39000, 39001, 39002, 39003, 39515, 39516, 41510, 41511 and 43000, Health and Safety Code; Section 25000.5, Public Resources Code; and </w:t>
      </w:r>
      <w:r w:rsidRPr="00162BD5">
        <w:rPr>
          <w:i/>
          <w:sz w:val="20"/>
          <w:szCs w:val="18"/>
        </w:rPr>
        <w:t xml:space="preserve">Western Oil and Gas </w:t>
      </w:r>
      <w:proofErr w:type="spellStart"/>
      <w:r w:rsidRPr="00162BD5">
        <w:rPr>
          <w:i/>
          <w:sz w:val="20"/>
          <w:szCs w:val="18"/>
        </w:rPr>
        <w:t>Ass'n</w:t>
      </w:r>
      <w:proofErr w:type="spellEnd"/>
      <w:r w:rsidRPr="00162BD5">
        <w:rPr>
          <w:i/>
          <w:sz w:val="20"/>
          <w:szCs w:val="18"/>
        </w:rPr>
        <w:t xml:space="preserve"> v. Orange County Air Pollution Control District</w:t>
      </w:r>
      <w:r w:rsidRPr="00162BD5">
        <w:rPr>
          <w:sz w:val="20"/>
          <w:szCs w:val="18"/>
        </w:rPr>
        <w:t xml:space="preserve">, 14 Cal.3d 411, 121 </w:t>
      </w:r>
      <w:proofErr w:type="spellStart"/>
      <w:r w:rsidRPr="00162BD5">
        <w:rPr>
          <w:sz w:val="20"/>
          <w:szCs w:val="18"/>
        </w:rPr>
        <w:t>Cal.Rptr</w:t>
      </w:r>
      <w:proofErr w:type="spellEnd"/>
      <w:r w:rsidRPr="00162BD5">
        <w:rPr>
          <w:sz w:val="20"/>
          <w:szCs w:val="18"/>
        </w:rPr>
        <w:t>. 249 (1975).</w:t>
      </w:r>
    </w:p>
    <w:p w14:paraId="337B4A8E" w14:textId="77777777" w:rsidR="00990B31" w:rsidRPr="009F1BE9" w:rsidRDefault="00990B31" w:rsidP="00990B31">
      <w:pPr>
        <w:pStyle w:val="Heading1"/>
        <w:keepNext w:val="0"/>
        <w:keepLines w:val="0"/>
        <w:rPr>
          <w:rFonts w:eastAsia="Yu Gothic Light"/>
        </w:rPr>
      </w:pPr>
      <w:r w:rsidRPr="14D6E132">
        <w:rPr>
          <w:rFonts w:eastAsia="Yu Gothic Light"/>
        </w:rPr>
        <w:t>95488.8. Fuel Pathway Application Requirements Applying to All Classifications.</w:t>
      </w:r>
    </w:p>
    <w:p w14:paraId="1BE7EB73" w14:textId="77777777" w:rsidR="00990B31" w:rsidRPr="009F1BE9" w:rsidRDefault="00990B31" w:rsidP="00990B31">
      <w:pPr>
        <w:pStyle w:val="Heading2"/>
        <w:keepNext w:val="0"/>
        <w:keepLines w:val="0"/>
        <w:rPr>
          <w:rFonts w:eastAsia="Yu Gothic Light"/>
        </w:rPr>
      </w:pPr>
      <w:r w:rsidRPr="00324B0B">
        <w:rPr>
          <w:rFonts w:eastAsia="Yu Gothic Light"/>
          <w:i/>
          <w:iCs/>
        </w:rPr>
        <w:lastRenderedPageBreak/>
        <w:t>Requirements for Attestation Letter.</w:t>
      </w:r>
      <w:r w:rsidRPr="009F1BE9">
        <w:rPr>
          <w:rFonts w:eastAsia="Yu Gothic Light"/>
        </w:rPr>
        <w:t xml:space="preserve"> Each fuel pathway application must include a fuel pathway applicant attestation letter. The attestation letter must attest to the veracity of the information in the application packet and declare that the information submitted accurately represents the long-term, steady state operation of the fuel production process described in the application packet. The attestation letter must conform to the requirements of this subsection. The fuel pathway applicant attestation letter must make the following specific attestations:</w:t>
      </w:r>
    </w:p>
    <w:p w14:paraId="2B4067A8" w14:textId="77777777" w:rsidR="00990B31" w:rsidRPr="009F1BE9" w:rsidRDefault="00990B31" w:rsidP="00990B31">
      <w:pPr>
        <w:pStyle w:val="Heading3"/>
        <w:keepNext w:val="0"/>
        <w:keepLines w:val="0"/>
        <w:rPr>
          <w:rFonts w:eastAsia="Yu Gothic Light"/>
        </w:rPr>
      </w:pPr>
      <w:r w:rsidRPr="009F1BE9">
        <w:rPr>
          <w:rFonts w:eastAsia="Yu Gothic Light"/>
        </w:rPr>
        <w:t>No products, co-products, by-products, or wastes undergo additional processing, such as drying, distillation, or clean-up, once they leave the production facility, except as explicitly included in the pathway life cycle analysis and pathway CI.</w:t>
      </w:r>
    </w:p>
    <w:p w14:paraId="60D55971" w14:textId="77777777" w:rsidR="00990B31" w:rsidRPr="009F1BE9" w:rsidRDefault="00990B31" w:rsidP="00990B31">
      <w:pPr>
        <w:pStyle w:val="Heading3"/>
        <w:keepNext w:val="0"/>
        <w:keepLines w:val="0"/>
        <w:rPr>
          <w:rFonts w:eastAsia="Yu Gothic Light"/>
        </w:rPr>
      </w:pPr>
      <w:r w:rsidRPr="009F1BE9">
        <w:rPr>
          <w:rFonts w:eastAsia="Yu Gothic Light"/>
        </w:rPr>
        <w:t>All data and information supplied is true and accurate in all areas, including, but not limited to the following:</w:t>
      </w:r>
    </w:p>
    <w:p w14:paraId="73D533D7"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Feedstocks used to produce the </w:t>
      </w:r>
      <w:proofErr w:type="gramStart"/>
      <w:r w:rsidRPr="009F1BE9">
        <w:rPr>
          <w:rFonts w:eastAsia="Yu Gothic Light"/>
        </w:rPr>
        <w:t>fuel;</w:t>
      </w:r>
      <w:proofErr w:type="gramEnd"/>
    </w:p>
    <w:p w14:paraId="5532BF9B"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Fuel and feedstock production </w:t>
      </w:r>
      <w:proofErr w:type="gramStart"/>
      <w:r w:rsidRPr="009F1BE9">
        <w:rPr>
          <w:rFonts w:eastAsia="Yu Gothic Light"/>
        </w:rPr>
        <w:t>technology;</w:t>
      </w:r>
      <w:proofErr w:type="gramEnd"/>
    </w:p>
    <w:p w14:paraId="16ED8AEE"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Regions in which feedstocks and finished fuel are </w:t>
      </w:r>
      <w:proofErr w:type="gramStart"/>
      <w:r w:rsidRPr="009F1BE9">
        <w:rPr>
          <w:rFonts w:eastAsia="Yu Gothic Light"/>
        </w:rPr>
        <w:t>produced;</w:t>
      </w:r>
      <w:proofErr w:type="gramEnd"/>
    </w:p>
    <w:p w14:paraId="31F79C56"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Modes used to transport feedstocks and finished fuel and the transport distances </w:t>
      </w:r>
      <w:proofErr w:type="gramStart"/>
      <w:r w:rsidRPr="009F1BE9">
        <w:rPr>
          <w:rFonts w:eastAsia="Yu Gothic Light"/>
        </w:rPr>
        <w:t>involved;</w:t>
      </w:r>
      <w:proofErr w:type="gramEnd"/>
    </w:p>
    <w:p w14:paraId="03355AD9"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Types and amounts of thermal and electrical energy consumed in both feedstock and finished fuel </w:t>
      </w:r>
      <w:proofErr w:type="gramStart"/>
      <w:r w:rsidRPr="009F1BE9">
        <w:rPr>
          <w:rFonts w:eastAsia="Yu Gothic Light"/>
        </w:rPr>
        <w:t>production;</w:t>
      </w:r>
      <w:proofErr w:type="gramEnd"/>
    </w:p>
    <w:p w14:paraId="30EAF4E0" w14:textId="77777777" w:rsidR="00990B31" w:rsidRPr="009F1BE9" w:rsidRDefault="00990B31" w:rsidP="00B90475">
      <w:pPr>
        <w:pStyle w:val="Heading4"/>
        <w:keepNext w:val="0"/>
        <w:keepLines w:val="0"/>
        <w:ind w:left="2160"/>
        <w:rPr>
          <w:rFonts w:eastAsia="Yu Gothic Light"/>
        </w:rPr>
      </w:pPr>
      <w:r w:rsidRPr="009F1BE9">
        <w:rPr>
          <w:rFonts w:eastAsia="Yu Gothic Light"/>
        </w:rPr>
        <w:t>Full life cycle carbon intensity, which must be no higher than the carbon intensity specified in the Lookup Table, or Tier 1 or Tier 2 application; and</w:t>
      </w:r>
    </w:p>
    <w:p w14:paraId="40C0F824" w14:textId="77777777" w:rsidR="00990B31" w:rsidRPr="009F1BE9" w:rsidRDefault="00990B31" w:rsidP="00B90475">
      <w:pPr>
        <w:pStyle w:val="Heading4"/>
        <w:keepNext w:val="0"/>
        <w:keepLines w:val="0"/>
        <w:ind w:left="2160"/>
        <w:rPr>
          <w:rFonts w:eastAsia="Yu Gothic Light"/>
        </w:rPr>
      </w:pPr>
      <w:r w:rsidRPr="009F1BE9">
        <w:rPr>
          <w:rFonts w:eastAsia="Yu Gothic Light"/>
        </w:rPr>
        <w:t>Fuel production operations.</w:t>
      </w:r>
    </w:p>
    <w:p w14:paraId="45FC417D" w14:textId="77777777" w:rsidR="00990B31" w:rsidRPr="009F1BE9" w:rsidRDefault="00990B31" w:rsidP="00990B31">
      <w:pPr>
        <w:pStyle w:val="Heading3"/>
        <w:keepNext w:val="0"/>
        <w:keepLines w:val="0"/>
        <w:rPr>
          <w:rFonts w:eastAsia="Yu Gothic Light"/>
        </w:rPr>
      </w:pPr>
      <w:r w:rsidRPr="009F1BE9">
        <w:rPr>
          <w:rFonts w:eastAsia="Yu Gothic Light"/>
        </w:rPr>
        <w:t>The signed LCFS fuel pathway applicant attestation letter must:</w:t>
      </w:r>
    </w:p>
    <w:p w14:paraId="79692C07"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Be submitted as an electronic </w:t>
      </w:r>
      <w:proofErr w:type="gramStart"/>
      <w:r w:rsidRPr="009F1BE9">
        <w:rPr>
          <w:rFonts w:eastAsia="Yu Gothic Light"/>
        </w:rPr>
        <w:t>copy;</w:t>
      </w:r>
      <w:proofErr w:type="gramEnd"/>
    </w:p>
    <w:p w14:paraId="52CAFDA8"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Be on company </w:t>
      </w:r>
      <w:proofErr w:type="gramStart"/>
      <w:r w:rsidRPr="009F1BE9">
        <w:rPr>
          <w:rFonts w:eastAsia="Yu Gothic Light"/>
        </w:rPr>
        <w:t>letterhead;</w:t>
      </w:r>
      <w:proofErr w:type="gramEnd"/>
    </w:p>
    <w:p w14:paraId="5071EC46"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Be signed by an officer of the applicant with the legal authority to attest to the veracity of the information in the application and to sign on behalf of the </w:t>
      </w:r>
      <w:proofErr w:type="gramStart"/>
      <w:r w:rsidRPr="009F1BE9">
        <w:rPr>
          <w:rFonts w:eastAsia="Yu Gothic Light"/>
        </w:rPr>
        <w:t>applicant;</w:t>
      </w:r>
      <w:proofErr w:type="gramEnd"/>
    </w:p>
    <w:p w14:paraId="3D8215E4" w14:textId="77777777" w:rsidR="00990B31" w:rsidRPr="009F1BE9" w:rsidRDefault="00990B31" w:rsidP="00B90475">
      <w:pPr>
        <w:pStyle w:val="Heading4"/>
        <w:keepNext w:val="0"/>
        <w:keepLines w:val="0"/>
        <w:ind w:left="2160"/>
        <w:rPr>
          <w:rFonts w:eastAsia="Yu Gothic Light"/>
        </w:rPr>
      </w:pPr>
      <w:r w:rsidRPr="009F1BE9">
        <w:rPr>
          <w:rFonts w:eastAsia="Yu Gothic Light"/>
        </w:rPr>
        <w:t>Be from the applicant and not from an entity representing the applicant (such as a consultant or legal counsel); and</w:t>
      </w:r>
    </w:p>
    <w:p w14:paraId="428EAB36" w14:textId="77777777" w:rsidR="00990B31" w:rsidRPr="009F1BE9" w:rsidRDefault="00990B31" w:rsidP="00B90475">
      <w:pPr>
        <w:pStyle w:val="Heading4"/>
        <w:keepNext w:val="0"/>
        <w:keepLines w:val="0"/>
        <w:ind w:left="2160"/>
        <w:rPr>
          <w:rFonts w:eastAsia="Yu Gothic Light"/>
        </w:rPr>
      </w:pPr>
      <w:r w:rsidRPr="009F1BE9">
        <w:rPr>
          <w:rFonts w:eastAsia="Yu Gothic Light"/>
        </w:rPr>
        <w:lastRenderedPageBreak/>
        <w:t>Include the following attestation:</w:t>
      </w:r>
    </w:p>
    <w:p w14:paraId="764B1938"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I certify that the current fuel production process used to produce __________ (fuel) at the __________ facility is consistent in all of the following areas with all information submitted to CARB in connection with the pathway request: 1) feedstocks used in fuel production; 2) fuel and feedstock production technology; 3) geographic region in which feedstocks and finished fuel are produced; 4) transportation modes used to transport feedstocks and finished fuel and transport distances; 5) types and amounts of thermal and electrical energy consumed in both feedstock and finished fuel production; and 6) any other applicable fuel pathway standard or operating condition established by CARB. The carbon intensity (CI) of the fuel must be no higher than the CI for the certified FPC.</w:t>
      </w:r>
    </w:p>
    <w:p w14:paraId="3A137B0C" w14:textId="77777777" w:rsidR="00990B31" w:rsidRPr="00D2362F" w:rsidRDefault="00990B31" w:rsidP="00EE6A79">
      <w:pPr>
        <w:autoSpaceDE w:val="0"/>
        <w:autoSpaceDN w:val="0"/>
        <w:adjustRightInd w:val="0"/>
        <w:spacing w:after="0"/>
        <w:rPr>
          <w:rFonts w:eastAsiaTheme="minorEastAsia" w:cs="Arial"/>
          <w:sz w:val="20"/>
          <w:szCs w:val="24"/>
        </w:rPr>
      </w:pPr>
    </w:p>
    <w:p w14:paraId="18643F06" w14:textId="76203626" w:rsidR="00990B31" w:rsidRPr="00D2362F" w:rsidRDefault="00990B31" w:rsidP="00EE6A79">
      <w:pPr>
        <w:autoSpaceDE w:val="0"/>
        <w:autoSpaceDN w:val="0"/>
        <w:adjustRightInd w:val="0"/>
        <w:spacing w:after="0"/>
        <w:rPr>
          <w:rFonts w:eastAsiaTheme="minorEastAsia" w:cs="Arial"/>
          <w:sz w:val="20"/>
          <w:szCs w:val="20"/>
        </w:rPr>
      </w:pPr>
      <w:r w:rsidRPr="36AEDAC2">
        <w:rPr>
          <w:rFonts w:eastAsiaTheme="minorEastAsia" w:cs="Arial"/>
          <w:sz w:val="20"/>
          <w:szCs w:val="20"/>
        </w:rPr>
        <w:t>I understand that the following facility information will be posted on the LCFS website: Facility Name, Facility Address, Company ID, Facility ID, Fuel Pathway Code(s), CI values, and Fuel Pathway Description(s).</w:t>
      </w:r>
    </w:p>
    <w:p w14:paraId="58D27D7A" w14:textId="77777777" w:rsidR="00990B31" w:rsidRPr="00D2362F" w:rsidRDefault="00990B31" w:rsidP="00EE6A79">
      <w:pPr>
        <w:autoSpaceDE w:val="0"/>
        <w:autoSpaceDN w:val="0"/>
        <w:adjustRightInd w:val="0"/>
        <w:spacing w:after="0"/>
        <w:rPr>
          <w:rFonts w:eastAsiaTheme="minorEastAsia" w:cs="Arial"/>
          <w:sz w:val="20"/>
          <w:szCs w:val="24"/>
        </w:rPr>
      </w:pPr>
    </w:p>
    <w:p w14:paraId="1E24A948"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By submitting this form, _____________________________________________</w:t>
      </w:r>
      <w:proofErr w:type="gramStart"/>
      <w:r w:rsidRPr="00D2362F">
        <w:rPr>
          <w:rFonts w:eastAsiaTheme="minorEastAsia" w:cs="Arial"/>
          <w:sz w:val="20"/>
          <w:szCs w:val="24"/>
        </w:rPr>
        <w:t>_(</w:t>
      </w:r>
      <w:proofErr w:type="gramEnd"/>
      <w:r w:rsidRPr="00D2362F">
        <w:rPr>
          <w:rFonts w:eastAsiaTheme="minorEastAsia" w:cs="Arial"/>
          <w:sz w:val="20"/>
          <w:szCs w:val="24"/>
        </w:rPr>
        <w:t>Fuel Pathway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w:t>
      </w:r>
    </w:p>
    <w:p w14:paraId="7F7F0193" w14:textId="77777777" w:rsidR="00990B31" w:rsidRPr="00D2362F" w:rsidRDefault="00990B31" w:rsidP="00EE6A79">
      <w:pPr>
        <w:autoSpaceDE w:val="0"/>
        <w:autoSpaceDN w:val="0"/>
        <w:adjustRightInd w:val="0"/>
        <w:spacing w:after="0"/>
        <w:rPr>
          <w:rFonts w:eastAsiaTheme="minorEastAsia" w:cs="Arial"/>
          <w:sz w:val="20"/>
          <w:szCs w:val="24"/>
        </w:rPr>
      </w:pPr>
    </w:p>
    <w:p w14:paraId="466C5D1D" w14:textId="77777777" w:rsidR="00990B31" w:rsidRPr="00D2362F" w:rsidRDefault="00990B31" w:rsidP="00EE6A79">
      <w:pPr>
        <w:autoSpaceDE w:val="0"/>
        <w:autoSpaceDN w:val="0"/>
        <w:adjustRightInd w:val="0"/>
        <w:spacing w:after="0"/>
        <w:rPr>
          <w:rFonts w:eastAsiaTheme="minorEastAsia" w:cs="Arial"/>
          <w:sz w:val="20"/>
          <w:szCs w:val="24"/>
        </w:rPr>
      </w:pPr>
    </w:p>
    <w:p w14:paraId="463CECFD"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20"/>
          <w:szCs w:val="24"/>
        </w:rPr>
        <w:t>______________________________</w:t>
      </w:r>
      <w:r>
        <w:rPr>
          <w:rFonts w:eastAsiaTheme="minorEastAsia" w:cs="Arial"/>
          <w:sz w:val="20"/>
          <w:szCs w:val="24"/>
        </w:rPr>
        <w:tab/>
      </w:r>
      <w:r w:rsidRPr="00D2362F">
        <w:rPr>
          <w:rFonts w:eastAsiaTheme="minorEastAsia" w:cs="Arial"/>
          <w:sz w:val="20"/>
          <w:szCs w:val="24"/>
        </w:rPr>
        <w:t>______________________________</w:t>
      </w:r>
      <w:r>
        <w:rPr>
          <w:rFonts w:eastAsiaTheme="minorEastAsia" w:cs="Arial"/>
          <w:sz w:val="18"/>
          <w:szCs w:val="18"/>
        </w:rPr>
        <w:tab/>
      </w:r>
      <w:r w:rsidRPr="00D2362F">
        <w:rPr>
          <w:rFonts w:eastAsiaTheme="minorEastAsia" w:cs="Arial"/>
          <w:sz w:val="18"/>
          <w:szCs w:val="18"/>
        </w:rPr>
        <w:t xml:space="preserve">__________     </w:t>
      </w:r>
    </w:p>
    <w:p w14:paraId="2A5C7C61" w14:textId="77777777" w:rsidR="00990B31" w:rsidRPr="00D2362F" w:rsidRDefault="00990B31" w:rsidP="00EE6A79">
      <w:pPr>
        <w:autoSpaceDE w:val="0"/>
        <w:autoSpaceDN w:val="0"/>
        <w:adjustRightInd w:val="0"/>
        <w:spacing w:after="0"/>
        <w:rPr>
          <w:rFonts w:eastAsiaTheme="minorEastAsia" w:cs="Arial"/>
          <w:sz w:val="20"/>
          <w:szCs w:val="24"/>
        </w:rPr>
      </w:pPr>
      <w:r w:rsidRPr="00D2362F">
        <w:rPr>
          <w:rFonts w:eastAsiaTheme="minorEastAsia" w:cs="Arial"/>
          <w:sz w:val="18"/>
          <w:szCs w:val="18"/>
        </w:rPr>
        <w:t>Signature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Print Name &amp; Title</w:t>
      </w:r>
      <w:r>
        <w:rPr>
          <w:rFonts w:eastAsiaTheme="minorEastAsia" w:cs="Arial"/>
          <w:sz w:val="18"/>
          <w:szCs w:val="18"/>
        </w:rPr>
        <w:tab/>
      </w:r>
      <w:r>
        <w:rPr>
          <w:rFonts w:eastAsiaTheme="minorEastAsia" w:cs="Arial"/>
          <w:sz w:val="18"/>
          <w:szCs w:val="18"/>
        </w:rPr>
        <w:tab/>
      </w:r>
      <w:r>
        <w:rPr>
          <w:rFonts w:eastAsiaTheme="minorEastAsia" w:cs="Arial"/>
          <w:sz w:val="18"/>
          <w:szCs w:val="18"/>
        </w:rPr>
        <w:tab/>
      </w:r>
      <w:r w:rsidRPr="00D2362F">
        <w:rPr>
          <w:rFonts w:eastAsiaTheme="minorEastAsia" w:cs="Arial"/>
          <w:sz w:val="18"/>
          <w:szCs w:val="18"/>
        </w:rPr>
        <w:t>Date</w:t>
      </w:r>
    </w:p>
    <w:p w14:paraId="391C603E" w14:textId="77777777" w:rsidR="00990B31" w:rsidRPr="009F1BE9" w:rsidRDefault="00990B31" w:rsidP="00990B31">
      <w:pPr>
        <w:pStyle w:val="Heading2"/>
        <w:keepNext w:val="0"/>
        <w:keepLines w:val="0"/>
        <w:rPr>
          <w:rFonts w:eastAsia="Yu Gothic Light"/>
        </w:rPr>
      </w:pPr>
      <w:r w:rsidRPr="009F1BE9">
        <w:rPr>
          <w:rFonts w:eastAsia="Yu Gothic Light"/>
        </w:rPr>
        <w:t xml:space="preserve">If the Executive Officer at any time determines that a certified fuel pathway does not meet the requirements of this </w:t>
      </w:r>
      <w:proofErr w:type="spellStart"/>
      <w:r w:rsidRPr="009F1BE9">
        <w:rPr>
          <w:rFonts w:eastAsia="Yu Gothic Light"/>
        </w:rPr>
        <w:t>subarticle</w:t>
      </w:r>
      <w:proofErr w:type="spellEnd"/>
      <w:r w:rsidRPr="009F1BE9">
        <w:rPr>
          <w:rFonts w:eastAsia="Yu Gothic Light"/>
        </w:rPr>
        <w:t xml:space="preserve"> or the operational conditions specified in the pathway summary issued by the Executive Officer, the Executive Officer may revoke or modify the certification.</w:t>
      </w:r>
    </w:p>
    <w:p w14:paraId="10A4FD8C" w14:textId="36BE70C3" w:rsidR="00990B31" w:rsidRPr="009F1BE9" w:rsidRDefault="00990B31" w:rsidP="00990B31">
      <w:pPr>
        <w:pStyle w:val="Heading2"/>
        <w:keepNext w:val="0"/>
        <w:keepLines w:val="0"/>
        <w:rPr>
          <w:rFonts w:eastAsia="Yu Gothic Light"/>
        </w:rPr>
      </w:pPr>
      <w:r w:rsidRPr="36AEDAC2">
        <w:rPr>
          <w:rFonts w:eastAsia="Yu Gothic Light"/>
          <w:i/>
          <w:iCs/>
        </w:rPr>
        <w:t>Designation of Confidential Business Information.</w:t>
      </w:r>
      <w:r w:rsidRPr="36AEDAC2">
        <w:rPr>
          <w:rFonts w:eastAsia="Yu Gothic Light"/>
        </w:rPr>
        <w:t xml:space="preserve"> The definition of “confidential business information,” for the purposes of this section, is the same as the definition of “trade secret” found in Government Code, section </w:t>
      </w:r>
      <w:del w:id="796" w:author="CARB" w:date="2024-08-12T08:35:00Z" w16du:dateUtc="2024-08-12T15:35:00Z">
        <w:r w:rsidRPr="36AEDAC2">
          <w:rPr>
            <w:rFonts w:eastAsia="Yu Gothic Light"/>
          </w:rPr>
          <w:delText>6254.7</w:delText>
        </w:r>
      </w:del>
      <w:ins w:id="797" w:author="CARB" w:date="2024-08-12T08:35:00Z" w16du:dateUtc="2024-08-12T15:35:00Z">
        <w:r w:rsidR="000D56D5">
          <w:rPr>
            <w:rFonts w:eastAsia="Yu Gothic Light"/>
          </w:rPr>
          <w:t>7924.510</w:t>
        </w:r>
      </w:ins>
      <w:r w:rsidRPr="36AEDAC2">
        <w:rPr>
          <w:rFonts w:eastAsia="Yu Gothic Light"/>
        </w:rPr>
        <w:t>. All documents (including spreadsheets and other items not in a standard document format) that are designated to contain confidential business information (CBI) must prominently display the phrase “Contains Confidential Business Information” above the main document title and in a running header. Additionally, a separate, redacted version of such documents must also be submitted. The redacted versions must be approved by the applicant for public posting on</w:t>
      </w:r>
      <w:r w:rsidR="00A751B1">
        <w:rPr>
          <w:rFonts w:eastAsia="Yu Gothic Light"/>
        </w:rPr>
        <w:t xml:space="preserve"> the</w:t>
      </w:r>
      <w:r w:rsidRPr="36AEDAC2">
        <w:rPr>
          <w:rFonts w:eastAsia="Yu Gothic Light"/>
        </w:rPr>
        <w:t xml:space="preserve"> LCFS</w:t>
      </w:r>
      <w:r w:rsidR="00A751B1">
        <w:rPr>
          <w:rFonts w:eastAsia="Yu Gothic Light"/>
        </w:rPr>
        <w:t xml:space="preserve"> </w:t>
      </w:r>
      <w:r w:rsidRPr="36AEDAC2">
        <w:rPr>
          <w:rFonts w:eastAsia="Yu Gothic Light"/>
        </w:rPr>
        <w:t>website. The redaction must be displayed clearly wherever CBI has been redacted. If the applicant claims that information it submits is confidential, it must also provide contact information required by California Code of Regulations, title 17, section 91011.</w:t>
      </w:r>
    </w:p>
    <w:p w14:paraId="249FA13A" w14:textId="77777777" w:rsidR="00990B31" w:rsidRPr="00107218" w:rsidRDefault="00990B31" w:rsidP="00990B31">
      <w:pPr>
        <w:pStyle w:val="Heading2"/>
        <w:keepNext w:val="0"/>
        <w:keepLines w:val="0"/>
        <w:rPr>
          <w:rFonts w:eastAsia="Yu Gothic Light"/>
          <w:i/>
          <w:iCs/>
        </w:rPr>
      </w:pPr>
      <w:r w:rsidRPr="00107218">
        <w:rPr>
          <w:rFonts w:eastAsia="Yu Gothic Light"/>
          <w:i/>
          <w:iCs/>
        </w:rPr>
        <w:t>Public Disclosure of Application Materials and Use of Application Materials in the LCFS Data Management System.</w:t>
      </w:r>
    </w:p>
    <w:p w14:paraId="1AF8FED8" w14:textId="77777777" w:rsidR="00990B31" w:rsidRPr="009F1BE9" w:rsidRDefault="00990B31" w:rsidP="00990B31">
      <w:pPr>
        <w:pStyle w:val="Heading3"/>
        <w:keepNext w:val="0"/>
        <w:keepLines w:val="0"/>
        <w:rPr>
          <w:rFonts w:eastAsia="Yu Gothic Light"/>
        </w:rPr>
      </w:pPr>
      <w:r w:rsidRPr="009F1BE9">
        <w:rPr>
          <w:rFonts w:eastAsia="Yu Gothic Light"/>
        </w:rPr>
        <w:lastRenderedPageBreak/>
        <w:t>All information not identified as trade secrets are subject to public disclosure pursuant to California Code of Regulations, title 17, sections 91000 through 91022 and the California Public Records Act (Government Code §§ 6250 et seq.); and</w:t>
      </w:r>
    </w:p>
    <w:p w14:paraId="5D5576F7" w14:textId="09608369" w:rsidR="00990B31" w:rsidRPr="009F1BE9" w:rsidRDefault="00990B31" w:rsidP="00990B31">
      <w:pPr>
        <w:pStyle w:val="Heading3"/>
        <w:keepNext w:val="0"/>
        <w:keepLines w:val="0"/>
        <w:rPr>
          <w:rFonts w:eastAsia="Yu Gothic Light"/>
        </w:rPr>
      </w:pPr>
      <w:r w:rsidRPr="36AEDAC2">
        <w:rPr>
          <w:rFonts w:eastAsia="Yu Gothic Light"/>
        </w:rPr>
        <w:t>If the application is certified by the Executive Officer, the carbon intensity value(s) and its associated fuel pathway code(s) will be posted publicly on the LCFS website and incorporated into the LCFS Data Management System for use by fuel reporting entities.</w:t>
      </w:r>
    </w:p>
    <w:p w14:paraId="32C1BB0C" w14:textId="77777777" w:rsidR="00990B31" w:rsidRPr="00107218" w:rsidRDefault="00990B31" w:rsidP="00990B31">
      <w:pPr>
        <w:pStyle w:val="Heading2"/>
        <w:keepNext w:val="0"/>
        <w:keepLines w:val="0"/>
        <w:rPr>
          <w:rFonts w:eastAsia="Yu Gothic Light"/>
          <w:i/>
          <w:iCs/>
        </w:rPr>
      </w:pPr>
      <w:r w:rsidRPr="00107218">
        <w:rPr>
          <w:rFonts w:eastAsia="Yu Gothic Light"/>
          <w:i/>
          <w:iCs/>
        </w:rPr>
        <w:t>Submittal Formats.</w:t>
      </w:r>
    </w:p>
    <w:p w14:paraId="4D31829E" w14:textId="77777777" w:rsidR="00990B31" w:rsidRPr="009F1BE9" w:rsidRDefault="00990B31" w:rsidP="00990B31">
      <w:pPr>
        <w:pStyle w:val="Heading3"/>
        <w:keepNext w:val="0"/>
        <w:keepLines w:val="0"/>
        <w:rPr>
          <w:rFonts w:eastAsia="Yu Gothic Light"/>
        </w:rPr>
      </w:pPr>
      <w:r w:rsidRPr="009F1BE9">
        <w:rPr>
          <w:rFonts w:eastAsia="Yu Gothic Light"/>
        </w:rPr>
        <w:t>An application, supporting documents, and all other relevant data or calculation or other documentation must be submitted electronically via the AFP unless the Executive Officer has approved or requested in writing another format.</w:t>
      </w:r>
    </w:p>
    <w:p w14:paraId="7F6CB745" w14:textId="54851D03" w:rsidR="00990B31" w:rsidRPr="009F1BE9" w:rsidRDefault="00990B31" w:rsidP="00990B31">
      <w:pPr>
        <w:pStyle w:val="Heading3"/>
        <w:keepNext w:val="0"/>
        <w:keepLines w:val="0"/>
        <w:rPr>
          <w:rFonts w:eastAsia="Yu Gothic Light"/>
        </w:rPr>
      </w:pPr>
      <w:r w:rsidRPr="009F1BE9">
        <w:rPr>
          <w:rFonts w:eastAsia="Yu Gothic Light"/>
        </w:rPr>
        <w:t xml:space="preserve">The fuel pathway applicant must not convert spreadsheets, including </w:t>
      </w:r>
      <w:r>
        <w:rPr>
          <w:rFonts w:eastAsia="Yu Gothic Light"/>
        </w:rPr>
        <w:t>CA</w:t>
      </w:r>
      <w:r w:rsidR="00A5079C">
        <w:rPr>
          <w:rFonts w:eastAsia="Yu Gothic Light"/>
        </w:rPr>
        <w:noBreakHyphen/>
      </w:r>
      <w:r>
        <w:rPr>
          <w:rFonts w:eastAsia="Yu Gothic Light"/>
        </w:rPr>
        <w:t>GREET4.0</w:t>
      </w:r>
      <w:r w:rsidRPr="009F1BE9">
        <w:rPr>
          <w:rFonts w:eastAsia="Yu Gothic Light"/>
        </w:rPr>
        <w:t xml:space="preserve"> spreadsheets, into other file formats or otherwise take steps to prevent the Executive Officer from examining all values and calculations in those spreadsheets.</w:t>
      </w:r>
    </w:p>
    <w:p w14:paraId="08BFC409" w14:textId="77777777" w:rsidR="00990B31" w:rsidRPr="009F1BE9" w:rsidRDefault="00990B31" w:rsidP="00990B31">
      <w:pPr>
        <w:pStyle w:val="Heading2"/>
        <w:keepNext w:val="0"/>
        <w:keepLines w:val="0"/>
        <w:rPr>
          <w:rFonts w:eastAsia="Yu Gothic Light"/>
        </w:rPr>
      </w:pPr>
      <w:r w:rsidRPr="00F82661">
        <w:rPr>
          <w:rFonts w:eastAsia="Yu Gothic Light"/>
          <w:i/>
          <w:iCs/>
        </w:rPr>
        <w:t>Additional Demonstrations.</w:t>
      </w:r>
      <w:r w:rsidRPr="009F1BE9">
        <w:rPr>
          <w:rFonts w:eastAsia="Yu Gothic Light"/>
        </w:rPr>
        <w:t xml:space="preserve"> Upon request from the Executive Officer, a fuel pathway application must meet the following requirements:</w:t>
      </w:r>
    </w:p>
    <w:p w14:paraId="3FD04B63"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would comply with all applicable ASTM or other generally recognized national consensus standards; and</w:t>
      </w:r>
    </w:p>
    <w:p w14:paraId="34E8DEB2" w14:textId="77777777" w:rsidR="00990B31" w:rsidRPr="009F1BE9" w:rsidRDefault="00990B31" w:rsidP="00990B31">
      <w:pPr>
        <w:pStyle w:val="Heading3"/>
        <w:keepNext w:val="0"/>
        <w:keepLines w:val="0"/>
        <w:rPr>
          <w:rFonts w:eastAsia="Yu Gothic Light"/>
        </w:rPr>
      </w:pPr>
      <w:r w:rsidRPr="009F1BE9">
        <w:rPr>
          <w:rFonts w:eastAsia="Yu Gothic Light"/>
        </w:rPr>
        <w:t>Demonstrate that the fuel that will be produced under the proposed pathway is not exempt from the LCFS under section 95482(c).</w:t>
      </w:r>
    </w:p>
    <w:p w14:paraId="64B42250" w14:textId="1E0748B3" w:rsidR="00990B31" w:rsidRPr="009F1BE9" w:rsidRDefault="00990B31" w:rsidP="00990B31">
      <w:pPr>
        <w:pStyle w:val="Heading2"/>
        <w:keepNext w:val="0"/>
        <w:keepLines w:val="0"/>
        <w:rPr>
          <w:rFonts w:eastAsia="Yu Gothic Light"/>
        </w:rPr>
      </w:pPr>
      <w:r w:rsidRPr="00F82661">
        <w:rPr>
          <w:rFonts w:eastAsia="Yu Gothic Light"/>
          <w:i/>
          <w:iCs/>
        </w:rPr>
        <w:t>Specified Source Feedstocks</w:t>
      </w:r>
      <w:r w:rsidRPr="009F1BE9">
        <w:rPr>
          <w:rFonts w:eastAsia="Yu Gothic Light"/>
        </w:rPr>
        <w:t>.</w:t>
      </w:r>
    </w:p>
    <w:p w14:paraId="6D95341F" w14:textId="46EC11A8" w:rsidR="00990B31" w:rsidRPr="009F1BE9" w:rsidRDefault="00990B31" w:rsidP="00990B31">
      <w:pPr>
        <w:pStyle w:val="Heading3"/>
        <w:keepNext w:val="0"/>
        <w:keepLines w:val="0"/>
        <w:rPr>
          <w:rFonts w:eastAsia="Yu Gothic Light"/>
        </w:rPr>
      </w:pPr>
      <w:r w:rsidRPr="00F82661">
        <w:rPr>
          <w:rFonts w:eastAsia="Yu Gothic Light"/>
          <w:i/>
          <w:iCs/>
        </w:rPr>
        <w:t>Pathways Utilizing a Specified Source Feedstock.</w:t>
      </w:r>
      <w:r w:rsidRPr="009F1BE9">
        <w:rPr>
          <w:rFonts w:eastAsia="Yu Gothic Light"/>
        </w:rPr>
        <w:t xml:space="preserve"> </w:t>
      </w:r>
      <w:proofErr w:type="gramStart"/>
      <w:r w:rsidRPr="009F1BE9">
        <w:rPr>
          <w:rFonts w:eastAsia="Yu Gothic Light"/>
        </w:rPr>
        <w:t>In order to</w:t>
      </w:r>
      <w:proofErr w:type="gramEnd"/>
      <w:r w:rsidRPr="009F1BE9">
        <w:rPr>
          <w:rFonts w:eastAsia="Yu Gothic Light"/>
        </w:rPr>
        <w:t xml:space="preserve"> be eligible for a reduced CI that reflects the lower emissions or credit associated with the use of a waste, residue, by-product or similar material as feedstock in a fuel pathway, fuel pathway applicants must meet the following requirements.</w:t>
      </w:r>
    </w:p>
    <w:p w14:paraId="0FFD7A08" w14:textId="77777777" w:rsidR="00990B31" w:rsidRPr="00F82661" w:rsidRDefault="00990B31" w:rsidP="00B90475">
      <w:pPr>
        <w:pStyle w:val="Heading4"/>
        <w:keepNext w:val="0"/>
        <w:keepLines w:val="0"/>
        <w:ind w:left="2160"/>
        <w:rPr>
          <w:rFonts w:eastAsia="Yu Gothic Light"/>
          <w:i/>
          <w:iCs w:val="0"/>
        </w:rPr>
      </w:pPr>
      <w:r w:rsidRPr="00F82661">
        <w:rPr>
          <w:rFonts w:eastAsia="Yu Gothic Light"/>
          <w:i/>
          <w:iCs w:val="0"/>
        </w:rPr>
        <w:t>Specified source feedstocks include:</w:t>
      </w:r>
    </w:p>
    <w:p w14:paraId="0A3F469F" w14:textId="069EFCE1" w:rsidR="00990B31" w:rsidRPr="009F1BE9" w:rsidRDefault="00990B31" w:rsidP="00990B31">
      <w:pPr>
        <w:pStyle w:val="Heading5"/>
        <w:keepNext w:val="0"/>
        <w:keepLines w:val="0"/>
        <w:rPr>
          <w:rFonts w:eastAsia="Yu Gothic Light"/>
        </w:rPr>
      </w:pPr>
      <w:r w:rsidRPr="400BCF21">
        <w:rPr>
          <w:rFonts w:eastAsia="Yu Gothic Light"/>
        </w:rPr>
        <w:t xml:space="preserve">Used cooking oil, animal fats, fish oil, yellow grease, distiller's corn oil, distiller's sorghum oil, brown grease, and </w:t>
      </w:r>
      <w:r w:rsidRPr="400BCF21">
        <w:rPr>
          <w:rFonts w:eastAsia="Yu Gothic Light"/>
        </w:rPr>
        <w:lastRenderedPageBreak/>
        <w:t xml:space="preserve">other fats/oils/greases that are the non-primary products of commercial or industrial </w:t>
      </w:r>
      <w:proofErr w:type="gramStart"/>
      <w:r w:rsidRPr="400BCF21">
        <w:rPr>
          <w:rFonts w:eastAsia="Yu Gothic Light"/>
        </w:rPr>
        <w:t>processes;</w:t>
      </w:r>
      <w:proofErr w:type="gramEnd"/>
    </w:p>
    <w:p w14:paraId="388500B4" w14:textId="77777777" w:rsidR="00990B31" w:rsidRDefault="00990B31" w:rsidP="00990B31">
      <w:pPr>
        <w:pStyle w:val="Heading5"/>
        <w:keepNext w:val="0"/>
        <w:keepLines w:val="0"/>
        <w:rPr>
          <w:rFonts w:eastAsia="Yu Gothic Light"/>
        </w:rPr>
      </w:pPr>
      <w:r w:rsidRPr="009F1BE9">
        <w:rPr>
          <w:rFonts w:eastAsia="Yu Gothic Light"/>
        </w:rPr>
        <w:t>Biomethane supplied using book-and-claim accounting pursuant to section 95488.8(</w:t>
      </w:r>
      <w:proofErr w:type="spellStart"/>
      <w:r w:rsidRPr="009F1BE9">
        <w:rPr>
          <w:rFonts w:eastAsia="Yu Gothic Light"/>
        </w:rPr>
        <w:t>i</w:t>
      </w:r>
      <w:proofErr w:type="spellEnd"/>
      <w:r w:rsidRPr="009F1BE9">
        <w:rPr>
          <w:rFonts w:eastAsia="Yu Gothic Light"/>
        </w:rPr>
        <w:t xml:space="preserve">)(2) and is claimed as feedstock in pathways for bio-CNG, bio-LNG, bio-L-CNG, and hydrogen via steam methane </w:t>
      </w:r>
      <w:proofErr w:type="gramStart"/>
      <w:r w:rsidRPr="009F1BE9">
        <w:rPr>
          <w:rFonts w:eastAsia="Yu Gothic Light"/>
        </w:rPr>
        <w:t>reformation;</w:t>
      </w:r>
      <w:proofErr w:type="gramEnd"/>
    </w:p>
    <w:p w14:paraId="15B85A68" w14:textId="6395AD37" w:rsidR="00F20FA4" w:rsidRDefault="00990B31" w:rsidP="70D49596">
      <w:pPr>
        <w:pStyle w:val="Heading5"/>
        <w:keepNext w:val="0"/>
        <w:keepLines w:val="0"/>
        <w:rPr>
          <w:ins w:id="798" w:author="CARB" w:date="2024-08-12T08:35:00Z" w16du:dateUtc="2024-08-12T15:35:00Z"/>
        </w:rPr>
      </w:pPr>
      <w:del w:id="799" w:author="CARB" w:date="2024-08-12T08:35:00Z" w16du:dateUtc="2024-08-12T15:35:00Z">
        <w:r>
          <w:delText xml:space="preserve">Small-diameter, </w:delText>
        </w:r>
      </w:del>
      <w:ins w:id="800" w:author="CARB" w:date="2024-08-12T08:35:00Z" w16du:dateUtc="2024-08-12T15:35:00Z">
        <w:r w:rsidR="405F5630" w:rsidRPr="00F47566">
          <w:t xml:space="preserve">Forest biomass waste from </w:t>
        </w:r>
      </w:ins>
      <w:r w:rsidR="405F5630" w:rsidRPr="00F47566">
        <w:t>non-</w:t>
      </w:r>
      <w:del w:id="801" w:author="CARB" w:date="2024-08-12T08:35:00Z" w16du:dateUtc="2024-08-12T15:35:00Z">
        <w:r>
          <w:delText>merchantable forestry residues</w:delText>
        </w:r>
      </w:del>
      <w:ins w:id="802" w:author="CARB" w:date="2024-08-12T08:35:00Z" w16du:dateUtc="2024-08-12T15:35:00Z">
        <w:r w:rsidR="405F5630" w:rsidRPr="00F47566">
          <w:t>industrial forestland</w:t>
        </w:r>
      </w:ins>
      <w:r w:rsidR="405F5630" w:rsidRPr="00F47566">
        <w:t xml:space="preserve"> removed for the purpose of </w:t>
      </w:r>
      <w:del w:id="803" w:author="CARB" w:date="2024-08-12T08:35:00Z" w16du:dateUtc="2024-08-12T15:35:00Z">
        <w:r>
          <w:delText>forest fire</w:delText>
        </w:r>
      </w:del>
      <w:ins w:id="804" w:author="CARB" w:date="2024-08-12T08:35:00Z" w16du:dateUtc="2024-08-12T15:35:00Z">
        <w:r w:rsidR="405F5630" w:rsidRPr="00F47566">
          <w:t>wildfire</w:t>
        </w:r>
      </w:ins>
      <w:r w:rsidR="405F5630" w:rsidRPr="00F47566">
        <w:t xml:space="preserve"> fuel reduction</w:t>
      </w:r>
      <w:ins w:id="805" w:author="CARB" w:date="2024-08-12T08:35:00Z" w16du:dateUtc="2024-08-12T15:35:00Z">
        <w:r w:rsidR="405F5630" w:rsidRPr="00F47566">
          <w:t>, to reduce the risk to public safety</w:t>
        </w:r>
      </w:ins>
      <w:r w:rsidR="405F5630" w:rsidRPr="00F47566">
        <w:t xml:space="preserve"> or </w:t>
      </w:r>
      <w:del w:id="806" w:author="CARB" w:date="2024-08-12T08:35:00Z" w16du:dateUtc="2024-08-12T15:35:00Z">
        <w:r>
          <w:delText>forest stand improvement</w:delText>
        </w:r>
      </w:del>
      <w:ins w:id="807" w:author="CARB" w:date="2024-08-12T08:35:00Z" w16du:dateUtc="2024-08-12T15:35:00Z">
        <w:r w:rsidR="405F5630" w:rsidRPr="00F47566">
          <w:t>infrastructure, to create defensible space, or for forest restoration;</w:t>
        </w:r>
      </w:ins>
      <w:r w:rsidR="405F5630" w:rsidRPr="00F47566">
        <w:t xml:space="preserve"> and from a treatment </w:t>
      </w:r>
      <w:del w:id="808" w:author="CARB" w:date="2024-08-12T08:35:00Z" w16du:dateUtc="2024-08-12T15:35:00Z">
        <w:r>
          <w:delText>where</w:delText>
        </w:r>
      </w:del>
      <w:ins w:id="809" w:author="CARB" w:date="2024-08-12T08:35:00Z" w16du:dateUtc="2024-08-12T15:35:00Z">
        <w:r w:rsidR="405F5630" w:rsidRPr="00F47566">
          <w:t>in which</w:t>
        </w:r>
      </w:ins>
      <w:r w:rsidR="405F5630" w:rsidRPr="00F47566">
        <w:t xml:space="preserve"> no</w:t>
      </w:r>
      <w:del w:id="810" w:author="CARB" w:date="2024-08-12T08:35:00Z" w16du:dateUtc="2024-08-12T15:35:00Z">
        <w:r>
          <w:delText>-</w:delText>
        </w:r>
      </w:del>
      <w:ins w:id="811" w:author="CARB" w:date="2024-08-12T08:35:00Z" w16du:dateUtc="2024-08-12T15:35:00Z">
        <w:r w:rsidR="405F5630" w:rsidRPr="00F47566">
          <w:t xml:space="preserve"> </w:t>
        </w:r>
      </w:ins>
      <w:r w:rsidR="405F5630" w:rsidRPr="00F47566">
        <w:t>clear cutting occurred</w:t>
      </w:r>
      <w:del w:id="812" w:author="CARB" w:date="2024-08-12T08:35:00Z" w16du:dateUtc="2024-08-12T15:35:00Z">
        <w:r w:rsidR="40147EBE">
          <w:delText>;</w:delText>
        </w:r>
        <w:r w:rsidR="00435DC0">
          <w:delText xml:space="preserve"> </w:delText>
        </w:r>
        <w:r w:rsidR="59FCC96E" w:rsidRPr="5CEE875A">
          <w:delText>Municipal</w:delText>
        </w:r>
      </w:del>
      <w:ins w:id="813" w:author="CARB" w:date="2024-08-12T08:35:00Z" w16du:dateUtc="2024-08-12T15:35:00Z">
        <w:r w:rsidR="405F5630" w:rsidRPr="00F47566">
          <w:t xml:space="preserve"> and that was performed in compliance with all local, State, and federal rules and permits.</w:t>
        </w:r>
      </w:ins>
    </w:p>
    <w:p w14:paraId="0FC55580" w14:textId="7AB21B00" w:rsidR="11B990CB" w:rsidRDefault="00E97CA2" w:rsidP="00B90475">
      <w:pPr>
        <w:pStyle w:val="Heading5"/>
        <w:keepNext w:val="0"/>
        <w:keepLines w:val="0"/>
        <w:rPr>
          <w:rFonts w:eastAsia="Yu Gothic Light"/>
        </w:rPr>
      </w:pPr>
      <w:ins w:id="814" w:author="CARB" w:date="2024-08-12T08:35:00Z" w16du:dateUtc="2024-08-12T15:35:00Z">
        <w:r>
          <w:t>The organic portion of m</w:t>
        </w:r>
        <w:r w:rsidR="1BB9AB82">
          <w:t>unicipal</w:t>
        </w:r>
      </w:ins>
      <w:r w:rsidR="1BB9AB82">
        <w:t xml:space="preserve"> solid waste that is diverted from landfill </w:t>
      </w:r>
      <w:proofErr w:type="gramStart"/>
      <w:r w:rsidR="1BB9AB82">
        <w:t>disposal;</w:t>
      </w:r>
      <w:proofErr w:type="gramEnd"/>
      <w:r w:rsidR="1BB9AB82">
        <w:t xml:space="preserve"> </w:t>
      </w:r>
    </w:p>
    <w:p w14:paraId="70DF6C0A" w14:textId="77777777" w:rsidR="00990B31" w:rsidRPr="009F1BE9" w:rsidRDefault="00990B31" w:rsidP="00990B31">
      <w:pPr>
        <w:pStyle w:val="Heading5"/>
        <w:keepNext w:val="0"/>
        <w:keepLines w:val="0"/>
        <w:rPr>
          <w:rFonts w:eastAsia="Yu Gothic Light"/>
        </w:rPr>
      </w:pPr>
      <w:r w:rsidRPr="0AE1A554">
        <w:rPr>
          <w:rFonts w:eastAsia="Yu Gothic Light"/>
        </w:rPr>
        <w:t>Any feedstock whose supplier applies for separate CARB recognition using site-specific CI data; and</w:t>
      </w:r>
    </w:p>
    <w:p w14:paraId="46409CD1" w14:textId="77777777" w:rsidR="00990B31" w:rsidRPr="009F1BE9" w:rsidRDefault="00990B31" w:rsidP="00990B31">
      <w:pPr>
        <w:pStyle w:val="Heading5"/>
        <w:keepNext w:val="0"/>
        <w:keepLines w:val="0"/>
        <w:rPr>
          <w:rFonts w:eastAsia="Yu Gothic Light"/>
        </w:rPr>
      </w:pPr>
      <w:r w:rsidRPr="0AE1A554">
        <w:rPr>
          <w:rFonts w:eastAsia="Yu Gothic Light"/>
        </w:rPr>
        <w:t xml:space="preserve">Other feedstocks designated as </w:t>
      </w:r>
      <w:proofErr w:type="gramStart"/>
      <w:r w:rsidRPr="0AE1A554">
        <w:rPr>
          <w:rFonts w:eastAsia="Yu Gothic Light"/>
        </w:rPr>
        <w:t>specified-source</w:t>
      </w:r>
      <w:proofErr w:type="gramEnd"/>
      <w:r w:rsidRPr="0AE1A554">
        <w:rPr>
          <w:rFonts w:eastAsia="Yu Gothic Light"/>
        </w:rPr>
        <w:t xml:space="preserve"> at the time of pathway review and prior to certification.</w:t>
      </w:r>
    </w:p>
    <w:p w14:paraId="37CCC808" w14:textId="77777777" w:rsidR="00990B31" w:rsidRPr="009F1BE9" w:rsidRDefault="00990B31" w:rsidP="00990B31">
      <w:pPr>
        <w:pStyle w:val="Heading4"/>
        <w:keepNext w:val="0"/>
        <w:keepLines w:val="0"/>
        <w:rPr>
          <w:rFonts w:eastAsia="Yu Gothic Light"/>
        </w:rPr>
      </w:pPr>
      <w:r w:rsidRPr="00CE6305">
        <w:rPr>
          <w:rFonts w:eastAsia="Yu Gothic Light"/>
          <w:i/>
          <w:iCs w:val="0"/>
        </w:rPr>
        <w:t>Chain-of-custody Evidence.</w:t>
      </w:r>
      <w:r w:rsidRPr="009F1BE9">
        <w:rPr>
          <w:rFonts w:eastAsia="Yu Gothic Light"/>
        </w:rPr>
        <w:t xml:space="preserve"> Fuel pathway applicants using specified source feedstocks must maintain either (1) delivery records that show shipments of feedstock type and quantity directly from the point of origin to the fuel production facility, or (2) information from material balance or energy balance systems that control and record the assignment of input characteristics to output quantities at relevant points along the feedstock supply chain between the point of origin and the fuel production facility. Chain-of-custody evidence is used to demonstrate proper characterization and accurate quantity. Chain-of-custody evidence must be provided to the verifier and to CARB upon request. Joint Applicants may assume responsibility for different portions of the chain-of-custody </w:t>
      </w:r>
      <w:proofErr w:type="gramStart"/>
      <w:r w:rsidRPr="009F1BE9">
        <w:rPr>
          <w:rFonts w:eastAsia="Yu Gothic Light"/>
        </w:rPr>
        <w:t>evidence</w:t>
      </w:r>
      <w:proofErr w:type="gramEnd"/>
      <w:r w:rsidRPr="009F1BE9">
        <w:rPr>
          <w:rFonts w:eastAsia="Yu Gothic Light"/>
        </w:rPr>
        <w:t xml:space="preserve"> but each such entity must meet the following requirements to be eligible for a pathway that utilizes a specified source feedstock:</w:t>
      </w:r>
    </w:p>
    <w:p w14:paraId="4622A709" w14:textId="77777777" w:rsidR="00990B31" w:rsidRPr="009F1BE9" w:rsidRDefault="00990B31" w:rsidP="00990B31">
      <w:pPr>
        <w:pStyle w:val="Heading5"/>
        <w:keepNext w:val="0"/>
        <w:keepLines w:val="0"/>
        <w:rPr>
          <w:rFonts w:eastAsia="Yu Gothic Light"/>
        </w:rPr>
      </w:pPr>
      <w:r w:rsidRPr="009F1BE9">
        <w:rPr>
          <w:rFonts w:eastAsia="Yu Gothic Light"/>
        </w:rPr>
        <w:lastRenderedPageBreak/>
        <w:t xml:space="preserve">Maintain records of the type and quantity of feedstock obtained from each supplier, including Feedstock transaction records, Feedstock Transfer Documents pursuant to section 95488.8(g)(1)(C), weighbridge tickets, bills of lading or other documentation for all incoming and outgoing </w:t>
      </w:r>
      <w:proofErr w:type="gramStart"/>
      <w:r w:rsidRPr="009F1BE9">
        <w:rPr>
          <w:rFonts w:eastAsia="Yu Gothic Light"/>
        </w:rPr>
        <w:t>feedstocks;</w:t>
      </w:r>
      <w:proofErr w:type="gramEnd"/>
    </w:p>
    <w:p w14:paraId="3A6ECCBA" w14:textId="77777777" w:rsidR="00990B31" w:rsidRPr="009F1BE9" w:rsidRDefault="00990B31" w:rsidP="00990B31">
      <w:pPr>
        <w:pStyle w:val="Heading5"/>
        <w:keepNext w:val="0"/>
        <w:keepLines w:val="0"/>
        <w:rPr>
          <w:rFonts w:eastAsia="Yu Gothic Light"/>
        </w:rPr>
      </w:pPr>
      <w:r w:rsidRPr="009F1BE9">
        <w:rPr>
          <w:rFonts w:eastAsia="Yu Gothic Light"/>
        </w:rPr>
        <w:t>Maintain records used for material balance and energy balance calculations.</w:t>
      </w:r>
    </w:p>
    <w:p w14:paraId="47B0C7D9" w14:textId="77777777" w:rsidR="00990B31" w:rsidRPr="009F1BE9" w:rsidRDefault="00990B31" w:rsidP="00990B31">
      <w:pPr>
        <w:pStyle w:val="Heading5"/>
        <w:keepNext w:val="0"/>
        <w:keepLines w:val="0"/>
        <w:rPr>
          <w:rFonts w:eastAsia="Yu Gothic Light"/>
        </w:rPr>
      </w:pPr>
      <w:r w:rsidRPr="009F1BE9">
        <w:rPr>
          <w:rFonts w:eastAsia="Yu Gothic Light"/>
        </w:rPr>
        <w:t>Ensure CARB staff and verifier access to audit feedstock suppliers to demonstrate proper accounting of attributes and conformance with certified CI data.</w:t>
      </w:r>
    </w:p>
    <w:p w14:paraId="63EFA639" w14:textId="77777777" w:rsidR="00990B31" w:rsidRPr="009F1BE9" w:rsidRDefault="00990B31" w:rsidP="00B90475">
      <w:pPr>
        <w:pStyle w:val="Heading4"/>
        <w:keepNext w:val="0"/>
        <w:keepLines w:val="0"/>
        <w:ind w:left="2160"/>
        <w:rPr>
          <w:rFonts w:eastAsia="Yu Gothic Light"/>
        </w:rPr>
      </w:pPr>
      <w:r w:rsidRPr="00CE6305">
        <w:rPr>
          <w:rFonts w:eastAsia="Yu Gothic Light"/>
          <w:i/>
          <w:iCs w:val="0"/>
        </w:rPr>
        <w:t>Feedstock Transfer Documents.</w:t>
      </w:r>
      <w:r w:rsidRPr="009F1BE9">
        <w:rPr>
          <w:rFonts w:eastAsia="Yu Gothic Light"/>
        </w:rPr>
        <w:t xml:space="preserve"> A feedstock transfer document must prominently state the information specified below.</w:t>
      </w:r>
    </w:p>
    <w:p w14:paraId="7BC8C31A" w14:textId="77777777" w:rsidR="00990B31" w:rsidRPr="009F1BE9" w:rsidRDefault="00990B31" w:rsidP="00990B31">
      <w:pPr>
        <w:pStyle w:val="Heading5"/>
        <w:keepNext w:val="0"/>
        <w:keepLines w:val="0"/>
        <w:rPr>
          <w:rFonts w:eastAsia="Yu Gothic Light"/>
        </w:rPr>
      </w:pPr>
      <w:r w:rsidRPr="009F1BE9">
        <w:rPr>
          <w:rFonts w:eastAsia="Yu Gothic Light"/>
        </w:rPr>
        <w:t xml:space="preserve">Transferor Company name, address and contact </w:t>
      </w:r>
      <w:proofErr w:type="gramStart"/>
      <w:r w:rsidRPr="009F1BE9">
        <w:rPr>
          <w:rFonts w:eastAsia="Yu Gothic Light"/>
        </w:rPr>
        <w:t>information;</w:t>
      </w:r>
      <w:proofErr w:type="gramEnd"/>
    </w:p>
    <w:p w14:paraId="5FF1B9F3" w14:textId="77777777" w:rsidR="00990B31" w:rsidRPr="009F1BE9" w:rsidRDefault="00990B31" w:rsidP="00990B31">
      <w:pPr>
        <w:pStyle w:val="Heading5"/>
        <w:keepNext w:val="0"/>
        <w:keepLines w:val="0"/>
        <w:rPr>
          <w:rFonts w:eastAsia="Yu Gothic Light"/>
        </w:rPr>
      </w:pPr>
      <w:r w:rsidRPr="009F1BE9">
        <w:rPr>
          <w:rFonts w:eastAsia="Yu Gothic Light"/>
        </w:rPr>
        <w:t xml:space="preserve">Recipient Company name, address and contact </w:t>
      </w:r>
      <w:proofErr w:type="gramStart"/>
      <w:r w:rsidRPr="009F1BE9">
        <w:rPr>
          <w:rFonts w:eastAsia="Yu Gothic Light"/>
        </w:rPr>
        <w:t>information;</w:t>
      </w:r>
      <w:proofErr w:type="gramEnd"/>
    </w:p>
    <w:p w14:paraId="577782B5" w14:textId="77777777" w:rsidR="00990B31" w:rsidRPr="009F1BE9" w:rsidRDefault="00990B31" w:rsidP="00990B31">
      <w:pPr>
        <w:pStyle w:val="Heading5"/>
        <w:keepNext w:val="0"/>
        <w:keepLines w:val="0"/>
        <w:rPr>
          <w:rFonts w:eastAsia="Yu Gothic Light"/>
        </w:rPr>
      </w:pPr>
      <w:r w:rsidRPr="009F1BE9">
        <w:rPr>
          <w:rFonts w:eastAsia="Yu Gothic Light"/>
        </w:rPr>
        <w:t xml:space="preserve">Type and amount of feedstock, including </w:t>
      </w:r>
      <w:proofErr w:type="gramStart"/>
      <w:r w:rsidRPr="009F1BE9">
        <w:rPr>
          <w:rFonts w:eastAsia="Yu Gothic Light"/>
        </w:rPr>
        <w:t>units;</w:t>
      </w:r>
      <w:proofErr w:type="gramEnd"/>
    </w:p>
    <w:p w14:paraId="1EDE3505" w14:textId="77777777" w:rsidR="00990B31" w:rsidRDefault="00990B31" w:rsidP="00990B31">
      <w:pPr>
        <w:pStyle w:val="Heading5"/>
        <w:keepNext w:val="0"/>
        <w:keepLines w:val="0"/>
        <w:rPr>
          <w:rFonts w:eastAsia="Yu Gothic Light"/>
        </w:rPr>
      </w:pPr>
      <w:r w:rsidRPr="009F1BE9">
        <w:rPr>
          <w:rFonts w:eastAsia="Yu Gothic Light"/>
        </w:rPr>
        <w:t>Transaction date.</w:t>
      </w:r>
    </w:p>
    <w:p w14:paraId="4DA4BD6F" w14:textId="00231204" w:rsidR="00990B31" w:rsidRDefault="00990B31" w:rsidP="00B90475">
      <w:pPr>
        <w:pStyle w:val="Heading4"/>
        <w:keepNext w:val="0"/>
        <w:keepLines w:val="0"/>
        <w:ind w:left="2160"/>
      </w:pPr>
      <w:r w:rsidRPr="00F62DE5">
        <w:rPr>
          <w:i/>
        </w:rPr>
        <w:t>Requirements for Feedstock Attestation Letter</w:t>
      </w:r>
      <w:r w:rsidRPr="00F62DE5">
        <w:t xml:space="preserve">. </w:t>
      </w:r>
      <w:del w:id="815" w:author="CARB" w:date="2024-08-12T08:35:00Z" w16du:dateUtc="2024-08-12T15:35:00Z">
        <w:r w:rsidRPr="00F62DE5">
          <w:delText xml:space="preserve"> </w:delText>
        </w:r>
      </w:del>
      <w:r w:rsidRPr="00F62DE5">
        <w:t xml:space="preserve">Each specified source feedstock supply chain entity must maintain a specified source feedstock supplier attestation letter. Supply chain entities supplying biogas or biomethane used as </w:t>
      </w:r>
      <w:proofErr w:type="gramStart"/>
      <w:r w:rsidRPr="00F62DE5">
        <w:t>a feedstock</w:t>
      </w:r>
      <w:proofErr w:type="gramEnd"/>
      <w:r w:rsidRPr="00F62DE5">
        <w:t xml:space="preserve"> must follow the requirements under section 95488.8(</w:t>
      </w:r>
      <w:proofErr w:type="spellStart"/>
      <w:r w:rsidRPr="00F62DE5">
        <w:t>i</w:t>
      </w:r>
      <w:proofErr w:type="spellEnd"/>
      <w:r w:rsidRPr="00F62DE5">
        <w:t>)(2).</w:t>
      </w:r>
      <w:r w:rsidRPr="00246A97">
        <w:t xml:space="preserve"> </w:t>
      </w:r>
      <w:r w:rsidRPr="00F62DE5">
        <w:t>The specified source feedstock supply chain entities include points of origin, collectors, aggregators, traders, distributors, and storage facilities that participate in the supply chain from point of origin to the fuel producer for specified source feedstocks. The attestation letter must attest to the veracity of the information supplied, declare that the information accurately represents the specified source feedstock(s), and conform to the requirements of this subsection. The specified source feedstock attestation letter must make the following specific attestations:</w:t>
      </w:r>
    </w:p>
    <w:p w14:paraId="44042324" w14:textId="77777777" w:rsidR="00990B31" w:rsidRDefault="00990B31" w:rsidP="00A751B1">
      <w:pPr>
        <w:pStyle w:val="Heading5"/>
        <w:keepNext w:val="0"/>
        <w:keepLines w:val="0"/>
      </w:pPr>
      <w:r w:rsidRPr="00F62DE5">
        <w:t>The specified source feedstocks have not undergone additional processing, such as drying or clean up except as explicitly included in the pathway life cycle analysis and pathway CI.</w:t>
      </w:r>
    </w:p>
    <w:p w14:paraId="6DC4F16B" w14:textId="77777777" w:rsidR="00990B31" w:rsidRPr="00F62DE5" w:rsidRDefault="00990B31" w:rsidP="00A751B1">
      <w:pPr>
        <w:pStyle w:val="Heading5"/>
        <w:keepNext w:val="0"/>
        <w:keepLines w:val="0"/>
      </w:pPr>
      <w:r w:rsidRPr="00F62DE5">
        <w:lastRenderedPageBreak/>
        <w:t>All data and information supplied are true and accurate in all areas, including, but not limited to the following:</w:t>
      </w:r>
    </w:p>
    <w:p w14:paraId="376E91CE" w14:textId="77777777" w:rsidR="00990B31" w:rsidRPr="00F62DE5" w:rsidRDefault="00990B31" w:rsidP="00A751B1">
      <w:pPr>
        <w:pStyle w:val="Heading6"/>
        <w:keepNext w:val="0"/>
        <w:keepLines w:val="0"/>
      </w:pPr>
      <w:r w:rsidRPr="00F62DE5">
        <w:t xml:space="preserve">Specified source feedstocks meet the applicable definitions under 95481 or as a specified source feedstock approved by the Executive Officer during fuel pathway validation and </w:t>
      </w:r>
      <w:proofErr w:type="gramStart"/>
      <w:r w:rsidRPr="00F62DE5">
        <w:t>certification;</w:t>
      </w:r>
      <w:proofErr w:type="gramEnd"/>
    </w:p>
    <w:p w14:paraId="27DC5019" w14:textId="77777777" w:rsidR="00990B31" w:rsidRPr="00F62DE5" w:rsidRDefault="00990B31" w:rsidP="00A751B1">
      <w:pPr>
        <w:pStyle w:val="Heading6"/>
        <w:keepNext w:val="0"/>
        <w:keepLines w:val="0"/>
      </w:pPr>
      <w:r w:rsidRPr="00F62DE5">
        <w:t xml:space="preserve">Deliveries of the specified source feedstock(s) consist entirely of what is documented on the feedstock transfer documents and are not mixed with any other materials that do not meet the definition of specified source </w:t>
      </w:r>
      <w:proofErr w:type="gramStart"/>
      <w:r w:rsidRPr="00F62DE5">
        <w:t>feedstock;</w:t>
      </w:r>
      <w:proofErr w:type="gramEnd"/>
    </w:p>
    <w:p w14:paraId="49F994C4" w14:textId="77777777" w:rsidR="00990B31" w:rsidRDefault="00990B31" w:rsidP="00893322">
      <w:pPr>
        <w:pStyle w:val="Heading6"/>
        <w:keepNext w:val="0"/>
        <w:keepLines w:val="0"/>
      </w:pPr>
      <w:r w:rsidRPr="00F62DE5">
        <w:t xml:space="preserve">The specified source feedstocks were not intentionally produced, modified, or contaminated to meet the </w:t>
      </w:r>
      <w:proofErr w:type="gramStart"/>
      <w:r w:rsidRPr="00F62DE5">
        <w:t>definition;</w:t>
      </w:r>
      <w:proofErr w:type="gramEnd"/>
    </w:p>
    <w:p w14:paraId="06CCFA33" w14:textId="77777777" w:rsidR="00990B31" w:rsidRPr="00F62DE5" w:rsidRDefault="00990B31" w:rsidP="00893322">
      <w:pPr>
        <w:pStyle w:val="Heading5"/>
        <w:keepNext w:val="0"/>
        <w:keepLines w:val="0"/>
      </w:pPr>
      <w:r w:rsidRPr="00F62DE5">
        <w:t>The signed specified source feedstock supplier attestation letter must:</w:t>
      </w:r>
    </w:p>
    <w:p w14:paraId="00A72596" w14:textId="77777777" w:rsidR="00990B31" w:rsidRPr="00F62DE5" w:rsidRDefault="00990B31" w:rsidP="00893322">
      <w:pPr>
        <w:pStyle w:val="Heading6"/>
        <w:keepNext w:val="0"/>
        <w:keepLines w:val="0"/>
      </w:pPr>
      <w:r w:rsidRPr="00F62DE5">
        <w:t xml:space="preserve">Be maintained by the specified source feedstock supplier, and submitted as an electronic copy upon request by a CARB accredited verifier or verification body or the Executive </w:t>
      </w:r>
      <w:proofErr w:type="gramStart"/>
      <w:r w:rsidRPr="00F62DE5">
        <w:t>Officer;</w:t>
      </w:r>
      <w:proofErr w:type="gramEnd"/>
    </w:p>
    <w:p w14:paraId="2759A1AB" w14:textId="77777777" w:rsidR="00990B31" w:rsidRDefault="00990B31" w:rsidP="00893322">
      <w:pPr>
        <w:pStyle w:val="Heading6"/>
        <w:keepNext w:val="0"/>
        <w:keepLines w:val="0"/>
      </w:pPr>
      <w:r>
        <w:t xml:space="preserve">Be on company </w:t>
      </w:r>
      <w:proofErr w:type="gramStart"/>
      <w:r>
        <w:t>letterhead;</w:t>
      </w:r>
      <w:proofErr w:type="gramEnd"/>
    </w:p>
    <w:p w14:paraId="349BDD1D" w14:textId="77777777" w:rsidR="00990B31" w:rsidRDefault="00990B31" w:rsidP="00893322">
      <w:pPr>
        <w:pStyle w:val="Heading6"/>
        <w:keepNext w:val="0"/>
        <w:keepLines w:val="0"/>
      </w:pPr>
      <w:r>
        <w:t xml:space="preserve">Be maintained separately for each specified source </w:t>
      </w:r>
      <w:proofErr w:type="gramStart"/>
      <w:r>
        <w:t>feedstock;</w:t>
      </w:r>
      <w:proofErr w:type="gramEnd"/>
    </w:p>
    <w:p w14:paraId="5A7E6528" w14:textId="77777777" w:rsidR="00990B31" w:rsidRDefault="00990B31" w:rsidP="00893322">
      <w:pPr>
        <w:pStyle w:val="Heading6"/>
        <w:keepNext w:val="0"/>
        <w:keepLines w:val="0"/>
      </w:pPr>
      <w:r>
        <w:t xml:space="preserve">Be signed by an authorized representative employee of the specified source feedstock </w:t>
      </w:r>
      <w:proofErr w:type="gramStart"/>
      <w:r>
        <w:t>supplier;</w:t>
      </w:r>
      <w:proofErr w:type="gramEnd"/>
    </w:p>
    <w:p w14:paraId="3DFB99E4" w14:textId="77777777" w:rsidR="00990B31" w:rsidRDefault="00990B31" w:rsidP="00893322">
      <w:pPr>
        <w:pStyle w:val="Heading6"/>
        <w:keepNext w:val="0"/>
        <w:keepLines w:val="0"/>
      </w:pPr>
      <w:r>
        <w:t>Include the following attestation:</w:t>
      </w:r>
    </w:p>
    <w:p w14:paraId="784BA6A0" w14:textId="77777777" w:rsidR="00990B31" w:rsidRDefault="00990B31" w:rsidP="00990B31">
      <w:pPr>
        <w:rPr>
          <w:rFonts w:eastAsia="Arial Unicode MS"/>
          <w:color w:val="000000" w:themeColor="text1"/>
          <w:sz w:val="20"/>
          <w:szCs w:val="20"/>
        </w:rPr>
      </w:pPr>
      <w:r w:rsidRPr="00F62DE5">
        <w:rPr>
          <w:sz w:val="20"/>
          <w:szCs w:val="20"/>
        </w:rPr>
        <w:t xml:space="preserve">I certify that the __________ (specified source feedstock) supplied by __________ (facility/company) meets all of the following requirements: 1) the specified source feedstock meets the definition under California Code of Regulations, title 17, section 95481, </w:t>
      </w:r>
      <w:r w:rsidRPr="00F62DE5">
        <w:rPr>
          <w:rFonts w:eastAsia="Arial Unicode MS"/>
          <w:color w:val="000000" w:themeColor="text1"/>
          <w:sz w:val="20"/>
          <w:szCs w:val="20"/>
        </w:rPr>
        <w:t>or as a specified source feedstock approved by the Executive Officer</w:t>
      </w:r>
      <w:r w:rsidRPr="00F62DE5">
        <w:rPr>
          <w:sz w:val="20"/>
          <w:szCs w:val="20"/>
        </w:rPr>
        <w:t xml:space="preserve">; 2) the </w:t>
      </w:r>
      <w:r w:rsidRPr="00F62DE5">
        <w:rPr>
          <w:rFonts w:eastAsia="Arial Unicode MS"/>
          <w:color w:val="000000" w:themeColor="text1"/>
          <w:sz w:val="20"/>
          <w:szCs w:val="20"/>
        </w:rPr>
        <w:t>specified source feedstock has not undergone additional processing, such as drying or clean-up except as explicitly included in the pathway life cycle analysis and pathway CI</w:t>
      </w:r>
      <w:r w:rsidRPr="00F62DE5">
        <w:rPr>
          <w:sz w:val="20"/>
          <w:szCs w:val="20"/>
        </w:rPr>
        <w:t>; 3) d</w:t>
      </w:r>
      <w:r w:rsidRPr="00F62DE5">
        <w:rPr>
          <w:rFonts w:eastAsia="Arial Unicode MS"/>
          <w:color w:val="000000" w:themeColor="text1"/>
          <w:sz w:val="20"/>
          <w:szCs w:val="20"/>
        </w:rPr>
        <w:t>eliveries of the specified source feedstock consist entirely of what is documented on the feedstock transfer documents and are not mixed with any other materials that do not meet the definition of the specified source feedstock; and 4) The specified source feedstock was not intentionally modified or contaminated to meet the definition.</w:t>
      </w:r>
    </w:p>
    <w:p w14:paraId="0944506C" w14:textId="5795E952" w:rsidR="00990B31" w:rsidRDefault="00990B31" w:rsidP="00990B31">
      <w:pPr>
        <w:rPr>
          <w:ins w:id="816" w:author="CARB" w:date="2024-08-12T08:35:00Z" w16du:dateUtc="2024-08-12T15:35:00Z"/>
          <w:rFonts w:eastAsia="Arial Unicode MS"/>
          <w:color w:val="000000" w:themeColor="text1"/>
          <w:sz w:val="20"/>
          <w:szCs w:val="20"/>
        </w:rPr>
      </w:pPr>
      <w:r w:rsidRPr="00A751B1">
        <w:rPr>
          <w:rFonts w:eastAsia="Arial Unicode MS"/>
          <w:color w:val="000000" w:themeColor="text1"/>
          <w:sz w:val="20"/>
          <w:szCs w:val="20"/>
        </w:rPr>
        <w:lastRenderedPageBreak/>
        <w:t xml:space="preserve">By signing this </w:t>
      </w:r>
      <w:proofErr w:type="gramStart"/>
      <w:r w:rsidRPr="00A751B1">
        <w:rPr>
          <w:rFonts w:eastAsia="Arial Unicode MS"/>
          <w:color w:val="000000" w:themeColor="text1"/>
          <w:sz w:val="20"/>
          <w:szCs w:val="20"/>
        </w:rPr>
        <w:t>form,_</w:t>
      </w:r>
      <w:proofErr w:type="gramEnd"/>
      <w:r w:rsidRPr="00A751B1">
        <w:rPr>
          <w:rFonts w:eastAsia="Arial Unicode MS"/>
          <w:color w:val="000000" w:themeColor="text1"/>
          <w:sz w:val="20"/>
          <w:szCs w:val="20"/>
        </w:rPr>
        <w:t xml:space="preserve">_________ (specified source feedstock supplier) accepts responsibility for the information herein. </w:t>
      </w:r>
      <w:del w:id="817" w:author="CARB" w:date="2024-08-12T08:35:00Z" w16du:dateUtc="2024-08-12T15:35:00Z">
        <w:r w:rsidRPr="00A751B1">
          <w:rPr>
            <w:rFonts w:eastAsia="Arial Unicode MS"/>
            <w:color w:val="000000" w:themeColor="text1"/>
            <w:sz w:val="20"/>
            <w:szCs w:val="20"/>
          </w:rPr>
          <w:delText xml:space="preserve"> </w:delText>
        </w:r>
      </w:del>
      <w:r w:rsidRPr="00A751B1">
        <w:rPr>
          <w:rFonts w:eastAsia="Arial Unicode MS"/>
          <w:color w:val="000000" w:themeColor="text1"/>
          <w:sz w:val="20"/>
          <w:szCs w:val="20"/>
        </w:rPr>
        <w:t xml:space="preserve">I certify under penalty of perjury under the laws of the State of California that I have personally examined, and am familiar with, the statements and information in this document. </w:t>
      </w:r>
      <w:del w:id="818" w:author="CARB" w:date="2024-08-12T08:35:00Z" w16du:dateUtc="2024-08-12T15:35:00Z">
        <w:r w:rsidRPr="00A751B1">
          <w:rPr>
            <w:rFonts w:eastAsia="Arial Unicode MS"/>
            <w:color w:val="000000" w:themeColor="text1"/>
            <w:sz w:val="20"/>
            <w:szCs w:val="20"/>
          </w:rPr>
          <w:delText xml:space="preserve"> </w:delText>
        </w:r>
      </w:del>
      <w:r w:rsidRPr="00A751B1">
        <w:rPr>
          <w:rFonts w:eastAsia="Arial Unicode MS"/>
          <w:color w:val="000000" w:themeColor="text1"/>
          <w:sz w:val="20"/>
          <w:szCs w:val="20"/>
        </w:rPr>
        <w:t>I certify that the statements and information are true, accurate, and complete.</w:t>
      </w:r>
    </w:p>
    <w:p w14:paraId="6CAC5DF2" w14:textId="77777777" w:rsidR="00D94EC7" w:rsidRPr="00A751B1" w:rsidRDefault="00D94EC7" w:rsidP="00990B31">
      <w:pPr>
        <w:rPr>
          <w:rFonts w:eastAsia="Arial Unicode MS"/>
          <w:color w:val="000000" w:themeColor="text1"/>
          <w:sz w:val="20"/>
          <w:szCs w:val="20"/>
        </w:rPr>
      </w:pPr>
    </w:p>
    <w:p w14:paraId="1CCE024C" w14:textId="77777777" w:rsidR="00990B31" w:rsidRPr="00A751B1" w:rsidRDefault="00990B31" w:rsidP="00F62DE5">
      <w:pPr>
        <w:pBdr>
          <w:top w:val="single" w:sz="4" w:space="1" w:color="auto"/>
        </w:pBdr>
        <w:rPr>
          <w:rFonts w:eastAsia="Arial Unicode MS"/>
          <w:color w:val="000000" w:themeColor="text1"/>
          <w:sz w:val="20"/>
          <w:szCs w:val="20"/>
        </w:rPr>
      </w:pPr>
      <w:r w:rsidRPr="00A751B1">
        <w:rPr>
          <w:rFonts w:eastAsia="Arial Unicode MS"/>
          <w:color w:val="000000" w:themeColor="text1"/>
          <w:sz w:val="20"/>
          <w:szCs w:val="20"/>
        </w:rPr>
        <w:t>Signature                                                         Print Name &amp; Title                                              Date</w:t>
      </w:r>
    </w:p>
    <w:p w14:paraId="3CB88508" w14:textId="77777777" w:rsidR="00990B31" w:rsidRPr="009F1BE9" w:rsidRDefault="00990B31" w:rsidP="00990B31">
      <w:pPr>
        <w:pStyle w:val="Heading2"/>
        <w:keepNext w:val="0"/>
        <w:keepLines w:val="0"/>
        <w:rPr>
          <w:rFonts w:eastAsia="Yu Gothic Light"/>
        </w:rPr>
      </w:pPr>
      <w:r w:rsidRPr="00CE6305">
        <w:rPr>
          <w:rFonts w:eastAsia="Yu Gothic Light"/>
          <w:i/>
          <w:iCs/>
        </w:rPr>
        <w:t>Renewable or Low-CI Process Energy.</w:t>
      </w:r>
      <w:r w:rsidRPr="009F1BE9">
        <w:rPr>
          <w:rFonts w:eastAsia="Yu Gothic Light"/>
        </w:rPr>
        <w:t xml:space="preserve"> Unless expressly provided elsewhere in this </w:t>
      </w:r>
      <w:proofErr w:type="spellStart"/>
      <w:r w:rsidRPr="009F1BE9">
        <w:rPr>
          <w:rFonts w:eastAsia="Yu Gothic Light"/>
        </w:rPr>
        <w:t>subarticle</w:t>
      </w:r>
      <w:proofErr w:type="spellEnd"/>
      <w:r w:rsidRPr="009F1BE9">
        <w:rPr>
          <w:rFonts w:eastAsia="Yu Gothic Light"/>
        </w:rPr>
        <w:t xml:space="preserve">, indirect accounting mechanisms for renewable or low-CI process energy, such as the use of renewable energy certificates, cannot be used to reduce CI. </w:t>
      </w:r>
      <w:proofErr w:type="gramStart"/>
      <w:r w:rsidRPr="009F1BE9">
        <w:rPr>
          <w:rFonts w:eastAsia="Yu Gothic Light"/>
        </w:rPr>
        <w:t>In order to</w:t>
      </w:r>
      <w:proofErr w:type="gramEnd"/>
      <w:r w:rsidRPr="009F1BE9">
        <w:rPr>
          <w:rFonts w:eastAsia="Yu Gothic Light"/>
        </w:rPr>
        <w:t xml:space="preserve"> qualify as a low-CI process energy source, energy from that source must be directly consumed in the production process as described in (1) and (2) below:</w:t>
      </w:r>
    </w:p>
    <w:p w14:paraId="0DD45355" w14:textId="77777777" w:rsidR="00990B31" w:rsidRPr="009F1BE9" w:rsidRDefault="00990B31" w:rsidP="00990B31">
      <w:pPr>
        <w:pStyle w:val="Heading3"/>
        <w:keepNext w:val="0"/>
        <w:keepLines w:val="0"/>
        <w:rPr>
          <w:rFonts w:eastAsia="Yu Gothic Light"/>
        </w:rPr>
      </w:pPr>
      <w:r w:rsidRPr="009F1BE9">
        <w:rPr>
          <w:rFonts w:eastAsia="Yu Gothic Light"/>
        </w:rPr>
        <w:t>Low-CI electricity must be supplied from generation equipment under the control of the pathway applicant. Such electricity must be able to demonstrate:</w:t>
      </w:r>
    </w:p>
    <w:p w14:paraId="258DAC09" w14:textId="74B9B5E7" w:rsidR="00990B31" w:rsidRPr="009F1BE9" w:rsidRDefault="00990B31" w:rsidP="00B90475">
      <w:pPr>
        <w:pStyle w:val="Heading4"/>
        <w:keepNext w:val="0"/>
        <w:keepLines w:val="0"/>
        <w:ind w:left="2250"/>
        <w:rPr>
          <w:rFonts w:eastAsia="Yu Gothic Light"/>
        </w:rPr>
      </w:pPr>
      <w:r w:rsidRPr="009F1BE9">
        <w:rPr>
          <w:rFonts w:eastAsia="Yu Gothic Light"/>
        </w:rPr>
        <w:t xml:space="preserve">Any renewable energy certificates or other environmental attributes associated with the energy are not </w:t>
      </w:r>
      <w:r w:rsidRPr="1D99422B">
        <w:rPr>
          <w:rFonts w:eastAsia="Yu Gothic Light"/>
        </w:rPr>
        <w:t>issued credits or claimed</w:t>
      </w:r>
      <w:r w:rsidRPr="009F1BE9">
        <w:rPr>
          <w:rFonts w:eastAsia="Yu Gothic Light"/>
        </w:rPr>
        <w:t xml:space="preserve"> under any other </w:t>
      </w:r>
      <w:r w:rsidRPr="1D99422B">
        <w:rPr>
          <w:rFonts w:eastAsia="Yu Gothic Light"/>
        </w:rPr>
        <w:t xml:space="preserve">voluntary or mandatory </w:t>
      </w:r>
      <w:r w:rsidRPr="009F1BE9">
        <w:rPr>
          <w:rFonts w:eastAsia="Yu Gothic Light"/>
        </w:rPr>
        <w:t xml:space="preserve">program </w:t>
      </w:r>
      <w:proofErr w:type="gramStart"/>
      <w:r w:rsidRPr="009F1BE9">
        <w:rPr>
          <w:rFonts w:eastAsia="Yu Gothic Light"/>
        </w:rPr>
        <w:t>with the exception of</w:t>
      </w:r>
      <w:proofErr w:type="gramEnd"/>
      <w:r w:rsidRPr="009F1BE9">
        <w:rPr>
          <w:rFonts w:eastAsia="Yu Gothic Light"/>
        </w:rPr>
        <w:t xml:space="preserve"> the federal RFS, and the market-based compliance mechanism set forth in title 17, California Code of Regulations Chapter 1, Subchapter 10, article 5 (commencing with section 95800).</w:t>
      </w:r>
    </w:p>
    <w:p w14:paraId="470DAC09" w14:textId="77777777" w:rsidR="00990B31" w:rsidRPr="009F1BE9" w:rsidRDefault="00990B31" w:rsidP="00B90475">
      <w:pPr>
        <w:pStyle w:val="Heading4"/>
        <w:keepNext w:val="0"/>
        <w:keepLines w:val="0"/>
        <w:ind w:left="2250"/>
        <w:rPr>
          <w:rFonts w:eastAsia="Yu Gothic Light"/>
        </w:rPr>
      </w:pPr>
      <w:r w:rsidRPr="009F1BE9">
        <w:rPr>
          <w:rFonts w:eastAsia="Yu Gothic Light"/>
        </w:rPr>
        <w:t>The generation equipment is directly connected through a dedicated line to a facility such that the generation and the load are both physically located on the customer side of the utility meter. The generation source may be grid-tied, but a dedicated connection must exist between the source and load.</w:t>
      </w:r>
    </w:p>
    <w:p w14:paraId="728DBC25" w14:textId="77777777" w:rsidR="00990B31" w:rsidRPr="009F1BE9" w:rsidRDefault="00990B31" w:rsidP="00B90475">
      <w:pPr>
        <w:pStyle w:val="Heading4"/>
        <w:keepNext w:val="0"/>
        <w:keepLines w:val="0"/>
        <w:ind w:left="2250"/>
        <w:rPr>
          <w:rFonts w:eastAsia="Yu Gothic Light"/>
        </w:rPr>
      </w:pPr>
      <w:r w:rsidRPr="009F1BE9">
        <w:rPr>
          <w:rFonts w:eastAsia="Yu Gothic Light"/>
        </w:rPr>
        <w:t>The facility's load is sufficient to match the amount of low-CI electricity claimed using a monthly balancing period.</w:t>
      </w:r>
    </w:p>
    <w:p w14:paraId="4277C057" w14:textId="77777777" w:rsidR="00990B31" w:rsidRPr="009F1BE9" w:rsidRDefault="00990B31" w:rsidP="00990B31">
      <w:pPr>
        <w:pStyle w:val="Heading3"/>
        <w:keepNext w:val="0"/>
        <w:keepLines w:val="0"/>
        <w:rPr>
          <w:rFonts w:eastAsia="Yu Gothic Light"/>
        </w:rPr>
      </w:pPr>
      <w:r w:rsidRPr="009F1BE9">
        <w:rPr>
          <w:rFonts w:eastAsia="Yu Gothic Light"/>
        </w:rPr>
        <w:t>Biogas or biomethane must be physically supplied directly to the production facility. The applicant must submit the attestation set forth below in section 95488.8(</w:t>
      </w:r>
      <w:proofErr w:type="spellStart"/>
      <w:r w:rsidRPr="009F1BE9">
        <w:rPr>
          <w:rFonts w:eastAsia="Yu Gothic Light"/>
        </w:rPr>
        <w:t>i</w:t>
      </w:r>
      <w:proofErr w:type="spellEnd"/>
      <w:r w:rsidRPr="009F1BE9">
        <w:rPr>
          <w:rFonts w:eastAsia="Yu Gothic Light"/>
        </w:rPr>
        <w:t>)(2)(C)2.</w:t>
      </w:r>
    </w:p>
    <w:p w14:paraId="071AAED6" w14:textId="77777777" w:rsidR="00990B31" w:rsidRPr="009F1BE9" w:rsidRDefault="00990B31" w:rsidP="00990B31">
      <w:pPr>
        <w:pStyle w:val="Heading3"/>
        <w:keepNext w:val="0"/>
        <w:keepLines w:val="0"/>
        <w:rPr>
          <w:rFonts w:eastAsia="Yu Gothic Light"/>
        </w:rPr>
      </w:pPr>
      <w:r w:rsidRPr="009F1BE9">
        <w:rPr>
          <w:rFonts w:eastAsia="Yu Gothic Light"/>
        </w:rPr>
        <w:t xml:space="preserve">Solar steam or heat generation must be physically supplied directly to the production facility, and any environmental attributes associated with the energy are not </w:t>
      </w:r>
      <w:proofErr w:type="gramStart"/>
      <w:r w:rsidRPr="009F1BE9">
        <w:rPr>
          <w:rFonts w:eastAsia="Yu Gothic Light"/>
        </w:rPr>
        <w:t>produced, or</w:t>
      </w:r>
      <w:proofErr w:type="gramEnd"/>
      <w:r w:rsidRPr="009F1BE9">
        <w:rPr>
          <w:rFonts w:eastAsia="Yu Gothic Light"/>
        </w:rPr>
        <w:t xml:space="preserve"> are retired and not claimed under any other program with the exception of the federal RFS, and the market-based </w:t>
      </w:r>
      <w:r w:rsidRPr="009F1BE9">
        <w:rPr>
          <w:rFonts w:eastAsia="Yu Gothic Light"/>
        </w:rPr>
        <w:lastRenderedPageBreak/>
        <w:t>compliance mechanism set forth in title 17, California Code of Regulations Chapter 1, Subchapter 10, article 5 (commencing with section 95800).</w:t>
      </w:r>
    </w:p>
    <w:p w14:paraId="25B20A6E" w14:textId="546DC62F" w:rsidR="00990B31" w:rsidRPr="009F1BE9" w:rsidRDefault="00990B31" w:rsidP="00990B31">
      <w:pPr>
        <w:pStyle w:val="Heading2"/>
        <w:keepNext w:val="0"/>
        <w:keepLines w:val="0"/>
        <w:rPr>
          <w:rFonts w:eastAsia="Yu Gothic Light"/>
        </w:rPr>
      </w:pPr>
      <w:r w:rsidRPr="00CE6305">
        <w:rPr>
          <w:rFonts w:eastAsia="Yu Gothic Light"/>
          <w:i/>
          <w:iCs/>
        </w:rPr>
        <w:t>Indirect Accounting for Low-CI Electricity</w:t>
      </w:r>
      <w:r>
        <w:rPr>
          <w:rFonts w:eastAsia="Yu Gothic Light"/>
          <w:i/>
          <w:iCs/>
        </w:rPr>
        <w:t xml:space="preserve">, </w:t>
      </w:r>
      <w:r w:rsidRPr="00CE6305">
        <w:rPr>
          <w:rFonts w:eastAsia="Yu Gothic Light"/>
          <w:i/>
          <w:iCs/>
        </w:rPr>
        <w:t>Biomethane</w:t>
      </w:r>
      <w:r>
        <w:rPr>
          <w:rFonts w:eastAsia="Yu Gothic Light"/>
          <w:i/>
          <w:iCs/>
        </w:rPr>
        <w:t>, and Low-CI Hydrogen</w:t>
      </w:r>
      <w:r w:rsidRPr="009F1BE9">
        <w:rPr>
          <w:rFonts w:eastAsia="Yu Gothic Light"/>
        </w:rPr>
        <w:t>.</w:t>
      </w:r>
    </w:p>
    <w:p w14:paraId="3A46EAC3" w14:textId="374A2DF1" w:rsidR="00990B31" w:rsidRPr="009F1BE9" w:rsidRDefault="00990B31" w:rsidP="00990B31">
      <w:pPr>
        <w:pStyle w:val="Heading3"/>
        <w:keepNext w:val="0"/>
        <w:keepLines w:val="0"/>
        <w:rPr>
          <w:rFonts w:eastAsia="Yu Gothic Light"/>
        </w:rPr>
      </w:pPr>
      <w:r w:rsidRPr="00CE6305">
        <w:rPr>
          <w:rFonts w:eastAsia="Yu Gothic Light"/>
          <w:i/>
          <w:iCs/>
        </w:rPr>
        <w:t xml:space="preserve">Book-and-Claim Accounting for </w:t>
      </w:r>
      <w:del w:id="819" w:author="CARB" w:date="2024-08-12T08:35:00Z" w16du:dateUtc="2024-08-12T15:35:00Z">
        <w:r w:rsidRPr="00CE6305">
          <w:rPr>
            <w:rFonts w:eastAsia="Yu Gothic Light"/>
            <w:i/>
            <w:iCs/>
          </w:rPr>
          <w:delText xml:space="preserve"> </w:delText>
        </w:r>
      </w:del>
      <w:r w:rsidRPr="00CE6305">
        <w:rPr>
          <w:rFonts w:eastAsia="Yu Gothic Light"/>
          <w:i/>
          <w:iCs/>
        </w:rPr>
        <w:t>Low-CI Electricity Supplied as a Transportation Fuel</w:t>
      </w:r>
      <w:r w:rsidR="0017301C">
        <w:rPr>
          <w:rFonts w:eastAsia="Yu Gothic Light"/>
          <w:i/>
          <w:iCs/>
        </w:rPr>
        <w:t>, Direct Air Capture projects,</w:t>
      </w:r>
      <w:r w:rsidRPr="00CE6305">
        <w:rPr>
          <w:rFonts w:eastAsia="Yu Gothic Light"/>
          <w:i/>
          <w:iCs/>
        </w:rPr>
        <w:t xml:space="preserve"> or Used to Produce Hydrogen</w:t>
      </w:r>
      <w:r w:rsidR="0017301C">
        <w:rPr>
          <w:rFonts w:eastAsia="Yu Gothic Light"/>
          <w:i/>
          <w:iCs/>
        </w:rPr>
        <w:t xml:space="preserve"> as a transportation fuel</w:t>
      </w:r>
      <w:r w:rsidRPr="00CE6305">
        <w:rPr>
          <w:rFonts w:eastAsia="Yu Gothic Light"/>
          <w:i/>
          <w:iCs/>
        </w:rPr>
        <w:t>.</w:t>
      </w:r>
      <w:r w:rsidRPr="009F1BE9">
        <w:rPr>
          <w:rFonts w:eastAsia="Yu Gothic Light"/>
        </w:rPr>
        <w:t xml:space="preserve"> Reporting entities may use indirect accounting mechanisms for low-CI electricity supplied as a transportation fuel</w:t>
      </w:r>
      <w:r w:rsidR="000B2969">
        <w:rPr>
          <w:rFonts w:eastAsia="Yu Gothic Light"/>
        </w:rPr>
        <w:t>,</w:t>
      </w:r>
      <w:r w:rsidRPr="009F1BE9">
        <w:rPr>
          <w:rFonts w:eastAsia="Yu Gothic Light"/>
        </w:rPr>
        <w:t xml:space="preserve"> for hydrogen production </w:t>
      </w:r>
      <w:r w:rsidR="000B2969">
        <w:rPr>
          <w:rFonts w:eastAsia="Yu Gothic Light"/>
        </w:rPr>
        <w:t>and processing for hydrogen used as a transportation fuel, or for direct air capture projects</w:t>
      </w:r>
      <w:r w:rsidRPr="009F1BE9">
        <w:rPr>
          <w:rFonts w:eastAsia="Yu Gothic Light"/>
        </w:rPr>
        <w:t>, provided the conditions set forth below are met:</w:t>
      </w:r>
    </w:p>
    <w:p w14:paraId="4DA91BA6" w14:textId="2FCAD89A" w:rsidR="00990B31" w:rsidRPr="009F1BE9" w:rsidRDefault="001F276A" w:rsidP="00B90475">
      <w:pPr>
        <w:pStyle w:val="Heading4"/>
        <w:keepNext w:val="0"/>
        <w:keepLines w:val="0"/>
        <w:ind w:left="2160"/>
        <w:rPr>
          <w:rFonts w:eastAsia="Yu Gothic Light"/>
        </w:rPr>
      </w:pPr>
      <w:r>
        <w:rPr>
          <w:rFonts w:eastAsia="Yu Gothic Light"/>
        </w:rPr>
        <w:t>For electricity used as a transportation fuel, t</w:t>
      </w:r>
      <w:r w:rsidR="00990B31" w:rsidRPr="009F1BE9">
        <w:rPr>
          <w:rFonts w:eastAsia="Yu Gothic Light"/>
        </w:rPr>
        <w:t xml:space="preserve">he low-CI electricity must be supplied to the grid within a California Balancing Authority </w:t>
      </w:r>
      <w:del w:id="820" w:author="CARB" w:date="2024-08-12T08:35:00Z" w16du:dateUtc="2024-08-12T15:35:00Z">
        <w:r w:rsidR="00990B31" w:rsidRPr="009F1BE9">
          <w:rPr>
            <w:rFonts w:eastAsia="Yu Gothic Light"/>
          </w:rPr>
          <w:delText xml:space="preserve">(or local balancing authority for hydrogen produced outside of California) </w:delText>
        </w:r>
      </w:del>
      <w:r w:rsidR="00990B31" w:rsidRPr="009F1BE9">
        <w:rPr>
          <w:rFonts w:eastAsia="Yu Gothic Light"/>
        </w:rPr>
        <w:t>or alternatively, meet the requirements of California Public Utilities Code section 399.16, subdivision (b)(1). Such book</w:t>
      </w:r>
      <w:r w:rsidR="00564E12">
        <w:rPr>
          <w:rFonts w:eastAsia="Yu Gothic Light"/>
        </w:rPr>
        <w:noBreakHyphen/>
      </w:r>
      <w:r w:rsidR="00990B31" w:rsidRPr="009F1BE9">
        <w:rPr>
          <w:rFonts w:eastAsia="Yu Gothic Light"/>
        </w:rPr>
        <w:t xml:space="preserve">and-claim accounting for low-CI electricity may span only three quarters. If a low-CI electricity quantity (and all associated environmental attributes, including a beneficial CI) is supplied to the grid in the first calendar quarter, the quantity claimed for LCFS reporting must be matched to grid electricity used as a transportation fuel </w:t>
      </w:r>
      <w:del w:id="821" w:author="CARB" w:date="2024-08-12T08:35:00Z" w16du:dateUtc="2024-08-12T15:35:00Z">
        <w:r w:rsidR="00990B31" w:rsidRPr="009F1BE9">
          <w:rPr>
            <w:rFonts w:eastAsia="Yu Gothic Light"/>
          </w:rPr>
          <w:delText xml:space="preserve">or for hydrogen production </w:delText>
        </w:r>
      </w:del>
      <w:r w:rsidR="00990B31" w:rsidRPr="009F1BE9">
        <w:rPr>
          <w:rFonts w:eastAsia="Yu Gothic Light"/>
        </w:rPr>
        <w:t>no later than the end of the third calendar quarter. After that period is over, any unmatched low-CI electricity quantities expire for the purpose of LCFS reporting.</w:t>
      </w:r>
    </w:p>
    <w:p w14:paraId="6B967CDA" w14:textId="189FC4DA" w:rsidR="00990B31" w:rsidRPr="009F1BE9" w:rsidRDefault="00990B31" w:rsidP="00B90475">
      <w:pPr>
        <w:pStyle w:val="Heading4"/>
        <w:keepNext w:val="0"/>
        <w:keepLines w:val="0"/>
        <w:ind w:left="2160"/>
        <w:rPr>
          <w:rFonts w:eastAsia="Yu Gothic Light"/>
        </w:rPr>
      </w:pPr>
      <w:r w:rsidRPr="009F1BE9">
        <w:rPr>
          <w:rFonts w:eastAsia="Yu Gothic Light"/>
        </w:rPr>
        <w:t>Low-CI electricity</w:t>
      </w:r>
      <w:r w:rsidR="001F276A">
        <w:rPr>
          <w:rFonts w:eastAsia="Yu Gothic Light"/>
        </w:rPr>
        <w:t xml:space="preserve"> used as a transportation fuel</w:t>
      </w:r>
      <w:r w:rsidRPr="009F1BE9">
        <w:rPr>
          <w:rFonts w:eastAsia="Yu Gothic Light"/>
        </w:rPr>
        <w:t xml:space="preserve"> can be indirectly supplied through a green tariff program (including the Green Tariff Shared Renewables program described in California Public Utilities Code Section 2831-2833) or other contractual electricity supply relationship that meets the following requirements:</w:t>
      </w:r>
    </w:p>
    <w:p w14:paraId="0740B754" w14:textId="77777777" w:rsidR="00990B31" w:rsidRPr="009F1BE9" w:rsidRDefault="00990B31" w:rsidP="00990B31">
      <w:pPr>
        <w:pStyle w:val="Heading5"/>
        <w:keepNext w:val="0"/>
        <w:keepLines w:val="0"/>
        <w:rPr>
          <w:rFonts w:eastAsia="Yu Gothic Light"/>
        </w:rPr>
      </w:pPr>
      <w:r w:rsidRPr="009F1BE9">
        <w:rPr>
          <w:rFonts w:eastAsia="Yu Gothic Light"/>
        </w:rPr>
        <w:t xml:space="preserve">Electricity is generated by, or supplied under contract to, the pathway applicant for all environmental attributes of the claimed electricity. </w:t>
      </w:r>
      <w:proofErr w:type="gramStart"/>
      <w:r w:rsidRPr="009F1BE9">
        <w:rPr>
          <w:rFonts w:eastAsia="Yu Gothic Light"/>
        </w:rPr>
        <w:t>In order to</w:t>
      </w:r>
      <w:proofErr w:type="gramEnd"/>
      <w:r w:rsidRPr="009F1BE9">
        <w:rPr>
          <w:rFonts w:eastAsia="Yu Gothic Light"/>
        </w:rPr>
        <w:t xml:space="preserve"> substantiate low-CI electricity claims, the applicant must make contracts available to the Executive Officer, upon request, to demonstrate that the electricity meets the requirements of this </w:t>
      </w:r>
      <w:proofErr w:type="spellStart"/>
      <w:r w:rsidRPr="009F1BE9">
        <w:rPr>
          <w:rFonts w:eastAsia="Yu Gothic Light"/>
        </w:rPr>
        <w:t>subarticle</w:t>
      </w:r>
      <w:proofErr w:type="spellEnd"/>
      <w:r w:rsidRPr="009F1BE9">
        <w:rPr>
          <w:rFonts w:eastAsia="Yu Gothic Light"/>
        </w:rPr>
        <w:t xml:space="preserve">. Generation invoices or metering records are required to substantiate the quantity of low-CI electricity produced from the renewable assets. Monthly invoices must be unredacted </w:t>
      </w:r>
      <w:r w:rsidRPr="009F1BE9">
        <w:rPr>
          <w:rFonts w:eastAsia="Yu Gothic Light"/>
        </w:rPr>
        <w:lastRenderedPageBreak/>
        <w:t xml:space="preserve">copies of originals showing electricity sourced (in kWh) and contracted </w:t>
      </w:r>
      <w:proofErr w:type="gramStart"/>
      <w:r w:rsidRPr="009F1BE9">
        <w:rPr>
          <w:rFonts w:eastAsia="Yu Gothic Light"/>
        </w:rPr>
        <w:t>price;</w:t>
      </w:r>
      <w:proofErr w:type="gramEnd"/>
    </w:p>
    <w:p w14:paraId="58C5B601" w14:textId="5367C9C2" w:rsidR="00990B31" w:rsidRPr="009F1BE9" w:rsidRDefault="00990B31" w:rsidP="00990B31">
      <w:pPr>
        <w:pStyle w:val="Heading5"/>
        <w:keepNext w:val="0"/>
        <w:keepLines w:val="0"/>
        <w:rPr>
          <w:rFonts w:eastAsia="Yu Gothic Light"/>
        </w:rPr>
      </w:pPr>
      <w:r w:rsidRPr="009F1BE9">
        <w:rPr>
          <w:rFonts w:eastAsia="Yu Gothic Light"/>
        </w:rPr>
        <w:t xml:space="preserve">All electricity procured by any LSE for the purpose of claiming a lower CI must be in addition to that required for compliance with the California Renewables Portfolio Standard (described in California Public Utilities Code sections 399.11-399.32), in addition to local renewable portfolio </w:t>
      </w:r>
      <w:proofErr w:type="gramStart"/>
      <w:r w:rsidRPr="009F1BE9">
        <w:rPr>
          <w:rFonts w:eastAsia="Yu Gothic Light"/>
        </w:rPr>
        <w:t>requirements;</w:t>
      </w:r>
      <w:proofErr w:type="gramEnd"/>
    </w:p>
    <w:p w14:paraId="33E42FD0" w14:textId="4FB3F151" w:rsidR="00990B31" w:rsidRPr="009F1BE9" w:rsidRDefault="00990B31" w:rsidP="00990B31">
      <w:pPr>
        <w:pStyle w:val="Heading5"/>
        <w:keepNext w:val="0"/>
        <w:keepLines w:val="0"/>
        <w:rPr>
          <w:rFonts w:eastAsia="Yu Gothic Light"/>
        </w:rPr>
      </w:pPr>
      <w:r w:rsidRPr="009F1BE9">
        <w:rPr>
          <w:rFonts w:eastAsia="Yu Gothic Light"/>
        </w:rPr>
        <w:t xml:space="preserve">Renewable energy certificates or other environmental attributes associated with the electricity, if any, are </w:t>
      </w:r>
      <w:r w:rsidRPr="1D99422B">
        <w:rPr>
          <w:rFonts w:eastAsia="Yu Gothic Light"/>
        </w:rPr>
        <w:t xml:space="preserve">not issued credits or claimed </w:t>
      </w:r>
      <w:r w:rsidRPr="009F1BE9">
        <w:rPr>
          <w:rFonts w:eastAsia="Yu Gothic Light"/>
        </w:rPr>
        <w:t xml:space="preserve">under any other </w:t>
      </w:r>
      <w:r w:rsidRPr="1D99422B">
        <w:rPr>
          <w:rFonts w:eastAsia="Yu Gothic Light"/>
        </w:rPr>
        <w:t xml:space="preserve">voluntary or mandatory </w:t>
      </w:r>
      <w:r w:rsidRPr="009F1BE9">
        <w:rPr>
          <w:rFonts w:eastAsia="Yu Gothic Light"/>
        </w:rPr>
        <w:t xml:space="preserve">program </w:t>
      </w:r>
      <w:proofErr w:type="gramStart"/>
      <w:r w:rsidRPr="009F1BE9">
        <w:rPr>
          <w:rFonts w:eastAsia="Yu Gothic Light"/>
        </w:rPr>
        <w:t>with the exception of</w:t>
      </w:r>
      <w:proofErr w:type="gramEnd"/>
      <w:r w:rsidRPr="009F1BE9">
        <w:rPr>
          <w:rFonts w:eastAsia="Yu Gothic Light"/>
        </w:rPr>
        <w:t xml:space="preserve"> the federal RFS, and the market-based compliance mechanism set forth in title 17, California Code of Regulations Chapter 1, Subchapter 10, article 5 (commencing with section 95800). Retirement of renewable energy credits for the purpose of demonstrating Green Tariff Shared Renewables procurement to the California Public Utilities Commission does not constitute a double claim.</w:t>
      </w:r>
    </w:p>
    <w:p w14:paraId="511DCDA8" w14:textId="3B3F4DC7" w:rsidR="00C05040" w:rsidRPr="00C05040" w:rsidRDefault="00C05040" w:rsidP="00B90475">
      <w:pPr>
        <w:pStyle w:val="Heading4"/>
        <w:keepNext w:val="0"/>
        <w:keepLines w:val="0"/>
        <w:ind w:left="2160"/>
      </w:pPr>
      <w:r w:rsidRPr="00C05040">
        <w:t>For direct air capture projects or for</w:t>
      </w:r>
      <w:ins w:id="822" w:author="CARB" w:date="2024-08-12T08:35:00Z" w16du:dateUtc="2024-08-12T15:35:00Z">
        <w:r w:rsidRPr="00C05040">
          <w:t xml:space="preserve"> </w:t>
        </w:r>
        <w:r w:rsidR="00641AA8">
          <w:t>electrolytic</w:t>
        </w:r>
      </w:ins>
      <w:r w:rsidR="00641AA8">
        <w:t xml:space="preserve"> </w:t>
      </w:r>
      <w:r w:rsidRPr="00C05040">
        <w:t>hydrogen used as a transportation fuel, low-CI electricity must meet the following criteria:</w:t>
      </w:r>
    </w:p>
    <w:p w14:paraId="6D3777B1" w14:textId="5655BDF9" w:rsidR="00DD0938" w:rsidRPr="009625E6" w:rsidRDefault="00802D04" w:rsidP="00893322">
      <w:pPr>
        <w:pStyle w:val="Heading5"/>
        <w:keepNext w:val="0"/>
        <w:keepLines w:val="0"/>
      </w:pPr>
      <w:r w:rsidRPr="009625E6">
        <w:t>The low-CI electricity must be supplied to the grid within the local balancing authority where the electricity is consumed or delivered to that local balancing authority without substitution consistent with the requirements of California Public Utilities Code section 399.16, subdivision (b)(1).</w:t>
      </w:r>
    </w:p>
    <w:p w14:paraId="1F97D210" w14:textId="77777777" w:rsidR="00502504" w:rsidRPr="009625E6" w:rsidRDefault="00502504" w:rsidP="00893322">
      <w:pPr>
        <w:pStyle w:val="Heading5"/>
        <w:keepNext w:val="0"/>
        <w:keepLines w:val="0"/>
      </w:pPr>
      <w:r w:rsidRPr="009625E6">
        <w:t>The pathway holder or the project operator must be the first contracted entity for procuring the low-CI electricity.</w:t>
      </w:r>
    </w:p>
    <w:p w14:paraId="4B32F342" w14:textId="7767C0F9" w:rsidR="00802D04" w:rsidRPr="009625E6" w:rsidRDefault="00502504" w:rsidP="00893322">
      <w:pPr>
        <w:pStyle w:val="Heading5"/>
        <w:keepNext w:val="0"/>
        <w:keepLines w:val="0"/>
      </w:pPr>
      <w:r w:rsidRPr="009625E6">
        <w:t>Low-CI electricity must be supplied by new or expanded low</w:t>
      </w:r>
      <w:r w:rsidR="00034C6A">
        <w:noBreakHyphen/>
      </w:r>
      <w:r w:rsidRPr="009625E6">
        <w:t>CI electricity that begins new or expanded production on or after January 1, 2022, or within three years of the start of the hydrogen production facility or direct air capture project, whichever is later.</w:t>
      </w:r>
    </w:p>
    <w:p w14:paraId="4FF7D8A2" w14:textId="587CF54B" w:rsidR="00502504" w:rsidRPr="009625E6" w:rsidRDefault="00EC7EEB" w:rsidP="00893322">
      <w:pPr>
        <w:pStyle w:val="Heading5"/>
        <w:keepNext w:val="0"/>
        <w:keepLines w:val="0"/>
      </w:pPr>
      <w:r w:rsidRPr="009625E6">
        <w:t xml:space="preserve">Such book-and-claim accounting for low-CI electricity may span only </w:t>
      </w:r>
      <w:del w:id="823" w:author="CARB" w:date="2024-08-12T08:35:00Z" w16du:dateUtc="2024-08-12T15:35:00Z">
        <w:r w:rsidRPr="009625E6">
          <w:delText>one quarter.</w:delText>
        </w:r>
      </w:del>
      <w:ins w:id="824" w:author="CARB" w:date="2024-08-12T08:35:00Z" w16du:dateUtc="2024-08-12T15:35:00Z">
        <w:r w:rsidR="002C3FF2">
          <w:t>three</w:t>
        </w:r>
        <w:r w:rsidR="002C3FF2" w:rsidRPr="009625E6">
          <w:t xml:space="preserve"> </w:t>
        </w:r>
        <w:r w:rsidRPr="009625E6">
          <w:t>quarter</w:t>
        </w:r>
        <w:r w:rsidR="002C3FF2">
          <w:t>s</w:t>
        </w:r>
        <w:r w:rsidRPr="009625E6">
          <w:t>.</w:t>
        </w:r>
      </w:ins>
      <w:r w:rsidRPr="009625E6">
        <w:t xml:space="preserve"> If a low-CI electricity quantity (and all associated environmental attributes, </w:t>
      </w:r>
      <w:r w:rsidRPr="009625E6">
        <w:lastRenderedPageBreak/>
        <w:t>including a beneficial CI) is supplied to the grid in the first calendar quarter, the quantity claimed for LCFS reporting in the same calendar quarter. After that period is over, any unmatched low-CI electricity quantities expire for the purposes of LCFS reporting.</w:t>
      </w:r>
    </w:p>
    <w:p w14:paraId="5F6466D7" w14:textId="329F30A6" w:rsidR="009625E6" w:rsidRPr="009625E6" w:rsidRDefault="009625E6" w:rsidP="00893322">
      <w:pPr>
        <w:pStyle w:val="Heading5"/>
        <w:keepNext w:val="0"/>
        <w:keepLines w:val="0"/>
      </w:pPr>
      <w:r w:rsidRPr="009625E6">
        <w:t xml:space="preserve">Any renewable energy certificates or other environmental attributes associated with the energy are not issued credits or claimed produced, or are retired and not claimed under any other voluntary or mandatory program with the exception of the federal </w:t>
      </w:r>
      <w:r w:rsidRPr="00514B34">
        <w:rPr>
          <w:color w:val="auto"/>
        </w:rPr>
        <w:t>RFS,</w:t>
      </w:r>
      <w:r w:rsidR="00435DC0">
        <w:rPr>
          <w:color w:val="auto"/>
        </w:rPr>
        <w:t xml:space="preserve"> incentives under the Infrastructure Investments and Jobs Act or the Inflation Reduction Act, </w:t>
      </w:r>
      <w:r w:rsidRPr="00514B34">
        <w:rPr>
          <w:color w:val="auto"/>
        </w:rPr>
        <w:t xml:space="preserve">and </w:t>
      </w:r>
      <w:r w:rsidRPr="009625E6">
        <w:t>the market-based compliance mechanism set forth in title 17, California Code of Regulations Chapter 1, Subchapter 10, article 5 (commencing with section 95800).</w:t>
      </w:r>
    </w:p>
    <w:p w14:paraId="540B042C" w14:textId="77777777" w:rsidR="00990B31" w:rsidRPr="009F1BE9" w:rsidRDefault="00990B31" w:rsidP="00990B31">
      <w:pPr>
        <w:pStyle w:val="Heading3"/>
        <w:keepNext w:val="0"/>
        <w:keepLines w:val="0"/>
        <w:rPr>
          <w:rFonts w:eastAsia="Yu Gothic Light"/>
        </w:rPr>
      </w:pPr>
      <w:r w:rsidRPr="00CE6305">
        <w:rPr>
          <w:rFonts w:eastAsia="Yu Gothic Light"/>
          <w:i/>
          <w:iCs/>
        </w:rPr>
        <w:t>Book-and-Claim Accounting for Pipeline-Injected Biomethane Used as a Transportation Fuel or to Produce Hydrogen.</w:t>
      </w:r>
      <w:r w:rsidRPr="009F1BE9">
        <w:rPr>
          <w:rFonts w:eastAsia="Yu Gothic Light"/>
        </w:rPr>
        <w:t xml:space="preserve"> Indirect accounting may be used for RNG used as a transportation fuel or to produce hydrogen for transportation purposes (including hydrogen that is used in the production of a transportation fuel), provided the conditions set forth below are met:</w:t>
      </w:r>
    </w:p>
    <w:p w14:paraId="45ABDC02" w14:textId="48A758A5" w:rsidR="00990B31" w:rsidRDefault="00990B31" w:rsidP="00B90475">
      <w:pPr>
        <w:pStyle w:val="Heading4"/>
        <w:keepNext w:val="0"/>
        <w:keepLines w:val="0"/>
        <w:ind w:left="2160"/>
        <w:rPr>
          <w:rFonts w:eastAsia="Yu Gothic Light"/>
        </w:rPr>
      </w:pPr>
      <w:r w:rsidRPr="009F1BE9">
        <w:rPr>
          <w:rFonts w:eastAsia="Yu Gothic Light"/>
        </w:rPr>
        <w:t xml:space="preserve">RNG injected into the common carrier pipeline in North America (and thus </w:t>
      </w:r>
      <w:proofErr w:type="gramStart"/>
      <w:r w:rsidRPr="009F1BE9">
        <w:rPr>
          <w:rFonts w:eastAsia="Yu Gothic Light"/>
        </w:rPr>
        <w:t>comingled</w:t>
      </w:r>
      <w:proofErr w:type="gramEnd"/>
      <w:r w:rsidRPr="009F1BE9">
        <w:rPr>
          <w:rFonts w:eastAsia="Yu Gothic Light"/>
        </w:rPr>
        <w:t xml:space="preserve"> with fossil natural gas) can be reported as dispensed as bio-CNG, bio-LNG, or bio-L-CNG, or as an input to hydrogen production, without regards to physical traceability. 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p>
    <w:p w14:paraId="54EAC095" w14:textId="27DBC5A2" w:rsidR="00503651" w:rsidRDefault="1A52EC36" w:rsidP="00B90475">
      <w:pPr>
        <w:pStyle w:val="Heading4"/>
        <w:keepNext w:val="0"/>
        <w:keepLines w:val="0"/>
        <w:ind w:left="2160"/>
      </w:pPr>
      <w:r>
        <w:t>B</w:t>
      </w:r>
      <w:r w:rsidR="00990B31">
        <w:t xml:space="preserve">iomethane </w:t>
      </w:r>
      <w:r w:rsidR="5E9E6EE6">
        <w:t xml:space="preserve">reported under fuel pathways </w:t>
      </w:r>
      <w:r w:rsidR="005A0EC2">
        <w:t>associated with projects</w:t>
      </w:r>
      <w:r w:rsidR="5E9E6EE6">
        <w:t xml:space="preserve"> </w:t>
      </w:r>
      <w:r w:rsidR="1B4617B1">
        <w:t>that break ground</w:t>
      </w:r>
      <w:r w:rsidR="5E9E6EE6">
        <w:t xml:space="preserve"> after </w:t>
      </w:r>
      <w:r w:rsidR="2D818FF5">
        <w:t>December 31, 2029</w:t>
      </w:r>
      <w:r w:rsidR="2399B8DD">
        <w:t xml:space="preserve">, </w:t>
      </w:r>
      <w:r w:rsidR="00990B31">
        <w:t>injected into the common carrier pipeline</w:t>
      </w:r>
      <w:r w:rsidR="2399B8DD">
        <w:t>,</w:t>
      </w:r>
      <w:r w:rsidR="00990B31">
        <w:t xml:space="preserve"> and claimed indirectly under the LCFS program for use as bio-CNG, bio-LNG, or bio-L-CNG in CNG vehicles</w:t>
      </w:r>
      <w:r w:rsidR="37EAA39B">
        <w:t xml:space="preserve"> or as an input to hydrogen production</w:t>
      </w:r>
      <w:r w:rsidR="00990B31">
        <w:t xml:space="preserve"> must demonstrate compliance with the following requirements</w:t>
      </w:r>
      <w:r w:rsidR="00503651">
        <w:t>:</w:t>
      </w:r>
    </w:p>
    <w:p w14:paraId="6D241243" w14:textId="3090D130" w:rsidR="00990B31" w:rsidRPr="00F62DE5" w:rsidRDefault="00F0119F" w:rsidP="00893322">
      <w:pPr>
        <w:pStyle w:val="Heading5"/>
        <w:keepNext w:val="0"/>
        <w:keepLines w:val="0"/>
      </w:pPr>
      <w:r>
        <w:t>Starting</w:t>
      </w:r>
      <w:r w:rsidR="5F6C634C">
        <w:t xml:space="preserve"> Jan</w:t>
      </w:r>
      <w:r>
        <w:t>uary</w:t>
      </w:r>
      <w:r w:rsidR="5F6C634C">
        <w:t xml:space="preserve"> 1, 204</w:t>
      </w:r>
      <w:r w:rsidR="320E604A">
        <w:t>1</w:t>
      </w:r>
      <w:ins w:id="825" w:author="CARB" w:date="2024-08-12T08:35:00Z" w16du:dateUtc="2024-08-12T15:35:00Z">
        <w:r w:rsidR="00AE1E42">
          <w:t>,</w:t>
        </w:r>
      </w:ins>
      <w:r w:rsidR="5F6C634C">
        <w:t xml:space="preserve"> for bio-CNG, bio-LNG and bio</w:t>
      </w:r>
      <w:r w:rsidR="000C5D59">
        <w:noBreakHyphen/>
      </w:r>
      <w:r w:rsidR="5F6C634C">
        <w:t>L</w:t>
      </w:r>
      <w:r w:rsidR="000C5D59">
        <w:noBreakHyphen/>
      </w:r>
      <w:r w:rsidR="5F6C634C">
        <w:t>CNG pathways, and Jan</w:t>
      </w:r>
      <w:r>
        <w:t>uary</w:t>
      </w:r>
      <w:r w:rsidR="5F6C634C">
        <w:t xml:space="preserve"> 1, 204</w:t>
      </w:r>
      <w:r w:rsidR="7FA833C9">
        <w:t>6</w:t>
      </w:r>
      <w:ins w:id="826" w:author="CARB" w:date="2024-08-12T08:35:00Z" w16du:dateUtc="2024-08-12T15:35:00Z">
        <w:r w:rsidR="00AE1E42">
          <w:t>,</w:t>
        </w:r>
      </w:ins>
      <w:r w:rsidR="5F6C634C">
        <w:t xml:space="preserve"> for biomethane </w:t>
      </w:r>
      <w:r w:rsidR="4AFC6A22">
        <w:lastRenderedPageBreak/>
        <w:t>used as an input</w:t>
      </w:r>
      <w:r w:rsidR="3FE22271">
        <w:t xml:space="preserve"> to hydrogen production</w:t>
      </w:r>
      <w:r>
        <w:t>, t</w:t>
      </w:r>
      <w:r w:rsidR="00990B31">
        <w:t xml:space="preserve">he entity reporting biomethane must demonstrate that the pipeline or pipelines along the delivery path physically flow from the initial injection point toward the fuel dispensing facility at least </w:t>
      </w:r>
      <w:r w:rsidR="00AE1E42">
        <w:t>50</w:t>
      </w:r>
      <w:r w:rsidR="00B90475">
        <w:t> </w:t>
      </w:r>
      <w:r w:rsidR="00990B31">
        <w:t>percent of the time on an annual basis.</w:t>
      </w:r>
      <w:ins w:id="827" w:author="CARB" w:date="2024-08-12T08:35:00Z" w16du:dateUtc="2024-08-12T15:35:00Z">
        <w:r w:rsidR="00CF5800">
          <w:t xml:space="preserve"> Notwithstanding the above, i</w:t>
        </w:r>
        <w:r w:rsidR="00CF5800" w:rsidRPr="00CF5800">
          <w:t>f the E</w:t>
        </w:r>
        <w:r w:rsidR="00CF5800">
          <w:t xml:space="preserve">xecutive </w:t>
        </w:r>
        <w:r w:rsidR="00CF5800" w:rsidRPr="00CF5800">
          <w:t>O</w:t>
        </w:r>
        <w:r w:rsidR="00CF5800">
          <w:t>fficer</w:t>
        </w:r>
        <w:r w:rsidR="00CF5800" w:rsidRPr="00CF5800">
          <w:t xml:space="preserve"> approves a gas system map </w:t>
        </w:r>
        <w:r w:rsidR="00775D0B" w:rsidRPr="00CF5800">
          <w:t xml:space="preserve">by </w:t>
        </w:r>
        <w:r w:rsidR="00C8258B">
          <w:t>July 1</w:t>
        </w:r>
        <w:r w:rsidR="00775D0B">
          <w:t>, 202</w:t>
        </w:r>
        <w:r w:rsidR="00C8258B">
          <w:t>6</w:t>
        </w:r>
        <w:r w:rsidR="00AE1E42">
          <w:t>,</w:t>
        </w:r>
        <w:r w:rsidR="00775D0B">
          <w:t xml:space="preserve"> </w:t>
        </w:r>
        <w:r w:rsidR="00CF5800" w:rsidRPr="00CF5800">
          <w:t>to support implementation of deliverability</w:t>
        </w:r>
        <w:r w:rsidR="00D0397F">
          <w:t>,</w:t>
        </w:r>
        <w:r w:rsidR="00CF5800" w:rsidRPr="00CF5800">
          <w:t xml:space="preserve"> then </w:t>
        </w:r>
        <w:r w:rsidR="00E20353">
          <w:t xml:space="preserve">the entity reporting </w:t>
        </w:r>
        <w:r w:rsidR="008F5086">
          <w:t>under bio-CNG, bio</w:t>
        </w:r>
        <w:r w:rsidR="000C5D59">
          <w:noBreakHyphen/>
        </w:r>
        <w:r w:rsidR="008F5086">
          <w:t>LNG and bio-L-CNG pathways</w:t>
        </w:r>
        <w:r w:rsidR="007D067A">
          <w:t xml:space="preserve"> for CNG vehicles</w:t>
        </w:r>
        <w:r w:rsidR="008F5086">
          <w:t xml:space="preserve"> </w:t>
        </w:r>
        <w:r w:rsidR="00E20353">
          <w:t>must</w:t>
        </w:r>
        <w:r w:rsidR="00C23771">
          <w:t xml:space="preserve"> demonstrate the physical flow listed above </w:t>
        </w:r>
        <w:r w:rsidR="000C5CB9">
          <w:t>after</w:t>
        </w:r>
        <w:r w:rsidR="00CF5800" w:rsidRPr="00CF5800">
          <w:t xml:space="preserve"> </w:t>
        </w:r>
        <w:r w:rsidR="003E257F">
          <w:t>December 31</w:t>
        </w:r>
        <w:r w:rsidR="00CF5800" w:rsidRPr="00CF5800">
          <w:t>, 2037.</w:t>
        </w:r>
        <w:r w:rsidR="00CE680A">
          <w:t xml:space="preserve"> </w:t>
        </w:r>
        <w:r w:rsidR="00ED346E">
          <w:t>The Executive Officer will only approve a</w:t>
        </w:r>
        <w:r w:rsidR="00CE680A">
          <w:t xml:space="preserve"> gas system map </w:t>
        </w:r>
        <w:r w:rsidR="0096484D">
          <w:t xml:space="preserve">if it </w:t>
        </w:r>
        <w:r w:rsidR="00DF7A73">
          <w:t>include</w:t>
        </w:r>
        <w:r w:rsidR="0096484D">
          <w:t>s</w:t>
        </w:r>
        <w:r w:rsidR="00DF7A73">
          <w:t xml:space="preserve"> identification of transcontinental</w:t>
        </w:r>
        <w:r w:rsidR="00E26B53">
          <w:t xml:space="preserve"> and connected</w:t>
        </w:r>
        <w:r w:rsidR="00DF7A73">
          <w:t xml:space="preserve"> pipelines</w:t>
        </w:r>
        <w:r w:rsidR="00135497">
          <w:t xml:space="preserve"> posted on </w:t>
        </w:r>
        <w:r w:rsidR="00D87BDC">
          <w:t xml:space="preserve">a local, state or federal </w:t>
        </w:r>
        <w:r w:rsidR="00014C9D">
          <w:t xml:space="preserve">government </w:t>
        </w:r>
        <w:r w:rsidR="00D87BDC">
          <w:t>website,</w:t>
        </w:r>
        <w:r w:rsidR="00DF7A73">
          <w:t xml:space="preserve"> </w:t>
        </w:r>
        <w:r w:rsidR="006C49B2">
          <w:t xml:space="preserve">for which </w:t>
        </w:r>
        <w:r w:rsidR="003340A0">
          <w:t>the gas flows to CA at least fifty percent of the time</w:t>
        </w:r>
        <w:r w:rsidR="00990B31">
          <w:t xml:space="preserve"> </w:t>
        </w:r>
        <w:r w:rsidR="00234F05">
          <w:t xml:space="preserve">on an annual </w:t>
        </w:r>
        <w:proofErr w:type="gramStart"/>
        <w:r w:rsidR="00234F05">
          <w:t>basis</w:t>
        </w:r>
        <w:r w:rsidR="00BB5A32">
          <w:t>, and</w:t>
        </w:r>
        <w:proofErr w:type="gramEnd"/>
        <w:r w:rsidR="00BB5A32">
          <w:t xml:space="preserve"> will </w:t>
        </w:r>
        <w:r w:rsidR="002D0CC3">
          <w:t>be based on directional flow data from 202</w:t>
        </w:r>
        <w:r w:rsidR="00E01644">
          <w:t>0 to</w:t>
        </w:r>
        <w:r w:rsidR="00732645">
          <w:t xml:space="preserve"> 2023</w:t>
        </w:r>
        <w:r w:rsidR="00234F05">
          <w:t>.</w:t>
        </w:r>
      </w:ins>
      <w:r w:rsidR="00990B31">
        <w:t xml:space="preserve"> Entities may report natural gas as RNG within only a three-quarter time span. If a quantity of RNG (and all associated environmental attributes, including a beneficial CI) is pipeline-injected in the first calendar quarter, the quantity claimed for LCFS reporting must be matched to natural gas sold in California as RNG no later than the end of the third calendar quarter. After that period is over, any unmatched RNG quantities expire for the purpose of LCFS reporting.</w:t>
      </w:r>
    </w:p>
    <w:p w14:paraId="1BDD96DE" w14:textId="453D8219" w:rsidR="00990B31" w:rsidRDefault="00990B31" w:rsidP="00B90475">
      <w:pPr>
        <w:pStyle w:val="Heading4"/>
        <w:keepNext w:val="0"/>
        <w:keepLines w:val="0"/>
        <w:ind w:left="2160"/>
        <w:rPr>
          <w:rFonts w:eastAsia="Yu Gothic Light"/>
        </w:rPr>
      </w:pPr>
      <w:r w:rsidRPr="009F1BE9">
        <w:rPr>
          <w:rFonts w:eastAsia="Yu Gothic Light"/>
        </w:rPr>
        <w:t xml:space="preserve">To substantiate RNG quantities injected into the pipeline for dispensing as bio-CNG, bio-LNG, or bio-L-CNG or as an input to hydrogen production, the pathway application and subsequent Annual Fuel Pathway Reports must include the following documents linking the environmental attributes of RNG (in MMBtu or </w:t>
      </w:r>
      <w:proofErr w:type="spellStart"/>
      <w:r w:rsidRPr="009F1BE9">
        <w:rPr>
          <w:rFonts w:eastAsia="Yu Gothic Light"/>
        </w:rPr>
        <w:t>Therms</w:t>
      </w:r>
      <w:proofErr w:type="spellEnd"/>
      <w:r w:rsidRPr="009F1BE9">
        <w:rPr>
          <w:rFonts w:eastAsia="Yu Gothic Light"/>
        </w:rPr>
        <w:t xml:space="preserve">) with corresponding quantities of natural gas withdrawn: </w:t>
      </w:r>
    </w:p>
    <w:p w14:paraId="1EF18650" w14:textId="63B4D278" w:rsidR="00990B31" w:rsidRDefault="00990B31" w:rsidP="008E58CB">
      <w:pPr>
        <w:pStyle w:val="Heading5"/>
        <w:keepNext w:val="0"/>
        <w:keepLines w:val="0"/>
        <w:rPr>
          <w:rFonts w:eastAsia="Yu Gothic Light"/>
        </w:rPr>
      </w:pPr>
      <w:r>
        <w:rPr>
          <w:rFonts w:eastAsia="Yu Gothic Light"/>
        </w:rPr>
        <w:t>U</w:t>
      </w:r>
      <w:r w:rsidRPr="009F1BE9">
        <w:rPr>
          <w:rFonts w:eastAsia="Yu Gothic Light"/>
        </w:rPr>
        <w:t xml:space="preserve">nredacted monthly invoices showing the quantities of RNG (in MMBtu) sourced and the contracted price per </w:t>
      </w:r>
      <w:proofErr w:type="gramStart"/>
      <w:r w:rsidRPr="009F1BE9">
        <w:rPr>
          <w:rFonts w:eastAsia="Yu Gothic Light"/>
        </w:rPr>
        <w:t>unit;</w:t>
      </w:r>
      <w:proofErr w:type="gramEnd"/>
    </w:p>
    <w:p w14:paraId="32BA5F5D" w14:textId="4EC738B7" w:rsidR="00990B31" w:rsidRDefault="00990B31" w:rsidP="00F62DE5">
      <w:pPr>
        <w:pStyle w:val="Heading5"/>
        <w:keepNext w:val="0"/>
        <w:keepLines w:val="0"/>
        <w:rPr>
          <w:rFonts w:eastAsia="Yu Gothic Light"/>
        </w:rPr>
      </w:pPr>
      <w:r>
        <w:rPr>
          <w:rFonts w:eastAsia="Yu Gothic Light"/>
        </w:rPr>
        <w:t>U</w:t>
      </w:r>
      <w:r w:rsidRPr="009F1BE9">
        <w:rPr>
          <w:rFonts w:eastAsia="Yu Gothic Light"/>
        </w:rPr>
        <w:t>nredacted contract by which the fuel pathway holder obtained the environmental attributes.</w:t>
      </w:r>
    </w:p>
    <w:p w14:paraId="32E94462" w14:textId="304619D2" w:rsidR="00990B31" w:rsidRPr="00CE1C1A" w:rsidRDefault="00331942" w:rsidP="00B90475">
      <w:pPr>
        <w:pStyle w:val="Heading4"/>
        <w:keepNext w:val="0"/>
        <w:keepLines w:val="0"/>
        <w:ind w:left="2160"/>
      </w:pPr>
      <w:r>
        <w:t>Starting January 1, 2041</w:t>
      </w:r>
      <w:ins w:id="828" w:author="CARB" w:date="2024-08-12T08:35:00Z" w16du:dateUtc="2024-08-12T15:35:00Z">
        <w:r w:rsidR="006713B6">
          <w:t>,</w:t>
        </w:r>
      </w:ins>
      <w:r>
        <w:t xml:space="preserve"> for bio-CNG, bio-LNG and bio-L-CNG pathways,</w:t>
      </w:r>
      <w:ins w:id="829" w:author="Castellano, Katrina@ARB" w:date="2024-08-12T09:44:00Z" w16du:dateUtc="2024-08-12T16:44:00Z">
        <w:r w:rsidR="00B90475">
          <w:t xml:space="preserve"> </w:t>
        </w:r>
      </w:ins>
      <w:ins w:id="830" w:author="CARB" w:date="2024-08-12T08:35:00Z" w16du:dateUtc="2024-08-12T15:35:00Z">
        <w:r w:rsidR="00853F99">
          <w:t>(unless the accelerated timeline is activated by the criteria described in section 95488.8(</w:t>
        </w:r>
        <w:proofErr w:type="spellStart"/>
        <w:r w:rsidR="00853F99">
          <w:t>i</w:t>
        </w:r>
        <w:proofErr w:type="spellEnd"/>
        <w:r w:rsidR="00853F99">
          <w:t>)(2)(B)1.)</w:t>
        </w:r>
      </w:ins>
      <w:r>
        <w:t xml:space="preserve"> and January 1, 2046</w:t>
      </w:r>
      <w:ins w:id="831" w:author="CARB" w:date="2024-08-12T08:35:00Z" w16du:dateUtc="2024-08-12T15:35:00Z">
        <w:r w:rsidR="006713B6">
          <w:t>,</w:t>
        </w:r>
      </w:ins>
      <w:r>
        <w:t xml:space="preserve"> for biomethane used as an input to hydrogen production, t</w:t>
      </w:r>
      <w:r w:rsidR="00990B31">
        <w:t>o substantiate RNG quantities injected into the pipeline for dispensing as bio-CNG, bio-LNG, or bio-L-CNG</w:t>
      </w:r>
      <w:r w:rsidR="2D818FF5">
        <w:t xml:space="preserve"> under fuel pathways </w:t>
      </w:r>
      <w:r w:rsidR="005A0EC2">
        <w:lastRenderedPageBreak/>
        <w:t xml:space="preserve">associated with projects </w:t>
      </w:r>
      <w:r w:rsidR="1B4617B1">
        <w:t>that break ground</w:t>
      </w:r>
      <w:r w:rsidR="2D818FF5">
        <w:t xml:space="preserve"> after December 31, 2029</w:t>
      </w:r>
      <w:r w:rsidR="00990B31">
        <w:t>, the pathway application and subsequent Annual Fuel Pathway Reports must include the</w:t>
      </w:r>
      <w:r w:rsidR="00E32905">
        <w:t xml:space="preserve"> documents required by </w:t>
      </w:r>
      <w:r w:rsidR="00F910BF" w:rsidRPr="009625E6">
        <w:t>section 95</w:t>
      </w:r>
      <w:r w:rsidR="00FE3B8B">
        <w:t>488.8(</w:t>
      </w:r>
      <w:proofErr w:type="spellStart"/>
      <w:r w:rsidR="00FE3B8B">
        <w:t>i</w:t>
      </w:r>
      <w:proofErr w:type="spellEnd"/>
      <w:r w:rsidR="00FE3B8B">
        <w:t>)(2)</w:t>
      </w:r>
      <w:r w:rsidR="00E921B7">
        <w:t>(C) as well as the</w:t>
      </w:r>
      <w:r w:rsidR="00990B31">
        <w:t xml:space="preserve"> following documents</w:t>
      </w:r>
      <w:r w:rsidR="5D4DDAA6">
        <w:t>.</w:t>
      </w:r>
    </w:p>
    <w:p w14:paraId="55AE446B" w14:textId="5CA91779" w:rsidR="00990B31" w:rsidRPr="00F62DE5" w:rsidRDefault="00990B31" w:rsidP="00F62DE5">
      <w:pPr>
        <w:pStyle w:val="Heading5"/>
        <w:keepNext w:val="0"/>
        <w:keepLines w:val="0"/>
      </w:pPr>
      <w:r>
        <w:t>Monthly pipeline nomination reports for each pipeline along the delivery path</w:t>
      </w:r>
      <w:r w:rsidR="005A0EC2">
        <w:t>.</w:t>
      </w:r>
    </w:p>
    <w:p w14:paraId="1983B2E3" w14:textId="77777777" w:rsidR="00990B31" w:rsidRPr="009F1BE9" w:rsidRDefault="00990B31" w:rsidP="00B90475">
      <w:pPr>
        <w:pStyle w:val="Heading4"/>
        <w:keepNext w:val="0"/>
        <w:keepLines w:val="0"/>
        <w:ind w:left="2160"/>
        <w:rPr>
          <w:rFonts w:eastAsia="Yu Gothic Light"/>
        </w:rPr>
      </w:pPr>
      <w:r w:rsidRPr="14D6E132">
        <w:rPr>
          <w:rFonts w:eastAsia="Yu Gothic Light"/>
          <w:i/>
        </w:rPr>
        <w:t>Attestations Regarding Environmental Attributes</w:t>
      </w:r>
      <w:r w:rsidRPr="14D6E132">
        <w:rPr>
          <w:rFonts w:eastAsia="Yu Gothic Light"/>
        </w:rPr>
        <w:t>.</w:t>
      </w:r>
    </w:p>
    <w:p w14:paraId="6C726529" w14:textId="6237D8FE" w:rsidR="00990B31" w:rsidRPr="009F1BE9" w:rsidRDefault="00990B31" w:rsidP="00990B31">
      <w:pPr>
        <w:pStyle w:val="Heading5"/>
        <w:keepNext w:val="0"/>
        <w:keepLines w:val="0"/>
        <w:rPr>
          <w:rFonts w:eastAsia="Yu Gothic Light"/>
        </w:rPr>
      </w:pPr>
      <w:r w:rsidRPr="00CE6305">
        <w:rPr>
          <w:rFonts w:eastAsia="Yu Gothic Light"/>
          <w:i/>
          <w:iCs/>
        </w:rPr>
        <w:t>Upstream Attestations.</w:t>
      </w:r>
      <w:r w:rsidRPr="009F1BE9">
        <w:rPr>
          <w:rFonts w:eastAsia="Yu Gothic Light"/>
        </w:rPr>
        <w:t xml:space="preserve"> An entity reporting any RNG as a transportation fuel in LRT-CBTS, and a fuel pathway holder using biogas or biomethane as feedstock or process energy, must obtain and keep attestations from each upstream party collectively demonstrating that (a) the entity claiming the environmental attributes has the exclusive right to claim environmental attributes associated with the sale or use of the biogas or biomethane, and (b) </w:t>
      </w:r>
      <w:r w:rsidRPr="1D99422B">
        <w:rPr>
          <w:rFonts w:eastAsia="Yu Gothic Light"/>
        </w:rPr>
        <w:t xml:space="preserve">no entity has been issued credits based on </w:t>
      </w:r>
      <w:r w:rsidRPr="009F1BE9">
        <w:rPr>
          <w:rFonts w:eastAsia="Yu Gothic Light"/>
        </w:rPr>
        <w:t xml:space="preserve">the environmental attributes in any other </w:t>
      </w:r>
      <w:r w:rsidRPr="1D99422B">
        <w:rPr>
          <w:rFonts w:eastAsia="Yu Gothic Light"/>
        </w:rPr>
        <w:t xml:space="preserve">voluntary or mandatory  </w:t>
      </w:r>
      <w:r w:rsidRPr="009F1BE9">
        <w:rPr>
          <w:rFonts w:eastAsia="Yu Gothic Light"/>
        </w:rPr>
        <w:t xml:space="preserve">program with the exception of the federal RFS, and the market-based compliance mechanism set forth in title 17, California Code of Regulations Chapter 1, Subchapter 10, article 5 (commencing with section 95800). </w:t>
      </w:r>
      <w:r>
        <w:rPr>
          <w:rFonts w:eastAsia="Yu Gothic Light"/>
        </w:rPr>
        <w:t xml:space="preserve">The upstream parties must maintain the attestations. </w:t>
      </w:r>
      <w:r w:rsidRPr="009F1BE9">
        <w:rPr>
          <w:rFonts w:eastAsia="Yu Gothic Light"/>
        </w:rPr>
        <w:t xml:space="preserve">The </w:t>
      </w:r>
      <w:r>
        <w:rPr>
          <w:rFonts w:eastAsia="Yu Gothic Light"/>
        </w:rPr>
        <w:t xml:space="preserve">reporting </w:t>
      </w:r>
      <w:proofErr w:type="gramStart"/>
      <w:r>
        <w:rPr>
          <w:rFonts w:eastAsia="Yu Gothic Light"/>
        </w:rPr>
        <w:t>entities’</w:t>
      </w:r>
      <w:proofErr w:type="gramEnd"/>
      <w:r>
        <w:rPr>
          <w:rFonts w:eastAsia="Yu Gothic Light"/>
        </w:rPr>
        <w:t xml:space="preserve"> and the upstream parties’ </w:t>
      </w:r>
      <w:r w:rsidRPr="009F1BE9">
        <w:rPr>
          <w:rFonts w:eastAsia="Yu Gothic Light"/>
        </w:rPr>
        <w:t>attestations must be made available to the Executive Officer or a verifier upon request. The inability to promptly produce the attestations constitutes ground for credit invalidation pursuant to section 95495.</w:t>
      </w:r>
    </w:p>
    <w:p w14:paraId="7B9FC6A9" w14:textId="77777777" w:rsidR="00990B31" w:rsidRPr="009F1BE9" w:rsidRDefault="00990B31" w:rsidP="00990B31">
      <w:pPr>
        <w:pStyle w:val="Heading5"/>
        <w:keepNext w:val="0"/>
        <w:keepLines w:val="0"/>
        <w:rPr>
          <w:rFonts w:eastAsia="Yu Gothic Light"/>
        </w:rPr>
      </w:pPr>
      <w:r w:rsidRPr="00CE6305">
        <w:rPr>
          <w:rFonts w:eastAsia="Yu Gothic Light"/>
          <w:i/>
          <w:iCs/>
        </w:rPr>
        <w:t>Attestation to CARB.</w:t>
      </w:r>
      <w:r w:rsidRPr="009F1BE9">
        <w:rPr>
          <w:rFonts w:eastAsia="Yu Gothic Light"/>
        </w:rPr>
        <w:t xml:space="preserve"> An officer of any entity reporting biomethane in LRT-CBTS under the provisions of section 95488.8(</w:t>
      </w:r>
      <w:proofErr w:type="spellStart"/>
      <w:r w:rsidRPr="009F1BE9">
        <w:rPr>
          <w:rFonts w:eastAsia="Yu Gothic Light"/>
        </w:rPr>
        <w:t>i</w:t>
      </w:r>
      <w:proofErr w:type="spellEnd"/>
      <w:r w:rsidRPr="009F1BE9">
        <w:rPr>
          <w:rFonts w:eastAsia="Yu Gothic Light"/>
        </w:rPr>
        <w:t>)(2), and an officer of any fuel pathway holder claiming use of biogas or biomethane as process energy under the provisions of section 95488.8(h)(2), must annually submit the following attestation to the Executive Officer:</w:t>
      </w:r>
    </w:p>
    <w:p w14:paraId="3B952978"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I certify that to the extent that the gas used in the fuel pathway or supplied as transportation fuel is characterized as biomethane, __________ (entity name) owns the exclusive rights to the corresponding environmental attributes.</w:t>
      </w:r>
    </w:p>
    <w:p w14:paraId="6464C5F8" w14:textId="77777777" w:rsidR="00990B31" w:rsidRPr="00762ECE" w:rsidRDefault="00990B31" w:rsidP="00EE6A79">
      <w:pPr>
        <w:autoSpaceDE w:val="0"/>
        <w:autoSpaceDN w:val="0"/>
        <w:adjustRightInd w:val="0"/>
        <w:spacing w:after="0"/>
        <w:rPr>
          <w:rFonts w:eastAsiaTheme="minorEastAsia" w:cs="Arial"/>
          <w:sz w:val="20"/>
          <w:szCs w:val="20"/>
        </w:rPr>
      </w:pPr>
    </w:p>
    <w:p w14:paraId="090BB215"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 __________ (entity name) has not sold, transferred, or retired those environmental attributes in any program or jurisdiction other than the federal RFS. </w:t>
      </w:r>
    </w:p>
    <w:p w14:paraId="20BB9431" w14:textId="77777777" w:rsidR="00990B31" w:rsidRPr="00762ECE" w:rsidRDefault="00990B31" w:rsidP="00EE6A79">
      <w:pPr>
        <w:autoSpaceDE w:val="0"/>
        <w:autoSpaceDN w:val="0"/>
        <w:adjustRightInd w:val="0"/>
        <w:spacing w:after="0"/>
        <w:rPr>
          <w:rFonts w:eastAsiaTheme="minorEastAsia" w:cs="Arial"/>
          <w:sz w:val="20"/>
          <w:szCs w:val="20"/>
        </w:rPr>
      </w:pPr>
    </w:p>
    <w:p w14:paraId="5730D6FE" w14:textId="77777777"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Based on diligent inquiry and review of contracts and attestations from our business partners, I certify under penalty of perjury under the laws of the State of California that no other party has or will sell, </w:t>
      </w:r>
      <w:r w:rsidRPr="00762ECE">
        <w:rPr>
          <w:rFonts w:eastAsiaTheme="minorEastAsia" w:cs="Arial"/>
          <w:sz w:val="20"/>
          <w:szCs w:val="20"/>
        </w:rPr>
        <w:lastRenderedPageBreak/>
        <w:t>transfer, or retire the environmental attributes corresponding to the biomethane for which ______</w:t>
      </w:r>
      <w:proofErr w:type="gramStart"/>
      <w:r w:rsidRPr="00762ECE">
        <w:rPr>
          <w:rFonts w:eastAsiaTheme="minorEastAsia" w:cs="Arial"/>
          <w:sz w:val="20"/>
          <w:szCs w:val="20"/>
        </w:rPr>
        <w:t>_(</w:t>
      </w:r>
      <w:proofErr w:type="gramEnd"/>
      <w:r w:rsidRPr="00762ECE">
        <w:rPr>
          <w:rFonts w:eastAsiaTheme="minorEastAsia" w:cs="Arial"/>
          <w:sz w:val="20"/>
          <w:szCs w:val="20"/>
        </w:rPr>
        <w:t>entity name) claims credit in the LCFS program.</w:t>
      </w:r>
    </w:p>
    <w:p w14:paraId="07B4BB26" w14:textId="77777777" w:rsidR="00990B31" w:rsidRPr="00762ECE" w:rsidRDefault="00990B31" w:rsidP="00EE6A79">
      <w:pPr>
        <w:autoSpaceDE w:val="0"/>
        <w:autoSpaceDN w:val="0"/>
        <w:adjustRightInd w:val="0"/>
        <w:spacing w:after="0"/>
        <w:rPr>
          <w:rFonts w:eastAsiaTheme="minorEastAsia" w:cs="Arial"/>
          <w:sz w:val="20"/>
          <w:szCs w:val="20"/>
        </w:rPr>
      </w:pPr>
    </w:p>
    <w:p w14:paraId="3B7C515C" w14:textId="138C6929" w:rsidR="00990B31" w:rsidRPr="00762ECE"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w:t>
      </w:r>
    </w:p>
    <w:p w14:paraId="2B4A04E0" w14:textId="77777777" w:rsidR="00990B31" w:rsidRDefault="00990B31" w:rsidP="00EE6A79">
      <w:pPr>
        <w:autoSpaceDE w:val="0"/>
        <w:autoSpaceDN w:val="0"/>
        <w:adjustRightInd w:val="0"/>
        <w:spacing w:after="0"/>
        <w:rPr>
          <w:rFonts w:eastAsiaTheme="minorEastAsia" w:cs="Arial"/>
          <w:sz w:val="20"/>
          <w:szCs w:val="20"/>
        </w:rPr>
      </w:pPr>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p>
    <w:p w14:paraId="51A9BFAB" w14:textId="3C6C1703" w:rsidR="00990B31" w:rsidRPr="00CE1C1A" w:rsidRDefault="00990B31" w:rsidP="00893322">
      <w:pPr>
        <w:pStyle w:val="Heading3"/>
        <w:keepNext w:val="0"/>
        <w:keepLines w:val="0"/>
        <w:rPr>
          <w:rFonts w:eastAsiaTheme="minorEastAsia"/>
        </w:rPr>
      </w:pPr>
      <w:r w:rsidRPr="00CE1C1A">
        <w:rPr>
          <w:rFonts w:eastAsiaTheme="minorEastAsia"/>
          <w:i/>
        </w:rPr>
        <w:t>Book-and-Claim Accounting for Pipeline-Injected low-CI Hydrogen Used in FCV and Alternative Fuel Production.</w:t>
      </w:r>
      <w:r w:rsidRPr="00CE1C1A">
        <w:rPr>
          <w:rFonts w:eastAsiaTheme="minorEastAsia"/>
        </w:rPr>
        <w:t xml:space="preserve"> Indirect accounting may be used for low-CI hydrogen used in FCVs or to produce alternative fuel for transportation purposes provided the conditions set forth below are met:</w:t>
      </w:r>
    </w:p>
    <w:p w14:paraId="782AE918" w14:textId="3C6C1703" w:rsidR="00990B31" w:rsidRPr="00CE1C1A" w:rsidRDefault="00990B31" w:rsidP="00B90475">
      <w:pPr>
        <w:pStyle w:val="Heading4"/>
        <w:keepNext w:val="0"/>
        <w:keepLines w:val="0"/>
        <w:ind w:left="2160"/>
      </w:pPr>
      <w:r w:rsidRPr="00CE1C1A">
        <w:t>Low-CI hydrogen is injected into a dedicated hydrogen pipeline physically connected to California.</w:t>
      </w:r>
    </w:p>
    <w:p w14:paraId="213D4617" w14:textId="5DE8F58E" w:rsidR="00990B31" w:rsidRPr="00CE1C1A" w:rsidRDefault="00990B31" w:rsidP="00B90475">
      <w:pPr>
        <w:pStyle w:val="Heading4"/>
        <w:keepNext w:val="0"/>
        <w:keepLines w:val="0"/>
        <w:ind w:left="2160"/>
      </w:pPr>
      <w:r w:rsidRPr="00CE1C1A">
        <w:t>The well-to-wheel carbon intensity of low-CI hydrogen does not exceed 55.00 gCO</w:t>
      </w:r>
      <w:r w:rsidRPr="00CE1C1A">
        <w:rPr>
          <w:vertAlign w:val="subscript"/>
        </w:rPr>
        <w:t>2</w:t>
      </w:r>
      <w:r w:rsidRPr="00CE1C1A">
        <w:t>e/MJ of gaseous hydrogen or 95.00 gCO</w:t>
      </w:r>
      <w:r w:rsidRPr="00CE1C1A">
        <w:rPr>
          <w:vertAlign w:val="subscript"/>
        </w:rPr>
        <w:t>2</w:t>
      </w:r>
      <w:r w:rsidRPr="00CE1C1A">
        <w:t>e/MJ if transported as liquid before pipeline injection. If hydrogen is produced from steam methane reforming of natural gas, book-and-claim accounting of biomethane may be</w:t>
      </w:r>
      <w:r w:rsidRPr="00CE1C1A" w:rsidDel="7C537ACA">
        <w:t xml:space="preserve"> </w:t>
      </w:r>
      <w:r w:rsidRPr="00CE1C1A">
        <w:t>used to meet the carbon intensity thresholds.</w:t>
      </w:r>
    </w:p>
    <w:p w14:paraId="46B6AA4F" w14:textId="6881E441" w:rsidR="00990B31" w:rsidRPr="00CE1C1A" w:rsidRDefault="00990B31" w:rsidP="00B90475">
      <w:pPr>
        <w:pStyle w:val="Heading4"/>
        <w:keepNext w:val="0"/>
        <w:keepLines w:val="0"/>
        <w:ind w:left="2160"/>
      </w:pPr>
      <w:r>
        <w:t xml:space="preserve">Low-CI hydrogen is produced from production facilities that become operational or expand production after December 31, </w:t>
      </w:r>
      <w:r w:rsidRPr="00514B34">
        <w:t>202</w:t>
      </w:r>
      <w:r w:rsidR="00DD3742" w:rsidRPr="00435DC0">
        <w:t>2</w:t>
      </w:r>
      <w:r>
        <w:t>.</w:t>
      </w:r>
    </w:p>
    <w:p w14:paraId="68B07D40" w14:textId="3C2E4E08" w:rsidR="00990B31" w:rsidRPr="00CE1C1A" w:rsidRDefault="00990B31" w:rsidP="00B90475">
      <w:pPr>
        <w:pStyle w:val="Heading4"/>
        <w:keepNext w:val="0"/>
        <w:keepLines w:val="0"/>
        <w:ind w:left="2160"/>
      </w:pPr>
      <w:r w:rsidRPr="00CE1C1A">
        <w:t>Low-CI hydrogen can be reported as dispensed to FCVs or as an input to transportation fuel production, without regards to physical traceability. Entities may report low-CI hydrogen using a monthly balancing period substantiated by contractual documents. After that period is over, any unmatched low-CI hydrogen quantities expire for the purpose of LCFS reporting. Any unmatched quantities of hydrogen must either use a default emission factor for hydrogen provided in the Tier 1 CI Calculator for renewable diesel if hydrogen is used as process input in biofuel production, or use the CI calculated from the Tier 1 CI calculator for hydrogen by considering natural gas as feedstock if hydrogen is used in fuel cell vehicles.</w:t>
      </w:r>
    </w:p>
    <w:p w14:paraId="55C1F74F" w14:textId="77777777" w:rsidR="00990B31" w:rsidRPr="00CE1C1A" w:rsidRDefault="00990B31" w:rsidP="00B90475">
      <w:pPr>
        <w:pStyle w:val="Heading4"/>
        <w:keepNext w:val="0"/>
        <w:keepLines w:val="0"/>
        <w:ind w:left="2160"/>
      </w:pPr>
      <w:r w:rsidRPr="00CE1C1A">
        <w:t xml:space="preserve">To substantiate low-CI hydrogen quantities injected into the pipeline for dispensing in FCVs or as an input to alternative fuel production, the pathway application and subsequent Annual Fuel Pathway Reports must include the following documents linking the environmental attributes of low-CI hydrogen in kg with corresponding quantities of hydrogen in kg withdrawn from the pipeline: unredacted monthly invoices showing the quantities of low-CI hydrogen (in kg) sourced and the contracted price per kg; </w:t>
      </w:r>
      <w:r w:rsidRPr="00CE1C1A">
        <w:lastRenderedPageBreak/>
        <w:t>and the unredacted contract by which the fuel pathway holder obtained the environmental attributes.</w:t>
      </w:r>
    </w:p>
    <w:p w14:paraId="0D398398" w14:textId="77777777" w:rsidR="00990B31" w:rsidRDefault="00990B31" w:rsidP="00B90475">
      <w:pPr>
        <w:pStyle w:val="Heading4"/>
        <w:keepNext w:val="0"/>
        <w:keepLines w:val="0"/>
        <w:ind w:left="2160"/>
        <w:rPr>
          <w:i/>
          <w:iCs w:val="0"/>
        </w:rPr>
      </w:pPr>
      <w:r w:rsidRPr="00F62DE5">
        <w:rPr>
          <w:i/>
        </w:rPr>
        <w:t>Attestations Regarding Environmental Attributes.</w:t>
      </w:r>
    </w:p>
    <w:p w14:paraId="727A154A" w14:textId="77777777" w:rsidR="00990B31" w:rsidRPr="00CE1C1A" w:rsidRDefault="00990B31" w:rsidP="00893322">
      <w:pPr>
        <w:pStyle w:val="Heading5"/>
        <w:keepNext w:val="0"/>
        <w:keepLines w:val="0"/>
      </w:pPr>
      <w:r w:rsidRPr="00CE1C1A">
        <w:rPr>
          <w:i/>
          <w:iCs/>
        </w:rPr>
        <w:t xml:space="preserve">Upstream Attestations. </w:t>
      </w:r>
      <w:r w:rsidRPr="00CE1C1A">
        <w:t>An entity reporting any low-CI hydrogen as a transportation fuel in LRT-CBTS, or a fuel pathway holder using low-CI hydrogen as input to alternative fuel production, must obtain and keep attestations from each upstream party collectively demonstrating that (a) the entity claiming the environmental attributes has the exclusive right to claim environmental attributes associated with the sale or use of the low-CI hydrogen, and (b) no entity has been issued credits based on the environmental attributes in any other voluntary or mandatory program with the exception of the tax credits claimed under the Inflation Reduction Act. The inability to promptly produce attestations constitutes ground for credit invalidation pursuant to section 95495.</w:t>
      </w:r>
    </w:p>
    <w:p w14:paraId="508FA521" w14:textId="77777777" w:rsidR="00990B31" w:rsidRPr="00CE1C1A" w:rsidRDefault="00990B31" w:rsidP="00893322">
      <w:pPr>
        <w:pStyle w:val="Heading5"/>
        <w:keepNext w:val="0"/>
        <w:keepLines w:val="0"/>
      </w:pPr>
      <w:r w:rsidRPr="00CE1C1A">
        <w:rPr>
          <w:i/>
        </w:rPr>
        <w:t xml:space="preserve">Attestation to CARB. </w:t>
      </w:r>
      <w:r w:rsidRPr="00CE1C1A">
        <w:t>An officer of any entity reporting low-CI hydrogen in LRT-CBTS and an officer of any fuel pathway holder claiming use of low-CI hydrogen as input to alternative fuel production under the provisions of section 95488.8(</w:t>
      </w:r>
      <w:proofErr w:type="spellStart"/>
      <w:r w:rsidRPr="00CE1C1A">
        <w:t>i</w:t>
      </w:r>
      <w:proofErr w:type="spellEnd"/>
      <w:r w:rsidRPr="00CE1C1A">
        <w:t>)(3), must annually submit the following attestation to the Executive Officer:</w:t>
      </w:r>
    </w:p>
    <w:p w14:paraId="31BEB689" w14:textId="77777777" w:rsidR="00990B31" w:rsidRPr="00762ECE"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I certify that to the extent that the </w:t>
      </w:r>
      <w:r>
        <w:rPr>
          <w:rFonts w:eastAsiaTheme="minorEastAsia" w:cs="Arial"/>
          <w:sz w:val="20"/>
          <w:szCs w:val="20"/>
        </w:rPr>
        <w:t>hydrogen</w:t>
      </w:r>
      <w:r w:rsidRPr="00762ECE">
        <w:rPr>
          <w:rFonts w:eastAsiaTheme="minorEastAsia" w:cs="Arial"/>
          <w:sz w:val="20"/>
          <w:szCs w:val="20"/>
        </w:rPr>
        <w:t xml:space="preserve"> used in the fuel pathway or supplied as transportation fuel is characterized as</w:t>
      </w:r>
      <w:r>
        <w:rPr>
          <w:rFonts w:eastAsiaTheme="minorEastAsia" w:cs="Arial"/>
          <w:sz w:val="20"/>
          <w:szCs w:val="20"/>
        </w:rPr>
        <w:t xml:space="preserve"> low-CI hydrogen</w:t>
      </w:r>
      <w:r w:rsidRPr="00762ECE">
        <w:rPr>
          <w:rFonts w:eastAsiaTheme="minorEastAsia" w:cs="Arial"/>
          <w:sz w:val="20"/>
          <w:szCs w:val="20"/>
        </w:rPr>
        <w:t>, __________ (entity name) owns the exclusive rights to the corresponding environmental attributes.</w:t>
      </w:r>
    </w:p>
    <w:p w14:paraId="7C6D6D8C" w14:textId="77777777" w:rsidR="00990B31" w:rsidRPr="00762ECE" w:rsidRDefault="00990B31" w:rsidP="00990B31">
      <w:pPr>
        <w:autoSpaceDE w:val="0"/>
        <w:autoSpaceDN w:val="0"/>
        <w:adjustRightInd w:val="0"/>
        <w:spacing w:after="0"/>
        <w:rPr>
          <w:rFonts w:eastAsiaTheme="minorEastAsia" w:cs="Arial"/>
          <w:sz w:val="20"/>
          <w:szCs w:val="20"/>
        </w:rPr>
      </w:pPr>
    </w:p>
    <w:p w14:paraId="0D109484" w14:textId="77777777" w:rsidR="00990B31" w:rsidRPr="00762ECE"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 __________ (entity name) has not sold, transferred, or retired those environmental attributes in any program or jurisdiction other than the federal RFS. </w:t>
      </w:r>
    </w:p>
    <w:p w14:paraId="501E3AC8" w14:textId="77777777" w:rsidR="00990B31" w:rsidRPr="00762ECE" w:rsidRDefault="00990B31" w:rsidP="00990B31">
      <w:pPr>
        <w:autoSpaceDE w:val="0"/>
        <w:autoSpaceDN w:val="0"/>
        <w:adjustRightInd w:val="0"/>
        <w:spacing w:after="0"/>
        <w:rPr>
          <w:rFonts w:eastAsiaTheme="minorEastAsia" w:cs="Arial"/>
          <w:sz w:val="20"/>
          <w:szCs w:val="20"/>
        </w:rPr>
      </w:pPr>
    </w:p>
    <w:p w14:paraId="32C1F8A7" w14:textId="77777777" w:rsidR="00990B31" w:rsidRPr="00762ECE"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 xml:space="preserve">Based on diligent inquiry and review of contracts and attestations from our business partners, I certify under penalty of perjury under the laws of the State of California that no other party has or will sell, transfer, or retire the environmental attributes corresponding to the </w:t>
      </w:r>
      <w:r>
        <w:rPr>
          <w:rFonts w:eastAsiaTheme="minorEastAsia" w:cs="Arial"/>
          <w:sz w:val="20"/>
          <w:szCs w:val="20"/>
        </w:rPr>
        <w:t>low-CI hydrogen</w:t>
      </w:r>
      <w:r w:rsidRPr="00762ECE">
        <w:rPr>
          <w:rFonts w:eastAsiaTheme="minorEastAsia" w:cs="Arial"/>
          <w:sz w:val="20"/>
          <w:szCs w:val="20"/>
        </w:rPr>
        <w:t xml:space="preserve"> for which ______</w:t>
      </w:r>
      <w:proofErr w:type="gramStart"/>
      <w:r w:rsidRPr="00762ECE">
        <w:rPr>
          <w:rFonts w:eastAsiaTheme="minorEastAsia" w:cs="Arial"/>
          <w:sz w:val="20"/>
          <w:szCs w:val="20"/>
        </w:rPr>
        <w:t>_(</w:t>
      </w:r>
      <w:proofErr w:type="gramEnd"/>
      <w:r w:rsidRPr="00762ECE">
        <w:rPr>
          <w:rFonts w:eastAsiaTheme="minorEastAsia" w:cs="Arial"/>
          <w:sz w:val="20"/>
          <w:szCs w:val="20"/>
        </w:rPr>
        <w:t>entity name) claims credit in the LCFS program.</w:t>
      </w:r>
    </w:p>
    <w:p w14:paraId="566CEB05" w14:textId="77777777" w:rsidR="00990B31" w:rsidRPr="00762ECE" w:rsidRDefault="00990B31" w:rsidP="00990B31">
      <w:pPr>
        <w:autoSpaceDE w:val="0"/>
        <w:autoSpaceDN w:val="0"/>
        <w:adjustRightInd w:val="0"/>
        <w:spacing w:after="0"/>
        <w:rPr>
          <w:rFonts w:eastAsiaTheme="minorEastAsia" w:cs="Arial"/>
          <w:sz w:val="20"/>
          <w:szCs w:val="20"/>
        </w:rPr>
      </w:pPr>
    </w:p>
    <w:p w14:paraId="2B80FC2E" w14:textId="77777777" w:rsidR="00990B31" w:rsidRPr="00762ECE"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______________________________</w:t>
      </w:r>
      <w:r>
        <w:rPr>
          <w:rFonts w:eastAsiaTheme="minorEastAsia" w:cs="Arial"/>
          <w:sz w:val="20"/>
          <w:szCs w:val="20"/>
        </w:rPr>
        <w:tab/>
      </w:r>
      <w:r w:rsidRPr="00762ECE">
        <w:rPr>
          <w:rFonts w:eastAsiaTheme="minorEastAsia" w:cs="Arial"/>
          <w:sz w:val="20"/>
          <w:szCs w:val="20"/>
        </w:rPr>
        <w:t xml:space="preserve">__________     </w:t>
      </w:r>
    </w:p>
    <w:p w14:paraId="0E5730A1" w14:textId="77777777" w:rsidR="00990B31" w:rsidRPr="00F62DE5" w:rsidRDefault="00990B31" w:rsidP="00990B31">
      <w:pPr>
        <w:autoSpaceDE w:val="0"/>
        <w:autoSpaceDN w:val="0"/>
        <w:adjustRightInd w:val="0"/>
        <w:spacing w:after="0"/>
        <w:rPr>
          <w:rFonts w:eastAsiaTheme="minorEastAsia" w:cs="Arial"/>
          <w:sz w:val="20"/>
          <w:szCs w:val="20"/>
        </w:rPr>
      </w:pPr>
      <w:r w:rsidRPr="00762ECE">
        <w:rPr>
          <w:rFonts w:eastAsiaTheme="minorEastAsia" w:cs="Arial"/>
          <w:sz w:val="20"/>
          <w:szCs w:val="20"/>
        </w:rPr>
        <w:t>Signature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Print Name &amp; Title</w:t>
      </w:r>
      <w:r>
        <w:rPr>
          <w:rFonts w:eastAsiaTheme="minorEastAsia" w:cs="Arial"/>
          <w:sz w:val="20"/>
          <w:szCs w:val="20"/>
        </w:rPr>
        <w:tab/>
      </w:r>
      <w:r>
        <w:rPr>
          <w:rFonts w:eastAsiaTheme="minorEastAsia" w:cs="Arial"/>
          <w:sz w:val="20"/>
          <w:szCs w:val="20"/>
        </w:rPr>
        <w:tab/>
      </w:r>
      <w:r>
        <w:rPr>
          <w:rFonts w:eastAsiaTheme="minorEastAsia" w:cs="Arial"/>
          <w:sz w:val="20"/>
          <w:szCs w:val="20"/>
        </w:rPr>
        <w:tab/>
      </w:r>
      <w:r w:rsidRPr="00762ECE">
        <w:rPr>
          <w:rFonts w:eastAsiaTheme="minorEastAsia" w:cs="Arial"/>
          <w:sz w:val="20"/>
          <w:szCs w:val="20"/>
        </w:rPr>
        <w:t>Date</w:t>
      </w:r>
    </w:p>
    <w:p w14:paraId="28E3219F" w14:textId="77777777" w:rsidR="00EE6A79" w:rsidRDefault="00EE6A79" w:rsidP="006D0464">
      <w:pPr>
        <w:rPr>
          <w:sz w:val="20"/>
          <w:szCs w:val="18"/>
        </w:rPr>
      </w:pPr>
    </w:p>
    <w:p w14:paraId="71DE9E03" w14:textId="6F9B0386" w:rsidR="00335AA1"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lastRenderedPageBreak/>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0460C225" w14:textId="77777777" w:rsidR="00990B31" w:rsidRPr="009F1BE9" w:rsidRDefault="00990B31" w:rsidP="00990B31">
      <w:pPr>
        <w:pStyle w:val="Heading1"/>
        <w:keepNext w:val="0"/>
        <w:keepLines w:val="0"/>
        <w:rPr>
          <w:rFonts w:eastAsia="Yu Gothic Light"/>
        </w:rPr>
      </w:pPr>
      <w:r w:rsidRPr="14D6E132">
        <w:rPr>
          <w:rFonts w:eastAsia="Yu Gothic Light"/>
        </w:rPr>
        <w:t>95488.9. Special Circumstances for Fuel Pathway Applications.</w:t>
      </w:r>
    </w:p>
    <w:p w14:paraId="0F04AC08" w14:textId="77777777" w:rsidR="00990B31" w:rsidRPr="009F1BE9" w:rsidRDefault="00990B31" w:rsidP="00990B31">
      <w:pPr>
        <w:pStyle w:val="Heading2"/>
        <w:keepNext w:val="0"/>
        <w:keepLines w:val="0"/>
        <w:rPr>
          <w:rFonts w:eastAsia="Yu Gothic Light"/>
        </w:rPr>
      </w:pPr>
      <w:r w:rsidRPr="006924F9">
        <w:rPr>
          <w:rFonts w:eastAsia="Yu Gothic Light"/>
          <w:i/>
          <w:iCs/>
        </w:rPr>
        <w:t>Substantiality Requirements</w:t>
      </w:r>
      <w:r w:rsidRPr="009F1BE9">
        <w:rPr>
          <w:rFonts w:eastAsia="Yu Gothic Light"/>
        </w:rPr>
        <w:t>.</w:t>
      </w:r>
    </w:p>
    <w:p w14:paraId="4148774A" w14:textId="5C6DD721" w:rsidR="00990B31" w:rsidRPr="009F1BE9" w:rsidRDefault="00990B31" w:rsidP="00990B31">
      <w:pPr>
        <w:pStyle w:val="Heading3"/>
        <w:keepNext w:val="0"/>
        <w:keepLines w:val="0"/>
        <w:rPr>
          <w:rFonts w:eastAsia="Yu Gothic Light"/>
        </w:rPr>
      </w:pPr>
      <w:r w:rsidRPr="009F1BE9">
        <w:rPr>
          <w:rFonts w:eastAsia="Yu Gothic Light"/>
        </w:rPr>
        <w:t>The substantiality requirement applies in the two scenarios listed below. The substantiality requirement does not apply when re-applying for a Provisional pathway with a new operational data period due to a process change</w:t>
      </w:r>
      <w:r w:rsidR="6F0C5428" w:rsidRPr="13926852">
        <w:rPr>
          <w:rFonts w:eastAsia="Yu Gothic Light"/>
        </w:rPr>
        <w:t>, or pathways that qualify for Tier 2 due to the use of low-CI process energy sources, or use of carbon capture,</w:t>
      </w:r>
      <w:r w:rsidRPr="009F1BE9">
        <w:rPr>
          <w:rFonts w:eastAsia="Yu Gothic Light"/>
        </w:rPr>
        <w:t xml:space="preserve"> as</w:t>
      </w:r>
      <w:r w:rsidR="000A6C9C">
        <w:rPr>
          <w:rFonts w:eastAsia="Yu Gothic Light"/>
        </w:rPr>
        <w:t xml:space="preserve"> </w:t>
      </w:r>
      <w:r w:rsidRPr="009F1BE9" w:rsidDel="00230B34">
        <w:rPr>
          <w:rFonts w:eastAsia="Yu Gothic Light"/>
        </w:rPr>
        <w:t xml:space="preserve">described </w:t>
      </w:r>
      <w:r w:rsidRPr="009F1BE9">
        <w:rPr>
          <w:rFonts w:eastAsia="Yu Gothic Light"/>
        </w:rPr>
        <w:t xml:space="preserve">in </w:t>
      </w:r>
      <w:r w:rsidRPr="009F1BE9" w:rsidDel="00230B34">
        <w:rPr>
          <w:rFonts w:eastAsia="Yu Gothic Light"/>
        </w:rPr>
        <w:t>95488.9(c)</w:t>
      </w:r>
      <w:r w:rsidRPr="009F1BE9">
        <w:rPr>
          <w:rFonts w:eastAsia="Yu Gothic Light"/>
        </w:rPr>
        <w:t xml:space="preserve">, or when replacing a certified CI after </w:t>
      </w:r>
      <w:r>
        <w:rPr>
          <w:rFonts w:eastAsia="Yu Gothic Light"/>
        </w:rPr>
        <w:t xml:space="preserve">annual </w:t>
      </w:r>
      <w:r w:rsidRPr="009F1BE9">
        <w:rPr>
          <w:rFonts w:eastAsia="Yu Gothic Light"/>
        </w:rPr>
        <w:t>verification using the process described in 95488.10(a)(6).</w:t>
      </w:r>
    </w:p>
    <w:p w14:paraId="14151732" w14:textId="085F885E" w:rsidR="00990B31" w:rsidRPr="009F1BE9" w:rsidRDefault="00990B31" w:rsidP="00B90475">
      <w:pPr>
        <w:pStyle w:val="Heading4"/>
        <w:keepNext w:val="0"/>
        <w:keepLines w:val="0"/>
        <w:ind w:left="2160"/>
        <w:rPr>
          <w:rFonts w:eastAsia="Yu Gothic Light"/>
        </w:rPr>
      </w:pPr>
      <w:r>
        <w:rPr>
          <w:rFonts w:eastAsia="Yu Gothic Light"/>
          <w:i/>
          <w:iCs w:val="0"/>
        </w:rPr>
        <w:t>Application(s) for m</w:t>
      </w:r>
      <w:r w:rsidRPr="006924F9">
        <w:rPr>
          <w:rFonts w:eastAsia="Yu Gothic Light"/>
          <w:i/>
          <w:iCs w:val="0"/>
        </w:rPr>
        <w:t xml:space="preserve">ultiple </w:t>
      </w:r>
      <w:r>
        <w:rPr>
          <w:rFonts w:eastAsia="Yu Gothic Light"/>
          <w:i/>
          <w:iCs w:val="0"/>
        </w:rPr>
        <w:t>fuel pathways</w:t>
      </w:r>
      <w:r w:rsidRPr="006924F9">
        <w:rPr>
          <w:rFonts w:eastAsia="Yu Gothic Light"/>
          <w:i/>
          <w:iCs w:val="0"/>
        </w:rPr>
        <w:t xml:space="preserve"> for the same feedstock-fuel combination.</w:t>
      </w:r>
      <w:r w:rsidRPr="009F1BE9">
        <w:rPr>
          <w:rFonts w:eastAsia="Yu Gothic Light"/>
        </w:rPr>
        <w:t xml:space="preserve"> When a fuel pathway applicant applies for two or more pathways </w:t>
      </w:r>
      <w:r>
        <w:rPr>
          <w:rFonts w:eastAsia="Yu Gothic Light"/>
        </w:rPr>
        <w:t>that are not differentiated by a process change, or applies again</w:t>
      </w:r>
      <w:r w:rsidRPr="009F1BE9">
        <w:rPr>
          <w:rFonts w:eastAsia="Yu Gothic Light"/>
        </w:rPr>
        <w:t xml:space="preserve"> for the same feedstock-fuel combination at a single fuel production facility, the Executive Officer will consider separate pathways </w:t>
      </w:r>
      <w:r>
        <w:rPr>
          <w:rFonts w:eastAsia="Yu Gothic Light"/>
        </w:rPr>
        <w:t xml:space="preserve">or an updated certification for a previously certified pathway </w:t>
      </w:r>
      <w:r w:rsidRPr="009F1BE9">
        <w:rPr>
          <w:rFonts w:eastAsia="Yu Gothic Light"/>
        </w:rPr>
        <w:t xml:space="preserve">only when the CI of one or more of the proposed pathways meet the substantiality requirement relative to the CI of the reference pathway. The “reference” pathway </w:t>
      </w:r>
      <w:r>
        <w:rPr>
          <w:rFonts w:eastAsia="Yu Gothic Light"/>
        </w:rPr>
        <w:t xml:space="preserve">CI </w:t>
      </w:r>
      <w:r w:rsidRPr="009F1BE9">
        <w:rPr>
          <w:rFonts w:eastAsia="Yu Gothic Light"/>
        </w:rPr>
        <w:t>is the composite CI that results when the fuel is modeled using a single pathway that represents the average production of all quantities of the feedstock</w:t>
      </w:r>
      <w:del w:id="832" w:author="CARB" w:date="2024-08-12T08:35:00Z" w16du:dateUtc="2024-08-12T15:35:00Z">
        <w:r w:rsidRPr="009F1BE9">
          <w:rPr>
            <w:rFonts w:eastAsia="Yu Gothic Light"/>
          </w:rPr>
          <w:delText>-</w:delText>
        </w:r>
      </w:del>
      <w:ins w:id="833" w:author="CARB" w:date="2024-08-12T08:35:00Z" w16du:dateUtc="2024-08-12T15:35:00Z">
        <w:r w:rsidR="00615F30">
          <w:rPr>
            <w:rFonts w:eastAsia="Yu Gothic Light"/>
          </w:rPr>
          <w:noBreakHyphen/>
        </w:r>
      </w:ins>
      <w:r w:rsidRPr="009F1BE9">
        <w:rPr>
          <w:rFonts w:eastAsia="Yu Gothic Light"/>
        </w:rPr>
        <w:t>fuel combination produced in the operational data period.</w:t>
      </w:r>
      <w:r>
        <w:rPr>
          <w:rFonts w:eastAsia="Yu Gothic Light"/>
        </w:rPr>
        <w:t xml:space="preserve"> </w:t>
      </w:r>
      <w:r w:rsidRPr="000D142F">
        <w:rPr>
          <w:rFonts w:eastAsia="Yu Gothic Light"/>
        </w:rPr>
        <w:t xml:space="preserve">In the case of an application for a previously certified pathway, the “reference” pathway CI is the verified CI from the most recent annual verification. </w:t>
      </w:r>
      <w:proofErr w:type="gramStart"/>
      <w:r w:rsidRPr="000D142F">
        <w:rPr>
          <w:rFonts w:eastAsia="Yu Gothic Light"/>
        </w:rPr>
        <w:t>For the purpose of</w:t>
      </w:r>
      <w:proofErr w:type="gramEnd"/>
      <w:r w:rsidRPr="000D142F">
        <w:rPr>
          <w:rFonts w:eastAsia="Yu Gothic Light"/>
        </w:rPr>
        <w:t xml:space="preserve"> CI comparison to the reference CI, the applicant must enter the operational data using the same calculator which was used for the most recent annual verification.</w:t>
      </w:r>
    </w:p>
    <w:p w14:paraId="70652015" w14:textId="77777777" w:rsidR="00990B31" w:rsidRPr="009F1BE9" w:rsidRDefault="00990B31" w:rsidP="00990B31">
      <w:pPr>
        <w:pStyle w:val="Heading3"/>
        <w:keepNext w:val="0"/>
        <w:keepLines w:val="0"/>
        <w:rPr>
          <w:rFonts w:eastAsia="Yu Gothic Light"/>
        </w:rPr>
      </w:pPr>
      <w:r w:rsidRPr="009F1BE9">
        <w:rPr>
          <w:rFonts w:eastAsia="Yu Gothic Light"/>
        </w:rPr>
        <w:t>The applicant seeking to apply under one of the scenarios described in subsection (1), above, must demonstrate, to the Executive Officer's satisfaction, that the proposed pathway meets the following requirements:</w:t>
      </w:r>
    </w:p>
    <w:p w14:paraId="728CC6A7" w14:textId="77777777" w:rsidR="00990B31" w:rsidRPr="009F1BE9" w:rsidRDefault="00990B31" w:rsidP="00B90475">
      <w:pPr>
        <w:pStyle w:val="Heading4"/>
        <w:keepNext w:val="0"/>
        <w:keepLines w:val="0"/>
        <w:ind w:left="2160"/>
        <w:rPr>
          <w:rFonts w:eastAsia="Yu Gothic Light"/>
        </w:rPr>
      </w:pPr>
      <w:r w:rsidRPr="009F1BE9">
        <w:rPr>
          <w:rFonts w:eastAsia="Yu Gothic Light"/>
        </w:rPr>
        <w:t>The source-to-tank carbon intensity of the fuel under the proposed pathway meets one of the following two criteria. “Source-to-tank” means all the steps involved in feedstock production and transport, finished fuel production and transport. A source-to-tank CI does not include the carbon intensity associated with the use of the fuel in a vehicle and does not include the LUC modifier.</w:t>
      </w:r>
    </w:p>
    <w:p w14:paraId="1DADECC8" w14:textId="77777777" w:rsidR="00990B31" w:rsidRPr="009F1BE9" w:rsidRDefault="00990B31" w:rsidP="00990B31">
      <w:pPr>
        <w:pStyle w:val="Heading5"/>
        <w:keepNext w:val="0"/>
        <w:keepLines w:val="0"/>
        <w:rPr>
          <w:rFonts w:eastAsia="Yu Gothic Light"/>
        </w:rPr>
      </w:pPr>
      <w:r w:rsidRPr="009F1BE9">
        <w:rPr>
          <w:rFonts w:eastAsia="Yu Gothic Light"/>
        </w:rPr>
        <w:lastRenderedPageBreak/>
        <w:t>For proposed pathway applications with source-to-tank carbon intensities greater than 20 gCO</w:t>
      </w:r>
      <w:r w:rsidRPr="006924F9">
        <w:rPr>
          <w:rFonts w:eastAsia="Yu Gothic Light"/>
          <w:vertAlign w:val="subscript"/>
        </w:rPr>
        <w:t>2</w:t>
      </w:r>
      <w:r w:rsidRPr="009F1BE9">
        <w:rPr>
          <w:rFonts w:eastAsia="Yu Gothic Light"/>
        </w:rPr>
        <w:t>e/MJ (absolute value), that source-to-tank carbon intensity must be at least 5 percent lower than the source-to-tank carbon intensity of the reference pathway; or</w:t>
      </w:r>
    </w:p>
    <w:p w14:paraId="34616EBA" w14:textId="77777777" w:rsidR="00990B31" w:rsidRPr="009F1BE9" w:rsidRDefault="00990B31" w:rsidP="00990B31">
      <w:pPr>
        <w:pStyle w:val="Heading5"/>
        <w:keepNext w:val="0"/>
        <w:keepLines w:val="0"/>
        <w:rPr>
          <w:rFonts w:eastAsia="Yu Gothic Light"/>
        </w:rPr>
      </w:pPr>
      <w:r w:rsidRPr="009F1BE9">
        <w:rPr>
          <w:rFonts w:eastAsia="Yu Gothic Light"/>
        </w:rPr>
        <w:t xml:space="preserve">For proposed pathway applications with source-to-tank carbon </w:t>
      </w:r>
      <w:proofErr w:type="gramStart"/>
      <w:r w:rsidRPr="009F1BE9">
        <w:rPr>
          <w:rFonts w:eastAsia="Yu Gothic Light"/>
        </w:rPr>
        <w:t>intensities</w:t>
      </w:r>
      <w:proofErr w:type="gramEnd"/>
      <w:r w:rsidRPr="009F1BE9">
        <w:rPr>
          <w:rFonts w:eastAsia="Yu Gothic Light"/>
        </w:rPr>
        <w:t xml:space="preserve"> of 20 gCO</w:t>
      </w:r>
      <w:r w:rsidRPr="006924F9">
        <w:rPr>
          <w:rFonts w:eastAsia="Yu Gothic Light"/>
          <w:vertAlign w:val="subscript"/>
        </w:rPr>
        <w:t>2</w:t>
      </w:r>
      <w:r w:rsidRPr="009F1BE9">
        <w:rPr>
          <w:rFonts w:eastAsia="Yu Gothic Light"/>
        </w:rPr>
        <w:t>e/MJ (absolute value) or less, that source-to-tank carbon intensity must be at least 1</w:t>
      </w:r>
      <w:r>
        <w:rPr>
          <w:rFonts w:eastAsia="Yu Gothic Light"/>
        </w:rPr>
        <w:t> </w:t>
      </w:r>
      <w:r w:rsidRPr="009F1BE9">
        <w:rPr>
          <w:rFonts w:eastAsia="Yu Gothic Light"/>
        </w:rPr>
        <w:t>gCO</w:t>
      </w:r>
      <w:r w:rsidRPr="0061775F">
        <w:rPr>
          <w:rFonts w:eastAsia="Yu Gothic Light"/>
          <w:vertAlign w:val="subscript"/>
        </w:rPr>
        <w:t>2</w:t>
      </w:r>
      <w:r w:rsidRPr="009F1BE9">
        <w:rPr>
          <w:rFonts w:eastAsia="Yu Gothic Light"/>
        </w:rPr>
        <w:t>e/MJ less than the source-to-tank carbon intensity of the reference pathway.</w:t>
      </w:r>
    </w:p>
    <w:p w14:paraId="18E1A6A5" w14:textId="77777777" w:rsidR="00990B31" w:rsidRPr="009F1BE9" w:rsidRDefault="00990B31" w:rsidP="00990B31">
      <w:pPr>
        <w:pStyle w:val="Heading2"/>
        <w:keepNext w:val="0"/>
        <w:keepLines w:val="0"/>
        <w:rPr>
          <w:rFonts w:eastAsia="Yu Gothic Light"/>
        </w:rPr>
      </w:pPr>
      <w:r w:rsidRPr="006924F9">
        <w:rPr>
          <w:rFonts w:eastAsia="Yu Gothic Light"/>
          <w:i/>
          <w:iCs/>
        </w:rPr>
        <w:t>Temporary Fuel Pathways</w:t>
      </w:r>
      <w:r w:rsidRPr="009F1BE9">
        <w:rPr>
          <w:rFonts w:eastAsia="Yu Gothic Light"/>
        </w:rPr>
        <w:t>.</w:t>
      </w:r>
    </w:p>
    <w:p w14:paraId="23C2CFF3" w14:textId="77777777" w:rsidR="00990B31" w:rsidRPr="009F1BE9" w:rsidRDefault="00990B31" w:rsidP="00990B31">
      <w:pPr>
        <w:pStyle w:val="Heading3"/>
        <w:keepNext w:val="0"/>
        <w:keepLines w:val="0"/>
        <w:rPr>
          <w:rFonts w:eastAsia="Yu Gothic Light"/>
        </w:rPr>
      </w:pPr>
      <w:r w:rsidRPr="009F1BE9">
        <w:rPr>
          <w:rFonts w:eastAsia="Yu Gothic Light"/>
        </w:rPr>
        <w:t>Fuel reporting entities may petition the Executive Officer to use a Temporary fuel pathway carbon intensity value for reporting quantities of fuel to generate credits or deficits.</w:t>
      </w:r>
    </w:p>
    <w:p w14:paraId="03B0661D" w14:textId="77777777" w:rsidR="00990B31" w:rsidRPr="009F1BE9" w:rsidRDefault="00990B31" w:rsidP="00990B31">
      <w:pPr>
        <w:pStyle w:val="Heading3"/>
        <w:keepNext w:val="0"/>
        <w:keepLines w:val="0"/>
        <w:rPr>
          <w:rFonts w:eastAsia="Yu Gothic Light"/>
        </w:rPr>
      </w:pPr>
      <w:r w:rsidRPr="009F1BE9">
        <w:rPr>
          <w:rFonts w:eastAsia="Yu Gothic Light"/>
        </w:rPr>
        <w:t>A Temporary pathway petition approved by the Executive Officer will allow the fuel reporting entity to use the pathway for LRT-CBTS reporting purposes for up to two quarters at a time. Reporting will be granted only for the quarter during which the Temporary pathway is approved for use and the subsequent full quarter. The Executive Officer may approve multiple subsequent petitions from the same fuel reporting entity, of up to two quarters each, but each approval will require a new petition.</w:t>
      </w:r>
    </w:p>
    <w:p w14:paraId="214A08EE" w14:textId="77777777" w:rsidR="00990B31" w:rsidRPr="009F1BE9" w:rsidRDefault="00990B31" w:rsidP="00990B31">
      <w:pPr>
        <w:pStyle w:val="Heading3"/>
        <w:keepNext w:val="0"/>
        <w:keepLines w:val="0"/>
        <w:rPr>
          <w:rFonts w:eastAsia="Yu Gothic Light"/>
        </w:rPr>
      </w:pPr>
      <w:r w:rsidRPr="009F1BE9">
        <w:rPr>
          <w:rFonts w:eastAsia="Yu Gothic Light"/>
        </w:rPr>
        <w:t xml:space="preserve">A petition to use a Temporary pathway must be submitted online </w:t>
      </w:r>
      <w:proofErr w:type="gramStart"/>
      <w:r w:rsidRPr="009F1BE9">
        <w:rPr>
          <w:rFonts w:eastAsia="Yu Gothic Light"/>
        </w:rPr>
        <w:t>in</w:t>
      </w:r>
      <w:proofErr w:type="gramEnd"/>
      <w:r w:rsidRPr="009F1BE9">
        <w:rPr>
          <w:rFonts w:eastAsia="Yu Gothic Light"/>
        </w:rPr>
        <w:t xml:space="preserve"> the AFP.</w:t>
      </w:r>
    </w:p>
    <w:p w14:paraId="30455440" w14:textId="3333FE11" w:rsidR="00990B31" w:rsidRPr="009F1BE9" w:rsidRDefault="00990B31" w:rsidP="00990B31">
      <w:pPr>
        <w:pStyle w:val="Heading3"/>
        <w:keepNext w:val="0"/>
        <w:keepLines w:val="0"/>
        <w:rPr>
          <w:rFonts w:eastAsia="Yu Gothic Light"/>
        </w:rPr>
      </w:pPr>
      <w:r w:rsidRPr="36AEDAC2">
        <w:rPr>
          <w:rFonts w:eastAsia="Yu Gothic Light"/>
          <w:i/>
          <w:iCs/>
        </w:rPr>
        <w:t>New Temporary Fuel Pathways.</w:t>
      </w:r>
      <w:r w:rsidRPr="36AEDAC2">
        <w:rPr>
          <w:rFonts w:eastAsia="Yu Gothic Light"/>
        </w:rPr>
        <w:t xml:space="preserve"> An entity can apply for the use of a Temporary fuel pathway CI value if it appears in Table 8 in this </w:t>
      </w:r>
      <w:proofErr w:type="spellStart"/>
      <w:r w:rsidRPr="36AEDAC2">
        <w:rPr>
          <w:rFonts w:eastAsia="Yu Gothic Light"/>
        </w:rPr>
        <w:t>subarticle</w:t>
      </w:r>
      <w:proofErr w:type="spellEnd"/>
      <w:r w:rsidRPr="36AEDAC2">
        <w:rPr>
          <w:rFonts w:eastAsia="Yu Gothic Light"/>
        </w:rPr>
        <w:t xml:space="preserve"> or if the Executive Officer approves a new Temporary pathway (for a fuel or feedstock-fuel combination not found in Table 8) and publishes it on the LCFS website. Any new Temporary pathway proposed by the Executive Officer will be posted for 45 days for public comment prior to certification. The posted information will include the rationale for assigning the CI to that </w:t>
      </w:r>
      <w:proofErr w:type="gramStart"/>
      <w:r w:rsidRPr="36AEDAC2">
        <w:rPr>
          <w:rFonts w:eastAsia="Yu Gothic Light"/>
        </w:rPr>
        <w:t>particular Temporary</w:t>
      </w:r>
      <w:proofErr w:type="gramEnd"/>
      <w:r w:rsidRPr="36AEDAC2">
        <w:rPr>
          <w:rFonts w:eastAsia="Yu Gothic Light"/>
        </w:rPr>
        <w:t xml:space="preserve"> pathway. If these comments require significant revision of the originally published pathway, a revised pathway will be posted for public comment. Upon certification of a new Temporary pathway created by the Executive Officer, the pathway will be available for reporting for the quarter in which it is certified.</w:t>
      </w:r>
    </w:p>
    <w:p w14:paraId="6EBDE128" w14:textId="77777777" w:rsidR="00990B31" w:rsidRPr="006507D2" w:rsidRDefault="00990B31" w:rsidP="006507D2">
      <w:pPr>
        <w:jc w:val="center"/>
        <w:rPr>
          <w:b/>
        </w:rPr>
      </w:pPr>
      <w:r w:rsidRPr="006507D2">
        <w:rPr>
          <w:b/>
        </w:rPr>
        <w:t>Table 8. Temporary Pathways for Fuels with Indeterminate CIs</w:t>
      </w:r>
    </w:p>
    <w:tbl>
      <w:tblPr>
        <w:tblW w:w="0" w:type="auto"/>
        <w:tblLayout w:type="fixed"/>
        <w:tblLook w:val="0000" w:firstRow="0" w:lastRow="0" w:firstColumn="0" w:lastColumn="0" w:noHBand="0" w:noVBand="0"/>
      </w:tblPr>
      <w:tblGrid>
        <w:gridCol w:w="2211"/>
        <w:gridCol w:w="2820"/>
        <w:gridCol w:w="3030"/>
        <w:gridCol w:w="1410"/>
      </w:tblGrid>
      <w:tr w:rsidR="00990B31" w:rsidRPr="00194A2C" w14:paraId="18E5FE69" w14:textId="77777777" w:rsidTr="008E58CB">
        <w:trPr>
          <w:trHeight w:val="285"/>
          <w:tblHeader/>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73A76F" w14:textId="77777777" w:rsidR="00990B31" w:rsidRPr="008E58CB" w:rsidRDefault="00990B31" w:rsidP="008E58CB">
            <w:pPr>
              <w:jc w:val="center"/>
              <w:rPr>
                <w:b/>
                <w:i/>
                <w:sz w:val="20"/>
              </w:rPr>
            </w:pPr>
            <w:r w:rsidRPr="008E58CB">
              <w:rPr>
                <w:b/>
                <w:i/>
                <w:sz w:val="20"/>
              </w:rPr>
              <w:lastRenderedPageBreak/>
              <w:t>Fuel</w:t>
            </w:r>
            <w:r w:rsidRPr="00F62DE5">
              <w:rPr>
                <w:rFonts w:eastAsia="Arial" w:cs="Arial"/>
                <w:b/>
                <w:i/>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EAF004" w14:textId="77777777" w:rsidR="00990B31" w:rsidRPr="008E58CB" w:rsidRDefault="00990B31" w:rsidP="008E58CB">
            <w:pPr>
              <w:jc w:val="center"/>
              <w:rPr>
                <w:b/>
                <w:i/>
                <w:sz w:val="20"/>
              </w:rPr>
            </w:pPr>
            <w:r w:rsidRPr="008E58CB">
              <w:rPr>
                <w:b/>
                <w:i/>
                <w:sz w:val="20"/>
              </w:rPr>
              <w:t>Feedstock</w:t>
            </w:r>
            <w:r w:rsidRPr="00F62DE5">
              <w:rPr>
                <w:rFonts w:eastAsia="Arial" w:cs="Arial"/>
                <w:b/>
                <w:i/>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06A71E" w14:textId="77777777" w:rsidR="00990B31" w:rsidRPr="008E58CB" w:rsidRDefault="00990B31" w:rsidP="008E58CB">
            <w:pPr>
              <w:jc w:val="center"/>
              <w:rPr>
                <w:b/>
                <w:i/>
                <w:sz w:val="20"/>
              </w:rPr>
            </w:pPr>
            <w:r w:rsidRPr="008E58CB">
              <w:rPr>
                <w:b/>
                <w:i/>
                <w:sz w:val="20"/>
              </w:rPr>
              <w:t>Process Energy</w:t>
            </w:r>
            <w:r w:rsidRPr="00F62DE5">
              <w:rPr>
                <w:rFonts w:eastAsia="Arial" w:cs="Arial"/>
                <w:b/>
                <w:i/>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45DF52" w14:textId="77777777" w:rsidR="00990B31" w:rsidRPr="00F62DE5" w:rsidRDefault="00990B31" w:rsidP="00F62DE5">
            <w:pPr>
              <w:spacing w:after="0"/>
              <w:jc w:val="center"/>
              <w:rPr>
                <w:rFonts w:eastAsia="Arial" w:cs="Arial"/>
                <w:b/>
                <w:i/>
                <w:sz w:val="20"/>
                <w:szCs w:val="20"/>
              </w:rPr>
            </w:pPr>
            <w:r w:rsidRPr="008E58CB">
              <w:rPr>
                <w:b/>
                <w:i/>
                <w:sz w:val="20"/>
              </w:rPr>
              <w:t>C</w:t>
            </w:r>
            <w:r w:rsidRPr="00F62DE5">
              <w:rPr>
                <w:rFonts w:eastAsia="Arial" w:cs="Arial"/>
                <w:b/>
                <w:i/>
                <w:sz w:val="20"/>
                <w:szCs w:val="20"/>
              </w:rPr>
              <w:t>I</w:t>
            </w:r>
            <w:r w:rsidRPr="008E58CB">
              <w:rPr>
                <w:b/>
                <w:i/>
                <w:sz w:val="20"/>
              </w:rPr>
              <w:t xml:space="preserve"> </w:t>
            </w:r>
          </w:p>
          <w:p w14:paraId="15953A30" w14:textId="77777777" w:rsidR="00990B31" w:rsidRPr="008E58CB" w:rsidRDefault="00990B31" w:rsidP="008E58CB">
            <w:pPr>
              <w:jc w:val="center"/>
              <w:rPr>
                <w:b/>
                <w:i/>
                <w:sz w:val="20"/>
              </w:rPr>
            </w:pPr>
            <w:r w:rsidRPr="008E58CB">
              <w:rPr>
                <w:b/>
                <w:i/>
                <w:sz w:val="20"/>
              </w:rPr>
              <w:t>(gCO</w:t>
            </w:r>
            <w:r w:rsidRPr="008E58CB">
              <w:rPr>
                <w:b/>
                <w:i/>
                <w:sz w:val="16"/>
                <w:vertAlign w:val="subscript"/>
              </w:rPr>
              <w:t>2</w:t>
            </w:r>
            <w:r w:rsidRPr="008E58CB">
              <w:rPr>
                <w:b/>
                <w:i/>
                <w:sz w:val="20"/>
              </w:rPr>
              <w:t>e/MJ)</w:t>
            </w:r>
            <w:r w:rsidRPr="00F62DE5">
              <w:rPr>
                <w:rFonts w:eastAsia="Arial" w:cs="Arial"/>
                <w:b/>
                <w:i/>
                <w:sz w:val="20"/>
                <w:szCs w:val="20"/>
              </w:rPr>
              <w:t xml:space="preserve"> </w:t>
            </w:r>
          </w:p>
        </w:tc>
      </w:tr>
      <w:tr w:rsidR="00990B31" w:rsidRPr="00194A2C" w14:paraId="50938648"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5DB3BF" w14:textId="77777777" w:rsidR="00990B31" w:rsidRPr="008E58CB" w:rsidRDefault="00990B31" w:rsidP="008E58CB">
            <w:r w:rsidRPr="00F62DE5">
              <w:rPr>
                <w:rFonts w:eastAsia="Arial" w:cs="Arial"/>
                <w:sz w:val="20"/>
                <w:szCs w:val="20"/>
              </w:rPr>
              <w:t xml:space="preserve">Ethanol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C589AC" w14:textId="77777777" w:rsidR="00990B31" w:rsidRPr="008E58CB" w:rsidRDefault="00990B31" w:rsidP="008E58CB">
            <w:r w:rsidRPr="008E58CB">
              <w:rPr>
                <w:sz w:val="20"/>
              </w:rPr>
              <w:t>Corn</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3F3273" w14:textId="4DE60C5F"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7F2AA3" w14:textId="77777777" w:rsidR="00990B31" w:rsidRPr="008E58CB" w:rsidRDefault="00990B31" w:rsidP="008E58CB">
            <w:pPr>
              <w:jc w:val="center"/>
            </w:pPr>
            <w:r w:rsidRPr="008E58CB">
              <w:rPr>
                <w:sz w:val="20"/>
              </w:rPr>
              <w:t>90</w:t>
            </w:r>
            <w:r w:rsidRPr="00F62DE5">
              <w:rPr>
                <w:rFonts w:eastAsia="Arial" w:cs="Arial"/>
                <w:sz w:val="20"/>
                <w:szCs w:val="20"/>
              </w:rPr>
              <w:t xml:space="preserve"> </w:t>
            </w:r>
          </w:p>
        </w:tc>
      </w:tr>
      <w:tr w:rsidR="00990B31" w:rsidRPr="00194A2C" w14:paraId="0D54736E" w14:textId="77777777" w:rsidTr="008E58CB">
        <w:trPr>
          <w:trHeight w:val="495"/>
        </w:trPr>
        <w:tc>
          <w:tcPr>
            <w:tcW w:w="2211" w:type="dxa"/>
            <w:tcBorders>
              <w:left w:val="single" w:sz="4" w:space="0" w:color="auto"/>
              <w:right w:val="single" w:sz="4" w:space="0" w:color="auto"/>
            </w:tcBorders>
            <w:tcMar>
              <w:top w:w="15" w:type="dxa"/>
              <w:left w:w="15" w:type="dxa"/>
              <w:right w:w="15" w:type="dxa"/>
            </w:tcMar>
            <w:vAlign w:val="center"/>
          </w:tcPr>
          <w:p w14:paraId="4693548B" w14:textId="77777777" w:rsidR="00990B31" w:rsidRPr="008E58CB" w:rsidRDefault="00990B31" w:rsidP="008E58CB">
            <w:r w:rsidRPr="008E58CB">
              <w:rPr>
                <w:sz w:val="20"/>
              </w:rPr>
              <w:t xml:space="preserve">Ethanol </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1F30EA" w14:textId="77777777" w:rsidR="00990B31" w:rsidRPr="008E58CB" w:rsidRDefault="00990B31" w:rsidP="008E58CB">
            <w:r w:rsidRPr="008E58CB">
              <w:rPr>
                <w:sz w:val="20"/>
              </w:rPr>
              <w:t>Grain Sorghum</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A4415F" w14:textId="6D493D05"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6CB479" w14:textId="77777777" w:rsidR="00990B31" w:rsidRPr="008E58CB" w:rsidRDefault="00990B31" w:rsidP="008E58CB">
            <w:pPr>
              <w:jc w:val="center"/>
            </w:pPr>
            <w:r w:rsidRPr="008E58CB">
              <w:rPr>
                <w:sz w:val="20"/>
              </w:rPr>
              <w:t>95</w:t>
            </w:r>
            <w:r w:rsidRPr="00F62DE5">
              <w:rPr>
                <w:rFonts w:eastAsia="Arial" w:cs="Arial"/>
                <w:sz w:val="20"/>
                <w:szCs w:val="20"/>
              </w:rPr>
              <w:t xml:space="preserve"> </w:t>
            </w:r>
          </w:p>
        </w:tc>
      </w:tr>
      <w:tr w:rsidR="00EE6A79" w:rsidRPr="00194A2C" w14:paraId="1A69583F" w14:textId="77777777" w:rsidTr="00F62DE5">
        <w:trPr>
          <w:trHeight w:val="28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tcPr>
          <w:p w14:paraId="7BDD04E5" w14:textId="77777777" w:rsidR="00990B31" w:rsidRPr="008E58CB" w:rsidRDefault="00990B31" w:rsidP="008E58CB">
            <w:r w:rsidRPr="00F62DE5">
              <w:rPr>
                <w:rFonts w:eastAsia="Arial" w:cs="Arial"/>
                <w:sz w:val="20"/>
                <w:szCs w:val="20"/>
              </w:rPr>
              <w:t xml:space="preserve">Ethanol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11BF66" w14:textId="77777777" w:rsidR="00990B31" w:rsidRPr="008E58CB" w:rsidRDefault="00990B31" w:rsidP="008E58CB">
            <w:r w:rsidRPr="008E58CB">
              <w:rPr>
                <w:sz w:val="20"/>
              </w:rPr>
              <w:t>Any Sugar Feedstock</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88FC8" w14:textId="77777777" w:rsidR="00990B31" w:rsidRPr="008E58CB" w:rsidRDefault="00990B31" w:rsidP="008E58CB">
            <w:r w:rsidRPr="008E58CB">
              <w:rPr>
                <w:sz w:val="20"/>
              </w:rPr>
              <w:t>Bagasse and straw only; no grid electricity</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E0E2CB" w14:textId="2DB6E37A" w:rsidR="00990B31" w:rsidRPr="008E58CB" w:rsidRDefault="00990B31" w:rsidP="008E58CB">
            <w:pPr>
              <w:jc w:val="center"/>
            </w:pPr>
            <w:r w:rsidRPr="00F62DE5">
              <w:rPr>
                <w:rFonts w:eastAsia="Arial" w:cs="Arial"/>
                <w:sz w:val="20"/>
                <w:szCs w:val="20"/>
              </w:rPr>
              <w:t xml:space="preserve">60 </w:t>
            </w:r>
          </w:p>
        </w:tc>
      </w:tr>
      <w:tr w:rsidR="00990B31" w:rsidRPr="00194A2C" w14:paraId="09E9FE0B"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6B1BD6" w14:textId="77777777" w:rsidR="00990B31" w:rsidRPr="008E58CB" w:rsidRDefault="00990B31" w:rsidP="008E58CB">
            <w:r w:rsidRPr="00F62DE5">
              <w:rPr>
                <w:rFonts w:eastAsia="Arial" w:cs="Arial"/>
                <w:sz w:val="20"/>
                <w:szCs w:val="20"/>
              </w:rPr>
              <w:t xml:space="preserve">Ethanol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7CE5C" w14:textId="5C418022" w:rsidR="00990B31" w:rsidRPr="008E58CB" w:rsidRDefault="00990B31" w:rsidP="008E58CB">
            <w:r w:rsidRPr="00F62DE5">
              <w:rPr>
                <w:rFonts w:eastAsia="Arial" w:cs="Arial"/>
                <w:sz w:val="20"/>
                <w:szCs w:val="20"/>
              </w:rPr>
              <w:t xml:space="preserve">Grain fiber and bagasse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5495A9" w14:textId="6621EB95" w:rsidR="00990B31" w:rsidRPr="008E58CB" w:rsidRDefault="00990B31" w:rsidP="008E58CB">
            <w:r w:rsidRPr="008E58CB">
              <w:rPr>
                <w:sz w:val="20"/>
              </w:rPr>
              <w:t>Grid electricity</w:t>
            </w:r>
            <w:r w:rsidRPr="00F62DE5">
              <w:rPr>
                <w:rFonts w:eastAsia="Arial" w:cs="Arial"/>
                <w:sz w:val="20"/>
                <w:szCs w:val="20"/>
              </w:rPr>
              <w:t>/solar and wind electricity</w:t>
            </w:r>
            <w:r w:rsidRPr="00F62DE5">
              <w:rPr>
                <w:rFonts w:eastAsia="Arial" w:cs="Arial"/>
                <w:strike/>
                <w:sz w:val="20"/>
                <w:szCs w:val="20"/>
              </w:rPr>
              <w:t>,</w:t>
            </w:r>
            <w:r w:rsidRPr="00F62DE5">
              <w:rPr>
                <w:rFonts w:eastAsia="Arial" w:cs="Arial"/>
                <w:sz w:val="20"/>
                <w:szCs w:val="20"/>
              </w:rPr>
              <w:t xml:space="preserve">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FE3FFF" w14:textId="77777777" w:rsidR="00990B31" w:rsidRPr="008E58CB" w:rsidRDefault="00990B31" w:rsidP="008E58CB">
            <w:pPr>
              <w:jc w:val="center"/>
            </w:pPr>
            <w:r w:rsidRPr="008E58CB">
              <w:rPr>
                <w:sz w:val="20"/>
              </w:rPr>
              <w:t>50</w:t>
            </w:r>
            <w:r w:rsidRPr="00F62DE5">
              <w:rPr>
                <w:rFonts w:eastAsia="Arial" w:cs="Arial"/>
                <w:sz w:val="20"/>
                <w:szCs w:val="20"/>
              </w:rPr>
              <w:t xml:space="preserve"> </w:t>
            </w:r>
          </w:p>
        </w:tc>
      </w:tr>
      <w:tr w:rsidR="00EE6A79" w:rsidRPr="00194A2C" w14:paraId="0D8BA28B" w14:textId="77777777" w:rsidTr="00F62DE5">
        <w:trPr>
          <w:trHeight w:val="855"/>
        </w:trPr>
        <w:tc>
          <w:tcPr>
            <w:tcW w:w="2211" w:type="dxa"/>
            <w:tcBorders>
              <w:top w:val="single" w:sz="4" w:space="0" w:color="auto"/>
              <w:left w:val="single" w:sz="4" w:space="0" w:color="auto"/>
              <w:right w:val="single" w:sz="4" w:space="0" w:color="auto"/>
            </w:tcBorders>
            <w:tcMar>
              <w:top w:w="15" w:type="dxa"/>
              <w:left w:w="15" w:type="dxa"/>
              <w:right w:w="15" w:type="dxa"/>
            </w:tcMar>
            <w:vAlign w:val="center"/>
          </w:tcPr>
          <w:p w14:paraId="70C3AEC1" w14:textId="77777777" w:rsidR="00990B31" w:rsidRPr="008E58CB" w:rsidRDefault="00990B31" w:rsidP="008E58CB">
            <w:r w:rsidRPr="008E58CB">
              <w:rPr>
                <w:sz w:val="20"/>
              </w:rPr>
              <w:t>Biomass-based Diesel</w:t>
            </w:r>
            <w:r w:rsidRPr="00F62DE5">
              <w:rPr>
                <w:rFonts w:eastAsia="Arial" w:cs="Arial"/>
                <w:sz w:val="20"/>
                <w:szCs w:val="20"/>
              </w:rPr>
              <w:t xml:space="preserve"> (HEFA fuels and Biodiesel)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41C40" w14:textId="77777777" w:rsidR="00990B31" w:rsidRPr="008E58CB" w:rsidRDefault="00990B31" w:rsidP="008E58CB">
            <w:r w:rsidRPr="008E58CB">
              <w:rPr>
                <w:sz w:val="20"/>
              </w:rPr>
              <w:t>Fats/Oils/Grease Residues</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8C79BA" w14:textId="4248DAED"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268A12" w14:textId="00039137" w:rsidR="00990B31" w:rsidRPr="008E58CB" w:rsidRDefault="00990B31" w:rsidP="008E58CB">
            <w:pPr>
              <w:jc w:val="center"/>
            </w:pPr>
            <w:r w:rsidRPr="00F62DE5">
              <w:rPr>
                <w:rFonts w:eastAsia="Arial" w:cs="Arial"/>
                <w:sz w:val="20"/>
                <w:szCs w:val="20"/>
              </w:rPr>
              <w:t xml:space="preserve">50 </w:t>
            </w:r>
          </w:p>
        </w:tc>
      </w:tr>
      <w:tr w:rsidR="00EE6A79" w:rsidRPr="00194A2C" w14:paraId="738C55A9" w14:textId="77777777" w:rsidTr="00F62DE5">
        <w:trPr>
          <w:trHeight w:val="1005"/>
        </w:trPr>
        <w:tc>
          <w:tcPr>
            <w:tcW w:w="2211" w:type="dxa"/>
            <w:tcBorders>
              <w:left w:val="single" w:sz="4" w:space="0" w:color="auto"/>
              <w:bottom w:val="single" w:sz="4" w:space="0" w:color="auto"/>
              <w:right w:val="single" w:sz="4" w:space="0" w:color="auto"/>
            </w:tcBorders>
            <w:tcMar>
              <w:top w:w="15" w:type="dxa"/>
              <w:left w:w="15" w:type="dxa"/>
              <w:right w:w="15" w:type="dxa"/>
            </w:tcMar>
            <w:vAlign w:val="center"/>
          </w:tcPr>
          <w:p w14:paraId="40E76558" w14:textId="77777777" w:rsidR="00990B31" w:rsidRPr="008E58CB" w:rsidRDefault="00990B31" w:rsidP="008E58CB">
            <w:r w:rsidRPr="00F62DE5">
              <w:rPr>
                <w:rFonts w:eastAsia="Arial" w:cs="Arial"/>
                <w:sz w:val="20"/>
                <w:szCs w:val="20"/>
              </w:rPr>
              <w:t xml:space="preserve">Biomass-based Diesel (HEFA fuels and Biodiesel)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27B950" w14:textId="77777777" w:rsidR="00990B31" w:rsidRPr="008E58CB" w:rsidRDefault="00990B31" w:rsidP="008E58CB">
            <w:r w:rsidRPr="008E58CB">
              <w:rPr>
                <w:sz w:val="20"/>
              </w:rPr>
              <w:t>Any feedstock derived from plant oils</w:t>
            </w:r>
            <w:r w:rsidRPr="008E58CB">
              <w:rPr>
                <w:strike/>
                <w:sz w:val="20"/>
              </w:rPr>
              <w:t xml:space="preserve">, </w:t>
            </w:r>
            <w:r w:rsidRPr="00F62DE5">
              <w:rPr>
                <w:rFonts w:eastAsia="Arial" w:cs="Arial"/>
                <w:sz w:val="20"/>
                <w:szCs w:val="20"/>
              </w:rPr>
              <w:t>(</w:t>
            </w:r>
            <w:r w:rsidRPr="008E58CB">
              <w:rPr>
                <w:sz w:val="20"/>
              </w:rPr>
              <w:t>excluding palm oil</w:t>
            </w:r>
            <w:r w:rsidRPr="00F62DE5">
              <w:rPr>
                <w:rFonts w:eastAsia="Arial" w:cs="Arial"/>
                <w:sz w:val="20"/>
                <w:szCs w:val="20"/>
              </w:rPr>
              <w:t xml:space="preserve"> and palm derivatives, as a sole feedstock or blended with other feedstocks, and 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FCEB74" w14:textId="60A1C874"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E1C696" w14:textId="3993EC8F" w:rsidR="00990B31" w:rsidRPr="008E58CB" w:rsidRDefault="00990B31" w:rsidP="008E58CB">
            <w:pPr>
              <w:jc w:val="center"/>
            </w:pPr>
            <w:r w:rsidRPr="00F62DE5">
              <w:rPr>
                <w:rFonts w:eastAsia="Arial" w:cs="Arial"/>
                <w:sz w:val="20"/>
                <w:szCs w:val="20"/>
              </w:rPr>
              <w:t xml:space="preserve">70 </w:t>
            </w:r>
          </w:p>
        </w:tc>
      </w:tr>
      <w:tr w:rsidR="00990B31" w:rsidRPr="00194A2C" w14:paraId="78C1378E"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F272F" w14:textId="77777777" w:rsidR="00990B31" w:rsidRPr="00802D04" w:rsidRDefault="00990B31">
            <w:r w:rsidRPr="00F62DE5">
              <w:rPr>
                <w:rFonts w:eastAsia="Arial" w:cs="Arial"/>
                <w:sz w:val="20"/>
                <w:szCs w:val="20"/>
              </w:rPr>
              <w:t xml:space="preserve">Biomass-based Diesel (HEFA fuels and Biodiesel)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4F1A67" w14:textId="77777777" w:rsidR="00990B31" w:rsidRPr="00802D04" w:rsidRDefault="00990B31">
            <w:r w:rsidRPr="00F62DE5">
              <w:rPr>
                <w:rFonts w:eastAsia="Arial" w:cs="Arial"/>
                <w:sz w:val="20"/>
                <w:szCs w:val="20"/>
              </w:rPr>
              <w:t xml:space="preserve">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B4C393"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BFB64A" w14:textId="77777777" w:rsidR="00990B31" w:rsidRPr="00802D04" w:rsidRDefault="00990B31" w:rsidP="00F62DE5">
            <w:pPr>
              <w:jc w:val="center"/>
            </w:pPr>
            <w:r w:rsidRPr="00F62DE5">
              <w:rPr>
                <w:rFonts w:eastAsia="Arial" w:cs="Arial"/>
                <w:sz w:val="20"/>
                <w:szCs w:val="20"/>
              </w:rPr>
              <w:t xml:space="preserve">60 </w:t>
            </w:r>
          </w:p>
        </w:tc>
      </w:tr>
      <w:tr w:rsidR="00EE6A79" w:rsidRPr="00194A2C" w14:paraId="0EA5327E"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D3A66" w14:textId="77777777" w:rsidR="00990B31" w:rsidRPr="008E58CB" w:rsidRDefault="00990B31" w:rsidP="008E58CB">
            <w:r w:rsidRPr="00F62DE5">
              <w:rPr>
                <w:rFonts w:eastAsia="Arial" w:cs="Arial"/>
                <w:sz w:val="20"/>
                <w:szCs w:val="20"/>
              </w:rPr>
              <w:t xml:space="preserve">Biomass-based Diesel (HEFA fuels and Biodiesel)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61F9E" w14:textId="77777777" w:rsidR="00990B31" w:rsidRPr="008E58CB" w:rsidRDefault="00990B31" w:rsidP="008E58CB">
            <w:r w:rsidRPr="008E58CB">
              <w:rPr>
                <w:sz w:val="20"/>
              </w:rPr>
              <w:t>Any other feedstock</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67AB97" w14:textId="0C04C87F"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2EACB9" w14:textId="77777777" w:rsidR="00990B31" w:rsidRPr="008E58CB" w:rsidRDefault="00990B31" w:rsidP="008E58CB">
            <w:pPr>
              <w:jc w:val="center"/>
            </w:pPr>
            <w:r w:rsidRPr="008E58CB">
              <w:rPr>
                <w:sz w:val="20"/>
              </w:rPr>
              <w:t>Baseline (2010) CI value for ULSD</w:t>
            </w:r>
            <w:r w:rsidRPr="00F62DE5">
              <w:rPr>
                <w:rFonts w:eastAsia="Arial" w:cs="Arial"/>
                <w:sz w:val="20"/>
                <w:szCs w:val="20"/>
              </w:rPr>
              <w:t xml:space="preserve"> </w:t>
            </w:r>
          </w:p>
        </w:tc>
      </w:tr>
      <w:tr w:rsidR="00990B31" w:rsidRPr="00194A2C" w14:paraId="0ADE25A5"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8EB3DB" w14:textId="77777777" w:rsidR="00990B31" w:rsidRPr="00802D04" w:rsidRDefault="00990B31">
            <w:r w:rsidRPr="00F62DE5">
              <w:rPr>
                <w:rFonts w:eastAsia="Arial" w:cs="Arial"/>
                <w:sz w:val="20"/>
                <w:szCs w:val="20"/>
              </w:rPr>
              <w:t xml:space="preserve">Renewable Propane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96DF94" w14:textId="77777777" w:rsidR="00990B31" w:rsidRPr="00802D04" w:rsidRDefault="00990B31">
            <w:r w:rsidRPr="00F62DE5">
              <w:rPr>
                <w:rFonts w:eastAsia="Arial" w:cs="Arial"/>
                <w:sz w:val="20"/>
                <w:szCs w:val="20"/>
              </w:rPr>
              <w:t xml:space="preserve">Fats/Oils/Grease Residues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0C16E5"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718C5" w14:textId="77777777" w:rsidR="00990B31" w:rsidRPr="00802D04" w:rsidRDefault="00990B31" w:rsidP="00F62DE5">
            <w:pPr>
              <w:jc w:val="center"/>
            </w:pPr>
            <w:r w:rsidRPr="00F62DE5">
              <w:rPr>
                <w:rFonts w:eastAsia="Arial" w:cs="Arial"/>
                <w:sz w:val="20"/>
                <w:szCs w:val="20"/>
              </w:rPr>
              <w:t xml:space="preserve">50 </w:t>
            </w:r>
          </w:p>
        </w:tc>
      </w:tr>
      <w:tr w:rsidR="00990B31" w:rsidRPr="00194A2C" w14:paraId="12BDA883" w14:textId="77777777" w:rsidTr="00F62DE5">
        <w:trPr>
          <w:trHeight w:val="100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56E9E3" w14:textId="77777777" w:rsidR="00990B31" w:rsidRPr="00802D04" w:rsidRDefault="00990B31">
            <w:r w:rsidRPr="00F62DE5">
              <w:rPr>
                <w:rFonts w:eastAsia="Arial" w:cs="Arial"/>
                <w:sz w:val="20"/>
                <w:szCs w:val="20"/>
              </w:rPr>
              <w:t xml:space="preserve">Renewable Propane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574CC2" w14:textId="77777777" w:rsidR="00990B31" w:rsidRPr="00802D04" w:rsidRDefault="00990B31">
            <w:r w:rsidRPr="00F62DE5">
              <w:rPr>
                <w:rFonts w:eastAsia="Arial" w:cs="Arial"/>
                <w:sz w:val="20"/>
                <w:szCs w:val="20"/>
              </w:rPr>
              <w:t xml:space="preserve">Any feedstock derived from plant oils (excluding palm oil and palm derivatives, as a sole feedstock or blended with other feedstocks, and 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87729"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701AB7" w14:textId="77777777" w:rsidR="00990B31" w:rsidRPr="00802D04" w:rsidRDefault="00990B31" w:rsidP="00F62DE5">
            <w:pPr>
              <w:jc w:val="center"/>
            </w:pPr>
            <w:r w:rsidRPr="00F62DE5">
              <w:rPr>
                <w:rFonts w:eastAsia="Arial" w:cs="Arial"/>
                <w:sz w:val="20"/>
                <w:szCs w:val="20"/>
              </w:rPr>
              <w:t xml:space="preserve">70 </w:t>
            </w:r>
          </w:p>
        </w:tc>
      </w:tr>
      <w:tr w:rsidR="00990B31" w:rsidRPr="00194A2C" w14:paraId="77CEABA8"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F66EC0" w14:textId="77777777" w:rsidR="00990B31" w:rsidRPr="00802D04" w:rsidRDefault="00990B31">
            <w:r w:rsidRPr="00F62DE5">
              <w:rPr>
                <w:rFonts w:eastAsia="Arial" w:cs="Arial"/>
                <w:sz w:val="20"/>
                <w:szCs w:val="20"/>
              </w:rPr>
              <w:t xml:space="preserve">Renewable Propane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038853" w14:textId="77777777" w:rsidR="00990B31" w:rsidRPr="00802D04" w:rsidRDefault="00990B31">
            <w:r w:rsidRPr="00F62DE5">
              <w:rPr>
                <w:rFonts w:eastAsia="Arial" w:cs="Arial"/>
                <w:sz w:val="20"/>
                <w:szCs w:val="20"/>
              </w:rPr>
              <w:t xml:space="preserve">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91CA6A"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0F44C9" w14:textId="77777777" w:rsidR="00990B31" w:rsidRPr="00802D04" w:rsidRDefault="00990B31" w:rsidP="00F62DE5">
            <w:pPr>
              <w:jc w:val="center"/>
            </w:pPr>
            <w:r w:rsidRPr="00F62DE5">
              <w:rPr>
                <w:rFonts w:eastAsia="Arial" w:cs="Arial"/>
                <w:sz w:val="20"/>
                <w:szCs w:val="20"/>
              </w:rPr>
              <w:t xml:space="preserve">60 </w:t>
            </w:r>
          </w:p>
        </w:tc>
      </w:tr>
      <w:tr w:rsidR="00990B31" w:rsidRPr="00194A2C" w14:paraId="685FFE94"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9C47AA" w14:textId="77777777" w:rsidR="00990B31" w:rsidRPr="00802D04" w:rsidRDefault="00990B31">
            <w:r w:rsidRPr="00F62DE5">
              <w:rPr>
                <w:rFonts w:eastAsia="Calibri" w:cs="Calibri"/>
                <w:sz w:val="20"/>
                <w:szCs w:val="20"/>
              </w:rPr>
              <w:t xml:space="preserve">Renewable Propane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761382" w14:textId="77777777" w:rsidR="00990B31" w:rsidRPr="00802D04" w:rsidRDefault="00990B31">
            <w:r w:rsidRPr="00F62DE5">
              <w:rPr>
                <w:rFonts w:eastAsia="Arial" w:cs="Arial"/>
                <w:sz w:val="20"/>
                <w:szCs w:val="20"/>
              </w:rPr>
              <w:t xml:space="preserve">Any other feedstock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D73865"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9B5030" w14:textId="77777777" w:rsidR="00990B31" w:rsidRPr="00802D04" w:rsidRDefault="00990B31" w:rsidP="00F62DE5">
            <w:pPr>
              <w:jc w:val="center"/>
            </w:pPr>
            <w:r w:rsidRPr="00F62DE5">
              <w:rPr>
                <w:rFonts w:eastAsia="Arial" w:cs="Arial"/>
                <w:sz w:val="20"/>
                <w:szCs w:val="20"/>
              </w:rPr>
              <w:t>Baseline (2010) CI value for USLD</w:t>
            </w:r>
          </w:p>
        </w:tc>
      </w:tr>
      <w:tr w:rsidR="00990B31" w:rsidRPr="00194A2C" w14:paraId="52A42070"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B655FF" w14:textId="77777777" w:rsidR="00990B31" w:rsidRPr="00802D04" w:rsidRDefault="00990B31">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DF67E" w14:textId="77777777" w:rsidR="00990B31" w:rsidRPr="00802D04" w:rsidRDefault="00990B31">
            <w:r w:rsidRPr="00F62DE5">
              <w:rPr>
                <w:rFonts w:eastAsia="Arial" w:cs="Arial"/>
                <w:sz w:val="20"/>
                <w:szCs w:val="20"/>
              </w:rPr>
              <w:t xml:space="preserve">Fats/Oils/Grease Residues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B63E54"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81EE69" w14:textId="77777777" w:rsidR="00990B31" w:rsidRPr="00802D04" w:rsidRDefault="00990B31" w:rsidP="00F62DE5">
            <w:pPr>
              <w:jc w:val="center"/>
            </w:pPr>
            <w:r w:rsidRPr="00F62DE5">
              <w:rPr>
                <w:rFonts w:eastAsia="Arial" w:cs="Arial"/>
                <w:sz w:val="20"/>
                <w:szCs w:val="20"/>
              </w:rPr>
              <w:t xml:space="preserve">50 </w:t>
            </w:r>
          </w:p>
        </w:tc>
      </w:tr>
      <w:tr w:rsidR="00990B31" w:rsidRPr="00194A2C" w14:paraId="0AEA4A8B" w14:textId="77777777" w:rsidTr="00F62DE5">
        <w:trPr>
          <w:trHeight w:val="100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7D50E9" w14:textId="77777777" w:rsidR="00990B31" w:rsidRPr="00802D04" w:rsidRDefault="00990B31">
            <w:r w:rsidRPr="00F62DE5">
              <w:rPr>
                <w:rFonts w:eastAsia="Arial" w:cs="Arial"/>
                <w:sz w:val="20"/>
                <w:szCs w:val="20"/>
              </w:rPr>
              <w:lastRenderedPageBreak/>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95EDE2" w14:textId="77777777" w:rsidR="00990B31" w:rsidRPr="00802D04" w:rsidRDefault="00990B31">
            <w:r w:rsidRPr="00F62DE5">
              <w:rPr>
                <w:rFonts w:eastAsia="Arial" w:cs="Arial"/>
                <w:sz w:val="20"/>
                <w:szCs w:val="20"/>
              </w:rPr>
              <w:t xml:space="preserve">Any feedstock derived from plant oils (excluding palm oil and palm derivatives, as a sole feedstock or blended with other feedstocks, and 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D3DF07"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FE6E9" w14:textId="77777777" w:rsidR="00990B31" w:rsidRPr="00802D04" w:rsidRDefault="00990B31" w:rsidP="00F62DE5">
            <w:pPr>
              <w:jc w:val="center"/>
            </w:pPr>
            <w:r w:rsidRPr="00F62DE5">
              <w:rPr>
                <w:rFonts w:eastAsia="Arial" w:cs="Arial"/>
                <w:sz w:val="20"/>
                <w:szCs w:val="20"/>
              </w:rPr>
              <w:t xml:space="preserve">70 </w:t>
            </w:r>
          </w:p>
        </w:tc>
      </w:tr>
      <w:tr w:rsidR="00990B31" w:rsidRPr="00194A2C" w14:paraId="1ECDADB9"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3A7E6D" w14:textId="77777777" w:rsidR="00990B31" w:rsidRPr="00802D04" w:rsidRDefault="00990B31">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1103D3" w14:textId="77777777" w:rsidR="00990B31" w:rsidRPr="00802D04" w:rsidRDefault="00990B31">
            <w:r w:rsidRPr="00F62DE5">
              <w:rPr>
                <w:rFonts w:eastAsia="Arial" w:cs="Arial"/>
                <w:sz w:val="20"/>
                <w:szCs w:val="20"/>
              </w:rPr>
              <w:t xml:space="preserve">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CC8288" w14:textId="77777777" w:rsidR="00990B31" w:rsidRPr="00802D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85CD2" w14:textId="77777777" w:rsidR="00990B31" w:rsidRPr="00802D04" w:rsidRDefault="00990B31" w:rsidP="00F62DE5">
            <w:pPr>
              <w:jc w:val="center"/>
            </w:pPr>
            <w:r w:rsidRPr="00F62DE5">
              <w:rPr>
                <w:rFonts w:eastAsia="Arial" w:cs="Arial"/>
                <w:sz w:val="20"/>
                <w:szCs w:val="20"/>
              </w:rPr>
              <w:t xml:space="preserve">60 </w:t>
            </w:r>
          </w:p>
        </w:tc>
      </w:tr>
      <w:tr w:rsidR="00990B31" w:rsidRPr="00194A2C" w14:paraId="2567F90C"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8E45FB" w14:textId="77777777" w:rsidR="00990B31" w:rsidRPr="00802D04" w:rsidRDefault="00990B31">
            <w:r w:rsidRPr="00F62DE5">
              <w:rPr>
                <w:rFonts w:eastAsia="Arial" w:cs="Arial"/>
                <w:sz w:val="20"/>
                <w:szCs w:val="20"/>
              </w:rPr>
              <w:t xml:space="preserve">Renewable Naphtha and Renewable Gasoline </w:t>
            </w:r>
            <w:proofErr w:type="spellStart"/>
            <w:r w:rsidRPr="00F62DE5">
              <w:rPr>
                <w:rFonts w:eastAsia="Arial" w:cs="Arial"/>
                <w:sz w:val="20"/>
                <w:szCs w:val="20"/>
              </w:rPr>
              <w:t>Blendstock</w:t>
            </w:r>
            <w:proofErr w:type="spellEnd"/>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1F9BBB" w14:textId="77777777" w:rsidR="00990B31" w:rsidRPr="00802D04" w:rsidRDefault="00990B31">
            <w:r w:rsidRPr="00F62DE5">
              <w:rPr>
                <w:rFonts w:eastAsia="Arial" w:cs="Arial"/>
                <w:sz w:val="20"/>
                <w:szCs w:val="20"/>
              </w:rPr>
              <w:t xml:space="preserve">Any other feedstock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A61DD7"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D390D4" w14:textId="77777777" w:rsidR="00990B31" w:rsidRPr="00502504" w:rsidRDefault="00990B31" w:rsidP="00F62DE5">
            <w:pPr>
              <w:jc w:val="center"/>
            </w:pPr>
            <w:r w:rsidRPr="00F62DE5">
              <w:rPr>
                <w:rFonts w:eastAsia="Arial" w:cs="Arial"/>
                <w:sz w:val="20"/>
                <w:szCs w:val="20"/>
              </w:rPr>
              <w:t xml:space="preserve">Baseline (2010) CI value for </w:t>
            </w:r>
            <w:proofErr w:type="spellStart"/>
            <w:r w:rsidRPr="00F62DE5">
              <w:rPr>
                <w:rFonts w:eastAsia="Arial" w:cs="Arial"/>
                <w:sz w:val="20"/>
                <w:szCs w:val="20"/>
              </w:rPr>
              <w:t>CaRFG</w:t>
            </w:r>
            <w:proofErr w:type="spellEnd"/>
            <w:r w:rsidRPr="00F62DE5">
              <w:rPr>
                <w:rFonts w:eastAsia="Arial" w:cs="Arial"/>
                <w:sz w:val="20"/>
                <w:szCs w:val="20"/>
              </w:rPr>
              <w:t xml:space="preserve"> </w:t>
            </w:r>
          </w:p>
        </w:tc>
      </w:tr>
      <w:tr w:rsidR="00990B31" w:rsidRPr="00194A2C" w14:paraId="3C2A8087"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CA07A5" w14:textId="77777777" w:rsidR="00990B31" w:rsidRPr="00502504" w:rsidRDefault="00990B31">
            <w:r w:rsidRPr="00F62DE5">
              <w:rPr>
                <w:rFonts w:eastAsia="Arial" w:cs="Arial"/>
                <w:sz w:val="20"/>
                <w:szCs w:val="20"/>
              </w:rPr>
              <w:t xml:space="preserve">Alternative Jet Fuel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9406F5" w14:textId="77777777" w:rsidR="00990B31" w:rsidRPr="00502504" w:rsidRDefault="00990B31">
            <w:r w:rsidRPr="00F62DE5">
              <w:rPr>
                <w:rFonts w:eastAsia="Arial" w:cs="Arial"/>
                <w:sz w:val="20"/>
                <w:szCs w:val="20"/>
              </w:rPr>
              <w:t xml:space="preserve">Fats/Oils/Grease Residues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DB9975"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9AD6AD" w14:textId="77777777" w:rsidR="00990B31" w:rsidRPr="00502504" w:rsidRDefault="00990B31" w:rsidP="00F62DE5">
            <w:pPr>
              <w:jc w:val="center"/>
            </w:pPr>
            <w:r w:rsidRPr="00F62DE5">
              <w:rPr>
                <w:rFonts w:eastAsia="Arial" w:cs="Arial"/>
                <w:sz w:val="20"/>
                <w:szCs w:val="20"/>
              </w:rPr>
              <w:t xml:space="preserve">55 </w:t>
            </w:r>
          </w:p>
        </w:tc>
      </w:tr>
      <w:tr w:rsidR="00990B31" w:rsidRPr="00194A2C" w14:paraId="7453DEB0" w14:textId="77777777" w:rsidTr="00F62DE5">
        <w:trPr>
          <w:trHeight w:val="100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19CC0" w14:textId="77777777" w:rsidR="00990B31" w:rsidRPr="00502504" w:rsidRDefault="00990B31">
            <w:r w:rsidRPr="00F62DE5">
              <w:rPr>
                <w:rFonts w:eastAsia="Arial" w:cs="Arial"/>
                <w:sz w:val="20"/>
                <w:szCs w:val="20"/>
              </w:rPr>
              <w:t xml:space="preserve">Alternative Jet Fuel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74631" w14:textId="77777777" w:rsidR="00990B31" w:rsidRPr="00502504" w:rsidRDefault="00990B31">
            <w:r w:rsidRPr="00F62DE5">
              <w:rPr>
                <w:rFonts w:eastAsia="Arial" w:cs="Arial"/>
                <w:sz w:val="20"/>
                <w:szCs w:val="20"/>
              </w:rPr>
              <w:t xml:space="preserve">Any feedstock derived from plant oils (excluding palm oil and palm derivatives, as a sole feedstock or blended with other feedstocks, and 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CBAD7"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89975" w14:textId="77777777" w:rsidR="00990B31" w:rsidRPr="00502504" w:rsidRDefault="00990B31" w:rsidP="00F62DE5">
            <w:pPr>
              <w:jc w:val="center"/>
            </w:pPr>
            <w:r w:rsidRPr="00F62DE5">
              <w:rPr>
                <w:rFonts w:eastAsia="Arial" w:cs="Arial"/>
                <w:sz w:val="20"/>
                <w:szCs w:val="20"/>
              </w:rPr>
              <w:t xml:space="preserve">75 </w:t>
            </w:r>
          </w:p>
        </w:tc>
      </w:tr>
      <w:tr w:rsidR="00990B31" w:rsidRPr="00194A2C" w14:paraId="266CE589"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930730" w14:textId="77777777" w:rsidR="00990B31" w:rsidRPr="00502504" w:rsidRDefault="00990B31">
            <w:r w:rsidRPr="00F62DE5">
              <w:rPr>
                <w:rFonts w:eastAsia="Arial" w:cs="Arial"/>
                <w:sz w:val="20"/>
                <w:szCs w:val="20"/>
              </w:rPr>
              <w:t xml:space="preserve">Alternative Jet Fuel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87A304" w14:textId="77777777" w:rsidR="00990B31" w:rsidRPr="00502504" w:rsidRDefault="00990B31">
            <w:r w:rsidRPr="00F62DE5">
              <w:rPr>
                <w:rFonts w:eastAsia="Arial" w:cs="Arial"/>
                <w:sz w:val="20"/>
                <w:szCs w:val="20"/>
              </w:rPr>
              <w:t xml:space="preserve">Distiller’s Corn Oil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859D7A"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74709" w14:textId="77777777" w:rsidR="00990B31" w:rsidRPr="00502504" w:rsidRDefault="00990B31" w:rsidP="00F62DE5">
            <w:pPr>
              <w:jc w:val="center"/>
            </w:pPr>
            <w:r w:rsidRPr="00F62DE5">
              <w:rPr>
                <w:rFonts w:eastAsia="Arial" w:cs="Arial"/>
                <w:sz w:val="20"/>
                <w:szCs w:val="20"/>
              </w:rPr>
              <w:t xml:space="preserve">65 </w:t>
            </w:r>
          </w:p>
        </w:tc>
      </w:tr>
      <w:tr w:rsidR="00990B31" w:rsidRPr="00194A2C" w14:paraId="0AE20B9E" w14:textId="77777777" w:rsidTr="00F62DE5">
        <w:trPr>
          <w:trHeight w:val="67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AE7443" w14:textId="77777777" w:rsidR="00990B31" w:rsidRPr="00F62DE5" w:rsidRDefault="00990B31">
            <w:pPr>
              <w:rPr>
                <w:sz w:val="20"/>
                <w:szCs w:val="20"/>
              </w:rPr>
            </w:pPr>
            <w:r w:rsidRPr="00F62DE5">
              <w:rPr>
                <w:rFonts w:eastAsia="Calibri" w:cs="Calibri"/>
                <w:sz w:val="20"/>
                <w:szCs w:val="20"/>
              </w:rPr>
              <w:t xml:space="preserve">Alternative Jet Fuel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F10B8" w14:textId="77777777" w:rsidR="00990B31" w:rsidRPr="00502504" w:rsidRDefault="00990B31">
            <w:r w:rsidRPr="00F62DE5">
              <w:rPr>
                <w:rFonts w:eastAsia="Arial" w:cs="Arial"/>
                <w:sz w:val="20"/>
                <w:szCs w:val="20"/>
              </w:rPr>
              <w:t xml:space="preserve">Any other feedstock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214FA4" w14:textId="77777777" w:rsidR="00990B31" w:rsidRPr="00502504" w:rsidRDefault="00990B31">
            <w:r w:rsidRPr="00F62DE5">
              <w:rPr>
                <w:rFonts w:eastAsia="Arial" w:cs="Arial"/>
                <w:sz w:val="20"/>
                <w:szCs w:val="20"/>
              </w:rPr>
              <w:t xml:space="preserve">Grid electricity/solar and wind electricity and natural gas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91687" w14:textId="387F4579" w:rsidR="00990B31" w:rsidRPr="00502504" w:rsidRDefault="00990B31" w:rsidP="00F62DE5">
            <w:pPr>
              <w:jc w:val="center"/>
            </w:pPr>
            <w:r w:rsidRPr="00F62DE5">
              <w:rPr>
                <w:rFonts w:eastAsia="Arial" w:cs="Arial"/>
                <w:sz w:val="20"/>
                <w:szCs w:val="20"/>
              </w:rPr>
              <w:t xml:space="preserve">Baseline (2010) CI value for </w:t>
            </w:r>
            <w:r w:rsidR="0034075C">
              <w:rPr>
                <w:rFonts w:eastAsia="Arial" w:cs="Arial"/>
                <w:sz w:val="20"/>
                <w:szCs w:val="20"/>
              </w:rPr>
              <w:t xml:space="preserve">Fossil </w:t>
            </w:r>
            <w:r w:rsidRPr="00F62DE5">
              <w:rPr>
                <w:rFonts w:eastAsia="Arial" w:cs="Arial"/>
                <w:sz w:val="20"/>
                <w:szCs w:val="20"/>
              </w:rPr>
              <w:t>Jet Fuel</w:t>
            </w:r>
          </w:p>
        </w:tc>
      </w:tr>
      <w:tr w:rsidR="00EE6A79" w:rsidRPr="00194A2C" w14:paraId="3F6219CF" w14:textId="77777777" w:rsidTr="00F62DE5">
        <w:trPr>
          <w:trHeight w:val="46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46652" w14:textId="77777777" w:rsidR="00990B31" w:rsidRPr="008E58CB" w:rsidRDefault="00990B31" w:rsidP="008E58CB">
            <w:pPr>
              <w:rPr>
                <w:sz w:val="20"/>
              </w:rPr>
            </w:pPr>
            <w:r w:rsidRPr="008E58CB">
              <w:rPr>
                <w:sz w:val="20"/>
              </w:rPr>
              <w:t>Fossil LNG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361AEE" w14:textId="77777777" w:rsidR="00990B31" w:rsidRPr="008E58CB" w:rsidRDefault="00990B31" w:rsidP="008E58CB">
            <w:r w:rsidRPr="008E58CB">
              <w:rPr>
                <w:sz w:val="20"/>
              </w:rPr>
              <w:t>Petroleum Natural Gas</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3C659" w14:textId="77777777" w:rsidR="00990B31" w:rsidRPr="008E58CB" w:rsidRDefault="00990B31" w:rsidP="008E58CB">
            <w:r w:rsidRPr="008E58CB">
              <w:rPr>
                <w:sz w:val="20"/>
              </w:rPr>
              <w:t>N/A</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CD0C69" w14:textId="77777777" w:rsidR="00990B31" w:rsidRPr="008E58CB" w:rsidRDefault="00990B31" w:rsidP="008E58CB">
            <w:pPr>
              <w:jc w:val="center"/>
            </w:pPr>
            <w:r w:rsidRPr="008E58CB">
              <w:rPr>
                <w:sz w:val="20"/>
              </w:rPr>
              <w:t>95</w:t>
            </w:r>
            <w:r w:rsidRPr="00F62DE5">
              <w:rPr>
                <w:rFonts w:eastAsia="Arial" w:cs="Arial"/>
                <w:sz w:val="20"/>
                <w:szCs w:val="20"/>
              </w:rPr>
              <w:t xml:space="preserve"> </w:t>
            </w:r>
          </w:p>
        </w:tc>
      </w:tr>
      <w:tr w:rsidR="00EE6A79" w:rsidRPr="00194A2C" w14:paraId="48473721" w14:textId="77777777" w:rsidTr="00F62DE5">
        <w:trPr>
          <w:trHeight w:val="28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4ED98" w14:textId="77777777" w:rsidR="00990B31" w:rsidRPr="008E58CB" w:rsidRDefault="00990B31" w:rsidP="008E58CB">
            <w:pPr>
              <w:rPr>
                <w:sz w:val="20"/>
              </w:rPr>
            </w:pPr>
            <w:r w:rsidRPr="008E58CB">
              <w:rPr>
                <w:sz w:val="20"/>
              </w:rPr>
              <w:t>Fossil L-CNG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9BC06D" w14:textId="77777777" w:rsidR="00990B31" w:rsidRPr="008E58CB" w:rsidRDefault="00990B31" w:rsidP="008E58CB">
            <w:r w:rsidRPr="008E58CB">
              <w:rPr>
                <w:sz w:val="20"/>
              </w:rPr>
              <w:t>Petroleum Natural Gas</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1F822" w14:textId="77777777" w:rsidR="00990B31" w:rsidRPr="008E58CB" w:rsidRDefault="00990B31" w:rsidP="008E58CB">
            <w:r w:rsidRPr="008E58CB">
              <w:rPr>
                <w:sz w:val="20"/>
              </w:rPr>
              <w:t>N/A</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08DE5C" w14:textId="77777777" w:rsidR="00990B31" w:rsidRPr="008E58CB" w:rsidRDefault="00990B31" w:rsidP="008E58CB">
            <w:pPr>
              <w:jc w:val="center"/>
            </w:pPr>
            <w:r w:rsidRPr="008E58CB">
              <w:rPr>
                <w:sz w:val="20"/>
              </w:rPr>
              <w:t>100</w:t>
            </w:r>
            <w:r w:rsidRPr="00F62DE5">
              <w:rPr>
                <w:rFonts w:eastAsia="Arial" w:cs="Arial"/>
                <w:sz w:val="20"/>
                <w:szCs w:val="20"/>
              </w:rPr>
              <w:t xml:space="preserve"> </w:t>
            </w:r>
          </w:p>
        </w:tc>
      </w:tr>
      <w:tr w:rsidR="00990B31" w:rsidRPr="00194A2C" w14:paraId="6D50066F"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1AC04E" w14:textId="77777777" w:rsidR="00990B31" w:rsidRPr="008E58CB" w:rsidRDefault="00990B31" w:rsidP="008E58CB">
            <w:pPr>
              <w:rPr>
                <w:sz w:val="20"/>
              </w:rPr>
            </w:pPr>
            <w:r w:rsidRPr="008E58CB">
              <w:rPr>
                <w:sz w:val="20"/>
              </w:rPr>
              <w:t>Biomethane CNG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506FF0" w14:textId="77777777" w:rsidR="00990B31" w:rsidRPr="008E58CB" w:rsidRDefault="00990B31" w:rsidP="008E58CB">
            <w:r w:rsidRPr="008E58CB">
              <w:rPr>
                <w:sz w:val="20"/>
              </w:rPr>
              <w:t>Landfill gas</w:t>
            </w:r>
            <w:r w:rsidRPr="00F62DE5">
              <w:rPr>
                <w:rFonts w:eastAsia="Arial" w:cs="Arial"/>
                <w:sz w:val="20"/>
                <w:szCs w:val="20"/>
              </w:rPr>
              <w:t xml:space="preserve"> or Municipal Wastewater Sludge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E330EA"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D85C0C" w14:textId="2E8C71DA" w:rsidR="00990B31" w:rsidRPr="008E58CB" w:rsidRDefault="00990B31" w:rsidP="008E58CB">
            <w:pPr>
              <w:jc w:val="center"/>
            </w:pPr>
            <w:r w:rsidRPr="00F62DE5">
              <w:rPr>
                <w:rFonts w:eastAsia="Arial" w:cs="Arial"/>
                <w:sz w:val="20"/>
                <w:szCs w:val="20"/>
              </w:rPr>
              <w:t xml:space="preserve">65 </w:t>
            </w:r>
          </w:p>
        </w:tc>
      </w:tr>
      <w:tr w:rsidR="00EE6A79" w:rsidRPr="00194A2C" w14:paraId="4C198A1C"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13B481" w14:textId="77777777" w:rsidR="00990B31" w:rsidRPr="008E58CB" w:rsidRDefault="00990B31" w:rsidP="008E58CB">
            <w:pPr>
              <w:rPr>
                <w:sz w:val="20"/>
              </w:rPr>
            </w:pPr>
            <w:r w:rsidRPr="008E58CB">
              <w:rPr>
                <w:sz w:val="20"/>
              </w:rPr>
              <w:t>Biomethane LNG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008D29" w14:textId="77777777" w:rsidR="00990B31" w:rsidRPr="008E58CB" w:rsidRDefault="00990B31" w:rsidP="008E58CB">
            <w:r w:rsidRPr="008E58CB">
              <w:rPr>
                <w:sz w:val="20"/>
              </w:rPr>
              <w:t>Landfill gas</w:t>
            </w:r>
            <w:r w:rsidRPr="00F62DE5">
              <w:rPr>
                <w:rFonts w:eastAsia="Arial" w:cs="Arial"/>
                <w:sz w:val="20"/>
                <w:szCs w:val="20"/>
              </w:rPr>
              <w:t xml:space="preserve"> or Municipal Wastewater Sludge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341EA1"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88044C" w14:textId="5CF87722" w:rsidR="00990B31" w:rsidRPr="008E58CB" w:rsidRDefault="00990B31" w:rsidP="008E58CB">
            <w:pPr>
              <w:jc w:val="center"/>
            </w:pPr>
            <w:r w:rsidRPr="00F62DE5">
              <w:rPr>
                <w:rFonts w:eastAsia="Arial" w:cs="Arial"/>
                <w:sz w:val="20"/>
                <w:szCs w:val="20"/>
              </w:rPr>
              <w:t xml:space="preserve">80 </w:t>
            </w:r>
          </w:p>
        </w:tc>
      </w:tr>
      <w:tr w:rsidR="00990B31" w:rsidRPr="00194A2C" w14:paraId="04E87A98"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D43E59" w14:textId="42FF435F" w:rsidR="00990B31" w:rsidRPr="008E58CB" w:rsidRDefault="00990B31" w:rsidP="008E58CB">
            <w:pPr>
              <w:rPr>
                <w:sz w:val="20"/>
              </w:rPr>
            </w:pPr>
            <w:r w:rsidRPr="008E58CB">
              <w:rPr>
                <w:sz w:val="20"/>
              </w:rPr>
              <w:t xml:space="preserve">Biomethane </w:t>
            </w:r>
            <w:r w:rsidRPr="00F62DE5">
              <w:rPr>
                <w:rFonts w:eastAsia="Arial" w:cs="Arial"/>
                <w:sz w:val="20"/>
                <w:szCs w:val="20"/>
              </w:rPr>
              <w:t xml:space="preserve">LCNG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689E92" w14:textId="77777777" w:rsidR="00990B31" w:rsidRPr="008E58CB" w:rsidRDefault="00990B31" w:rsidP="008E58CB">
            <w:r w:rsidRPr="008E58CB">
              <w:rPr>
                <w:sz w:val="20"/>
              </w:rPr>
              <w:t>Landfill gas</w:t>
            </w:r>
            <w:r w:rsidRPr="00F62DE5">
              <w:rPr>
                <w:rFonts w:eastAsia="Arial" w:cs="Arial"/>
                <w:sz w:val="20"/>
                <w:szCs w:val="20"/>
              </w:rPr>
              <w:t xml:space="preserve"> or Municipal Wastewater Sludge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981065"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B9C5DD" w14:textId="55C85C31" w:rsidR="00990B31" w:rsidRPr="008E58CB" w:rsidRDefault="00990B31" w:rsidP="008E58CB">
            <w:pPr>
              <w:jc w:val="center"/>
            </w:pPr>
            <w:r w:rsidRPr="00F62DE5">
              <w:rPr>
                <w:rFonts w:eastAsia="Arial" w:cs="Arial"/>
                <w:sz w:val="20"/>
                <w:szCs w:val="20"/>
              </w:rPr>
              <w:t xml:space="preserve">85 </w:t>
            </w:r>
          </w:p>
        </w:tc>
      </w:tr>
      <w:tr w:rsidR="00EE6A79" w:rsidRPr="00194A2C" w14:paraId="2397B3C8"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B3BB62" w14:textId="77777777" w:rsidR="00990B31" w:rsidRPr="008E58CB" w:rsidRDefault="00990B31" w:rsidP="008E58CB">
            <w:pPr>
              <w:rPr>
                <w:sz w:val="20"/>
              </w:rPr>
            </w:pPr>
            <w:r w:rsidRPr="008E58CB">
              <w:rPr>
                <w:sz w:val="20"/>
              </w:rPr>
              <w:lastRenderedPageBreak/>
              <w:t>Biomethane CNG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289836" w14:textId="0285A4FD" w:rsidR="00990B31" w:rsidRPr="008E58CB" w:rsidRDefault="00990B31" w:rsidP="008E58CB">
            <w:r w:rsidRPr="008E58CB">
              <w:rPr>
                <w:sz w:val="20"/>
              </w:rPr>
              <w:t>Food Scraps, Urban Landscaping Waste, or Other Organic Waste</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421E4"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74EC3C" w14:textId="77777777" w:rsidR="00990B31" w:rsidRPr="008E58CB" w:rsidRDefault="00990B31" w:rsidP="008E58CB">
            <w:pPr>
              <w:jc w:val="center"/>
            </w:pPr>
            <w:r w:rsidRPr="008E58CB">
              <w:rPr>
                <w:sz w:val="20"/>
              </w:rPr>
              <w:t>45</w:t>
            </w:r>
            <w:r w:rsidRPr="00F62DE5">
              <w:rPr>
                <w:rFonts w:eastAsia="Arial" w:cs="Arial"/>
                <w:sz w:val="20"/>
                <w:szCs w:val="20"/>
              </w:rPr>
              <w:t xml:space="preserve"> </w:t>
            </w:r>
          </w:p>
        </w:tc>
      </w:tr>
      <w:tr w:rsidR="00990B31" w:rsidRPr="00194A2C" w14:paraId="304375C5"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D8CE69" w14:textId="77777777" w:rsidR="00990B31" w:rsidRPr="008E58CB" w:rsidRDefault="00990B31" w:rsidP="008E58CB">
            <w:pPr>
              <w:rPr>
                <w:sz w:val="20"/>
              </w:rPr>
            </w:pPr>
            <w:r w:rsidRPr="008E58CB">
              <w:rPr>
                <w:sz w:val="20"/>
              </w:rPr>
              <w:t>Biomethane LNG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7341F3" w14:textId="53FF28A2" w:rsidR="00990B31" w:rsidRPr="008E58CB" w:rsidRDefault="00990B31" w:rsidP="008E58CB">
            <w:del w:id="834" w:author="CARB" w:date="2024-08-12T08:35:00Z" w16du:dateUtc="2024-08-12T15:35:00Z">
              <w:r w:rsidRPr="00B95EDC">
                <w:rPr>
                  <w:sz w:val="20"/>
                </w:rPr>
                <w:delText xml:space="preserve"> </w:delText>
              </w:r>
            </w:del>
            <w:r w:rsidRPr="008E58CB">
              <w:rPr>
                <w:sz w:val="20"/>
              </w:rPr>
              <w:t>Food Scraps, Urban Landscaping Waste, or Other Organic Waste</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B5DCC5"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E35512" w14:textId="77777777" w:rsidR="00990B31" w:rsidRPr="008E58CB" w:rsidRDefault="00990B31" w:rsidP="008E58CB">
            <w:pPr>
              <w:jc w:val="center"/>
            </w:pPr>
            <w:r w:rsidRPr="008E58CB">
              <w:rPr>
                <w:sz w:val="20"/>
              </w:rPr>
              <w:t>60</w:t>
            </w:r>
            <w:r w:rsidRPr="00F62DE5">
              <w:rPr>
                <w:rFonts w:eastAsia="Arial" w:cs="Arial"/>
                <w:sz w:val="20"/>
                <w:szCs w:val="20"/>
              </w:rPr>
              <w:t xml:space="preserve"> </w:t>
            </w:r>
          </w:p>
        </w:tc>
      </w:tr>
      <w:tr w:rsidR="00EE6A79" w:rsidRPr="00194A2C" w14:paraId="35C6B954"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09E56D" w14:textId="7E6FEFEC" w:rsidR="00990B31" w:rsidRPr="008E58CB" w:rsidRDefault="00990B31" w:rsidP="008E58CB">
            <w:pPr>
              <w:rPr>
                <w:sz w:val="20"/>
              </w:rPr>
            </w:pPr>
            <w:r w:rsidRPr="008E58CB">
              <w:rPr>
                <w:sz w:val="20"/>
              </w:rPr>
              <w:t xml:space="preserve">Biomethane </w:t>
            </w:r>
            <w:r w:rsidRPr="00F62DE5">
              <w:rPr>
                <w:rFonts w:eastAsia="Arial" w:cs="Arial"/>
                <w:sz w:val="20"/>
                <w:szCs w:val="20"/>
              </w:rPr>
              <w:t xml:space="preserve">LCNG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B35ECA" w14:textId="27543AAE" w:rsidR="00990B31" w:rsidRPr="008E58CB" w:rsidRDefault="00990B31" w:rsidP="008E58CB">
            <w:r w:rsidRPr="008E58CB">
              <w:rPr>
                <w:sz w:val="20"/>
              </w:rPr>
              <w:t xml:space="preserve"> Food Scraps, Urban Landscaping Waste, or Other Organic Waste</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83D35"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60DB39" w14:textId="77777777" w:rsidR="00990B31" w:rsidRPr="008E58CB" w:rsidRDefault="00990B31" w:rsidP="008E58CB">
            <w:pPr>
              <w:jc w:val="center"/>
            </w:pPr>
            <w:r w:rsidRPr="008E58CB">
              <w:rPr>
                <w:sz w:val="20"/>
              </w:rPr>
              <w:t>65</w:t>
            </w:r>
            <w:r w:rsidRPr="00F62DE5">
              <w:rPr>
                <w:rFonts w:eastAsia="Arial" w:cs="Arial"/>
                <w:sz w:val="20"/>
                <w:szCs w:val="20"/>
              </w:rPr>
              <w:t xml:space="preserve"> </w:t>
            </w:r>
          </w:p>
        </w:tc>
      </w:tr>
      <w:tr w:rsidR="00990B31" w:rsidRPr="00194A2C" w14:paraId="182D2B50" w14:textId="77777777" w:rsidTr="008E58CB">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C09805" w14:textId="77777777" w:rsidR="00990B31" w:rsidRPr="008E58CB" w:rsidRDefault="00990B31" w:rsidP="008E58CB">
            <w:pPr>
              <w:rPr>
                <w:sz w:val="20"/>
              </w:rPr>
            </w:pPr>
            <w:r w:rsidRPr="008E58CB">
              <w:rPr>
                <w:sz w:val="20"/>
              </w:rPr>
              <w:t>Biomethane CNG, LNG or L-CNG</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94BCC0" w14:textId="77777777" w:rsidR="00990B31" w:rsidRPr="008E58CB" w:rsidRDefault="00990B31" w:rsidP="008E58CB">
            <w:r w:rsidRPr="008E58CB">
              <w:rPr>
                <w:sz w:val="20"/>
              </w:rPr>
              <w:t>Dairy Manure</w:t>
            </w:r>
            <w:r w:rsidRPr="00F62DE5">
              <w:rPr>
                <w:rFonts w:eastAsia="Arial" w:cs="Arial"/>
                <w:sz w:val="20"/>
                <w:szCs w:val="20"/>
              </w:rPr>
              <w:t xml:space="preserve"> and Swine Manure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19EFCA" w14:textId="77777777" w:rsidR="00990B31" w:rsidRPr="008E58CB" w:rsidRDefault="00990B31" w:rsidP="008E58CB">
            <w:r w:rsidRPr="008E58CB">
              <w:rPr>
                <w:sz w:val="20"/>
              </w:rPr>
              <w:t>Grid electricity</w:t>
            </w:r>
            <w:r w:rsidRPr="00F62DE5">
              <w:rPr>
                <w:rFonts w:eastAsia="Arial" w:cs="Arial"/>
                <w:sz w:val="20"/>
                <w:szCs w:val="20"/>
              </w:rPr>
              <w:t>/solar and wind electricity</w:t>
            </w:r>
            <w:r w:rsidRPr="008E58CB">
              <w:rPr>
                <w:sz w:val="20"/>
              </w:rPr>
              <w:t>, natural gas, and/or parasitic load</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10CA49" w14:textId="77777777" w:rsidR="00990B31" w:rsidRPr="008E58CB" w:rsidRDefault="00990B31" w:rsidP="008E58CB">
            <w:pPr>
              <w:jc w:val="center"/>
            </w:pPr>
            <w:r w:rsidRPr="008E58CB">
              <w:rPr>
                <w:sz w:val="20"/>
              </w:rPr>
              <w:t>-150</w:t>
            </w:r>
            <w:r w:rsidRPr="00F62DE5">
              <w:rPr>
                <w:rFonts w:eastAsia="Arial" w:cs="Arial"/>
                <w:sz w:val="20"/>
                <w:szCs w:val="20"/>
              </w:rPr>
              <w:t xml:space="preserve"> </w:t>
            </w:r>
          </w:p>
        </w:tc>
      </w:tr>
      <w:tr w:rsidR="00EE6A79" w:rsidRPr="00194A2C" w14:paraId="78B1ED7C" w14:textId="77777777" w:rsidTr="00F62DE5">
        <w:trPr>
          <w:trHeight w:val="12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E358E8" w14:textId="77777777" w:rsidR="00990B31" w:rsidRPr="008E58CB" w:rsidRDefault="00990B31" w:rsidP="008E58CB">
            <w:pPr>
              <w:rPr>
                <w:sz w:val="20"/>
              </w:rPr>
            </w:pPr>
            <w:r w:rsidRPr="008E58CB">
              <w:rPr>
                <w:sz w:val="20"/>
              </w:rPr>
              <w:t>Hydrogen</w:t>
            </w:r>
            <w:r w:rsidRPr="00F62DE5">
              <w:rPr>
                <w:rFonts w:eastAsia="Arial" w:cs="Arial"/>
                <w:sz w:val="20"/>
                <w:szCs w:val="20"/>
              </w:rPr>
              <w:t xml:space="preserve"> (compressed or liquefied)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D682A5" w14:textId="655BE81F" w:rsidR="00990B31" w:rsidRPr="008E58CB" w:rsidRDefault="00990B31" w:rsidP="008E58CB">
            <w:r w:rsidRPr="00F62DE5">
              <w:rPr>
                <w:rFonts w:eastAsia="Arial" w:cs="Arial"/>
                <w:sz w:val="20"/>
                <w:szCs w:val="20"/>
              </w:rPr>
              <w:t xml:space="preserve">Natural gas and Biomethane not derived from Dairy and Swine Manure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E968F" w14:textId="12BA80D0" w:rsidR="00990B31" w:rsidRPr="008E58CB" w:rsidRDefault="00990B31" w:rsidP="008E58CB">
            <w:r w:rsidRPr="008E58CB">
              <w:rPr>
                <w:sz w:val="20"/>
              </w:rPr>
              <w:t>Grid electricity</w:t>
            </w:r>
            <w:r w:rsidRPr="00F62DE5">
              <w:rPr>
                <w:rFonts w:eastAsia="Arial" w:cs="Arial"/>
                <w:sz w:val="20"/>
                <w:szCs w:val="20"/>
              </w:rPr>
              <w:t>/solar and wind electricity, and</w:t>
            </w:r>
            <w:r w:rsidRPr="008E58CB">
              <w:rPr>
                <w:sz w:val="20"/>
              </w:rPr>
              <w:t xml:space="preserve"> natural gas </w:t>
            </w:r>
            <w:r w:rsidRPr="00F62DE5">
              <w:rPr>
                <w:rFonts w:eastAsia="Arial" w:cs="Arial"/>
                <w:sz w:val="20"/>
                <w:szCs w:val="20"/>
              </w:rPr>
              <w:t xml:space="preserve">with gaseous hydrogen transport distance of less than 500 miles </w:t>
            </w:r>
            <w:r w:rsidRPr="008E58CB">
              <w:rPr>
                <w:sz w:val="20"/>
              </w:rPr>
              <w:t xml:space="preserve">or </w:t>
            </w:r>
            <w:r w:rsidRPr="00F62DE5">
              <w:rPr>
                <w:rFonts w:eastAsia="Arial" w:cs="Arial"/>
                <w:sz w:val="20"/>
                <w:szCs w:val="20"/>
              </w:rPr>
              <w:t xml:space="preserve">liquid hydrogen transport distance of less than 2,000 miles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C2C2A5" w14:textId="17EC5467" w:rsidR="00990B31" w:rsidRPr="008E58CB" w:rsidRDefault="00990B31" w:rsidP="008E58CB">
            <w:pPr>
              <w:jc w:val="center"/>
            </w:pPr>
            <w:r w:rsidRPr="008E58CB">
              <w:rPr>
                <w:sz w:val="20"/>
              </w:rPr>
              <w:t>1</w:t>
            </w:r>
            <w:r w:rsidRPr="00F62DE5">
              <w:rPr>
                <w:rFonts w:eastAsia="Arial" w:cs="Arial"/>
                <w:sz w:val="20"/>
                <w:szCs w:val="20"/>
              </w:rPr>
              <w:t>9</w:t>
            </w:r>
            <w:r w:rsidRPr="008E58CB">
              <w:rPr>
                <w:sz w:val="20"/>
              </w:rPr>
              <w:t>5</w:t>
            </w:r>
            <w:r w:rsidRPr="00F62DE5">
              <w:rPr>
                <w:rFonts w:eastAsia="Arial" w:cs="Arial"/>
                <w:sz w:val="20"/>
                <w:szCs w:val="20"/>
              </w:rPr>
              <w:t xml:space="preserve"> </w:t>
            </w:r>
          </w:p>
        </w:tc>
      </w:tr>
      <w:tr w:rsidR="00990B31" w:rsidRPr="00194A2C" w14:paraId="216342C4" w14:textId="77777777" w:rsidTr="00F62DE5">
        <w:trPr>
          <w:trHeight w:val="142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F09B11" w14:textId="77777777" w:rsidR="00990B31" w:rsidRPr="00F62DE5" w:rsidRDefault="00990B31">
            <w:pPr>
              <w:rPr>
                <w:sz w:val="20"/>
                <w:szCs w:val="20"/>
              </w:rPr>
            </w:pPr>
            <w:r w:rsidRPr="00F62DE5">
              <w:rPr>
                <w:rFonts w:eastAsia="Arial" w:cs="Arial"/>
                <w:sz w:val="20"/>
                <w:szCs w:val="20"/>
              </w:rPr>
              <w:t xml:space="preserve">Hydrogen (compressed or liquefied)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79C01B" w14:textId="77777777" w:rsidR="00990B31" w:rsidRPr="00502504" w:rsidRDefault="00990B31">
            <w:r w:rsidRPr="00F62DE5">
              <w:rPr>
                <w:rFonts w:eastAsia="Arial" w:cs="Arial"/>
                <w:sz w:val="20"/>
                <w:szCs w:val="20"/>
              </w:rPr>
              <w:t xml:space="preserve">Biomethane from Dairy and Swine Manure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CB98FB" w14:textId="77777777" w:rsidR="00990B31" w:rsidRPr="00502504" w:rsidRDefault="00990B31">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8D8D4" w14:textId="77777777" w:rsidR="00990B31" w:rsidRPr="00502504" w:rsidRDefault="00990B31" w:rsidP="00F62DE5">
            <w:pPr>
              <w:jc w:val="center"/>
            </w:pPr>
            <w:r w:rsidRPr="00F62DE5">
              <w:rPr>
                <w:rFonts w:eastAsia="Arial" w:cs="Arial"/>
                <w:sz w:val="20"/>
                <w:szCs w:val="20"/>
              </w:rPr>
              <w:t xml:space="preserve">40 </w:t>
            </w:r>
          </w:p>
        </w:tc>
      </w:tr>
      <w:tr w:rsidR="00990B31" w:rsidRPr="00194A2C" w14:paraId="6F73D03D" w14:textId="77777777" w:rsidTr="00F62DE5">
        <w:trPr>
          <w:trHeight w:val="142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051584" w14:textId="77777777" w:rsidR="00990B31" w:rsidRPr="00F62DE5" w:rsidRDefault="00990B31">
            <w:pPr>
              <w:rPr>
                <w:sz w:val="20"/>
                <w:szCs w:val="20"/>
              </w:rPr>
            </w:pPr>
            <w:r w:rsidRPr="00F62DE5">
              <w:rPr>
                <w:rFonts w:eastAsia="Arial" w:cs="Arial"/>
                <w:sz w:val="20"/>
                <w:szCs w:val="20"/>
              </w:rPr>
              <w:t xml:space="preserve">Hydrogen (compressed or liquefied)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17719F" w14:textId="77777777" w:rsidR="00990B31" w:rsidRPr="00502504" w:rsidRDefault="00990B31">
            <w:r w:rsidRPr="00F62DE5">
              <w:rPr>
                <w:rFonts w:eastAsia="Arial" w:cs="Arial"/>
                <w:sz w:val="20"/>
                <w:szCs w:val="20"/>
              </w:rPr>
              <w:t xml:space="preserve">Biomethane from Non-Dairy and Swine Manure Source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6EC696" w14:textId="77777777" w:rsidR="00990B31" w:rsidRPr="00502504" w:rsidRDefault="00990B31">
            <w:r w:rsidRPr="00F62DE5">
              <w:rPr>
                <w:rFonts w:eastAsia="Arial" w:cs="Arial"/>
                <w:sz w:val="20"/>
                <w:szCs w:val="20"/>
              </w:rPr>
              <w:t xml:space="preserve">Grid electricity/solar and wind electricity and natural gas with gaseous hydrogen transport distance of less than 500 miles or liquid hydrogen transport distance of less than 2,000 miles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C56300" w14:textId="77777777" w:rsidR="00990B31" w:rsidRPr="00502504" w:rsidRDefault="00990B31" w:rsidP="00F62DE5">
            <w:pPr>
              <w:jc w:val="center"/>
            </w:pPr>
            <w:r w:rsidRPr="00F62DE5">
              <w:rPr>
                <w:rFonts w:eastAsia="Arial" w:cs="Arial"/>
                <w:sz w:val="20"/>
                <w:szCs w:val="20"/>
              </w:rPr>
              <w:t xml:space="preserve">175 </w:t>
            </w:r>
          </w:p>
        </w:tc>
      </w:tr>
      <w:tr w:rsidR="00990B31" w:rsidRPr="00194A2C" w14:paraId="657AB933" w14:textId="77777777" w:rsidTr="00F62DE5">
        <w:trPr>
          <w:trHeight w:val="10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089AD0" w14:textId="77777777" w:rsidR="00990B31" w:rsidRPr="00F62DE5" w:rsidRDefault="00990B31">
            <w:pPr>
              <w:rPr>
                <w:sz w:val="20"/>
                <w:szCs w:val="20"/>
              </w:rPr>
            </w:pPr>
            <w:r w:rsidRPr="00F62DE5">
              <w:rPr>
                <w:rFonts w:eastAsia="Arial" w:cs="Arial"/>
                <w:sz w:val="20"/>
                <w:szCs w:val="20"/>
              </w:rPr>
              <w:t xml:space="preserve">Hydrogen (compressed or liquefied)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7F1B4" w14:textId="087479B7" w:rsidR="00990B31" w:rsidRPr="00502504" w:rsidRDefault="00990B31">
            <w:r w:rsidRPr="00F62DE5">
              <w:rPr>
                <w:rFonts w:eastAsia="Arial" w:cs="Arial"/>
                <w:sz w:val="20"/>
                <w:szCs w:val="20"/>
              </w:rPr>
              <w:t xml:space="preserve">Electrolysis of Water using zero-CI </w:t>
            </w:r>
            <w:r w:rsidR="50C03ABB" w:rsidRPr="13926852">
              <w:rPr>
                <w:rFonts w:eastAsia="Arial" w:cs="Arial"/>
                <w:sz w:val="20"/>
                <w:szCs w:val="20"/>
              </w:rPr>
              <w:t xml:space="preserve">or Negative-CI </w:t>
            </w:r>
            <w:r w:rsidRPr="00F62DE5">
              <w:rPr>
                <w:rFonts w:eastAsia="Arial" w:cs="Arial"/>
                <w:sz w:val="20"/>
                <w:szCs w:val="20"/>
              </w:rPr>
              <w:t xml:space="preserve">electricity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7085EC" w14:textId="77777777" w:rsidR="00990B31" w:rsidRPr="00502504" w:rsidRDefault="00990B31">
            <w:r w:rsidRPr="00F62DE5">
              <w:rPr>
                <w:rFonts w:eastAsia="Arial" w:cs="Arial"/>
                <w:sz w:val="20"/>
                <w:szCs w:val="20"/>
              </w:rPr>
              <w:t xml:space="preserve">Gaseous hydrogen transport distance of less than 500 miles or liquid hydrogen transport distance of less than 2,000 miles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CE680F" w14:textId="77777777" w:rsidR="00990B31" w:rsidRPr="00502504" w:rsidRDefault="00990B31" w:rsidP="00F62DE5">
            <w:pPr>
              <w:jc w:val="center"/>
            </w:pPr>
            <w:r w:rsidRPr="00F62DE5">
              <w:rPr>
                <w:rFonts w:eastAsia="Arial" w:cs="Arial"/>
                <w:sz w:val="20"/>
                <w:szCs w:val="20"/>
              </w:rPr>
              <w:t xml:space="preserve">55 </w:t>
            </w:r>
          </w:p>
        </w:tc>
      </w:tr>
      <w:tr w:rsidR="00EE6A79" w:rsidRPr="00194A2C" w14:paraId="2A270B91" w14:textId="77777777" w:rsidTr="00F62DE5">
        <w:trPr>
          <w:trHeight w:val="49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1FCABF" w14:textId="77777777" w:rsidR="00990B31" w:rsidRPr="008E58CB" w:rsidRDefault="00990B31" w:rsidP="008E58CB">
            <w:pPr>
              <w:rPr>
                <w:sz w:val="20"/>
              </w:rPr>
            </w:pPr>
            <w:r w:rsidRPr="008E58CB">
              <w:rPr>
                <w:sz w:val="20"/>
              </w:rPr>
              <w:t>Any gasoline substitute feedstock-fuel combination not identified above</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1C678" w14:textId="77777777" w:rsidR="00990B31" w:rsidRPr="008E58CB" w:rsidRDefault="00990B31" w:rsidP="008E58CB">
            <w:r w:rsidRPr="008E58CB">
              <w:rPr>
                <w:sz w:val="20"/>
              </w:rPr>
              <w:t>Any</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17D592" w14:textId="77777777" w:rsidR="00990B31" w:rsidRPr="008E58CB" w:rsidRDefault="00990B31" w:rsidP="008E58CB">
            <w:r w:rsidRPr="008E58CB">
              <w:rPr>
                <w:sz w:val="20"/>
              </w:rPr>
              <w:t>Any</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68EBB3" w14:textId="77777777" w:rsidR="00990B31" w:rsidRPr="008E58CB" w:rsidRDefault="00990B31" w:rsidP="008E58CB">
            <w:pPr>
              <w:jc w:val="center"/>
            </w:pPr>
            <w:r w:rsidRPr="00F62DE5">
              <w:rPr>
                <w:rFonts w:eastAsia="Arial" w:cs="Arial"/>
                <w:sz w:val="20"/>
                <w:szCs w:val="20"/>
              </w:rPr>
              <w:t xml:space="preserve">Baseline (2010) CI value for </w:t>
            </w:r>
            <w:proofErr w:type="spellStart"/>
            <w:r w:rsidRPr="00F62DE5">
              <w:rPr>
                <w:rFonts w:eastAsia="Arial" w:cs="Arial"/>
                <w:sz w:val="20"/>
                <w:szCs w:val="20"/>
              </w:rPr>
              <w:t>CaRFG</w:t>
            </w:r>
            <w:proofErr w:type="spellEnd"/>
            <w:r w:rsidRPr="00F62DE5">
              <w:rPr>
                <w:rFonts w:eastAsia="Arial" w:cs="Arial"/>
                <w:sz w:val="20"/>
                <w:szCs w:val="20"/>
              </w:rPr>
              <w:t xml:space="preserve"> </w:t>
            </w:r>
          </w:p>
        </w:tc>
      </w:tr>
      <w:tr w:rsidR="00EE6A79" w:rsidRPr="00194A2C" w14:paraId="5D83EDE7" w14:textId="77777777" w:rsidTr="00F62DE5">
        <w:trPr>
          <w:trHeight w:val="645"/>
        </w:trPr>
        <w:tc>
          <w:tcPr>
            <w:tcW w:w="22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F395D7" w14:textId="77777777" w:rsidR="00990B31" w:rsidRPr="008E58CB" w:rsidRDefault="00990B31" w:rsidP="008E58CB">
            <w:r w:rsidRPr="008E58CB">
              <w:rPr>
                <w:sz w:val="20"/>
              </w:rPr>
              <w:t xml:space="preserve">Any diesel substitute feedstock-fuel </w:t>
            </w:r>
            <w:r w:rsidRPr="008E58CB">
              <w:rPr>
                <w:sz w:val="20"/>
              </w:rPr>
              <w:lastRenderedPageBreak/>
              <w:t>combination not identified above</w:t>
            </w:r>
            <w:r w:rsidRPr="00F62DE5">
              <w:rPr>
                <w:rFonts w:eastAsia="Arial" w:cs="Arial"/>
                <w:sz w:val="20"/>
                <w:szCs w:val="20"/>
              </w:rPr>
              <w:t xml:space="preserve"> </w:t>
            </w:r>
          </w:p>
        </w:tc>
        <w:tc>
          <w:tcPr>
            <w:tcW w:w="28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C81C9E" w14:textId="77777777" w:rsidR="00990B31" w:rsidRPr="008E58CB" w:rsidRDefault="00990B31" w:rsidP="008E58CB">
            <w:r w:rsidRPr="008E58CB">
              <w:rPr>
                <w:sz w:val="20"/>
              </w:rPr>
              <w:lastRenderedPageBreak/>
              <w:t>Any</w:t>
            </w:r>
            <w:r w:rsidRPr="00F62DE5">
              <w:rPr>
                <w:rFonts w:eastAsia="Arial" w:cs="Arial"/>
                <w:sz w:val="20"/>
                <w:szCs w:val="20"/>
              </w:rPr>
              <w:t xml:space="preserve"> </w:t>
            </w:r>
          </w:p>
        </w:tc>
        <w:tc>
          <w:tcPr>
            <w:tcW w:w="30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FEA620" w14:textId="77777777" w:rsidR="00990B31" w:rsidRPr="008E58CB" w:rsidRDefault="00990B31" w:rsidP="008E58CB">
            <w:r w:rsidRPr="008E58CB">
              <w:rPr>
                <w:sz w:val="20"/>
              </w:rPr>
              <w:t>Any</w:t>
            </w:r>
            <w:r w:rsidRPr="00F62DE5">
              <w:rPr>
                <w:rFonts w:eastAsia="Arial" w:cs="Arial"/>
                <w:sz w:val="20"/>
                <w:szCs w:val="20"/>
              </w:rPr>
              <w:t xml:space="preserve"> </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37F376" w14:textId="77777777" w:rsidR="00990B31" w:rsidRPr="008E58CB" w:rsidRDefault="00990B31" w:rsidP="008E58CB">
            <w:pPr>
              <w:jc w:val="center"/>
            </w:pPr>
            <w:r w:rsidRPr="00F62DE5">
              <w:rPr>
                <w:rFonts w:eastAsia="Arial" w:cs="Arial"/>
                <w:sz w:val="20"/>
                <w:szCs w:val="20"/>
              </w:rPr>
              <w:t>Baseline (2010) CI value for ULSD</w:t>
            </w:r>
          </w:p>
        </w:tc>
      </w:tr>
    </w:tbl>
    <w:p w14:paraId="294A904F" w14:textId="77777777" w:rsidR="00990B31" w:rsidRPr="00F62DE5" w:rsidRDefault="00990B31" w:rsidP="00990B31"/>
    <w:p w14:paraId="4012B6EF" w14:textId="77777777" w:rsidR="00990B31" w:rsidRPr="009F1BE9" w:rsidRDefault="00990B31" w:rsidP="00990B31">
      <w:pPr>
        <w:pStyle w:val="Heading2"/>
        <w:keepNext w:val="0"/>
        <w:keepLines w:val="0"/>
        <w:rPr>
          <w:rFonts w:eastAsia="Yu Gothic Light"/>
        </w:rPr>
      </w:pPr>
      <w:r w:rsidRPr="36AEDAC2">
        <w:rPr>
          <w:rFonts w:eastAsia="Yu Gothic Light"/>
          <w:i/>
          <w:iCs/>
        </w:rPr>
        <w:t>Provisional Pathways.</w:t>
      </w:r>
      <w:r w:rsidRPr="36AEDAC2">
        <w:rPr>
          <w:rFonts w:eastAsia="Yu Gothic Light"/>
        </w:rPr>
        <w:t xml:space="preserve"> As set forth in sections 95488.6(a) and 95488.7(a), LCFS fuel pathways are generally developed based on 24 months of operational data. The Executive Officer may consider Provisional pathway applications from 1) facilities that have been in operation for less than 24 months, or 2) existing facilities that can demonstrate a process change has been implemented, based on at least three months of operational data. Based on timely reports, the fuel reporting entity may generate credits or deficits using a </w:t>
      </w:r>
      <w:proofErr w:type="gramStart"/>
      <w:r w:rsidRPr="36AEDAC2">
        <w:rPr>
          <w:rFonts w:eastAsia="Yu Gothic Light"/>
        </w:rPr>
        <w:t>provisionally-certified</w:t>
      </w:r>
      <w:proofErr w:type="gramEnd"/>
      <w:r w:rsidRPr="36AEDAC2">
        <w:rPr>
          <w:rFonts w:eastAsia="Yu Gothic Light"/>
        </w:rPr>
        <w:t xml:space="preserve"> CI.</w:t>
      </w:r>
    </w:p>
    <w:p w14:paraId="2900B7BB" w14:textId="77777777" w:rsidR="00990B31" w:rsidRPr="009F1BE9" w:rsidRDefault="00990B31" w:rsidP="00990B31">
      <w:pPr>
        <w:pStyle w:val="Heading3"/>
        <w:keepNext w:val="0"/>
        <w:keepLines w:val="0"/>
        <w:rPr>
          <w:rFonts w:eastAsia="Yu Gothic Light"/>
        </w:rPr>
      </w:pPr>
      <w:r w:rsidRPr="004E2873">
        <w:rPr>
          <w:rFonts w:eastAsia="Yu Gothic Light"/>
          <w:i/>
          <w:iCs/>
        </w:rPr>
        <w:t>Application process.</w:t>
      </w:r>
      <w:r w:rsidRPr="009F1BE9">
        <w:rPr>
          <w:rFonts w:eastAsia="Yu Gothic Light"/>
        </w:rPr>
        <w:t xml:space="preserve"> Application requirements are the same as those for the applicable pathway classification, specified in sections 95488.6 and 95488.7 including validation of the data submitted in support of the provisional pathway application.</w:t>
      </w:r>
    </w:p>
    <w:p w14:paraId="1B9550A9" w14:textId="77777777" w:rsidR="00990B31" w:rsidRPr="009F1BE9" w:rsidRDefault="00990B31" w:rsidP="00990B31">
      <w:pPr>
        <w:pStyle w:val="Heading3"/>
        <w:keepNext w:val="0"/>
        <w:keepLines w:val="0"/>
        <w:rPr>
          <w:rFonts w:eastAsia="Yu Gothic Light"/>
        </w:rPr>
      </w:pPr>
      <w:r w:rsidRPr="004E2873">
        <w:rPr>
          <w:rFonts w:eastAsia="Yu Gothic Light"/>
          <w:i/>
          <w:iCs/>
        </w:rPr>
        <w:t>Verification schedule.</w:t>
      </w:r>
      <w:r w:rsidRPr="009F1BE9">
        <w:rPr>
          <w:rFonts w:eastAsia="Yu Gothic Light"/>
        </w:rPr>
        <w:t xml:space="preserve"> The certified pathway is subject to periodic verification as described in section 95500(b)(2) as applicable for the fuel pathway classification.</w:t>
      </w:r>
    </w:p>
    <w:p w14:paraId="09B78189" w14:textId="77777777" w:rsidR="00990B31" w:rsidRPr="009F1BE9" w:rsidRDefault="00990B31" w:rsidP="00990B31">
      <w:pPr>
        <w:pStyle w:val="Heading3"/>
        <w:keepNext w:val="0"/>
        <w:keepLines w:val="0"/>
        <w:rPr>
          <w:rFonts w:eastAsia="Yu Gothic Light"/>
        </w:rPr>
      </w:pPr>
      <w:r w:rsidRPr="004E2873">
        <w:rPr>
          <w:rFonts w:eastAsia="Yu Gothic Light"/>
          <w:i/>
          <w:iCs/>
        </w:rPr>
        <w:t>Removal of provisional status.</w:t>
      </w:r>
      <w:r w:rsidRPr="009F1BE9">
        <w:rPr>
          <w:rFonts w:eastAsia="Yu Gothic Light"/>
        </w:rPr>
        <w:t xml:space="preserve"> Positive or qualified positive verification statements covering at least 24 months of operational data will result in the removal of the provisional status for the certified pathway.</w:t>
      </w:r>
    </w:p>
    <w:p w14:paraId="5FF11DF0" w14:textId="3306F599" w:rsidR="00990B31" w:rsidRPr="009F1BE9" w:rsidRDefault="00990B31" w:rsidP="00990B31">
      <w:pPr>
        <w:pStyle w:val="Heading2"/>
        <w:keepNext w:val="0"/>
        <w:keepLines w:val="0"/>
        <w:rPr>
          <w:rFonts w:eastAsia="Yu Gothic Light"/>
        </w:rPr>
      </w:pPr>
      <w:r w:rsidRPr="36AEDAC2">
        <w:rPr>
          <w:rFonts w:eastAsia="Yu Gothic Light"/>
          <w:i/>
          <w:iCs/>
        </w:rPr>
        <w:t>Substitute Pathways for Reporting Exports and Other Transaction Types.</w:t>
      </w:r>
      <w:r w:rsidRPr="36AEDAC2">
        <w:rPr>
          <w:rFonts w:eastAsia="Yu Gothic Light"/>
        </w:rPr>
        <w:t xml:space="preserve"> If a fuel reporting entity is unable to determine the pathway for reporting a fuel transaction type listed in subsection (1) below, a Substitute pathway corresponding to the fuel type must be used for reporting. Substitute pathways have CI values based on weighted average CIs of that fuel in the prior </w:t>
      </w:r>
      <w:proofErr w:type="gramStart"/>
      <w:r w:rsidRPr="36AEDAC2">
        <w:rPr>
          <w:rFonts w:eastAsia="Yu Gothic Light"/>
        </w:rPr>
        <w:t>year, and</w:t>
      </w:r>
      <w:proofErr w:type="gramEnd"/>
      <w:r w:rsidRPr="36AEDAC2">
        <w:rPr>
          <w:rFonts w:eastAsia="Yu Gothic Light"/>
        </w:rPr>
        <w:t xml:space="preserve"> are provided on the LCFS website.</w:t>
      </w:r>
    </w:p>
    <w:p w14:paraId="401670BB" w14:textId="77777777" w:rsidR="00990B31" w:rsidRPr="009F1BE9" w:rsidRDefault="00990B31" w:rsidP="00990B31">
      <w:pPr>
        <w:pStyle w:val="Heading3"/>
        <w:keepNext w:val="0"/>
        <w:keepLines w:val="0"/>
        <w:rPr>
          <w:rFonts w:eastAsia="Yu Gothic Light"/>
        </w:rPr>
      </w:pPr>
      <w:r w:rsidRPr="009F1BE9">
        <w:rPr>
          <w:rFonts w:eastAsia="Yu Gothic Light"/>
        </w:rPr>
        <w:t>The Substitute pathways are only available in the LRT-CBTS for reporting the following transaction types:</w:t>
      </w:r>
    </w:p>
    <w:p w14:paraId="37EF8908" w14:textId="77777777" w:rsidR="00990B31" w:rsidRPr="009F1BE9" w:rsidRDefault="00990B31" w:rsidP="00B90475">
      <w:pPr>
        <w:pStyle w:val="Heading4"/>
        <w:keepNext w:val="0"/>
        <w:keepLines w:val="0"/>
        <w:ind w:left="2160"/>
        <w:rPr>
          <w:rFonts w:eastAsia="Yu Gothic Light"/>
        </w:rPr>
      </w:pPr>
      <w:r w:rsidRPr="009F1BE9">
        <w:rPr>
          <w:rFonts w:eastAsia="Yu Gothic Light"/>
        </w:rPr>
        <w:t>Sold without obligation</w:t>
      </w:r>
    </w:p>
    <w:p w14:paraId="7B68BC3D" w14:textId="77777777" w:rsidR="00990B31" w:rsidRPr="009F1BE9" w:rsidRDefault="00990B31" w:rsidP="00B90475">
      <w:pPr>
        <w:pStyle w:val="Heading4"/>
        <w:keepNext w:val="0"/>
        <w:keepLines w:val="0"/>
        <w:ind w:left="2160"/>
        <w:rPr>
          <w:rFonts w:eastAsia="Yu Gothic Light"/>
        </w:rPr>
      </w:pPr>
      <w:r w:rsidRPr="009F1BE9">
        <w:rPr>
          <w:rFonts w:eastAsia="Yu Gothic Light"/>
        </w:rPr>
        <w:t>Purchased without obligation</w:t>
      </w:r>
    </w:p>
    <w:p w14:paraId="7C0A632C" w14:textId="77777777" w:rsidR="00990B31" w:rsidRPr="009F1BE9" w:rsidRDefault="00990B31" w:rsidP="00B90475">
      <w:pPr>
        <w:pStyle w:val="Heading4"/>
        <w:keepNext w:val="0"/>
        <w:keepLines w:val="0"/>
        <w:ind w:left="2160"/>
        <w:rPr>
          <w:rFonts w:eastAsia="Yu Gothic Light"/>
        </w:rPr>
      </w:pPr>
      <w:r w:rsidRPr="009F1BE9">
        <w:rPr>
          <w:rFonts w:eastAsia="Yu Gothic Light"/>
        </w:rPr>
        <w:t>Export</w:t>
      </w:r>
    </w:p>
    <w:p w14:paraId="358B884B" w14:textId="77777777" w:rsidR="00990B31" w:rsidRPr="009F1BE9" w:rsidRDefault="00990B31" w:rsidP="00B90475">
      <w:pPr>
        <w:pStyle w:val="Heading4"/>
        <w:keepNext w:val="0"/>
        <w:keepLines w:val="0"/>
        <w:ind w:left="2160"/>
        <w:rPr>
          <w:rFonts w:eastAsia="Yu Gothic Light"/>
        </w:rPr>
      </w:pPr>
      <w:r w:rsidRPr="009F1BE9">
        <w:rPr>
          <w:rFonts w:eastAsia="Yu Gothic Light"/>
        </w:rPr>
        <w:t>Loss of inventory</w:t>
      </w:r>
    </w:p>
    <w:p w14:paraId="44F88215" w14:textId="77777777" w:rsidR="00990B31" w:rsidRPr="009F1BE9" w:rsidRDefault="00990B31" w:rsidP="00B90475">
      <w:pPr>
        <w:pStyle w:val="Heading4"/>
        <w:keepNext w:val="0"/>
        <w:keepLines w:val="0"/>
        <w:ind w:left="2160"/>
        <w:rPr>
          <w:rFonts w:eastAsia="Yu Gothic Light"/>
        </w:rPr>
      </w:pPr>
      <w:r w:rsidRPr="009F1BE9">
        <w:rPr>
          <w:rFonts w:eastAsia="Yu Gothic Light"/>
        </w:rPr>
        <w:lastRenderedPageBreak/>
        <w:t>Not used for transportation</w:t>
      </w:r>
    </w:p>
    <w:p w14:paraId="0CA33B7F" w14:textId="2D08BDC8" w:rsidR="00990B31" w:rsidRPr="009F1BE9" w:rsidRDefault="00990B31" w:rsidP="00990B31">
      <w:pPr>
        <w:pStyle w:val="Heading3"/>
        <w:keepNext w:val="0"/>
        <w:keepLines w:val="0"/>
        <w:rPr>
          <w:rFonts w:eastAsia="Yu Gothic Light"/>
        </w:rPr>
      </w:pPr>
      <w:r w:rsidRPr="36AEDAC2">
        <w:rPr>
          <w:rFonts w:eastAsia="Yu Gothic Light"/>
        </w:rPr>
        <w:t>When using a Substitute pathway, the fuel reporting entity must use default Company ID and Facility ID values for reporting in the LRT-CBTS. These default values are provided on the LCFS website.</w:t>
      </w:r>
    </w:p>
    <w:p w14:paraId="6D2E1EC5" w14:textId="77777777" w:rsidR="00990B31" w:rsidRPr="009F1BE9" w:rsidRDefault="00990B31" w:rsidP="00990B31">
      <w:pPr>
        <w:pStyle w:val="Heading2"/>
        <w:keepNext w:val="0"/>
        <w:keepLines w:val="0"/>
        <w:rPr>
          <w:rFonts w:eastAsia="Yu Gothic Light"/>
        </w:rPr>
      </w:pPr>
      <w:r w:rsidRPr="00ED2015">
        <w:rPr>
          <w:rFonts w:eastAsia="Yu Gothic Light"/>
          <w:i/>
          <w:iCs/>
        </w:rPr>
        <w:t>Design-based Pathways.</w:t>
      </w:r>
      <w:r w:rsidRPr="009F1BE9">
        <w:rPr>
          <w:rFonts w:eastAsia="Yu Gothic Light"/>
        </w:rPr>
        <w:t xml:space="preserve"> As set forth in sections 95488.6(a) and 95488.7(a), LCFS fuel pathways are generally developed based on 24 months of operational data. However, </w:t>
      </w:r>
      <w:proofErr w:type="gramStart"/>
      <w:r w:rsidRPr="009F1BE9">
        <w:rPr>
          <w:rFonts w:eastAsia="Yu Gothic Light"/>
        </w:rPr>
        <w:t>in order to</w:t>
      </w:r>
      <w:proofErr w:type="gramEnd"/>
      <w:r w:rsidRPr="009F1BE9">
        <w:rPr>
          <w:rFonts w:eastAsia="Yu Gothic Light"/>
        </w:rPr>
        <w:t xml:space="preserve"> encourage the development of innovative fuel technologies, an applicant may submit a Design-based pathway application in the AFP for a fully engineered and designed facility with no operational data.</w:t>
      </w:r>
    </w:p>
    <w:p w14:paraId="1D5F6F25" w14:textId="43657B45" w:rsidR="00990B31" w:rsidRPr="009F1BE9" w:rsidRDefault="00990B31" w:rsidP="00990B31">
      <w:pPr>
        <w:pStyle w:val="Heading3"/>
        <w:keepNext w:val="0"/>
        <w:keepLines w:val="0"/>
        <w:rPr>
          <w:rFonts w:eastAsia="Yu Gothic Light"/>
        </w:rPr>
      </w:pPr>
      <w:r w:rsidRPr="009F1BE9">
        <w:rPr>
          <w:rFonts w:eastAsia="Yu Gothic Light"/>
        </w:rPr>
        <w:t>Applications for Design-based pathways must include a detailed life cycle analysis of the anticipated pathway performed using the</w:t>
      </w:r>
      <w:r>
        <w:rPr>
          <w:rFonts w:eastAsia="Yu Gothic Light"/>
        </w:rPr>
        <w:t xml:space="preserve"> CA-GREET4.0</w:t>
      </w:r>
      <w:r w:rsidRPr="009F1BE9">
        <w:rPr>
          <w:rFonts w:eastAsia="Yu Gothic Light"/>
        </w:rPr>
        <w:t xml:space="preserve"> model, and an LCA report as described in 95488.7(a)(2) detailing facility plans and specifications expected during commercial operation.</w:t>
      </w:r>
    </w:p>
    <w:p w14:paraId="7137906A" w14:textId="2736E933" w:rsidR="00990B31" w:rsidRPr="009F1BE9" w:rsidRDefault="00990B31" w:rsidP="00990B31">
      <w:pPr>
        <w:pStyle w:val="Heading3"/>
        <w:keepNext w:val="0"/>
        <w:keepLines w:val="0"/>
        <w:rPr>
          <w:rFonts w:eastAsia="Yu Gothic Light"/>
        </w:rPr>
      </w:pPr>
      <w:r w:rsidRPr="36AEDAC2">
        <w:rPr>
          <w:rFonts w:eastAsia="Yu Gothic Light"/>
        </w:rPr>
        <w:t>The Executive Officer may, fully at his or her discretion, choose to conduct a detailed evaluation of the submitted information and evaluate whether the applicant provided a sufficient level of detail to warrant confidence in energy consumption and other key CI performance metrics. If the Executive Officer chooses to undertake such a review, and the Executive Officer agrees that the pathway warrants publication on the LCFS website, a Design-based pathway summary will be posted for public comment as detailed in section 95488.7(d)(5) for Tier 2 pathways. Executive Officer approval of Design-based pathways will generally be contingent upon meeting the requirements detailed in section 95488.7, exclusive of the requirement to obtain a validation statement.</w:t>
      </w:r>
    </w:p>
    <w:p w14:paraId="7BAC38A0" w14:textId="77777777" w:rsidR="00990B31" w:rsidRPr="009F1BE9" w:rsidRDefault="00990B31" w:rsidP="00990B31">
      <w:pPr>
        <w:pStyle w:val="Heading3"/>
        <w:keepNext w:val="0"/>
        <w:keepLines w:val="0"/>
        <w:rPr>
          <w:rFonts w:eastAsia="Yu Gothic Light"/>
        </w:rPr>
      </w:pPr>
      <w:r w:rsidRPr="0067169A">
        <w:rPr>
          <w:rFonts w:eastAsia="Yu Gothic Light"/>
          <w:i/>
          <w:iCs/>
        </w:rPr>
        <w:t>Ineligibility for credit generation.</w:t>
      </w:r>
      <w:r w:rsidRPr="009F1BE9">
        <w:rPr>
          <w:rFonts w:eastAsia="Yu Gothic Light"/>
        </w:rPr>
        <w:t xml:space="preserve"> Design-based pathways are not eligible to report fuel volumes to the LRT-CBTS or generate credits. After a pathway has been in production for at least three months, </w:t>
      </w:r>
      <w:proofErr w:type="gramStart"/>
      <w:r w:rsidRPr="009F1BE9">
        <w:rPr>
          <w:rFonts w:eastAsia="Yu Gothic Light"/>
        </w:rPr>
        <w:t>in order to</w:t>
      </w:r>
      <w:proofErr w:type="gramEnd"/>
      <w:r w:rsidRPr="009F1BE9">
        <w:rPr>
          <w:rFonts w:eastAsia="Yu Gothic Light"/>
        </w:rPr>
        <w:t xml:space="preserve"> be eligible to report and generate credits, the applicant must complete a Provisional pathway application per section 95488.9(c).</w:t>
      </w:r>
    </w:p>
    <w:p w14:paraId="190557BA" w14:textId="77777777" w:rsidR="00990B31" w:rsidRPr="009F1BE9" w:rsidRDefault="00990B31" w:rsidP="00990B31">
      <w:pPr>
        <w:pStyle w:val="Heading2"/>
        <w:keepNext w:val="0"/>
        <w:keepLines w:val="0"/>
        <w:rPr>
          <w:rFonts w:eastAsia="Yu Gothic Light"/>
        </w:rPr>
      </w:pPr>
      <w:r w:rsidRPr="00391751">
        <w:rPr>
          <w:rFonts w:eastAsia="Yu Gothic Light"/>
          <w:i/>
          <w:iCs/>
        </w:rPr>
        <w:t>Carbon Intensities that Reflect Avoided Methane Emissions from Dairy and Swine Manure or Organic Waste Diverted from Landfill Disposal</w:t>
      </w:r>
      <w:r w:rsidRPr="009F1BE9">
        <w:rPr>
          <w:rFonts w:eastAsia="Yu Gothic Light"/>
        </w:rPr>
        <w:t>.</w:t>
      </w:r>
    </w:p>
    <w:p w14:paraId="7D0328F3"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biomethane from dairy cattle or swine manure digestion may be certified with a CI that reflects the reduction of greenhouse gas emissions achieved by the voluntary capture of methane, provided that:</w:t>
      </w:r>
    </w:p>
    <w:p w14:paraId="7D46DCD2" w14:textId="77777777" w:rsidR="00990B31" w:rsidRPr="009F1BE9" w:rsidRDefault="00990B31" w:rsidP="00B90475">
      <w:pPr>
        <w:pStyle w:val="Heading4"/>
        <w:keepNext w:val="0"/>
        <w:keepLines w:val="0"/>
        <w:ind w:left="2160"/>
        <w:rPr>
          <w:rFonts w:eastAsia="Yu Gothic Light"/>
        </w:rPr>
      </w:pPr>
      <w:r w:rsidRPr="009F1BE9">
        <w:rPr>
          <w:rFonts w:eastAsia="Yu Gothic Light"/>
        </w:rPr>
        <w:t xml:space="preserve">A biogas control system, or digester, is used to capture biomethane from manure management on dairy cattle and swine farms that </w:t>
      </w:r>
      <w:r w:rsidRPr="009F1BE9">
        <w:rPr>
          <w:rFonts w:eastAsia="Yu Gothic Light"/>
        </w:rPr>
        <w:lastRenderedPageBreak/>
        <w:t xml:space="preserve">would otherwise be vented to the atmosphere </w:t>
      </w:r>
      <w:proofErr w:type="gramStart"/>
      <w:r w:rsidRPr="009F1BE9">
        <w:rPr>
          <w:rFonts w:eastAsia="Yu Gothic Light"/>
        </w:rPr>
        <w:t>as a result of</w:t>
      </w:r>
      <w:proofErr w:type="gramEnd"/>
      <w:r w:rsidRPr="009F1BE9">
        <w:rPr>
          <w:rFonts w:eastAsia="Yu Gothic Light"/>
        </w:rPr>
        <w:t xml:space="preserve"> livestock operations from those farms.</w:t>
      </w:r>
    </w:p>
    <w:p w14:paraId="22926FE2" w14:textId="77777777" w:rsidR="00990B31" w:rsidRPr="009F1BE9" w:rsidRDefault="00990B31" w:rsidP="00B90475">
      <w:pPr>
        <w:pStyle w:val="Heading4"/>
        <w:keepNext w:val="0"/>
        <w:keepLines w:val="0"/>
        <w:ind w:left="2160"/>
        <w:rPr>
          <w:rFonts w:eastAsia="Yu Gothic Light"/>
        </w:rPr>
      </w:pPr>
      <w:r w:rsidRPr="009F1BE9">
        <w:rPr>
          <w:rFonts w:eastAsia="Yu Gothic Light"/>
        </w:rPr>
        <w:t>The baseline quantity of avoided methane reflected in the CI calculation is additional to any legal requirement for the capture and destruction of biomethane.</w:t>
      </w:r>
    </w:p>
    <w:p w14:paraId="66DAF3DC" w14:textId="77777777" w:rsidR="00990B31" w:rsidRPr="009F1BE9" w:rsidRDefault="00990B31" w:rsidP="00990B31">
      <w:pPr>
        <w:pStyle w:val="Heading3"/>
        <w:keepNext w:val="0"/>
        <w:keepLines w:val="0"/>
        <w:rPr>
          <w:rFonts w:eastAsia="Yu Gothic Light"/>
        </w:rPr>
      </w:pPr>
      <w:r w:rsidRPr="009F1BE9">
        <w:rPr>
          <w:rFonts w:eastAsia="Yu Gothic Light"/>
        </w:rPr>
        <w:t>A fuel pathway that utilizes an organic material may be certified with a CI that reflects the reduction of greenhouse gas emissions achieved by the voluntary diversion from decomposition in a landfill and the associated fugitive methane emissions, provided that:</w:t>
      </w:r>
    </w:p>
    <w:p w14:paraId="78CA390D" w14:textId="77777777" w:rsidR="00990B31" w:rsidRPr="009F1BE9" w:rsidRDefault="00990B31" w:rsidP="00B90475">
      <w:pPr>
        <w:pStyle w:val="Heading4"/>
        <w:keepNext w:val="0"/>
        <w:keepLines w:val="0"/>
        <w:ind w:left="2160"/>
        <w:rPr>
          <w:rFonts w:eastAsia="Yu Gothic Light"/>
        </w:rPr>
      </w:pPr>
      <w:r w:rsidRPr="009F1BE9">
        <w:rPr>
          <w:rFonts w:eastAsia="Yu Gothic Light"/>
        </w:rPr>
        <w:t>The organic material that is used as a feedstock would otherwise have been disposed of by landfilling, and the diversion is additional to any legal requirement for the diversion of organics from landfill disposal.</w:t>
      </w:r>
    </w:p>
    <w:p w14:paraId="00FBAAC7" w14:textId="77777777" w:rsidR="00990B31" w:rsidRPr="009F1BE9" w:rsidRDefault="00990B31" w:rsidP="00B90475">
      <w:pPr>
        <w:pStyle w:val="Heading4"/>
        <w:keepNext w:val="0"/>
        <w:keepLines w:val="0"/>
        <w:ind w:left="2160"/>
        <w:rPr>
          <w:rFonts w:eastAsia="Yu Gothic Light"/>
        </w:rPr>
      </w:pPr>
      <w:r w:rsidRPr="009F1BE9">
        <w:rPr>
          <w:rFonts w:eastAsia="Yu Gothic Light"/>
        </w:rPr>
        <w:t>Any degradable carbon that is not converted to fuel is subsequently treated in an aerobic system or otherwise is prevented from release as fugitive methane. Upon request, the applicant must demonstrate that emissions are not significant beyond the system boundary of the fuel pathway.</w:t>
      </w:r>
    </w:p>
    <w:p w14:paraId="51D33BEE" w14:textId="77777777" w:rsidR="00990B31" w:rsidRPr="009F1BE9" w:rsidRDefault="00990B31" w:rsidP="00B90475">
      <w:pPr>
        <w:pStyle w:val="Heading4"/>
        <w:keepNext w:val="0"/>
        <w:keepLines w:val="0"/>
        <w:ind w:left="2160"/>
        <w:rPr>
          <w:rFonts w:eastAsia="Yu Gothic Light"/>
        </w:rPr>
      </w:pPr>
      <w:r w:rsidRPr="009F1BE9">
        <w:rPr>
          <w:rFonts w:eastAsia="Yu Gothic Light"/>
        </w:rPr>
        <w:t>The baseline quantity of avoided methane reflected in the CI calculation is additional to any legal requirement for the avoidance or capture and destruction of biomethane.</w:t>
      </w:r>
    </w:p>
    <w:p w14:paraId="2FAEF6AD" w14:textId="77777777" w:rsidR="00990B31" w:rsidRPr="009F1BE9" w:rsidRDefault="00990B31" w:rsidP="00990B31">
      <w:pPr>
        <w:pStyle w:val="Heading3"/>
        <w:keepNext w:val="0"/>
        <w:keepLines w:val="0"/>
        <w:rPr>
          <w:rFonts w:eastAsia="Yu Gothic Light"/>
        </w:rPr>
      </w:pPr>
      <w:r w:rsidRPr="009F1BE9">
        <w:rPr>
          <w:rFonts w:eastAsia="Yu Gothic Light"/>
        </w:rPr>
        <w:t>Carbon intensities that reflect avoided methane emissions from dairy and swine manure or organic waste projects are subject to the following requirements for credit generation:</w:t>
      </w:r>
    </w:p>
    <w:p w14:paraId="663A0849" w14:textId="337FC1AB" w:rsidR="00990B31" w:rsidRPr="009F1BE9" w:rsidRDefault="00990B31" w:rsidP="00B90475">
      <w:pPr>
        <w:pStyle w:val="Heading4"/>
        <w:keepNext w:val="0"/>
        <w:keepLines w:val="0"/>
        <w:ind w:left="2160"/>
        <w:rPr>
          <w:rFonts w:eastAsia="Yu Gothic Light"/>
        </w:rPr>
      </w:pPr>
      <w:r w:rsidRPr="00391751">
        <w:rPr>
          <w:rFonts w:eastAsia="Yu Gothic Light"/>
          <w:i/>
          <w:iCs w:val="0"/>
        </w:rPr>
        <w:t>Crediting Periods.</w:t>
      </w:r>
      <w:r w:rsidRPr="009F1BE9">
        <w:rPr>
          <w:rFonts w:eastAsia="Yu Gothic Light"/>
        </w:rPr>
        <w:t xml:space="preserve"> Avoided methane crediting for dairy and swine manure pathways as described in (f)(1) above, and for landfill</w:t>
      </w:r>
      <w:r w:rsidR="009A61D6">
        <w:rPr>
          <w:rFonts w:eastAsia="Yu Gothic Light"/>
        </w:rPr>
        <w:noBreakHyphen/>
      </w:r>
      <w:r w:rsidRPr="009F1BE9">
        <w:rPr>
          <w:rFonts w:eastAsia="Yu Gothic Light"/>
        </w:rPr>
        <w:t xml:space="preserve">diversion pathways as described in (f)(2) above, is limited to </w:t>
      </w:r>
      <w:del w:id="835" w:author="CARB" w:date="2024-08-12T08:35:00Z" w16du:dateUtc="2024-08-12T15:35:00Z">
        <w:r w:rsidRPr="009F1BE9">
          <w:rPr>
            <w:rFonts w:eastAsia="Yu Gothic Light"/>
          </w:rPr>
          <w:delText>three</w:delText>
        </w:r>
      </w:del>
      <w:ins w:id="836" w:author="CARB" w:date="2024-08-12T08:35:00Z" w16du:dateUtc="2024-08-12T15:35:00Z">
        <w:r w:rsidR="009E5523">
          <w:rPr>
            <w:rFonts w:eastAsia="Yu Gothic Light"/>
          </w:rPr>
          <w:t>two</w:t>
        </w:r>
      </w:ins>
      <w:r w:rsidR="009E5523" w:rsidRPr="009F1BE9">
        <w:rPr>
          <w:rFonts w:eastAsia="Yu Gothic Light"/>
        </w:rPr>
        <w:t xml:space="preserve"> </w:t>
      </w:r>
      <w:r w:rsidRPr="009F1BE9">
        <w:rPr>
          <w:rFonts w:eastAsia="Yu Gothic Light"/>
        </w:rPr>
        <w:t>consecutive 10 year</w:t>
      </w:r>
      <w:del w:id="837" w:author="CARB" w:date="2024-08-12T08:35:00Z" w16du:dateUtc="2024-08-12T15:35:00Z">
        <w:r w:rsidRPr="009F1BE9">
          <w:rPr>
            <w:rFonts w:eastAsia="Yu Gothic Light"/>
          </w:rPr>
          <w:delText>s</w:delText>
        </w:r>
      </w:del>
      <w:r w:rsidRPr="009F1BE9">
        <w:rPr>
          <w:rFonts w:eastAsia="Yu Gothic Light"/>
        </w:rPr>
        <w:t xml:space="preserve"> crediting periods, counting from the quarter following Executive Officer approval of the application. The pathway holder must formally request each subsequent crediting period for the project through the </w:t>
      </w:r>
      <w:del w:id="838" w:author="CARB" w:date="2024-08-12T08:35:00Z" w16du:dateUtc="2024-08-12T15:35:00Z">
        <w:r w:rsidRPr="009F1BE9">
          <w:rPr>
            <w:rFonts w:eastAsia="Yu Gothic Light"/>
          </w:rPr>
          <w:delText>LRT-CBTS</w:delText>
        </w:r>
      </w:del>
      <w:ins w:id="839" w:author="CARB" w:date="2024-08-12T08:35:00Z" w16du:dateUtc="2024-08-12T15:35:00Z">
        <w:r w:rsidR="00193E75">
          <w:rPr>
            <w:rFonts w:eastAsia="Yu Gothic Light"/>
          </w:rPr>
          <w:t>AFP</w:t>
        </w:r>
      </w:ins>
      <w:r w:rsidRPr="009F1BE9">
        <w:rPr>
          <w:rFonts w:eastAsia="Yu Gothic Light"/>
        </w:rPr>
        <w:t>.</w:t>
      </w:r>
      <w:r>
        <w:rPr>
          <w:rFonts w:eastAsia="Yu Gothic Light"/>
        </w:rPr>
        <w:t xml:space="preserve"> The Executive Officer may </w:t>
      </w:r>
      <w:r w:rsidR="00C676CA">
        <w:rPr>
          <w:rFonts w:eastAsia="Yu Gothic Light"/>
        </w:rPr>
        <w:t>renew crediting periods</w:t>
      </w:r>
      <w:r w:rsidR="00A10824">
        <w:rPr>
          <w:rFonts w:eastAsia="Yu Gothic Light"/>
        </w:rPr>
        <w:t xml:space="preserve"> for fuel pathways</w:t>
      </w:r>
      <w:r w:rsidR="00687297">
        <w:rPr>
          <w:rFonts w:eastAsia="Yu Gothic Light"/>
        </w:rPr>
        <w:t xml:space="preserve"> </w:t>
      </w:r>
      <w:del w:id="840" w:author="CARB" w:date="2024-08-12T08:35:00Z" w16du:dateUtc="2024-08-12T15:35:00Z">
        <w:r w:rsidR="00A10824">
          <w:rPr>
            <w:rFonts w:eastAsia="Yu Gothic Light"/>
          </w:rPr>
          <w:delText>certified</w:delText>
        </w:r>
      </w:del>
      <w:ins w:id="841" w:author="CARB" w:date="2024-08-12T08:35:00Z" w16du:dateUtc="2024-08-12T15:35:00Z">
        <w:r w:rsidR="00687297">
          <w:rPr>
            <w:rFonts w:eastAsia="Yu Gothic Light"/>
          </w:rPr>
          <w:t>that have broken ground</w:t>
        </w:r>
      </w:ins>
      <w:r w:rsidR="00A10824">
        <w:rPr>
          <w:rFonts w:eastAsia="Yu Gothic Light"/>
        </w:rPr>
        <w:t xml:space="preserve"> before January 1, 2030, for</w:t>
      </w:r>
      <w:r w:rsidR="00AD4F6E">
        <w:rPr>
          <w:rFonts w:eastAsia="Yu Gothic Light"/>
        </w:rPr>
        <w:t xml:space="preserve"> up to </w:t>
      </w:r>
      <w:del w:id="842" w:author="CARB" w:date="2024-08-12T08:35:00Z" w16du:dateUtc="2024-08-12T15:35:00Z">
        <w:r w:rsidR="00AD4F6E">
          <w:rPr>
            <w:rFonts w:eastAsia="Yu Gothic Light"/>
          </w:rPr>
          <w:delText>three</w:delText>
        </w:r>
      </w:del>
      <w:ins w:id="843" w:author="CARB" w:date="2024-08-12T08:35:00Z" w16du:dateUtc="2024-08-12T15:35:00Z">
        <w:r w:rsidR="00F06648">
          <w:rPr>
            <w:rFonts w:eastAsia="Yu Gothic Light"/>
          </w:rPr>
          <w:t>two</w:t>
        </w:r>
      </w:ins>
      <w:r w:rsidR="00F06648">
        <w:rPr>
          <w:rFonts w:eastAsia="Yu Gothic Light"/>
        </w:rPr>
        <w:t xml:space="preserve"> </w:t>
      </w:r>
      <w:r w:rsidR="00AD4F6E">
        <w:rPr>
          <w:rFonts w:eastAsia="Yu Gothic Light"/>
        </w:rPr>
        <w:t>consecutive 10</w:t>
      </w:r>
      <w:r w:rsidR="009A61D6">
        <w:rPr>
          <w:rFonts w:eastAsia="Yu Gothic Light"/>
        </w:rPr>
        <w:noBreakHyphen/>
      </w:r>
      <w:r w:rsidR="00AD4F6E">
        <w:rPr>
          <w:rFonts w:eastAsia="Yu Gothic Light"/>
        </w:rPr>
        <w:t xml:space="preserve">year crediting periods. For </w:t>
      </w:r>
      <w:r w:rsidR="004772F6">
        <w:rPr>
          <w:rFonts w:eastAsia="Yu Gothic Light"/>
        </w:rPr>
        <w:t>pathways for bio-CNG, bio-LNG, and bio-L-CNG used in CNG</w:t>
      </w:r>
      <w:r w:rsidR="00AD4F6E">
        <w:rPr>
          <w:rFonts w:eastAsia="Yu Gothic Light"/>
        </w:rPr>
        <w:t xml:space="preserve"> </w:t>
      </w:r>
      <w:r w:rsidR="002C41DB">
        <w:rPr>
          <w:rFonts w:eastAsia="Yu Gothic Light"/>
        </w:rPr>
        <w:t>vehicles associated with projects</w:t>
      </w:r>
      <w:r w:rsidR="00AD4F6E">
        <w:rPr>
          <w:rFonts w:eastAsia="Yu Gothic Light"/>
        </w:rPr>
        <w:t xml:space="preserve"> that </w:t>
      </w:r>
      <w:r w:rsidR="008A0157">
        <w:rPr>
          <w:rFonts w:eastAsia="Yu Gothic Light"/>
        </w:rPr>
        <w:t>break ground</w:t>
      </w:r>
      <w:r w:rsidR="00AD4F6E">
        <w:rPr>
          <w:rFonts w:eastAsia="Yu Gothic Light"/>
        </w:rPr>
        <w:t xml:space="preserve"> after December 31, 2029</w:t>
      </w:r>
      <w:r w:rsidR="00076ACE">
        <w:rPr>
          <w:rFonts w:eastAsia="Yu Gothic Light"/>
        </w:rPr>
        <w:t xml:space="preserve">, </w:t>
      </w:r>
      <w:r w:rsidR="001E0A82">
        <w:rPr>
          <w:rFonts w:eastAsia="Yu Gothic Light"/>
        </w:rPr>
        <w:t xml:space="preserve">the Executive Officer may only approve </w:t>
      </w:r>
      <w:r w:rsidR="004772F6">
        <w:rPr>
          <w:rFonts w:eastAsia="Yu Gothic Light"/>
        </w:rPr>
        <w:t>a</w:t>
      </w:r>
      <w:r w:rsidR="00076ACE">
        <w:rPr>
          <w:rFonts w:eastAsia="Yu Gothic Light"/>
        </w:rPr>
        <w:t>voided methane crediting</w:t>
      </w:r>
      <w:r w:rsidR="001E0A82">
        <w:rPr>
          <w:rFonts w:eastAsia="Yu Gothic Light"/>
        </w:rPr>
        <w:t xml:space="preserve"> </w:t>
      </w:r>
      <w:r w:rsidR="00075B50">
        <w:rPr>
          <w:rFonts w:eastAsia="Yu Gothic Light"/>
        </w:rPr>
        <w:t xml:space="preserve">through </w:t>
      </w:r>
      <w:r w:rsidR="00075B50">
        <w:rPr>
          <w:rFonts w:eastAsia="Yu Gothic Light"/>
        </w:rPr>
        <w:lastRenderedPageBreak/>
        <w:t xml:space="preserve">December 31, </w:t>
      </w:r>
      <w:r w:rsidR="00340963">
        <w:rPr>
          <w:rFonts w:eastAsia="Yu Gothic Light"/>
        </w:rPr>
        <w:t>2040.</w:t>
      </w:r>
      <w:r w:rsidR="00075B50">
        <w:rPr>
          <w:rFonts w:eastAsia="Yu Gothic Light"/>
        </w:rPr>
        <w:t xml:space="preserve"> </w:t>
      </w:r>
      <w:r w:rsidR="004772F6">
        <w:rPr>
          <w:rFonts w:eastAsia="Yu Gothic Light"/>
        </w:rPr>
        <w:t>For pathways for biomethane used to produce hydrogen</w:t>
      </w:r>
      <w:ins w:id="844" w:author="CARB" w:date="2024-08-12T08:35:00Z" w16du:dateUtc="2024-08-12T15:35:00Z">
        <w:r w:rsidR="004772F6">
          <w:rPr>
            <w:rFonts w:eastAsia="Yu Gothic Light"/>
          </w:rPr>
          <w:t xml:space="preserve"> </w:t>
        </w:r>
        <w:r w:rsidR="00BE634F">
          <w:rPr>
            <w:rFonts w:eastAsia="Yu Gothic Light"/>
          </w:rPr>
          <w:t>or</w:t>
        </w:r>
        <w:r w:rsidR="005E47A8">
          <w:rPr>
            <w:rFonts w:eastAsia="Yu Gothic Light"/>
          </w:rPr>
          <w:t xml:space="preserve"> electricity</w:t>
        </w:r>
      </w:ins>
      <w:r w:rsidR="005E47A8">
        <w:rPr>
          <w:rFonts w:eastAsia="Yu Gothic Light"/>
        </w:rPr>
        <w:t xml:space="preserve"> that break ground after December 31, 2029, the Executive Officer may only approve avoided methane crediting through December 31, 2045.</w:t>
      </w:r>
      <w:r w:rsidR="00075B50">
        <w:rPr>
          <w:rFonts w:eastAsia="Yu Gothic Light"/>
        </w:rPr>
        <w:t xml:space="preserve"> </w:t>
      </w:r>
    </w:p>
    <w:p w14:paraId="5B5CD69F" w14:textId="77777777" w:rsidR="00990B31" w:rsidRPr="009F1BE9" w:rsidRDefault="00990B31" w:rsidP="00B90475">
      <w:pPr>
        <w:pStyle w:val="Heading4"/>
        <w:keepNext w:val="0"/>
        <w:keepLines w:val="0"/>
        <w:ind w:left="2160"/>
        <w:rPr>
          <w:rFonts w:eastAsia="Yu Gothic Light"/>
        </w:rPr>
      </w:pPr>
      <w:r w:rsidRPr="009F1BE9">
        <w:rPr>
          <w:rFonts w:eastAsia="Yu Gothic Light"/>
        </w:rPr>
        <w:t>Notwithstanding (A) above, in the event that any law, regulation, or legally binding mandate requiring either greenhouse gas emission reductions from manure methane emissions from livestock and dairy projects or diversion of organic material from landfill disposal, comes into effect in California during a project's crediting period, then the project is only eligible to continue to receive LCFS credits for those greenhouse gas emission reductions for the remainder of the project's current crediting period. The project may not request any subsequent crediting periods.</w:t>
      </w:r>
    </w:p>
    <w:p w14:paraId="402B1475" w14:textId="63EB1F88" w:rsidR="00B77532" w:rsidRPr="001F7D95" w:rsidRDefault="00990B31" w:rsidP="00B90475">
      <w:pPr>
        <w:pStyle w:val="Heading4"/>
        <w:keepNext w:val="0"/>
        <w:keepLines w:val="0"/>
        <w:ind w:left="2160"/>
        <w:rPr>
          <w:rFonts w:eastAsia="Yu Gothic Light"/>
        </w:rPr>
      </w:pPr>
      <w:r w:rsidRPr="009F1BE9">
        <w:rPr>
          <w:rFonts w:eastAsia="Yu Gothic Light"/>
        </w:rPr>
        <w:t xml:space="preserve">Notwithstanding (A) above, projects that have generated CARB Compliance Offset Credits under the market-based compliance mechanism set forth in title 17, California Code of Regulations Chapter 1, Subchapter 10, article 5 (commencing with section 95800) may apply to receive credits under the LCFS. However, the LCFS crediting period for such projects is aligned with the crediting period for Compliance Offset </w:t>
      </w:r>
      <w:proofErr w:type="gramStart"/>
      <w:r w:rsidRPr="009F1BE9">
        <w:rPr>
          <w:rFonts w:eastAsia="Yu Gothic Light"/>
        </w:rPr>
        <w:t>Credits, and</w:t>
      </w:r>
      <w:proofErr w:type="gramEnd"/>
      <w:r w:rsidRPr="009F1BE9">
        <w:rPr>
          <w:rFonts w:eastAsia="Yu Gothic Light"/>
        </w:rPr>
        <w:t xml:space="preserve"> does not reset when the project is certified under the LCFS.</w:t>
      </w:r>
    </w:p>
    <w:p w14:paraId="5DC89DCA" w14:textId="10E28538" w:rsidR="00597188" w:rsidRPr="008456C9" w:rsidRDefault="00597188" w:rsidP="43628341">
      <w:pPr>
        <w:pStyle w:val="Heading2"/>
        <w:keepNext w:val="0"/>
        <w:keepLines w:val="0"/>
        <w:rPr>
          <w:ins w:id="845" w:author="CARB" w:date="2024-08-12T08:35:00Z" w16du:dateUtc="2024-08-12T15:35:00Z"/>
          <w:i/>
          <w:iCs/>
        </w:rPr>
      </w:pPr>
      <w:r w:rsidRPr="43628341">
        <w:rPr>
          <w:i/>
          <w:iCs/>
        </w:rPr>
        <w:t xml:space="preserve">Sustainability Requirements for </w:t>
      </w:r>
      <w:del w:id="846" w:author="CARB" w:date="2024-08-12T08:35:00Z" w16du:dateUtc="2024-08-12T15:35:00Z">
        <w:r w:rsidRPr="008456C9">
          <w:rPr>
            <w:i/>
          </w:rPr>
          <w:delText>Crop-Based</w:delText>
        </w:r>
      </w:del>
      <w:ins w:id="847" w:author="CARB" w:date="2024-08-12T08:35:00Z" w16du:dateUtc="2024-08-12T15:35:00Z">
        <w:r w:rsidR="007E0C3F" w:rsidRPr="43628341">
          <w:rPr>
            <w:i/>
            <w:iCs/>
          </w:rPr>
          <w:t>Biomass</w:t>
        </w:r>
        <w:r w:rsidRPr="43628341">
          <w:rPr>
            <w:i/>
            <w:iCs/>
          </w:rPr>
          <w:t>.</w:t>
        </w:r>
      </w:ins>
    </w:p>
    <w:p w14:paraId="6DB42C71" w14:textId="5D1D76E8" w:rsidR="00342804" w:rsidRPr="00B90475" w:rsidRDefault="000E7C91">
      <w:pPr>
        <w:pStyle w:val="Heading3"/>
        <w:keepNext w:val="0"/>
        <w:keepLines w:val="0"/>
        <w:rPr>
          <w:kern w:val="2"/>
          <w14:ligatures w14:val="standardContextual"/>
        </w:rPr>
        <w:pPrChange w:id="848" w:author="CARB" w:date="2024-08-12T08:35:00Z" w16du:dateUtc="2024-08-12T15:35:00Z">
          <w:pPr>
            <w:pStyle w:val="Heading2"/>
            <w:keepNext w:val="0"/>
            <w:keepLines w:val="0"/>
          </w:pPr>
        </w:pPrChange>
      </w:pPr>
      <w:proofErr w:type="gramStart"/>
      <w:ins w:id="849" w:author="CARB" w:date="2024-08-12T08:35:00Z" w16du:dateUtc="2024-08-12T15:35:00Z">
        <w:r w:rsidRPr="00235CDB">
          <w:rPr>
            <w:rFonts w:eastAsia="Aptos" w:cs="Arial"/>
            <w:color w:val="auto"/>
          </w:rPr>
          <w:t>With the exception of</w:t>
        </w:r>
        <w:proofErr w:type="gramEnd"/>
        <w:r w:rsidRPr="00235CDB">
          <w:rPr>
            <w:rFonts w:eastAsia="Aptos" w:cs="Arial"/>
            <w:color w:val="auto"/>
          </w:rPr>
          <w:t xml:space="preserve"> biomass listed in section 95488.8(g)(1)(A), biomass used in fuel pathways </w:t>
        </w:r>
        <w:r w:rsidR="00DA7868" w:rsidRPr="00235CDB">
          <w:rPr>
            <w:rFonts w:eastAsia="Aptos" w:cs="Arial"/>
            <w:color w:val="auto"/>
          </w:rPr>
          <w:t>is</w:t>
        </w:r>
        <w:r w:rsidRPr="00235CDB">
          <w:rPr>
            <w:rFonts w:eastAsia="Aptos" w:cs="Arial"/>
            <w:color w:val="auto"/>
          </w:rPr>
          <w:t xml:space="preserve"> subject to the sustainability criteria listed in </w:t>
        </w:r>
        <w:r w:rsidR="009120B9" w:rsidRPr="00235CDB">
          <w:rPr>
            <w:rFonts w:eastAsia="Aptos" w:cs="Arial"/>
            <w:color w:val="auto"/>
          </w:rPr>
          <w:t>sub</w:t>
        </w:r>
        <w:r w:rsidRPr="00235CDB">
          <w:rPr>
            <w:rFonts w:eastAsia="Aptos" w:cs="Arial"/>
            <w:color w:val="auto"/>
          </w:rPr>
          <w:t>sections 95488.9(g)(1)(A)</w:t>
        </w:r>
        <w:r w:rsidR="00206DB4" w:rsidRPr="00235CDB">
          <w:rPr>
            <w:rFonts w:eastAsia="Aptos" w:cs="Arial"/>
            <w:color w:val="auto"/>
          </w:rPr>
          <w:t xml:space="preserve"> through </w:t>
        </w:r>
        <w:r w:rsidRPr="00235CDB">
          <w:rPr>
            <w:rFonts w:eastAsia="Aptos" w:cs="Arial"/>
            <w:color w:val="auto"/>
          </w:rPr>
          <w:t>(</w:t>
        </w:r>
        <w:r w:rsidR="004C558A" w:rsidRPr="00235CDB">
          <w:rPr>
            <w:rFonts w:eastAsia="Aptos" w:cs="Arial"/>
            <w:color w:val="auto"/>
          </w:rPr>
          <w:t>C</w:t>
        </w:r>
        <w:r w:rsidRPr="00235CDB">
          <w:rPr>
            <w:rFonts w:eastAsia="Aptos" w:cs="Arial"/>
            <w:color w:val="auto"/>
          </w:rPr>
          <w:t>)</w:t>
        </w:r>
      </w:ins>
      <w:r w:rsidRPr="00B90475">
        <w:rPr>
          <w:color w:val="auto"/>
        </w:rPr>
        <w:t xml:space="preserve"> and </w:t>
      </w:r>
      <w:del w:id="850" w:author="CARB" w:date="2024-08-12T08:35:00Z" w16du:dateUtc="2024-08-12T15:35:00Z">
        <w:r w:rsidR="00597188" w:rsidRPr="008456C9">
          <w:rPr>
            <w:i/>
          </w:rPr>
          <w:delText>Forestry-Based Feedstocks.</w:delText>
        </w:r>
      </w:del>
      <w:ins w:id="851" w:author="CARB" w:date="2024-08-12T08:35:00Z" w16du:dateUtc="2024-08-12T15:35:00Z">
        <w:r w:rsidRPr="00235CDB">
          <w:rPr>
            <w:rFonts w:eastAsia="Aptos" w:cs="Arial"/>
            <w:color w:val="auto"/>
          </w:rPr>
          <w:t>must maintain continuous third-party sustainability certification under an Executive Officer approved certification system. All biomass from the point</w:t>
        </w:r>
        <w:r w:rsidR="003079D7" w:rsidRPr="00235CDB">
          <w:rPr>
            <w:rFonts w:eastAsia="Aptos" w:cs="Arial"/>
            <w:color w:val="auto"/>
          </w:rPr>
          <w:t xml:space="preserve"> </w:t>
        </w:r>
        <w:r w:rsidRPr="00235CDB">
          <w:rPr>
            <w:rFonts w:eastAsia="Aptos" w:cs="Arial"/>
            <w:color w:val="auto"/>
          </w:rPr>
          <w:t>of</w:t>
        </w:r>
        <w:r w:rsidR="003079D7" w:rsidRPr="00235CDB">
          <w:rPr>
            <w:rFonts w:eastAsia="Aptos" w:cs="Arial"/>
            <w:color w:val="auto"/>
          </w:rPr>
          <w:t xml:space="preserve"> </w:t>
        </w:r>
        <w:r w:rsidRPr="00235CDB">
          <w:rPr>
            <w:rFonts w:eastAsia="Aptos" w:cs="Arial"/>
            <w:color w:val="auto"/>
          </w:rPr>
          <w:t xml:space="preserve">origin to the first gathering point must be certified according to the phase-in implementation timeline outlined in </w:t>
        </w:r>
        <w:r w:rsidR="009120B9" w:rsidRPr="00235CDB">
          <w:rPr>
            <w:rFonts w:eastAsia="Aptos" w:cs="Arial"/>
            <w:color w:val="auto"/>
          </w:rPr>
          <w:t>sub</w:t>
        </w:r>
        <w:r w:rsidRPr="00235CDB">
          <w:rPr>
            <w:rFonts w:eastAsia="Aptos" w:cs="Arial"/>
            <w:color w:val="auto"/>
          </w:rPr>
          <w:t>sections 95488.9(g)(2)</w:t>
        </w:r>
        <w:r w:rsidR="00206DB4" w:rsidRPr="00235CDB">
          <w:rPr>
            <w:rFonts w:eastAsia="Aptos" w:cs="Arial"/>
            <w:color w:val="auto"/>
          </w:rPr>
          <w:t xml:space="preserve"> through </w:t>
        </w:r>
        <w:r w:rsidRPr="00235CDB">
          <w:rPr>
            <w:rFonts w:eastAsia="Aptos" w:cs="Arial"/>
            <w:color w:val="auto"/>
          </w:rPr>
          <w:t xml:space="preserve">(4) or must be assigned the </w:t>
        </w:r>
        <w:r w:rsidR="59228561" w:rsidRPr="00235CDB">
          <w:rPr>
            <w:rFonts w:eastAsia="Aptos" w:cs="Arial"/>
            <w:color w:val="auto"/>
          </w:rPr>
          <w:t xml:space="preserve">CARBOB carbon intensity for ethanol </w:t>
        </w:r>
        <w:r w:rsidR="79835833" w:rsidRPr="00235CDB">
          <w:rPr>
            <w:rFonts w:eastAsia="Aptos" w:cs="Arial"/>
            <w:color w:val="auto"/>
          </w:rPr>
          <w:t xml:space="preserve">produced </w:t>
        </w:r>
        <w:r w:rsidR="5C0E4453" w:rsidRPr="00235CDB">
          <w:rPr>
            <w:rFonts w:eastAsia="Aptos" w:cs="Arial"/>
            <w:color w:val="auto"/>
          </w:rPr>
          <w:t>using</w:t>
        </w:r>
        <w:r w:rsidR="59228561" w:rsidRPr="00235CDB">
          <w:rPr>
            <w:rFonts w:eastAsia="Aptos" w:cs="Arial"/>
            <w:color w:val="auto"/>
          </w:rPr>
          <w:t xml:space="preserve"> uncertified </w:t>
        </w:r>
        <w:r w:rsidR="1389BAA3" w:rsidRPr="00235CDB">
          <w:rPr>
            <w:rFonts w:eastAsia="Aptos" w:cs="Arial"/>
            <w:color w:val="auto"/>
          </w:rPr>
          <w:t>biomass</w:t>
        </w:r>
        <w:r w:rsidR="19D61474" w:rsidRPr="00235CDB">
          <w:rPr>
            <w:rFonts w:eastAsia="Aptos" w:cs="Arial"/>
            <w:color w:val="auto"/>
          </w:rPr>
          <w:t>,</w:t>
        </w:r>
        <w:r w:rsidR="59228561" w:rsidRPr="00235CDB">
          <w:rPr>
            <w:rFonts w:eastAsia="Aptos" w:cs="Arial"/>
            <w:color w:val="auto"/>
          </w:rPr>
          <w:t xml:space="preserve"> or</w:t>
        </w:r>
        <w:r w:rsidR="12A4E5CC" w:rsidRPr="00235CDB">
          <w:rPr>
            <w:rFonts w:eastAsia="Aptos" w:cs="Arial"/>
            <w:color w:val="auto"/>
          </w:rPr>
          <w:t xml:space="preserve"> the ULSD carbon intensity for all other fu</w:t>
        </w:r>
        <w:r w:rsidR="70291398" w:rsidRPr="00235CDB">
          <w:rPr>
            <w:rFonts w:eastAsia="Aptos" w:cs="Arial"/>
            <w:color w:val="auto"/>
          </w:rPr>
          <w:t>el</w:t>
        </w:r>
        <w:r w:rsidR="12A4E5CC" w:rsidRPr="00235CDB">
          <w:rPr>
            <w:rFonts w:eastAsia="Aptos" w:cs="Arial"/>
            <w:color w:val="auto"/>
          </w:rPr>
          <w:t xml:space="preserve">s </w:t>
        </w:r>
        <w:r w:rsidR="3FA109B4" w:rsidRPr="00235CDB">
          <w:rPr>
            <w:rFonts w:eastAsia="Aptos" w:cs="Arial"/>
            <w:color w:val="auto"/>
          </w:rPr>
          <w:t xml:space="preserve">produced </w:t>
        </w:r>
        <w:r w:rsidR="7399C05A" w:rsidRPr="00235CDB">
          <w:rPr>
            <w:rFonts w:eastAsia="Aptos" w:cs="Arial"/>
            <w:color w:val="auto"/>
          </w:rPr>
          <w:t>using</w:t>
        </w:r>
        <w:r w:rsidR="12A4E5CC" w:rsidRPr="00235CDB">
          <w:rPr>
            <w:rFonts w:eastAsia="Aptos" w:cs="Arial"/>
            <w:color w:val="auto"/>
          </w:rPr>
          <w:t xml:space="preserve"> uncertified </w:t>
        </w:r>
        <w:r w:rsidR="5A1E4640" w:rsidRPr="00235CDB">
          <w:rPr>
            <w:rFonts w:eastAsia="Aptos" w:cs="Arial"/>
            <w:color w:val="auto"/>
          </w:rPr>
          <w:t>biomass</w:t>
        </w:r>
        <w:r w:rsidR="7448BA32" w:rsidRPr="00235CDB">
          <w:rPr>
            <w:rFonts w:eastAsia="Aptos" w:cs="Arial"/>
            <w:color w:val="auto"/>
          </w:rPr>
          <w:t>.</w:t>
        </w:r>
        <w:r w:rsidR="12A4E5CC" w:rsidRPr="00235CDB">
          <w:rPr>
            <w:rFonts w:eastAsia="Aptos" w:cs="Arial"/>
            <w:color w:val="auto"/>
          </w:rPr>
          <w:t xml:space="preserve"> </w:t>
        </w:r>
        <w:r w:rsidR="270C5A82" w:rsidRPr="00235CDB">
          <w:rPr>
            <w:rFonts w:eastAsia="Aptos" w:cs="Arial"/>
            <w:color w:val="auto"/>
          </w:rPr>
          <w:t xml:space="preserve"> Carbon intensities for CARBOB and ULSD are </w:t>
        </w:r>
        <w:r w:rsidRPr="00235CDB">
          <w:rPr>
            <w:rFonts w:eastAsia="Aptos" w:cs="Arial"/>
            <w:color w:val="auto"/>
          </w:rPr>
          <w:t>found in Table 7-1 of the LCFS regulation. Biomass encompasses all crop-based and forestry-based products used as feedstocks for finished fuel and/or process energy.</w:t>
        </w:r>
        <w:r w:rsidR="00DB1AA9" w:rsidRPr="00235CDB">
          <w:rPr>
            <w:rFonts w:eastAsia="Aptos" w:cs="Arial"/>
            <w:color w:val="auto"/>
          </w:rPr>
          <w:t xml:space="preserve"> </w:t>
        </w:r>
      </w:ins>
    </w:p>
    <w:p w14:paraId="2BEA07CC" w14:textId="666559D4" w:rsidR="00485340" w:rsidRPr="007D63AA" w:rsidRDefault="000130D9" w:rsidP="00B90475">
      <w:pPr>
        <w:pStyle w:val="Heading4"/>
        <w:keepNext w:val="0"/>
        <w:keepLines w:val="0"/>
        <w:ind w:left="2160"/>
        <w:rPr>
          <w:ins w:id="852" w:author="CARB" w:date="2024-08-12T08:35:00Z" w16du:dateUtc="2024-08-12T15:35:00Z"/>
          <w:rFonts w:eastAsia="Calibri"/>
        </w:rPr>
      </w:pPr>
      <w:del w:id="853" w:author="CARB" w:date="2024-08-12T08:35:00Z" w16du:dateUtc="2024-08-12T15:35:00Z">
        <w:r w:rsidRPr="000130D9">
          <w:delText>Crop-based and forestry-based feedstocks</w:delText>
        </w:r>
      </w:del>
      <w:ins w:id="854" w:author="CARB" w:date="2024-08-12T08:35:00Z" w16du:dateUtc="2024-08-12T15:35:00Z">
        <w:r w:rsidR="0024273C">
          <w:t>Biomass used in fuel pathways</w:t>
        </w:r>
      </w:ins>
      <w:r w:rsidR="0024273C">
        <w:t xml:space="preserve"> must </w:t>
      </w:r>
      <w:del w:id="855" w:author="CARB" w:date="2024-08-12T08:35:00Z" w16du:dateUtc="2024-08-12T15:35:00Z">
        <w:r w:rsidRPr="000130D9">
          <w:delText>not</w:delText>
        </w:r>
      </w:del>
      <w:ins w:id="856" w:author="CARB" w:date="2024-08-12T08:35:00Z" w16du:dateUtc="2024-08-12T15:35:00Z">
        <w:r w:rsidR="0024273C">
          <w:t>only</w:t>
        </w:r>
      </w:ins>
      <w:r w:rsidR="0024273C">
        <w:t xml:space="preserve"> be sourced on land that was </w:t>
      </w:r>
      <w:del w:id="857" w:author="CARB" w:date="2024-08-12T08:35:00Z" w16du:dateUtc="2024-08-12T15:35:00Z">
        <w:r w:rsidRPr="000130D9">
          <w:delText>forested after</w:delText>
        </w:r>
      </w:del>
      <w:ins w:id="858" w:author="CARB" w:date="2024-08-12T08:35:00Z" w16du:dateUtc="2024-08-12T15:35:00Z">
        <w:r w:rsidR="0024273C">
          <w:t>cleared or cultivated prior to</w:t>
        </w:r>
      </w:ins>
      <w:r w:rsidR="0024273C">
        <w:t xml:space="preserve"> January 1, 2008</w:t>
      </w:r>
      <w:del w:id="859" w:author="CARB" w:date="2024-08-12T08:35:00Z" w16du:dateUtc="2024-08-12T15:35:00Z">
        <w:r w:rsidRPr="000130D9">
          <w:delText>. A forest</w:delText>
        </w:r>
      </w:del>
      <w:ins w:id="860" w:author="CARB" w:date="2024-08-12T08:35:00Z" w16du:dateUtc="2024-08-12T15:35:00Z">
        <w:r w:rsidR="0024273C">
          <w:t xml:space="preserve">, and </w:t>
        </w:r>
        <w:r w:rsidR="0024273C">
          <w:lastRenderedPageBreak/>
          <w:t xml:space="preserve">actively managed or fallow, and non-forested since January 1, 2008. </w:t>
        </w:r>
        <w:r w:rsidR="0024273C" w:rsidRPr="43628341">
          <w:rPr>
            <w:rFonts w:eastAsia="Aptos"/>
          </w:rPr>
          <w:t>Biomass may not be sourced from land that</w:t>
        </w:r>
      </w:ins>
      <w:r w:rsidR="0024273C" w:rsidRPr="43628341">
        <w:rPr>
          <w:rFonts w:eastAsia="Aptos"/>
        </w:rPr>
        <w:t xml:space="preserve"> is </w:t>
      </w:r>
      <w:del w:id="861" w:author="CARB" w:date="2024-08-12T08:35:00Z" w16du:dateUtc="2024-08-12T15:35:00Z">
        <w:r w:rsidRPr="000130D9">
          <w:delText xml:space="preserve">as defined in </w:delText>
        </w:r>
      </w:del>
      <w:ins w:id="862" w:author="CARB" w:date="2024-08-12T08:35:00Z" w16du:dateUtc="2024-08-12T15:35:00Z">
        <w:r w:rsidR="04612B74" w:rsidRPr="43628341">
          <w:rPr>
            <w:rFonts w:eastAsia="Aptos"/>
          </w:rPr>
          <w:t>covered under</w:t>
        </w:r>
        <w:r w:rsidR="0024273C" w:rsidRPr="43628341">
          <w:rPr>
            <w:rFonts w:eastAsia="Aptos"/>
          </w:rPr>
          <w:t xml:space="preserve"> international or national law or by the relevant competent authority for nature protection purposes.</w:t>
        </w:r>
      </w:ins>
    </w:p>
    <w:p w14:paraId="3150AF74" w14:textId="5ED52A40" w:rsidR="00485340" w:rsidRPr="005F077F" w:rsidRDefault="00485340" w:rsidP="00B90475">
      <w:pPr>
        <w:pStyle w:val="Heading4"/>
        <w:keepNext w:val="0"/>
        <w:keepLines w:val="0"/>
        <w:ind w:left="2160"/>
        <w:rPr>
          <w:ins w:id="863" w:author="CARB" w:date="2024-08-12T08:35:00Z" w16du:dateUtc="2024-08-12T15:35:00Z"/>
        </w:rPr>
      </w:pPr>
      <w:ins w:id="864" w:author="CARB" w:date="2024-08-12T08:35:00Z" w16du:dateUtc="2024-08-12T15:35:00Z">
        <w:r>
          <w:t>Biomass must be produced according to best environmental management practices</w:t>
        </w:r>
        <w:r w:rsidR="1485D605">
          <w:t xml:space="preserve"> that reduce GHG emissions or increase GHG sequestration</w:t>
        </w:r>
        <w:r>
          <w:t>, including but not limited to: </w:t>
        </w:r>
      </w:ins>
    </w:p>
    <w:p w14:paraId="4885A0E5" w14:textId="6DCB23A8" w:rsidR="00485340" w:rsidRPr="00485340" w:rsidRDefault="00485340" w:rsidP="20FDA4E2">
      <w:pPr>
        <w:pStyle w:val="Heading5"/>
        <w:keepNext w:val="0"/>
        <w:keepLines w:val="0"/>
        <w:rPr>
          <w:ins w:id="865" w:author="CARB" w:date="2024-08-12T08:35:00Z" w16du:dateUtc="2024-08-12T15:35:00Z"/>
        </w:rPr>
      </w:pPr>
      <w:ins w:id="866" w:author="CARB" w:date="2024-08-12T08:35:00Z" w16du:dateUtc="2024-08-12T15:35:00Z">
        <w:r>
          <w:t xml:space="preserve">Maintain or enhance biodiversity habitat on agricultural or forested </w:t>
        </w:r>
        <w:proofErr w:type="gramStart"/>
        <w:r>
          <w:t>lands;</w:t>
        </w:r>
        <w:proofErr w:type="gramEnd"/>
        <w:r>
          <w:t> </w:t>
        </w:r>
      </w:ins>
    </w:p>
    <w:p w14:paraId="726111CD" w14:textId="77777777" w:rsidR="00485340" w:rsidRPr="00485340" w:rsidRDefault="00485340" w:rsidP="00472279">
      <w:pPr>
        <w:pStyle w:val="Heading5"/>
        <w:keepNext w:val="0"/>
        <w:keepLines w:val="0"/>
        <w:rPr>
          <w:ins w:id="867" w:author="CARB" w:date="2024-08-12T08:35:00Z" w16du:dateUtc="2024-08-12T15:35:00Z"/>
        </w:rPr>
      </w:pPr>
      <w:ins w:id="868" w:author="CARB" w:date="2024-08-12T08:35:00Z" w16du:dateUtc="2024-08-12T15:35:00Z">
        <w:r w:rsidRPr="00485340">
          <w:t xml:space="preserve">Enhance soil fertility and avoid erosion or </w:t>
        </w:r>
        <w:proofErr w:type="gramStart"/>
        <w:r w:rsidRPr="00485340">
          <w:t>compaction;</w:t>
        </w:r>
        <w:proofErr w:type="gramEnd"/>
        <w:r w:rsidRPr="00485340">
          <w:t> </w:t>
        </w:r>
      </w:ins>
    </w:p>
    <w:p w14:paraId="1CFC7C88" w14:textId="77777777" w:rsidR="00485340" w:rsidRPr="00485340" w:rsidRDefault="00485340" w:rsidP="00472279">
      <w:pPr>
        <w:pStyle w:val="Heading5"/>
        <w:keepNext w:val="0"/>
        <w:keepLines w:val="0"/>
        <w:rPr>
          <w:ins w:id="869" w:author="CARB" w:date="2024-08-12T08:35:00Z" w16du:dateUtc="2024-08-12T15:35:00Z"/>
        </w:rPr>
      </w:pPr>
      <w:ins w:id="870" w:author="CARB" w:date="2024-08-12T08:35:00Z" w16du:dateUtc="2024-08-12T15:35:00Z">
        <w:r w:rsidRPr="00485340">
          <w:t xml:space="preserve">Apply fertilizers in a manner that minimizes runoff, and soil and water </w:t>
        </w:r>
        <w:proofErr w:type="gramStart"/>
        <w:r w:rsidRPr="00485340">
          <w:t>contamination;</w:t>
        </w:r>
        <w:proofErr w:type="gramEnd"/>
        <w:r w:rsidRPr="00485340">
          <w:t> </w:t>
        </w:r>
      </w:ins>
    </w:p>
    <w:p w14:paraId="47DEC6CB" w14:textId="2199B5B6" w:rsidR="00733363" w:rsidRDefault="00485340" w:rsidP="00472279">
      <w:pPr>
        <w:pStyle w:val="Heading5"/>
        <w:keepNext w:val="0"/>
        <w:keepLines w:val="0"/>
        <w:rPr>
          <w:ins w:id="871" w:author="CARB" w:date="2024-08-12T08:35:00Z" w16du:dateUtc="2024-08-12T15:35:00Z"/>
        </w:rPr>
      </w:pPr>
      <w:ins w:id="872" w:author="CARB" w:date="2024-08-12T08:35:00Z" w16du:dateUtc="2024-08-12T15:35:00Z">
        <w:r>
          <w:t>Reduce unsustainable water use, and minimize diffuse and localized pollution from chemical residues, fertilizers, soil erosion, or other sources of ground and surface water contamination.</w:t>
        </w:r>
      </w:ins>
    </w:p>
    <w:p w14:paraId="52CA0C4A" w14:textId="7131D831" w:rsidR="00003335" w:rsidRPr="00003335" w:rsidRDefault="00003335" w:rsidP="00235CDB">
      <w:pPr>
        <w:pStyle w:val="Heading3"/>
        <w:rPr>
          <w:ins w:id="873" w:author="CARB" w:date="2024-08-12T08:35:00Z" w16du:dateUtc="2024-08-12T15:35:00Z"/>
        </w:rPr>
      </w:pPr>
      <w:ins w:id="874" w:author="CARB" w:date="2024-08-12T08:35:00Z" w16du:dateUtc="2024-08-12T15:35:00Z">
        <w:r w:rsidRPr="00D53F91">
          <w:t xml:space="preserve">Fuel Pathways </w:t>
        </w:r>
        <w:r w:rsidR="4DE46B97" w:rsidRPr="00D53F91">
          <w:t xml:space="preserve">2026 </w:t>
        </w:r>
        <w:r w:rsidRPr="00D53F91">
          <w:t>Requirements</w:t>
        </w:r>
        <w:r>
          <w:t>.</w:t>
        </w:r>
      </w:ins>
    </w:p>
    <w:p w14:paraId="210E1A77" w14:textId="593401CA" w:rsidR="00003335" w:rsidRPr="00003335" w:rsidRDefault="00003335" w:rsidP="00B90475">
      <w:pPr>
        <w:pStyle w:val="Heading4"/>
        <w:keepNext w:val="0"/>
        <w:keepLines w:val="0"/>
        <w:ind w:left="2160"/>
        <w:rPr>
          <w:ins w:id="875" w:author="CARB" w:date="2024-08-12T08:35:00Z" w16du:dateUtc="2024-08-12T15:35:00Z"/>
          <w:rFonts w:eastAsia="Aptos"/>
        </w:rPr>
      </w:pPr>
      <w:ins w:id="876" w:author="CARB" w:date="2024-08-12T08:35:00Z" w16du:dateUtc="2024-08-12T15:35:00Z">
        <w:r w:rsidRPr="43628341">
          <w:rPr>
            <w:i/>
          </w:rPr>
          <w:t>Existing certified pathways.</w:t>
        </w:r>
        <w:r>
          <w:t xml:space="preserve"> Beginning with the 2026 data year reported in </w:t>
        </w:r>
        <w:r w:rsidR="750ABF69">
          <w:t xml:space="preserve">the </w:t>
        </w:r>
        <w:r>
          <w:t>202</w:t>
        </w:r>
        <w:r w:rsidR="00244E8D">
          <w:t>6</w:t>
        </w:r>
        <w:r w:rsidR="000E5FFF">
          <w:t xml:space="preserve"> AFPR</w:t>
        </w:r>
        <w:r>
          <w:t xml:space="preserve">, pathways utilizing biomass under </w:t>
        </w:r>
      </w:ins>
      <w:r>
        <w:t xml:space="preserve">section </w:t>
      </w:r>
      <w:del w:id="877" w:author="CARB" w:date="2024-08-12T08:35:00Z" w16du:dateUtc="2024-08-12T15:35:00Z">
        <w:r w:rsidR="000130D9" w:rsidRPr="000130D9">
          <w:delText>95481 or where they</w:delText>
        </w:r>
      </w:del>
      <w:ins w:id="878" w:author="CARB" w:date="2024-08-12T08:35:00Z" w16du:dateUtc="2024-08-12T15:35:00Z">
        <w:r>
          <w:t xml:space="preserve">95488.9(g)(1) must </w:t>
        </w:r>
        <w:r w:rsidR="003E2B19">
          <w:t>maintain</w:t>
        </w:r>
        <w:r>
          <w:t xml:space="preserve"> attestations pursuant to section 95488.9(g)(</w:t>
        </w:r>
        <w:r w:rsidR="0071435D">
          <w:t>2</w:t>
        </w:r>
        <w:r>
          <w:t xml:space="preserve">)(C) and </w:t>
        </w:r>
        <w:r w:rsidRPr="43628341">
          <w:rPr>
            <w:rFonts w:eastAsia="Aptos"/>
          </w:rPr>
          <w:t xml:space="preserve">geographical shapefiles or coordinates of </w:t>
        </w:r>
        <w:bookmarkStart w:id="879" w:name="_Hlk168064752"/>
        <w:r w:rsidRPr="43628341">
          <w:rPr>
            <w:rFonts w:eastAsia="Aptos"/>
          </w:rPr>
          <w:t xml:space="preserve">plot boundaries (farm, plantation or forest) </w:t>
        </w:r>
        <w:bookmarkEnd w:id="879"/>
        <w:r w:rsidRPr="43628341">
          <w:rPr>
            <w:rFonts w:eastAsia="Aptos"/>
          </w:rPr>
          <w:t>that</w:t>
        </w:r>
      </w:ins>
      <w:r w:rsidRPr="43628341">
        <w:rPr>
          <w:rFonts w:eastAsia="Aptos"/>
        </w:rPr>
        <w:t xml:space="preserve"> are</w:t>
      </w:r>
      <w:ins w:id="880" w:author="CARB" w:date="2024-08-12T08:35:00Z" w16du:dateUtc="2024-08-12T15:35:00Z">
        <w:r w:rsidRPr="43628341">
          <w:rPr>
            <w:rFonts w:eastAsia="Aptos"/>
          </w:rPr>
          <w:t xml:space="preserve"> managed to produce the biomass with the annual fuel pathway report and subsequent reporting years. Coordinates can be submitted using either the latitude and longitude or the Universal Transverse Mercator coordinate systems. </w:t>
        </w:r>
      </w:ins>
    </w:p>
    <w:p w14:paraId="56882428" w14:textId="174FB439" w:rsidR="00003335" w:rsidRPr="00003335" w:rsidRDefault="00003335" w:rsidP="00B90475">
      <w:pPr>
        <w:pStyle w:val="Heading4"/>
        <w:keepNext w:val="0"/>
        <w:keepLines w:val="0"/>
        <w:ind w:left="2160"/>
        <w:rPr>
          <w:ins w:id="881" w:author="CARB" w:date="2024-08-12T08:35:00Z" w16du:dateUtc="2024-08-12T15:35:00Z"/>
        </w:rPr>
      </w:pPr>
      <w:ins w:id="882" w:author="CARB" w:date="2024-08-12T08:35:00Z" w16du:dateUtc="2024-08-12T15:35:00Z">
        <w:r w:rsidRPr="43628341">
          <w:rPr>
            <w:i/>
          </w:rPr>
          <w:t>New Pathway Applications</w:t>
        </w:r>
        <w:r>
          <w:t xml:space="preserve">. Beginning the effective date of this </w:t>
        </w:r>
        <w:proofErr w:type="spellStart"/>
        <w:r>
          <w:t>subarticle</w:t>
        </w:r>
        <w:proofErr w:type="spellEnd"/>
        <w:r>
          <w:t xml:space="preserve">, new fuel pathway applications including temporary fuel pathway applications utilizing biomass under section 95488.9(g)(1) must </w:t>
        </w:r>
        <w:r w:rsidR="008D0EBB">
          <w:t>maintain</w:t>
        </w:r>
        <w:r>
          <w:t xml:space="preserve"> attestations pursuant to section 95488.9(g)(</w:t>
        </w:r>
        <w:r w:rsidR="00A12E10">
          <w:t>2</w:t>
        </w:r>
        <w:r>
          <w:t xml:space="preserve">)(C) and </w:t>
        </w:r>
        <w:r w:rsidR="0076708B">
          <w:t>submit to CARB</w:t>
        </w:r>
        <w:r>
          <w:t xml:space="preserve"> geographical shapefiles or coordinates of plot boundaries (farm, plantation or forest) that are managed to produce the biomass with the fuel pathway application. Coordinates can be reported using either the latitude and longitude or the Universal Transverse Mercator coordinate systems.  </w:t>
        </w:r>
      </w:ins>
    </w:p>
    <w:p w14:paraId="4065BE4E" w14:textId="0CD91B55" w:rsidR="00003335" w:rsidRPr="00FF0C4F" w:rsidRDefault="00003335" w:rsidP="00B90475">
      <w:pPr>
        <w:pStyle w:val="Heading4"/>
        <w:keepNext w:val="0"/>
        <w:keepLines w:val="0"/>
        <w:ind w:left="2160"/>
        <w:rPr>
          <w:ins w:id="883" w:author="CARB" w:date="2024-08-12T08:35:00Z" w16du:dateUtc="2024-08-12T15:35:00Z"/>
        </w:rPr>
      </w:pPr>
      <w:ins w:id="884" w:author="CARB" w:date="2024-08-12T08:35:00Z" w16du:dateUtc="2024-08-12T15:35:00Z">
        <w:r w:rsidRPr="43628341">
          <w:rPr>
            <w:i/>
          </w:rPr>
          <w:lastRenderedPageBreak/>
          <w:t>Attestation Letter Requirements for Fuel Pathways Utilizing Biomass under Section 95488.9(g)(1).</w:t>
        </w:r>
        <w:r>
          <w:t xml:space="preserve"> Fuel pathway holders and fuel pathway applicants utilizing biomass under section 95488.9(g)(1) must </w:t>
        </w:r>
        <w:r w:rsidR="00197F36">
          <w:t>maintain</w:t>
        </w:r>
        <w:r>
          <w:t xml:space="preserve"> an attestation letter. The attestation letter must attest to the veracity of the information supplied, declare that the </w:t>
        </w:r>
        <w:r w:rsidR="00C43AA4">
          <w:t xml:space="preserve">reported </w:t>
        </w:r>
        <w:r>
          <w:t>information accurately represents the geographical shapefiles or coordinates of plot boundaries (farm, plantation or forest) that are managed to produce the biomass. The attestation letter must</w:t>
        </w:r>
      </w:ins>
    </w:p>
    <w:p w14:paraId="111D0A56" w14:textId="77777777" w:rsidR="00003335" w:rsidRDefault="00003335" w:rsidP="00B90475">
      <w:pPr>
        <w:pStyle w:val="Heading5"/>
        <w:rPr>
          <w:ins w:id="885" w:author="CARB" w:date="2024-08-12T08:35:00Z" w16du:dateUtc="2024-08-12T15:35:00Z"/>
        </w:rPr>
      </w:pPr>
      <w:ins w:id="886" w:author="CARB" w:date="2024-08-12T08:35:00Z" w16du:dateUtc="2024-08-12T15:35:00Z">
        <w:r w:rsidRPr="00003335">
          <w:t>Be</w:t>
        </w:r>
        <w:r w:rsidR="00C724CF">
          <w:t xml:space="preserve"> maintained by the </w:t>
        </w:r>
        <w:r w:rsidR="006E18C0">
          <w:t xml:space="preserve">fuel pathway holder and submitted upon request by a CARB accredited verifier or verification body or the Executive </w:t>
        </w:r>
        <w:proofErr w:type="gramStart"/>
        <w:r w:rsidR="006E18C0">
          <w:t>Officer</w:t>
        </w:r>
        <w:r w:rsidRPr="00003335">
          <w:t>;</w:t>
        </w:r>
        <w:proofErr w:type="gramEnd"/>
      </w:ins>
    </w:p>
    <w:p w14:paraId="17F8F73B" w14:textId="77777777" w:rsidR="00003335" w:rsidRPr="00B365F2" w:rsidRDefault="00003335" w:rsidP="00B90475">
      <w:pPr>
        <w:pStyle w:val="Heading5"/>
        <w:rPr>
          <w:ins w:id="887" w:author="CARB" w:date="2024-08-12T08:35:00Z" w16du:dateUtc="2024-08-12T15:35:00Z"/>
        </w:rPr>
      </w:pPr>
      <w:ins w:id="888" w:author="CARB" w:date="2024-08-12T08:35:00Z" w16du:dateUtc="2024-08-12T15:35:00Z">
        <w:r w:rsidRPr="001D5C83">
          <w:t xml:space="preserve">Be on company </w:t>
        </w:r>
        <w:proofErr w:type="gramStart"/>
        <w:r w:rsidRPr="001D5C83">
          <w:t>letterhead;</w:t>
        </w:r>
        <w:proofErr w:type="gramEnd"/>
      </w:ins>
    </w:p>
    <w:p w14:paraId="10412BFF" w14:textId="77777777" w:rsidR="00003335" w:rsidRPr="00B365F2" w:rsidRDefault="00003335" w:rsidP="00B90475">
      <w:pPr>
        <w:pStyle w:val="Heading5"/>
        <w:rPr>
          <w:ins w:id="889" w:author="CARB" w:date="2024-08-12T08:35:00Z" w16du:dateUtc="2024-08-12T15:35:00Z"/>
        </w:rPr>
      </w:pPr>
      <w:ins w:id="890" w:author="CARB" w:date="2024-08-12T08:35:00Z" w16du:dateUtc="2024-08-12T15:35:00Z">
        <w:r w:rsidRPr="001D5C83">
          <w:t xml:space="preserve">Be signed by an officer of the fuel pathway holder or applicant with the legal authority to attest to the veracity of the information in the application and to sign on behalf of the fuel pathway holder or fuel pathway </w:t>
        </w:r>
        <w:proofErr w:type="gramStart"/>
        <w:r w:rsidRPr="001D5C83">
          <w:t>applicant;</w:t>
        </w:r>
        <w:proofErr w:type="gramEnd"/>
      </w:ins>
    </w:p>
    <w:p w14:paraId="4DB0DE42" w14:textId="77777777" w:rsidR="00003335" w:rsidRPr="00B365F2" w:rsidRDefault="00003335" w:rsidP="00B90475">
      <w:pPr>
        <w:pStyle w:val="Heading5"/>
        <w:rPr>
          <w:ins w:id="891" w:author="CARB" w:date="2024-08-12T08:35:00Z" w16du:dateUtc="2024-08-12T15:35:00Z"/>
        </w:rPr>
      </w:pPr>
      <w:ins w:id="892" w:author="CARB" w:date="2024-08-12T08:35:00Z" w16du:dateUtc="2024-08-12T15:35:00Z">
        <w:r w:rsidRPr="001D5C83">
          <w:t>Be from the fuel pathway holder or applicant and not from an entity representing the applicant (such as a consultant or legal counsel); and</w:t>
        </w:r>
      </w:ins>
    </w:p>
    <w:p w14:paraId="74F1A6F2" w14:textId="59DEA6C6" w:rsidR="00003335" w:rsidRPr="00D56022" w:rsidRDefault="00003335" w:rsidP="00B90475">
      <w:pPr>
        <w:pStyle w:val="Heading5"/>
        <w:rPr>
          <w:ins w:id="893" w:author="CARB" w:date="2024-08-12T08:35:00Z" w16du:dateUtc="2024-08-12T15:35:00Z"/>
        </w:rPr>
      </w:pPr>
      <w:ins w:id="894" w:author="CARB" w:date="2024-08-12T08:35:00Z" w16du:dateUtc="2024-08-12T15:35:00Z">
        <w:r w:rsidRPr="001D5C83">
          <w:t>Include the following attestation:</w:t>
        </w:r>
      </w:ins>
    </w:p>
    <w:p w14:paraId="759E89B9" w14:textId="77777777" w:rsidR="00003335" w:rsidRPr="00003335" w:rsidRDefault="00003335" w:rsidP="00003335">
      <w:pPr>
        <w:ind w:left="720"/>
        <w:contextualSpacing/>
        <w:rPr>
          <w:ins w:id="895" w:author="CARB" w:date="2024-08-12T08:35:00Z" w16du:dateUtc="2024-08-12T15:35:00Z"/>
          <w:rFonts w:eastAsia="Aptos" w:cs="Arial"/>
          <w:kern w:val="2"/>
          <w:szCs w:val="24"/>
          <w14:ligatures w14:val="standardContextual"/>
        </w:rPr>
      </w:pPr>
    </w:p>
    <w:p w14:paraId="5E166921" w14:textId="1ED4749B" w:rsidR="00003335" w:rsidRPr="00B90475" w:rsidRDefault="00003335" w:rsidP="00003335">
      <w:pPr>
        <w:rPr>
          <w:kern w:val="2"/>
          <w:sz w:val="20"/>
          <w14:ligatures w14:val="standardContextual"/>
        </w:rPr>
      </w:pPr>
      <w:ins w:id="896" w:author="CARB" w:date="2024-08-12T08:35:00Z" w16du:dateUtc="2024-08-12T15:35:00Z">
        <w:r w:rsidRPr="00003335">
          <w:rPr>
            <w:rFonts w:eastAsia="Times New Roman" w:cs="Arial"/>
            <w:kern w:val="2"/>
            <w:sz w:val="20"/>
            <w:szCs w:val="20"/>
            <w14:ligatures w14:val="standardContextual"/>
          </w:rPr>
          <w:t>I certify that the biomass used to produce __________ (fuel</w:t>
        </w:r>
        <w:r w:rsidR="00244276">
          <w:rPr>
            <w:rFonts w:eastAsia="Times New Roman" w:cs="Arial"/>
            <w:kern w:val="2"/>
            <w:sz w:val="20"/>
            <w:szCs w:val="20"/>
            <w14:ligatures w14:val="standardContextual"/>
          </w:rPr>
          <w:t xml:space="preserve"> and/or process energy</w:t>
        </w:r>
        <w:r w:rsidRPr="00003335">
          <w:rPr>
            <w:rFonts w:eastAsia="Times New Roman" w:cs="Arial"/>
            <w:kern w:val="2"/>
            <w:sz w:val="20"/>
            <w:szCs w:val="20"/>
            <w14:ligatures w14:val="standardContextual"/>
          </w:rPr>
          <w:t>) at the __________ facility is sourced from land that was cleared or cultivated prior to January 1, 2008, and actively managed or fallow, and non-forested since January 1, 2008. Biomass has not been sourced from land that is</w:t>
        </w:r>
      </w:ins>
      <w:ins w:id="897" w:author="Castellano, Katrina@ARB" w:date="2024-08-12T09:49:00Z" w16du:dateUtc="2024-08-12T16:49:00Z">
        <w:r w:rsidR="00487E5E">
          <w:rPr>
            <w:rFonts w:eastAsia="Times New Roman" w:cs="Arial"/>
            <w:kern w:val="2"/>
            <w:sz w:val="20"/>
            <w:szCs w:val="20"/>
            <w14:ligatures w14:val="standardContextual"/>
          </w:rPr>
          <w:t xml:space="preserve"> protected by international or national law or by the relevant competent authority for nature protection purposes. </w:t>
        </w:r>
      </w:ins>
      <w:ins w:id="898" w:author="CARB" w:date="2024-08-12T08:35:00Z" w16du:dateUtc="2024-08-12T15:35:00Z">
        <w:r w:rsidRPr="00003335">
          <w:rPr>
            <w:rFonts w:eastAsia="Times New Roman" w:cs="Arial"/>
            <w:kern w:val="2"/>
            <w:sz w:val="20"/>
            <w:szCs w:val="20"/>
            <w14:ligatures w14:val="standardContextual"/>
          </w:rPr>
          <w:t>I further certify that geographical shapefiles or coordinates of plot boundaries</w:t>
        </w:r>
        <w:r w:rsidRPr="00003335">
          <w:rPr>
            <w:rFonts w:eastAsia="Times New Roman" w:cs="Arial"/>
            <w:sz w:val="20"/>
            <w:szCs w:val="20"/>
          </w:rPr>
          <w:t xml:space="preserve"> (farm, plantation or forest)</w:t>
        </w:r>
        <w:r w:rsidRPr="00003335">
          <w:rPr>
            <w:rFonts w:eastAsia="Times New Roman" w:cs="Arial"/>
            <w:kern w:val="2"/>
            <w:sz w:val="20"/>
            <w:szCs w:val="20"/>
            <w14:ligatures w14:val="standardContextual"/>
          </w:rPr>
          <w:t xml:space="preserve"> accurately represent the source of biomass used under this fuel pathway</w:t>
        </w:r>
        <w:r w:rsidRPr="00003335">
          <w:rPr>
            <w:rFonts w:eastAsia="Aptos" w:cs="Arial"/>
            <w:kern w:val="2"/>
            <w:sz w:val="20"/>
            <w:szCs w:val="20"/>
            <w14:ligatures w14:val="standardContextual"/>
          </w:rPr>
          <w:t xml:space="preserve">. </w:t>
        </w:r>
      </w:ins>
    </w:p>
    <w:p w14:paraId="3B35922D" w14:textId="77777777" w:rsidR="000A41EF" w:rsidRDefault="000A41EF" w:rsidP="000A41EF">
      <w:pPr>
        <w:rPr>
          <w:del w:id="899" w:author="CARB" w:date="2024-08-12T08:35:00Z" w16du:dateUtc="2024-08-12T15:35:00Z"/>
        </w:rPr>
      </w:pPr>
      <w:del w:id="900" w:author="CARB" w:date="2024-08-12T08:35:00Z" w16du:dateUtc="2024-08-12T15:35:00Z">
        <w:r>
          <w:delText xml:space="preserve">All crop-based and forestry-based feedstocks used for LCFS fuel pathways must meet the following sustainability requirement: </w:delText>
        </w:r>
      </w:del>
    </w:p>
    <w:p w14:paraId="580DB93D" w14:textId="1135A27D" w:rsidR="00003335" w:rsidRPr="00003335" w:rsidRDefault="00F8337F" w:rsidP="00003335">
      <w:pPr>
        <w:autoSpaceDE w:val="0"/>
        <w:autoSpaceDN w:val="0"/>
        <w:adjustRightInd w:val="0"/>
        <w:spacing w:after="0"/>
        <w:rPr>
          <w:ins w:id="901" w:author="CARB" w:date="2024-08-12T08:35:00Z" w16du:dateUtc="2024-08-12T15:35:00Z"/>
          <w:rFonts w:eastAsia="Times New Roman" w:cs="Arial"/>
          <w:sz w:val="20"/>
          <w:szCs w:val="24"/>
        </w:rPr>
      </w:pPr>
      <w:del w:id="902" w:author="CARB" w:date="2024-08-12T08:35:00Z" w16du:dateUtc="2024-08-12T15:35:00Z">
        <w:r w:rsidRPr="00F8337F">
          <w:delText>Maintain</w:delText>
        </w:r>
      </w:del>
      <w:ins w:id="903" w:author="CARB" w:date="2024-08-12T08:35:00Z" w16du:dateUtc="2024-08-12T15:35:00Z">
        <w:r w:rsidR="00003335" w:rsidRPr="00003335">
          <w:rPr>
            <w:rFonts w:eastAsia="Times New Roman" w:cs="Arial"/>
            <w:sz w:val="20"/>
            <w:szCs w:val="24"/>
          </w:rPr>
          <w:t>By submitting this form, _____________________________________________</w:t>
        </w:r>
        <w:proofErr w:type="gramStart"/>
        <w:r w:rsidR="00003335" w:rsidRPr="00003335">
          <w:rPr>
            <w:rFonts w:eastAsia="Times New Roman" w:cs="Arial"/>
            <w:sz w:val="20"/>
            <w:szCs w:val="24"/>
          </w:rPr>
          <w:t>_(</w:t>
        </w:r>
        <w:proofErr w:type="gramEnd"/>
        <w:r w:rsidR="00003335" w:rsidRPr="00003335">
          <w:rPr>
            <w:rFonts w:eastAsia="Times New Roman" w:cs="Arial"/>
            <w:sz w:val="20"/>
            <w:szCs w:val="24"/>
          </w:rPr>
          <w:t xml:space="preserve">Fuel Pathway Holder or Applicant) accepts responsibility for the information herein provided to CARB. I certify under penalty of perjury under the laws of the State of California that I have personally examined, and am familiar with, the statements and information submitted in this document. I certify that the statements and information submitted to CARB are true, accurate, and complete.  </w:t>
        </w:r>
      </w:ins>
    </w:p>
    <w:p w14:paraId="21882BF5" w14:textId="77777777" w:rsidR="00003335" w:rsidRPr="00003335" w:rsidRDefault="00003335" w:rsidP="00003335">
      <w:pPr>
        <w:autoSpaceDE w:val="0"/>
        <w:autoSpaceDN w:val="0"/>
        <w:adjustRightInd w:val="0"/>
        <w:spacing w:after="0"/>
        <w:rPr>
          <w:ins w:id="904" w:author="CARB" w:date="2024-08-12T08:35:00Z" w16du:dateUtc="2024-08-12T15:35:00Z"/>
          <w:rFonts w:eastAsia="Times New Roman" w:cs="Arial"/>
          <w:sz w:val="20"/>
          <w:szCs w:val="24"/>
        </w:rPr>
      </w:pPr>
    </w:p>
    <w:p w14:paraId="000B24D5" w14:textId="77777777" w:rsidR="00003335" w:rsidRPr="00003335" w:rsidRDefault="00003335" w:rsidP="00003335">
      <w:pPr>
        <w:autoSpaceDE w:val="0"/>
        <w:autoSpaceDN w:val="0"/>
        <w:adjustRightInd w:val="0"/>
        <w:spacing w:after="0"/>
        <w:rPr>
          <w:ins w:id="905" w:author="CARB" w:date="2024-08-12T08:35:00Z" w16du:dateUtc="2024-08-12T15:35:00Z"/>
          <w:rFonts w:eastAsia="Times New Roman" w:cs="Arial"/>
          <w:sz w:val="20"/>
          <w:szCs w:val="24"/>
        </w:rPr>
      </w:pPr>
    </w:p>
    <w:p w14:paraId="4690B627" w14:textId="77777777" w:rsidR="00003335" w:rsidRPr="00003335" w:rsidRDefault="00003335" w:rsidP="00003335">
      <w:pPr>
        <w:autoSpaceDE w:val="0"/>
        <w:autoSpaceDN w:val="0"/>
        <w:adjustRightInd w:val="0"/>
        <w:spacing w:after="0"/>
        <w:rPr>
          <w:ins w:id="906" w:author="CARB" w:date="2024-08-12T08:35:00Z" w16du:dateUtc="2024-08-12T15:35:00Z"/>
          <w:rFonts w:eastAsia="Times New Roman" w:cs="Arial"/>
          <w:sz w:val="20"/>
          <w:szCs w:val="24"/>
        </w:rPr>
      </w:pPr>
    </w:p>
    <w:p w14:paraId="38A8C78B" w14:textId="77777777" w:rsidR="00003335" w:rsidRPr="00003335" w:rsidRDefault="00003335" w:rsidP="00003335">
      <w:pPr>
        <w:autoSpaceDE w:val="0"/>
        <w:autoSpaceDN w:val="0"/>
        <w:adjustRightInd w:val="0"/>
        <w:spacing w:after="0"/>
        <w:rPr>
          <w:ins w:id="907" w:author="CARB" w:date="2024-08-12T08:35:00Z" w16du:dateUtc="2024-08-12T15:35:00Z"/>
          <w:rFonts w:eastAsia="Times New Roman" w:cs="Arial"/>
          <w:sz w:val="20"/>
          <w:szCs w:val="24"/>
        </w:rPr>
      </w:pPr>
      <w:ins w:id="908" w:author="CARB" w:date="2024-08-12T08:35:00Z" w16du:dateUtc="2024-08-12T15:35:00Z">
        <w:r w:rsidRPr="00003335">
          <w:rPr>
            <w:rFonts w:eastAsia="Times New Roman" w:cs="Arial"/>
            <w:sz w:val="20"/>
            <w:szCs w:val="24"/>
          </w:rPr>
          <w:t>______________________________     ______________________________</w:t>
        </w:r>
        <w:r w:rsidRPr="00003335">
          <w:rPr>
            <w:rFonts w:eastAsia="Times New Roman" w:cs="Arial"/>
            <w:sz w:val="18"/>
            <w:szCs w:val="18"/>
          </w:rPr>
          <w:t xml:space="preserve">        __________     </w:t>
        </w:r>
      </w:ins>
    </w:p>
    <w:p w14:paraId="3DFBEAA6" w14:textId="77777777" w:rsidR="00003335" w:rsidRPr="00003335" w:rsidRDefault="00003335" w:rsidP="00003335">
      <w:pPr>
        <w:autoSpaceDE w:val="0"/>
        <w:autoSpaceDN w:val="0"/>
        <w:adjustRightInd w:val="0"/>
        <w:spacing w:after="0"/>
        <w:rPr>
          <w:ins w:id="909" w:author="CARB" w:date="2024-08-12T08:35:00Z" w16du:dateUtc="2024-08-12T15:35:00Z"/>
          <w:rFonts w:eastAsia="Times New Roman" w:cs="Arial"/>
          <w:sz w:val="20"/>
          <w:szCs w:val="24"/>
        </w:rPr>
      </w:pPr>
      <w:ins w:id="910" w:author="CARB" w:date="2024-08-12T08:35:00Z" w16du:dateUtc="2024-08-12T15:35:00Z">
        <w:r w:rsidRPr="00003335">
          <w:rPr>
            <w:rFonts w:eastAsia="Times New Roman" w:cs="Arial"/>
            <w:kern w:val="2"/>
            <w:sz w:val="20"/>
            <w:szCs w:val="20"/>
            <w14:ligatures w14:val="standardContextual"/>
          </w:rPr>
          <w:t xml:space="preserve"> </w:t>
        </w:r>
        <w:r w:rsidRPr="00003335">
          <w:rPr>
            <w:rFonts w:eastAsia="Times New Roman" w:cs="Arial"/>
            <w:kern w:val="2"/>
            <w:sz w:val="18"/>
            <w:szCs w:val="18"/>
            <w14:ligatures w14:val="standardContextual"/>
          </w:rPr>
          <w:t>Signature                                                         Print Name &amp; Title                                              Date</w:t>
        </w:r>
      </w:ins>
    </w:p>
    <w:p w14:paraId="0465C344" w14:textId="77777777" w:rsidR="00003335" w:rsidRPr="00003335" w:rsidRDefault="00003335" w:rsidP="00003335">
      <w:pPr>
        <w:autoSpaceDE w:val="0"/>
        <w:autoSpaceDN w:val="0"/>
        <w:adjustRightInd w:val="0"/>
        <w:spacing w:after="0"/>
        <w:rPr>
          <w:ins w:id="911" w:author="CARB" w:date="2024-08-12T08:35:00Z" w16du:dateUtc="2024-08-12T15:35:00Z"/>
          <w:rFonts w:eastAsia="Times New Roman" w:cs="Arial"/>
          <w:szCs w:val="24"/>
        </w:rPr>
      </w:pPr>
    </w:p>
    <w:p w14:paraId="6EF79395" w14:textId="664D8B42" w:rsidR="00003335" w:rsidRPr="00003335" w:rsidRDefault="00003335" w:rsidP="00C8464D">
      <w:pPr>
        <w:pStyle w:val="Heading3"/>
        <w:keepNext w:val="0"/>
        <w:keepLines w:val="0"/>
        <w:rPr>
          <w:ins w:id="912" w:author="CARB" w:date="2024-08-12T08:35:00Z" w16du:dateUtc="2024-08-12T15:35:00Z"/>
        </w:rPr>
      </w:pPr>
      <w:ins w:id="913" w:author="CARB" w:date="2024-08-12T08:35:00Z" w16du:dateUtc="2024-08-12T15:35:00Z">
        <w:r w:rsidRPr="43628341">
          <w:rPr>
            <w:i/>
            <w:iCs/>
          </w:rPr>
          <w:t xml:space="preserve">Fuel Pathways </w:t>
        </w:r>
        <w:r w:rsidR="34E09C36" w:rsidRPr="43628341">
          <w:rPr>
            <w:i/>
            <w:iCs/>
          </w:rPr>
          <w:t>2028</w:t>
        </w:r>
        <w:r w:rsidR="37D46E0A" w:rsidRPr="43628341">
          <w:rPr>
            <w:i/>
            <w:iCs/>
          </w:rPr>
          <w:t xml:space="preserve"> </w:t>
        </w:r>
        <w:r w:rsidRPr="43628341">
          <w:rPr>
            <w:i/>
            <w:iCs/>
          </w:rPr>
          <w:t>Requirements</w:t>
        </w:r>
        <w:r>
          <w:t xml:space="preserve">.  </w:t>
        </w:r>
      </w:ins>
    </w:p>
    <w:p w14:paraId="3580D973" w14:textId="5A81758E" w:rsidR="00B077A3" w:rsidRPr="00B077A3" w:rsidRDefault="61BF7C07">
      <w:pPr>
        <w:pStyle w:val="Heading4"/>
        <w:keepNext w:val="0"/>
        <w:keepLines w:val="0"/>
        <w:ind w:left="2160"/>
        <w:pPrChange w:id="914" w:author="CARB" w:date="2024-08-12T08:35:00Z" w16du:dateUtc="2024-08-12T15:35:00Z">
          <w:pPr>
            <w:pStyle w:val="Heading3"/>
            <w:keepNext w:val="0"/>
            <w:keepLines w:val="0"/>
          </w:pPr>
        </w:pPrChange>
      </w:pPr>
      <w:ins w:id="915" w:author="CARB" w:date="2024-08-12T08:35:00Z" w16du:dateUtc="2024-08-12T15:35:00Z">
        <w:r w:rsidRPr="4F079380">
          <w:rPr>
            <w:rFonts w:eastAsia="Calibri"/>
            <w:i/>
          </w:rPr>
          <w:t>Existing certified pathways</w:t>
        </w:r>
        <w:r>
          <w:t xml:space="preserve">. Beginning with the 2028 data year reported in </w:t>
        </w:r>
        <w:r w:rsidR="61B3A028">
          <w:t xml:space="preserve">the </w:t>
        </w:r>
        <w:r>
          <w:t>202</w:t>
        </w:r>
        <w:r w:rsidR="0894BB15">
          <w:t>8</w:t>
        </w:r>
        <w:r w:rsidR="4EE802D3">
          <w:t xml:space="preserve"> AFPR</w:t>
        </w:r>
        <w:r w:rsidR="3466E470">
          <w:t>,</w:t>
        </w:r>
        <w:r>
          <w:t xml:space="preserve"> pathways utilizing biomass under section 95488.9(g)(1) must </w:t>
        </w:r>
        <w:proofErr w:type="spellStart"/>
        <w:r w:rsidR="0074064F">
          <w:t>must</w:t>
        </w:r>
        <w:proofErr w:type="spellEnd"/>
        <w:r w:rsidR="0074064F">
          <w:t xml:space="preserve"> at least meet the sustainability requirements for biomass under section 95488.9(g)(1)(A) and </w:t>
        </w:r>
        <w:r>
          <w:t>maintain</w:t>
        </w:r>
      </w:ins>
      <w:r>
        <w:t xml:space="preserve"> continuous third-party sustainability certification under an Executive Officer approved certification system.</w:t>
      </w:r>
      <w:ins w:id="916" w:author="CARB" w:date="2024-08-12T08:35:00Z" w16du:dateUtc="2024-08-12T15:35:00Z">
        <w:r w:rsidR="61C740BD">
          <w:t xml:space="preserve"> </w:t>
        </w:r>
      </w:ins>
    </w:p>
    <w:p w14:paraId="7A427CD5" w14:textId="0DB0275A" w:rsidR="00B14DDE" w:rsidRPr="00B14DDE" w:rsidRDefault="001649D8" w:rsidP="00C8464D">
      <w:pPr>
        <w:pStyle w:val="Heading5"/>
        <w:keepNext w:val="0"/>
        <w:keepLines w:val="0"/>
        <w:rPr>
          <w:ins w:id="917" w:author="CARB" w:date="2024-08-12T08:35:00Z" w16du:dateUtc="2024-08-12T15:35:00Z"/>
        </w:rPr>
      </w:pPr>
      <w:del w:id="918" w:author="CARB" w:date="2024-08-12T08:35:00Z" w16du:dateUtc="2024-08-12T15:35:00Z">
        <w:r>
          <w:delText>All feedstocks at the point</w:delText>
        </w:r>
      </w:del>
      <w:ins w:id="919" w:author="CARB" w:date="2024-08-12T08:35:00Z" w16du:dateUtc="2024-08-12T15:35:00Z">
        <w:r w:rsidR="689B4F18">
          <w:t>The chain</w:t>
        </w:r>
      </w:ins>
      <w:r w:rsidR="441FCF2B">
        <w:t>-of-</w:t>
      </w:r>
      <w:del w:id="920" w:author="CARB" w:date="2024-08-12T08:35:00Z" w16du:dateUtc="2024-08-12T15:35:00Z">
        <w:r>
          <w:delText>origin</w:delText>
        </w:r>
      </w:del>
      <w:ins w:id="921" w:author="CARB" w:date="2024-08-12T08:35:00Z" w16du:dateUtc="2024-08-12T15:35:00Z">
        <w:r w:rsidR="22980EEB">
          <w:t>custody</w:t>
        </w:r>
        <w:r w:rsidR="1B2CCA91">
          <w:t xml:space="preserve"> evidence</w:t>
        </w:r>
        <w:r w:rsidR="1FDB22BE">
          <w:t xml:space="preserve"> </w:t>
        </w:r>
        <w:r w:rsidR="7E607B5D">
          <w:t xml:space="preserve">for </w:t>
        </w:r>
        <w:r w:rsidR="7DE52E68">
          <w:t>sustainable</w:t>
        </w:r>
        <w:r w:rsidR="7E607B5D">
          <w:t xml:space="preserve"> biomass</w:t>
        </w:r>
      </w:ins>
      <w:r w:rsidR="7E607B5D">
        <w:t xml:space="preserve"> must </w:t>
      </w:r>
      <w:del w:id="922" w:author="CARB" w:date="2024-08-12T08:35:00Z" w16du:dateUtc="2024-08-12T15:35:00Z">
        <w:r>
          <w:delText xml:space="preserve">be certified by </w:delText>
        </w:r>
      </w:del>
      <w:ins w:id="923" w:author="CARB" w:date="2024-08-12T08:35:00Z" w16du:dateUtc="2024-08-12T15:35:00Z">
        <w:r w:rsidR="7E607B5D">
          <w:t xml:space="preserve">meet requirements </w:t>
        </w:r>
        <w:r w:rsidR="6749EB81">
          <w:t>of section 95488.8(g)</w:t>
        </w:r>
        <w:r w:rsidR="43E5BA14">
          <w:t>(</w:t>
        </w:r>
        <w:r w:rsidR="52BB60B9">
          <w:t>1)(B)</w:t>
        </w:r>
        <w:r w:rsidR="14CDFDA8">
          <w:t>1</w:t>
        </w:r>
        <w:r w:rsidR="312C52B2">
          <w:t>.</w:t>
        </w:r>
        <w:r w:rsidR="14CDFDA8">
          <w:t xml:space="preserve"> </w:t>
        </w:r>
        <w:r w:rsidR="661440C1">
          <w:t>through</w:t>
        </w:r>
        <w:r w:rsidR="14CDFDA8">
          <w:t xml:space="preserve"> 3</w:t>
        </w:r>
        <w:proofErr w:type="gramStart"/>
        <w:r w:rsidR="69450612">
          <w:t>.</w:t>
        </w:r>
        <w:r w:rsidR="4D5AAA6F">
          <w:t>;</w:t>
        </w:r>
        <w:proofErr w:type="gramEnd"/>
      </w:ins>
    </w:p>
    <w:p w14:paraId="6CE0F1EF" w14:textId="35BA03E9" w:rsidR="004611ED" w:rsidRPr="004611ED" w:rsidRDefault="004611ED" w:rsidP="00C8464D">
      <w:pPr>
        <w:pStyle w:val="Heading5"/>
        <w:keepNext w:val="0"/>
        <w:keepLines w:val="0"/>
        <w:rPr>
          <w:ins w:id="924" w:author="CARB" w:date="2024-08-12T08:35:00Z" w16du:dateUtc="2024-08-12T15:35:00Z"/>
        </w:rPr>
      </w:pPr>
      <w:ins w:id="925" w:author="CARB" w:date="2024-08-12T08:35:00Z" w16du:dateUtc="2024-08-12T15:35:00Z">
        <w:r>
          <w:t xml:space="preserve">Certificates </w:t>
        </w:r>
        <w:r w:rsidR="4A7D8755">
          <w:t>identifying the</w:t>
        </w:r>
        <w:r w:rsidR="402711E8">
          <w:t xml:space="preserve"> exact</w:t>
        </w:r>
        <w:r w:rsidR="4A7D8755">
          <w:t xml:space="preserve"> volume, mass or other measurement of biomass </w:t>
        </w:r>
        <w:r>
          <w:t xml:space="preserve">must accompany </w:t>
        </w:r>
        <w:proofErr w:type="gramStart"/>
        <w:r w:rsidR="26DE0594">
          <w:t xml:space="preserve">the </w:t>
        </w:r>
        <w:r w:rsidR="009956DA">
          <w:t xml:space="preserve"> </w:t>
        </w:r>
        <w:r w:rsidR="000300B6">
          <w:t>sustainable</w:t>
        </w:r>
        <w:proofErr w:type="gramEnd"/>
        <w:r w:rsidR="009956DA">
          <w:t xml:space="preserve"> </w:t>
        </w:r>
        <w:r w:rsidR="00ED59A0">
          <w:t>biomass</w:t>
        </w:r>
        <w:r w:rsidR="00C465FF">
          <w:t xml:space="preserve"> from Feedstock First Gathering Point to the fuel producer</w:t>
        </w:r>
        <w:r w:rsidR="006D4738">
          <w:t>.</w:t>
        </w:r>
      </w:ins>
    </w:p>
    <w:p w14:paraId="2A0521DD" w14:textId="5D19DF8D" w:rsidR="00E84AA4" w:rsidRDefault="00003335" w:rsidP="00487E5E">
      <w:pPr>
        <w:pStyle w:val="Heading4"/>
        <w:keepNext w:val="0"/>
        <w:keepLines w:val="0"/>
        <w:ind w:left="2160"/>
        <w:rPr>
          <w:ins w:id="926" w:author="CARB" w:date="2024-08-12T08:35:00Z" w16du:dateUtc="2024-08-12T15:35:00Z"/>
        </w:rPr>
      </w:pPr>
      <w:ins w:id="927" w:author="CARB" w:date="2024-08-12T08:35:00Z" w16du:dateUtc="2024-08-12T15:35:00Z">
        <w:r w:rsidRPr="00003335">
          <w:rPr>
            <w:i/>
          </w:rPr>
          <w:t>New Fuel Pathway Applications</w:t>
        </w:r>
        <w:r w:rsidRPr="00003335">
          <w:t xml:space="preserve">. Beginning </w:t>
        </w:r>
      </w:ins>
      <w:r w:rsidRPr="00003335">
        <w:t>January 1, 2028</w:t>
      </w:r>
      <w:del w:id="928" w:author="CARB" w:date="2024-08-12T08:35:00Z" w16du:dateUtc="2024-08-12T15:35:00Z">
        <w:r w:rsidR="001649D8">
          <w:delText>.</w:delText>
        </w:r>
        <w:r w:rsidR="00F31F6F">
          <w:delText xml:space="preserve"> Fuel quantities </w:delText>
        </w:r>
        <w:r w:rsidR="00EB1B59">
          <w:delText>reported under</w:delText>
        </w:r>
      </w:del>
      <w:ins w:id="929" w:author="CARB" w:date="2024-08-12T08:35:00Z" w16du:dateUtc="2024-08-12T15:35:00Z">
        <w:r w:rsidRPr="00003335">
          <w:t>, new</w:t>
        </w:r>
      </w:ins>
      <w:r w:rsidRPr="00003335">
        <w:t xml:space="preserve"> fuel </w:t>
      </w:r>
      <w:del w:id="930" w:author="CARB" w:date="2024-08-12T08:35:00Z" w16du:dateUtc="2024-08-12T15:35:00Z">
        <w:r w:rsidR="00EB1B59">
          <w:delText>pathways</w:delText>
        </w:r>
      </w:del>
      <w:ins w:id="931" w:author="CARB" w:date="2024-08-12T08:35:00Z" w16du:dateUtc="2024-08-12T15:35:00Z">
        <w:r w:rsidRPr="00003335">
          <w:t>pathway applications</w:t>
        </w:r>
      </w:ins>
      <w:r w:rsidRPr="00003335">
        <w:t xml:space="preserve"> utilizing </w:t>
      </w:r>
      <w:del w:id="932" w:author="CARB" w:date="2024-08-12T08:35:00Z" w16du:dateUtc="2024-08-12T15:35:00Z">
        <w:r w:rsidR="00EB1B59">
          <w:delText>feedstocks not certified by</w:delText>
        </w:r>
      </w:del>
      <w:ins w:id="933" w:author="CARB" w:date="2024-08-12T08:35:00Z" w16du:dateUtc="2024-08-12T15:35:00Z">
        <w:r w:rsidRPr="00003335">
          <w:t xml:space="preserve">biomass under section 95488.9(g)(1) must </w:t>
        </w:r>
        <w:r w:rsidR="3F62A7D7">
          <w:t xml:space="preserve">at least </w:t>
        </w:r>
        <w:r w:rsidR="3F62A7D7" w:rsidRPr="6AF9C295">
          <w:rPr>
            <w:rFonts w:eastAsiaTheme="minorEastAsia" w:cs="Arial"/>
          </w:rPr>
          <w:t>meet the sustainability requirements for biomass under section 95488.9(g)(1)(A)</w:t>
        </w:r>
        <w:r w:rsidR="0936C19A">
          <w:t xml:space="preserve"> </w:t>
        </w:r>
        <w:r w:rsidR="07520245">
          <w:t xml:space="preserve">and </w:t>
        </w:r>
        <w:r w:rsidRPr="00003335">
          <w:t>maintain continuous third-party sustainability certification under an Executive Officer approved certification system.</w:t>
        </w:r>
      </w:ins>
    </w:p>
    <w:p w14:paraId="21F0D1AF" w14:textId="1B2EA545" w:rsidR="00E84AA4" w:rsidRDefault="73ACB606" w:rsidP="00C8464D">
      <w:pPr>
        <w:pStyle w:val="Heading5"/>
        <w:keepNext w:val="0"/>
        <w:keepLines w:val="0"/>
        <w:rPr>
          <w:ins w:id="934" w:author="CARB" w:date="2024-08-12T08:35:00Z" w16du:dateUtc="2024-08-12T15:35:00Z"/>
        </w:rPr>
      </w:pPr>
      <w:ins w:id="935" w:author="CARB" w:date="2024-08-12T08:35:00Z" w16du:dateUtc="2024-08-12T15:35:00Z">
        <w:r>
          <w:t xml:space="preserve">The chain-of-custody evidence for </w:t>
        </w:r>
        <w:r w:rsidR="4178A3D8">
          <w:t>sustainable</w:t>
        </w:r>
        <w:r>
          <w:t xml:space="preserve"> biomass must meet requirements of section 95488.8(g)(1)(B)1</w:t>
        </w:r>
        <w:r w:rsidR="2B935B67">
          <w:t>.</w:t>
        </w:r>
        <w:r>
          <w:t xml:space="preserve"> </w:t>
        </w:r>
        <w:r w:rsidR="661440C1">
          <w:t>through</w:t>
        </w:r>
        <w:r>
          <w:t xml:space="preserve"> 3</w:t>
        </w:r>
        <w:proofErr w:type="gramStart"/>
        <w:r w:rsidR="26464C1B">
          <w:t>.</w:t>
        </w:r>
        <w:r>
          <w:t>;</w:t>
        </w:r>
        <w:proofErr w:type="gramEnd"/>
      </w:ins>
    </w:p>
    <w:p w14:paraId="66C8444B" w14:textId="50A74ECF" w:rsidR="00E84AA4" w:rsidRPr="00711671" w:rsidRDefault="00E84AA4" w:rsidP="00C8464D">
      <w:pPr>
        <w:pStyle w:val="Heading5"/>
        <w:keepNext w:val="0"/>
        <w:keepLines w:val="0"/>
        <w:rPr>
          <w:ins w:id="936" w:author="CARB" w:date="2024-08-12T08:35:00Z" w16du:dateUtc="2024-08-12T15:35:00Z"/>
          <w:rFonts w:cs="Arial"/>
        </w:rPr>
      </w:pPr>
      <w:ins w:id="937" w:author="CARB" w:date="2024-08-12T08:35:00Z" w16du:dateUtc="2024-08-12T15:35:00Z">
        <w:r>
          <w:t xml:space="preserve">Certificates </w:t>
        </w:r>
        <w:r w:rsidR="3FDF1E54">
          <w:t>id</w:t>
        </w:r>
        <w:r w:rsidR="61DB2BD1">
          <w:t>entifying the exact volume, mass or other measurement of biomas</w:t>
        </w:r>
        <w:r w:rsidR="6C23E8E3">
          <w:t>s</w:t>
        </w:r>
        <w:r w:rsidR="61DB2BD1">
          <w:t xml:space="preserve"> </w:t>
        </w:r>
        <w:r>
          <w:t xml:space="preserve">must accompany </w:t>
        </w:r>
        <w:proofErr w:type="gramStart"/>
        <w:r w:rsidR="41C54BC9">
          <w:t xml:space="preserve">the </w:t>
        </w:r>
        <w:r>
          <w:t xml:space="preserve"> sustainable</w:t>
        </w:r>
        <w:proofErr w:type="gramEnd"/>
        <w:r>
          <w:t xml:space="preserve"> biomass from Feedstock First Gathering Point to </w:t>
        </w:r>
        <w:r w:rsidRPr="6AF9C295">
          <w:rPr>
            <w:rFonts w:cs="Arial"/>
          </w:rPr>
          <w:t>the fuel producer.</w:t>
        </w:r>
      </w:ins>
    </w:p>
    <w:p w14:paraId="05AABAA6" w14:textId="77777777" w:rsidR="00003335" w:rsidRPr="00711671" w:rsidRDefault="00003335" w:rsidP="00487E5E">
      <w:pPr>
        <w:pStyle w:val="Heading4"/>
        <w:keepNext w:val="0"/>
        <w:keepLines w:val="0"/>
        <w:ind w:left="2160"/>
        <w:rPr>
          <w:ins w:id="938" w:author="CARB" w:date="2024-08-12T08:35:00Z" w16du:dateUtc="2024-08-12T15:35:00Z"/>
          <w:rFonts w:eastAsiaTheme="minorEastAsia" w:cs="Arial"/>
          <w:szCs w:val="24"/>
        </w:rPr>
      </w:pPr>
      <w:ins w:id="939" w:author="CARB" w:date="2024-08-12T08:35:00Z" w16du:dateUtc="2024-08-12T15:35:00Z">
        <w:r w:rsidRPr="00711671">
          <w:rPr>
            <w:rFonts w:eastAsiaTheme="minorEastAsia" w:cs="Arial"/>
            <w:szCs w:val="24"/>
          </w:rPr>
          <w:t>Approved Certification Systems:</w:t>
        </w:r>
      </w:ins>
    </w:p>
    <w:p w14:paraId="4F82C105" w14:textId="402F48A1" w:rsidR="00003335" w:rsidRPr="00C761A5" w:rsidRDefault="00003335" w:rsidP="00487E5E">
      <w:pPr>
        <w:numPr>
          <w:ilvl w:val="0"/>
          <w:numId w:val="127"/>
        </w:numPr>
        <w:ind w:left="2880" w:hanging="720"/>
        <w:rPr>
          <w:ins w:id="940" w:author="CARB" w:date="2024-08-12T08:35:00Z" w16du:dateUtc="2024-08-12T15:35:00Z"/>
          <w:rFonts w:eastAsiaTheme="minorEastAsia" w:cs="Arial"/>
          <w:kern w:val="2"/>
          <w14:ligatures w14:val="standardContextual"/>
        </w:rPr>
      </w:pPr>
      <w:ins w:id="941" w:author="CARB" w:date="2024-08-12T08:35:00Z" w16du:dateUtc="2024-08-12T15:35:00Z">
        <w:r w:rsidRPr="6ABF904C">
          <w:rPr>
            <w:rFonts w:eastAsiaTheme="minorEastAsia" w:cs="Arial"/>
          </w:rPr>
          <w:t>The Executive Officer will approve certification systems that have been recognized by the European Commission for the European Union Renewable Energy Directive (EU</w:t>
        </w:r>
        <w:r w:rsidR="0007245F" w:rsidRPr="6ABF904C">
          <w:rPr>
            <w:rFonts w:eastAsiaTheme="minorEastAsia" w:cs="Arial"/>
          </w:rPr>
          <w:t xml:space="preserve"> RED</w:t>
        </w:r>
        <w:r w:rsidRPr="6ABF904C">
          <w:rPr>
            <w:rFonts w:eastAsiaTheme="minorEastAsia" w:cs="Arial"/>
          </w:rPr>
          <w:t>) 2018/2001</w:t>
        </w:r>
        <w:r w:rsidR="147262DF" w:rsidRPr="6ABF904C">
          <w:rPr>
            <w:rFonts w:eastAsiaTheme="minorEastAsia" w:cs="Arial"/>
          </w:rPr>
          <w:t xml:space="preserve"> </w:t>
        </w:r>
        <w:r w:rsidR="147262DF" w:rsidRPr="0CD9CBFA">
          <w:rPr>
            <w:rFonts w:eastAsiaTheme="minorEastAsia" w:cs="Arial"/>
          </w:rPr>
          <w:t xml:space="preserve">as of </w:t>
        </w:r>
        <w:r w:rsidR="00A70FFC">
          <w:rPr>
            <w:rFonts w:eastAsiaTheme="minorEastAsia" w:cs="Arial"/>
          </w:rPr>
          <w:t>December 31</w:t>
        </w:r>
        <w:r w:rsidR="147262DF" w:rsidRPr="0CD9CBFA">
          <w:rPr>
            <w:rFonts w:eastAsiaTheme="minorEastAsia" w:cs="Arial"/>
          </w:rPr>
          <w:t xml:space="preserve">, </w:t>
        </w:r>
        <w:r w:rsidR="00A70FFC">
          <w:rPr>
            <w:rFonts w:eastAsiaTheme="minorEastAsia" w:cs="Arial"/>
          </w:rPr>
          <w:t>2025</w:t>
        </w:r>
        <w:r w:rsidR="726C966E" w:rsidRPr="6AF9C295">
          <w:rPr>
            <w:rFonts w:eastAsiaTheme="minorEastAsia" w:cs="Arial"/>
          </w:rPr>
          <w:t xml:space="preserve">. Approved certification systems will be subject to the </w:t>
        </w:r>
        <w:r w:rsidR="54A1B8AD" w:rsidRPr="6AF9C295">
          <w:rPr>
            <w:rFonts w:eastAsiaTheme="minorEastAsia" w:cs="Arial"/>
          </w:rPr>
          <w:t xml:space="preserve">reapproval </w:t>
        </w:r>
        <w:r w:rsidR="726C966E" w:rsidRPr="6AF9C295">
          <w:rPr>
            <w:rFonts w:eastAsiaTheme="minorEastAsia" w:cs="Arial"/>
          </w:rPr>
          <w:t>requirements of section 95488.8(g)(5)(G)</w:t>
        </w:r>
        <w:r w:rsidR="0936C19A" w:rsidRPr="6AF9C295">
          <w:rPr>
            <w:rFonts w:eastAsiaTheme="minorEastAsia" w:cs="Arial"/>
          </w:rPr>
          <w:t>;</w:t>
        </w:r>
        <w:r w:rsidRPr="6ABF904C">
          <w:rPr>
            <w:rFonts w:eastAsiaTheme="minorEastAsia" w:cs="Arial"/>
          </w:rPr>
          <w:t xml:space="preserve"> or</w:t>
        </w:r>
      </w:ins>
    </w:p>
    <w:p w14:paraId="674F8696" w14:textId="040433D8" w:rsidR="00003335" w:rsidRPr="00C761A5" w:rsidRDefault="00003335" w:rsidP="00487E5E">
      <w:pPr>
        <w:numPr>
          <w:ilvl w:val="0"/>
          <w:numId w:val="127"/>
        </w:numPr>
        <w:ind w:left="2880" w:hanging="720"/>
        <w:rPr>
          <w:ins w:id="942" w:author="CARB" w:date="2024-08-12T08:35:00Z" w16du:dateUtc="2024-08-12T15:35:00Z"/>
          <w:rFonts w:eastAsiaTheme="minorEastAsia" w:cs="Arial"/>
          <w:kern w:val="2"/>
          <w14:ligatures w14:val="standardContextual"/>
        </w:rPr>
      </w:pPr>
      <w:ins w:id="943" w:author="CARB" w:date="2024-08-12T08:35:00Z" w16du:dateUtc="2024-08-12T15:35:00Z">
        <w:r w:rsidRPr="6AF9C295">
          <w:rPr>
            <w:rFonts w:eastAsiaTheme="minorEastAsia" w:cs="Arial"/>
          </w:rPr>
          <w:lastRenderedPageBreak/>
          <w:t xml:space="preserve">The Executive Officer will review and may approve certification systems meeting the </w:t>
        </w:r>
        <w:r w:rsidR="2107F707" w:rsidRPr="6AF9C295">
          <w:rPr>
            <w:rFonts w:eastAsiaTheme="minorEastAsia" w:cs="Arial"/>
          </w:rPr>
          <w:t xml:space="preserve">relevant </w:t>
        </w:r>
        <w:r w:rsidRPr="6AF9C295">
          <w:rPr>
            <w:rFonts w:eastAsiaTheme="minorEastAsia" w:cs="Arial"/>
          </w:rPr>
          <w:t xml:space="preserve">criteria under section 95488.9(g)(5). </w:t>
        </w:r>
      </w:ins>
    </w:p>
    <w:p w14:paraId="05464BB7" w14:textId="58B7F1B6" w:rsidR="00003335" w:rsidRPr="00B765EE" w:rsidRDefault="0E2731E9" w:rsidP="00487E5E">
      <w:pPr>
        <w:numPr>
          <w:ilvl w:val="0"/>
          <w:numId w:val="127"/>
        </w:numPr>
        <w:ind w:left="2880" w:hanging="720"/>
        <w:rPr>
          <w:ins w:id="944" w:author="CARB" w:date="2024-08-12T08:35:00Z" w16du:dateUtc="2024-08-12T15:35:00Z"/>
          <w:rFonts w:eastAsiaTheme="minorEastAsia" w:cs="Arial"/>
          <w:kern w:val="2"/>
          <w14:ligatures w14:val="standardContextual"/>
        </w:rPr>
      </w:pPr>
      <w:ins w:id="945" w:author="CARB" w:date="2024-08-12T08:35:00Z" w16du:dateUtc="2024-08-12T15:35:00Z">
        <w:r w:rsidRPr="6FB27F0E">
          <w:rPr>
            <w:rFonts w:eastAsiaTheme="minorEastAsia" w:cs="Arial"/>
          </w:rPr>
          <w:t xml:space="preserve">The approved certification systems must, at minimum, certify that biomass </w:t>
        </w:r>
        <w:proofErr w:type="gramStart"/>
        <w:r w:rsidRPr="6FB27F0E">
          <w:rPr>
            <w:rFonts w:eastAsiaTheme="minorEastAsia" w:cs="Arial"/>
          </w:rPr>
          <w:t>meet</w:t>
        </w:r>
        <w:proofErr w:type="gramEnd"/>
        <w:r w:rsidRPr="6FB27F0E">
          <w:rPr>
            <w:rFonts w:eastAsiaTheme="minorEastAsia" w:cs="Arial"/>
          </w:rPr>
          <w:t xml:space="preserve"> the requirements under section 95488.9(g)(1)(A). Approved certification systems may include </w:t>
        </w:r>
        <w:r w:rsidR="7D39877A" w:rsidRPr="6FB27F0E">
          <w:rPr>
            <w:rFonts w:eastAsiaTheme="minorEastAsia" w:cs="Arial"/>
          </w:rPr>
          <w:t xml:space="preserve">provisions </w:t>
        </w:r>
        <w:r w:rsidRPr="6FB27F0E">
          <w:rPr>
            <w:rFonts w:eastAsiaTheme="minorEastAsia" w:cs="Arial"/>
          </w:rPr>
          <w:t>under section 95488.9(g)(1)(</w:t>
        </w:r>
        <w:r w:rsidR="01F64B8E" w:rsidRPr="6FB27F0E">
          <w:rPr>
            <w:rFonts w:eastAsiaTheme="minorEastAsia" w:cs="Arial"/>
          </w:rPr>
          <w:t>B</w:t>
        </w:r>
        <w:r w:rsidRPr="5D54E427">
          <w:rPr>
            <w:rFonts w:eastAsiaTheme="minorEastAsia" w:cs="Arial"/>
          </w:rPr>
          <w:t>).</w:t>
        </w:r>
      </w:ins>
    </w:p>
    <w:p w14:paraId="74D3604D" w14:textId="23C0BDAB" w:rsidR="00003335" w:rsidRPr="00B765EE" w:rsidRDefault="00003335" w:rsidP="00487E5E">
      <w:pPr>
        <w:pStyle w:val="Heading4"/>
        <w:keepNext w:val="0"/>
        <w:keepLines w:val="0"/>
        <w:ind w:left="2160"/>
        <w:rPr>
          <w:ins w:id="946" w:author="CARB" w:date="2024-08-12T08:35:00Z" w16du:dateUtc="2024-08-12T15:35:00Z"/>
          <w:rFonts w:eastAsiaTheme="minorEastAsia" w:cs="Arial"/>
          <w:szCs w:val="24"/>
        </w:rPr>
      </w:pPr>
      <w:ins w:id="947" w:author="CARB" w:date="2024-08-12T08:35:00Z" w16du:dateUtc="2024-08-12T15:35:00Z">
        <w:r w:rsidRPr="00B765EE">
          <w:rPr>
            <w:rFonts w:eastAsiaTheme="minorEastAsia" w:cs="Arial"/>
            <w:szCs w:val="24"/>
          </w:rPr>
          <w:t xml:space="preserve">The requirements of this </w:t>
        </w:r>
        <w:r w:rsidR="0028162E" w:rsidRPr="00F61459">
          <w:rPr>
            <w:rFonts w:eastAsiaTheme="minorEastAsia" w:cs="Arial"/>
            <w:szCs w:val="24"/>
          </w:rPr>
          <w:t>subsection 95488.9(g)(</w:t>
        </w:r>
        <w:r w:rsidR="0028162E">
          <w:rPr>
            <w:rFonts w:eastAsiaTheme="minorEastAsia" w:cs="Arial"/>
            <w:szCs w:val="24"/>
          </w:rPr>
          <w:t>3</w:t>
        </w:r>
        <w:r w:rsidR="0028162E" w:rsidRPr="00F61459">
          <w:rPr>
            <w:rFonts w:eastAsiaTheme="minorEastAsia" w:cs="Arial"/>
            <w:szCs w:val="24"/>
          </w:rPr>
          <w:t>) will be superseded when</w:t>
        </w:r>
        <w:r w:rsidRPr="00B765EE">
          <w:rPr>
            <w:rFonts w:eastAsiaTheme="minorEastAsia" w:cs="Arial"/>
            <w:szCs w:val="24"/>
          </w:rPr>
          <w:t xml:space="preserve"> </w:t>
        </w:r>
        <w:r w:rsidR="0028162E">
          <w:rPr>
            <w:rFonts w:eastAsiaTheme="minorEastAsia" w:cs="Arial"/>
            <w:szCs w:val="24"/>
          </w:rPr>
          <w:t xml:space="preserve">the </w:t>
        </w:r>
        <w:r w:rsidRPr="00B765EE">
          <w:rPr>
            <w:rFonts w:eastAsiaTheme="minorEastAsia" w:cs="Arial"/>
            <w:szCs w:val="24"/>
          </w:rPr>
          <w:t>requirements of section 95488.9(g)(4) come into effect.</w:t>
        </w:r>
      </w:ins>
    </w:p>
    <w:p w14:paraId="7FA36E44" w14:textId="5E7B8207" w:rsidR="00003335" w:rsidRPr="00235CDB" w:rsidRDefault="61BF7C07" w:rsidP="2B57D728">
      <w:pPr>
        <w:pStyle w:val="Heading3"/>
        <w:keepNext w:val="0"/>
        <w:keepLines w:val="0"/>
        <w:rPr>
          <w:ins w:id="948" w:author="CARB" w:date="2024-08-12T08:35:00Z" w16du:dateUtc="2024-08-12T15:35:00Z"/>
          <w:rFonts w:eastAsiaTheme="minorEastAsia" w:cs="Arial"/>
          <w:i/>
          <w:iCs/>
        </w:rPr>
      </w:pPr>
      <w:ins w:id="949" w:author="CARB" w:date="2024-08-12T08:35:00Z" w16du:dateUtc="2024-08-12T15:35:00Z">
        <w:r w:rsidRPr="00235CDB">
          <w:rPr>
            <w:rFonts w:eastAsiaTheme="minorEastAsia" w:cs="Arial"/>
            <w:i/>
            <w:iCs/>
          </w:rPr>
          <w:t xml:space="preserve">Fuel Pathways </w:t>
        </w:r>
        <w:r w:rsidR="07328456" w:rsidRPr="00235CDB">
          <w:rPr>
            <w:rFonts w:eastAsiaTheme="minorEastAsia" w:cs="Arial"/>
            <w:i/>
            <w:iCs/>
          </w:rPr>
          <w:t xml:space="preserve">2031 </w:t>
        </w:r>
        <w:r w:rsidRPr="00235CDB">
          <w:rPr>
            <w:rFonts w:eastAsiaTheme="minorEastAsia" w:cs="Arial"/>
            <w:i/>
            <w:iCs/>
          </w:rPr>
          <w:t xml:space="preserve">Requirements. </w:t>
        </w:r>
      </w:ins>
    </w:p>
    <w:p w14:paraId="548B6C4E" w14:textId="0CD02CEB" w:rsidR="00003335" w:rsidRPr="00B765EE" w:rsidRDefault="61BF7C07" w:rsidP="2B57D728">
      <w:pPr>
        <w:numPr>
          <w:ilvl w:val="0"/>
          <w:numId w:val="123"/>
        </w:numPr>
        <w:contextualSpacing/>
        <w:rPr>
          <w:ins w:id="950" w:author="CARB" w:date="2024-08-12T08:35:00Z" w16du:dateUtc="2024-08-12T15:35:00Z"/>
          <w:rFonts w:eastAsiaTheme="minorEastAsia" w:cs="Arial"/>
        </w:rPr>
      </w:pPr>
      <w:ins w:id="951" w:author="CARB" w:date="2024-08-12T08:35:00Z" w16du:dateUtc="2024-08-12T15:35:00Z">
        <w:r w:rsidRPr="6AF9C295">
          <w:rPr>
            <w:rFonts w:eastAsiaTheme="minorEastAsia" w:cs="Arial"/>
            <w:i/>
          </w:rPr>
          <w:t>Existing certified pathways</w:t>
        </w:r>
        <w:r w:rsidRPr="6AF9C295">
          <w:rPr>
            <w:rFonts w:eastAsiaTheme="minorEastAsia" w:cs="Arial"/>
          </w:rPr>
          <w:t xml:space="preserve">. Beginning with the 2031 data year reported in </w:t>
        </w:r>
        <w:r w:rsidR="626952CC" w:rsidRPr="6AF9C295">
          <w:rPr>
            <w:rFonts w:eastAsiaTheme="minorEastAsia" w:cs="Arial"/>
          </w:rPr>
          <w:t xml:space="preserve">the </w:t>
        </w:r>
        <w:r w:rsidRPr="6AF9C295">
          <w:rPr>
            <w:rFonts w:eastAsiaTheme="minorEastAsia" w:cs="Arial"/>
          </w:rPr>
          <w:t>203</w:t>
        </w:r>
        <w:r w:rsidR="0894BB15" w:rsidRPr="6AF9C295">
          <w:rPr>
            <w:rFonts w:eastAsiaTheme="minorEastAsia" w:cs="Arial"/>
          </w:rPr>
          <w:t>1</w:t>
        </w:r>
        <w:r w:rsidRPr="6AF9C295">
          <w:rPr>
            <w:rFonts w:eastAsiaTheme="minorEastAsia" w:cs="Arial"/>
          </w:rPr>
          <w:t xml:space="preserve"> AFPR, pathways utilizing biomass under section 95488.9(g)(1) must meet the full sustainability requirements for biomass under section 95488.9(g)(1)(A) </w:t>
        </w:r>
        <w:proofErr w:type="spellStart"/>
        <w:r w:rsidR="3D6D1CC8" w:rsidRPr="6AF9C295">
          <w:rPr>
            <w:rFonts w:eastAsiaTheme="minorEastAsia" w:cs="Arial"/>
          </w:rPr>
          <w:t>t</w:t>
        </w:r>
        <w:r w:rsidR="7FC7293A" w:rsidRPr="462B43FB">
          <w:rPr>
            <w:rFonts w:eastAsiaTheme="minorEastAsia" w:cs="Arial"/>
          </w:rPr>
          <w:t>and</w:t>
        </w:r>
        <w:proofErr w:type="spellEnd"/>
        <w:r w:rsidR="7FC7293A" w:rsidRPr="462B43FB">
          <w:rPr>
            <w:rFonts w:eastAsiaTheme="minorEastAsia" w:cs="Arial"/>
          </w:rPr>
          <w:t xml:space="preserve"> (B)</w:t>
        </w:r>
        <w:r w:rsidRPr="6AF9C295">
          <w:rPr>
            <w:rFonts w:eastAsiaTheme="minorEastAsia" w:cs="Arial"/>
          </w:rPr>
          <w:t xml:space="preserve">) and </w:t>
        </w:r>
        <w:r w:rsidR="36DC612B" w:rsidRPr="00235CDB">
          <w:rPr>
            <w:rFonts w:eastAsiaTheme="minorEastAsia" w:cs="Arial"/>
          </w:rPr>
          <w:t xml:space="preserve">maintain </w:t>
        </w:r>
        <w:r w:rsidR="36DC612B" w:rsidRPr="6AF9C295">
          <w:rPr>
            <w:rFonts w:eastAsiaTheme="minorEastAsia" w:cs="Arial"/>
          </w:rPr>
          <w:t xml:space="preserve">continuous </w:t>
        </w:r>
        <w:r w:rsidRPr="6AF9C295">
          <w:rPr>
            <w:rFonts w:eastAsiaTheme="minorEastAsia" w:cs="Arial"/>
          </w:rPr>
          <w:t xml:space="preserve">third-party sustainability certification under </w:t>
        </w:r>
        <w:r w:rsidR="49407DC4" w:rsidRPr="6AF9C295">
          <w:rPr>
            <w:rFonts w:eastAsiaTheme="minorEastAsia" w:cs="Arial"/>
          </w:rPr>
          <w:t xml:space="preserve">an Executive Officer approved certification </w:t>
        </w:r>
        <w:proofErr w:type="gramStart"/>
        <w:r w:rsidR="49407DC4" w:rsidRPr="6AF9C295">
          <w:rPr>
            <w:rFonts w:eastAsiaTheme="minorEastAsia" w:cs="Arial"/>
          </w:rPr>
          <w:t>system.</w:t>
        </w:r>
        <w:r w:rsidRPr="6AF9C295">
          <w:rPr>
            <w:rFonts w:eastAsiaTheme="minorEastAsia" w:cs="Arial"/>
          </w:rPr>
          <w:t>.</w:t>
        </w:r>
        <w:proofErr w:type="gramEnd"/>
        <w:r w:rsidRPr="6AF9C295">
          <w:rPr>
            <w:rFonts w:eastAsiaTheme="minorEastAsia" w:cs="Arial"/>
          </w:rPr>
          <w:t xml:space="preserve"> </w:t>
        </w:r>
      </w:ins>
    </w:p>
    <w:p w14:paraId="11847F66" w14:textId="605AF848" w:rsidR="00C64EF8" w:rsidRPr="00B765EE" w:rsidRDefault="00C64EF8" w:rsidP="20FDA4E2">
      <w:pPr>
        <w:pStyle w:val="Heading5"/>
        <w:keepNext w:val="0"/>
        <w:keepLines w:val="0"/>
        <w:rPr>
          <w:ins w:id="952" w:author="CARB" w:date="2024-08-12T08:35:00Z" w16du:dateUtc="2024-08-12T15:35:00Z"/>
          <w:rFonts w:eastAsiaTheme="minorEastAsia" w:cs="Arial"/>
          <w:szCs w:val="24"/>
        </w:rPr>
      </w:pPr>
      <w:ins w:id="953" w:author="CARB" w:date="2024-08-12T08:35:00Z" w16du:dateUtc="2024-08-12T15:35: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6512F9" w:rsidRPr="00B765EE">
          <w:rPr>
            <w:rFonts w:eastAsiaTheme="minorEastAsia" w:cs="Arial"/>
            <w:szCs w:val="24"/>
          </w:rPr>
          <w:t>.</w:t>
        </w:r>
        <w:r w:rsidRPr="00B765EE">
          <w:rPr>
            <w:rFonts w:eastAsiaTheme="minorEastAsia" w:cs="Arial"/>
            <w:szCs w:val="24"/>
          </w:rPr>
          <w:t xml:space="preserve"> </w:t>
        </w:r>
        <w:r w:rsidR="006512F9" w:rsidRPr="00B765EE">
          <w:rPr>
            <w:rFonts w:eastAsiaTheme="minorEastAsia" w:cs="Arial"/>
            <w:szCs w:val="24"/>
          </w:rPr>
          <w:t>through</w:t>
        </w:r>
        <w:r w:rsidRPr="00B765EE">
          <w:rPr>
            <w:rFonts w:eastAsiaTheme="minorEastAsia" w:cs="Arial"/>
            <w:szCs w:val="24"/>
          </w:rPr>
          <w:t xml:space="preserve"> 3</w:t>
        </w:r>
        <w:proofErr w:type="gramStart"/>
        <w:r w:rsidR="00E36D3A" w:rsidRPr="00B765EE">
          <w:rPr>
            <w:rFonts w:eastAsiaTheme="minorEastAsia" w:cs="Arial"/>
            <w:szCs w:val="24"/>
          </w:rPr>
          <w:t>.</w:t>
        </w:r>
        <w:r w:rsidRPr="00B765EE">
          <w:rPr>
            <w:rFonts w:eastAsiaTheme="minorEastAsia" w:cs="Arial"/>
            <w:szCs w:val="24"/>
          </w:rPr>
          <w:t>;</w:t>
        </w:r>
        <w:proofErr w:type="gramEnd"/>
      </w:ins>
    </w:p>
    <w:p w14:paraId="03C6C7E7" w14:textId="2957E9EC" w:rsidR="00003335" w:rsidRPr="00B765EE" w:rsidRDefault="00C64EF8" w:rsidP="2B57D728">
      <w:pPr>
        <w:pStyle w:val="Heading5"/>
        <w:keepNext w:val="0"/>
        <w:keepLines w:val="0"/>
        <w:rPr>
          <w:ins w:id="954" w:author="CARB" w:date="2024-08-12T08:35:00Z" w16du:dateUtc="2024-08-12T15:35:00Z"/>
          <w:rFonts w:eastAsiaTheme="minorEastAsia" w:cs="Arial"/>
        </w:rPr>
      </w:pPr>
      <w:ins w:id="955" w:author="CARB" w:date="2024-08-12T08:35:00Z" w16du:dateUtc="2024-08-12T15:35:00Z">
        <w:r w:rsidRPr="6AF9C295">
          <w:rPr>
            <w:rFonts w:eastAsiaTheme="minorEastAsia" w:cs="Arial"/>
          </w:rPr>
          <w:t xml:space="preserve">Certificates </w:t>
        </w:r>
        <w:r w:rsidR="25B46727" w:rsidRPr="6AF9C295">
          <w:rPr>
            <w:rFonts w:eastAsiaTheme="minorEastAsia" w:cs="Arial"/>
          </w:rPr>
          <w:t>id</w:t>
        </w:r>
        <w:r w:rsidR="25B46727">
          <w:t>entifying the exact volume, mass or other measurement of biomass</w:t>
        </w:r>
        <w:r w:rsidR="25B46727" w:rsidRPr="6AF9C295">
          <w:rPr>
            <w:rFonts w:eastAsiaTheme="minorEastAsia" w:cs="Arial"/>
          </w:rPr>
          <w:t xml:space="preserve"> </w:t>
        </w:r>
        <w:r w:rsidRPr="6AF9C295">
          <w:rPr>
            <w:rFonts w:eastAsiaTheme="minorEastAsia" w:cs="Arial"/>
          </w:rPr>
          <w:t xml:space="preserve">must accompany </w:t>
        </w:r>
        <w:r w:rsidR="6B564398" w:rsidRPr="6AF9C295">
          <w:rPr>
            <w:rFonts w:eastAsiaTheme="minorEastAsia" w:cs="Arial"/>
          </w:rPr>
          <w:t>the</w:t>
        </w:r>
        <w:r w:rsidRPr="6AF9C295">
          <w:rPr>
            <w:rFonts w:eastAsiaTheme="minorEastAsia" w:cs="Arial"/>
          </w:rPr>
          <w:t xml:space="preserve"> sustainable biomass from Feedstock First Gathering Point to the fuel producer.</w:t>
        </w:r>
      </w:ins>
    </w:p>
    <w:p w14:paraId="321BE2B1" w14:textId="44A1FF09" w:rsidR="00003335" w:rsidRPr="00C02497" w:rsidRDefault="00003335">
      <w:pPr>
        <w:numPr>
          <w:ilvl w:val="0"/>
          <w:numId w:val="123"/>
        </w:numPr>
        <w:contextualSpacing/>
        <w:pPrChange w:id="956" w:author="CARB" w:date="2024-08-12T08:35:00Z" w16du:dateUtc="2024-08-12T15:35:00Z">
          <w:pPr>
            <w:pStyle w:val="Heading4"/>
            <w:keepNext w:val="0"/>
            <w:keepLines w:val="0"/>
          </w:pPr>
        </w:pPrChange>
      </w:pPr>
      <w:ins w:id="957" w:author="CARB" w:date="2024-08-12T08:35:00Z" w16du:dateUtc="2024-08-12T15:35:00Z">
        <w:r w:rsidRPr="6AF9C295">
          <w:rPr>
            <w:rFonts w:eastAsiaTheme="minorEastAsia" w:cs="Arial"/>
            <w:i/>
          </w:rPr>
          <w:t xml:space="preserve">New Fuel Pathway Applications. </w:t>
        </w:r>
        <w:r w:rsidRPr="6AF9C295">
          <w:rPr>
            <w:rFonts w:eastAsiaTheme="minorEastAsia" w:cs="Arial"/>
          </w:rPr>
          <w:t>Beginning</w:t>
        </w:r>
      </w:ins>
      <w:r w:rsidRPr="6AF9C295">
        <w:rPr>
          <w:rFonts w:eastAsiaTheme="minorEastAsia" w:cs="Arial"/>
        </w:rPr>
        <w:t xml:space="preserve"> January 1, </w:t>
      </w:r>
      <w:del w:id="958" w:author="CARB" w:date="2024-08-12T08:35:00Z" w16du:dateUtc="2024-08-12T15:35:00Z">
        <w:r w:rsidR="00EB1B59">
          <w:delText>2028 must be assigned the ULSD carbon intensity found in Table 7-1 of the LCFS regulation</w:delText>
        </w:r>
      </w:del>
      <w:ins w:id="959" w:author="CARB" w:date="2024-08-12T08:35:00Z" w16du:dateUtc="2024-08-12T15:35:00Z">
        <w:r w:rsidRPr="6AF9C295">
          <w:rPr>
            <w:rFonts w:eastAsiaTheme="minorEastAsia" w:cs="Arial"/>
          </w:rPr>
          <w:t xml:space="preserve">2031, new fuel pathway applications utilizing biomass under section 95488.9(g)(1) must </w:t>
        </w:r>
        <w:r w:rsidR="4BADF8AC" w:rsidRPr="6AF9C295">
          <w:rPr>
            <w:rFonts w:eastAsiaTheme="minorEastAsia" w:cs="Arial"/>
          </w:rPr>
          <w:t xml:space="preserve">meet the full sustainability requirements for biomass under section 95488.9(g)(1)(A) </w:t>
        </w:r>
        <w:r w:rsidR="4106333A" w:rsidRPr="499F4AB6">
          <w:rPr>
            <w:rFonts w:eastAsiaTheme="minorEastAsia" w:cs="Arial"/>
          </w:rPr>
          <w:t>and (B</w:t>
        </w:r>
        <w:r w:rsidR="4BADF8AC" w:rsidRPr="499F4AB6">
          <w:rPr>
            <w:rFonts w:eastAsiaTheme="minorEastAsia" w:cs="Arial"/>
          </w:rPr>
          <w:t>)</w:t>
        </w:r>
        <w:r w:rsidR="4BADF8AC" w:rsidRPr="6AF9C295">
          <w:rPr>
            <w:rFonts w:eastAsiaTheme="minorEastAsia" w:cs="Arial"/>
          </w:rPr>
          <w:t xml:space="preserve"> and </w:t>
        </w:r>
        <w:r w:rsidRPr="6AF9C295">
          <w:rPr>
            <w:rFonts w:eastAsiaTheme="minorEastAsia" w:cs="Arial"/>
          </w:rPr>
          <w:t>maintain continuous third-party sustainability certification under an Executive Officer approved certification system</w:t>
        </w:r>
      </w:ins>
      <w:r w:rsidRPr="6AF9C295">
        <w:rPr>
          <w:rFonts w:eastAsiaTheme="minorEastAsia" w:cs="Arial"/>
        </w:rPr>
        <w:t>.</w:t>
      </w:r>
    </w:p>
    <w:p w14:paraId="287987D6" w14:textId="4F671664" w:rsidR="00C457C9" w:rsidRPr="00D37652" w:rsidRDefault="00C457C9" w:rsidP="20FDA4E2">
      <w:pPr>
        <w:pStyle w:val="Heading5"/>
        <w:keepNext w:val="0"/>
        <w:keepLines w:val="0"/>
        <w:rPr>
          <w:ins w:id="960" w:author="CARB" w:date="2024-08-12T08:35:00Z" w16du:dateUtc="2024-08-12T15:35:00Z"/>
          <w:rFonts w:eastAsiaTheme="minorEastAsia" w:cs="Arial"/>
          <w:szCs w:val="24"/>
        </w:rPr>
      </w:pPr>
      <w:ins w:id="961" w:author="CARB" w:date="2024-08-12T08:35:00Z" w16du:dateUtc="2024-08-12T15:35:00Z">
        <w:r w:rsidRPr="00B765EE">
          <w:rPr>
            <w:rFonts w:eastAsiaTheme="minorEastAsia" w:cs="Arial"/>
            <w:szCs w:val="24"/>
          </w:rPr>
          <w:t xml:space="preserve">The chain-of-custody evidence for </w:t>
        </w:r>
        <w:r w:rsidR="00C71983" w:rsidRPr="00B765EE">
          <w:rPr>
            <w:rFonts w:eastAsiaTheme="minorEastAsia" w:cs="Arial"/>
            <w:szCs w:val="24"/>
          </w:rPr>
          <w:t>sustainable</w:t>
        </w:r>
        <w:r w:rsidRPr="00B765EE">
          <w:rPr>
            <w:rFonts w:eastAsiaTheme="minorEastAsia" w:cs="Arial"/>
            <w:szCs w:val="24"/>
          </w:rPr>
          <w:t xml:space="preserve"> biomass must meet requirements of section 95488.8(g)(1)(B)1</w:t>
        </w:r>
        <w:r w:rsidR="00E36D3A" w:rsidRPr="00B765EE">
          <w:rPr>
            <w:rFonts w:eastAsiaTheme="minorEastAsia" w:cs="Arial"/>
            <w:szCs w:val="24"/>
          </w:rPr>
          <w:t>.</w:t>
        </w:r>
        <w:r w:rsidRPr="00B765EE">
          <w:rPr>
            <w:rFonts w:eastAsiaTheme="minorEastAsia" w:cs="Arial"/>
            <w:szCs w:val="24"/>
          </w:rPr>
          <w:t xml:space="preserve"> </w:t>
        </w:r>
        <w:r w:rsidR="00AA4A91" w:rsidRPr="00B765EE">
          <w:rPr>
            <w:rFonts w:eastAsiaTheme="minorEastAsia" w:cs="Arial"/>
            <w:szCs w:val="24"/>
          </w:rPr>
          <w:t>through</w:t>
        </w:r>
        <w:r w:rsidRPr="00B765EE">
          <w:rPr>
            <w:rFonts w:eastAsiaTheme="minorEastAsia" w:cs="Arial"/>
            <w:szCs w:val="24"/>
          </w:rPr>
          <w:t xml:space="preserve"> 3</w:t>
        </w:r>
        <w:proofErr w:type="gramStart"/>
        <w:r w:rsidR="00E36D3A" w:rsidRPr="00B765EE">
          <w:rPr>
            <w:rFonts w:eastAsiaTheme="minorEastAsia" w:cs="Arial"/>
            <w:szCs w:val="24"/>
          </w:rPr>
          <w:t>.</w:t>
        </w:r>
        <w:r w:rsidRPr="00B765EE">
          <w:rPr>
            <w:rFonts w:eastAsiaTheme="minorEastAsia" w:cs="Arial"/>
            <w:szCs w:val="24"/>
          </w:rPr>
          <w:t>;</w:t>
        </w:r>
        <w:proofErr w:type="gramEnd"/>
      </w:ins>
    </w:p>
    <w:p w14:paraId="1C7EA4D4" w14:textId="49521E27" w:rsidR="00C457C9" w:rsidRPr="00D37652" w:rsidRDefault="00C457C9" w:rsidP="2B57D728">
      <w:pPr>
        <w:pStyle w:val="Heading5"/>
        <w:keepNext w:val="0"/>
        <w:keepLines w:val="0"/>
        <w:rPr>
          <w:ins w:id="962" w:author="CARB" w:date="2024-08-12T08:35:00Z" w16du:dateUtc="2024-08-12T15:35:00Z"/>
          <w:rFonts w:eastAsiaTheme="minorEastAsia" w:cs="Arial"/>
        </w:rPr>
      </w:pPr>
      <w:ins w:id="963" w:author="CARB" w:date="2024-08-12T08:35:00Z" w16du:dateUtc="2024-08-12T15:35:00Z">
        <w:r w:rsidRPr="6AF9C295">
          <w:rPr>
            <w:rFonts w:eastAsiaTheme="minorEastAsia" w:cs="Arial"/>
          </w:rPr>
          <w:t xml:space="preserve">Certificates </w:t>
        </w:r>
        <w:r w:rsidR="42AD57A1" w:rsidRPr="6AF9C295">
          <w:rPr>
            <w:rFonts w:eastAsiaTheme="minorEastAsia" w:cs="Arial"/>
          </w:rPr>
          <w:t>id</w:t>
        </w:r>
        <w:r w:rsidR="42AD57A1">
          <w:t>entifying the exact volume, mass or other measurement of biomass</w:t>
        </w:r>
        <w:r w:rsidR="42AD57A1" w:rsidRPr="6AF9C295">
          <w:rPr>
            <w:rFonts w:eastAsiaTheme="minorEastAsia" w:cs="Arial"/>
          </w:rPr>
          <w:t xml:space="preserve"> </w:t>
        </w:r>
        <w:r w:rsidRPr="6AF9C295">
          <w:rPr>
            <w:rFonts w:eastAsiaTheme="minorEastAsia" w:cs="Arial"/>
          </w:rPr>
          <w:t xml:space="preserve">must accompany </w:t>
        </w:r>
        <w:proofErr w:type="spellStart"/>
        <w:r w:rsidR="47C632A7" w:rsidRPr="6AF9C295">
          <w:rPr>
            <w:rFonts w:eastAsiaTheme="minorEastAsia" w:cs="Arial"/>
          </w:rPr>
          <w:t>the</w:t>
        </w:r>
        <w:r w:rsidR="7BE45D0C" w:rsidRPr="6AF9C295">
          <w:rPr>
            <w:rFonts w:eastAsiaTheme="minorEastAsia" w:cs="Arial"/>
          </w:rPr>
          <w:t>f</w:t>
        </w:r>
        <w:proofErr w:type="spellEnd"/>
        <w:r w:rsidRPr="6AF9C295">
          <w:rPr>
            <w:rFonts w:eastAsiaTheme="minorEastAsia" w:cs="Arial"/>
          </w:rPr>
          <w:t xml:space="preserve"> sustainable </w:t>
        </w:r>
        <w:r w:rsidRPr="6AF9C295">
          <w:rPr>
            <w:rFonts w:eastAsiaTheme="minorEastAsia" w:cs="Arial"/>
          </w:rPr>
          <w:lastRenderedPageBreak/>
          <w:t>biomass from Feedstock First Gathering Point to the fuel producer.</w:t>
        </w:r>
      </w:ins>
    </w:p>
    <w:p w14:paraId="21C3B791" w14:textId="77777777" w:rsidR="00522E26" w:rsidRPr="00D37652" w:rsidRDefault="00522E26" w:rsidP="00B4171D">
      <w:pPr>
        <w:numPr>
          <w:ilvl w:val="0"/>
          <w:numId w:val="123"/>
        </w:numPr>
        <w:rPr>
          <w:ins w:id="964" w:author="CARB" w:date="2024-08-12T08:35:00Z" w16du:dateUtc="2024-08-12T15:35:00Z"/>
          <w:rFonts w:eastAsiaTheme="minorEastAsia" w:cs="Arial"/>
          <w:szCs w:val="24"/>
        </w:rPr>
      </w:pPr>
      <w:ins w:id="965" w:author="CARB" w:date="2024-08-12T08:35:00Z" w16du:dateUtc="2024-08-12T15:35:00Z">
        <w:r w:rsidRPr="00D37652">
          <w:rPr>
            <w:rFonts w:eastAsiaTheme="minorEastAsia" w:cs="Arial"/>
            <w:szCs w:val="24"/>
          </w:rPr>
          <w:t>Approved Certification Systems:</w:t>
        </w:r>
      </w:ins>
    </w:p>
    <w:p w14:paraId="1CED8BFF" w14:textId="77777777" w:rsidR="00522E26" w:rsidRPr="00D37652" w:rsidRDefault="00522E26" w:rsidP="007F29AE">
      <w:pPr>
        <w:numPr>
          <w:ilvl w:val="0"/>
          <w:numId w:val="129"/>
        </w:numPr>
        <w:ind w:left="2880" w:hanging="720"/>
        <w:rPr>
          <w:ins w:id="966" w:author="CARB" w:date="2024-08-12T08:35:00Z" w16du:dateUtc="2024-08-12T15:35:00Z"/>
          <w:rFonts w:eastAsiaTheme="minorEastAsia" w:cs="Arial"/>
          <w:szCs w:val="24"/>
        </w:rPr>
      </w:pPr>
      <w:ins w:id="967" w:author="CARB" w:date="2024-08-12T08:35:00Z" w16du:dateUtc="2024-08-12T15:35:00Z">
        <w:r w:rsidRPr="00D37652">
          <w:rPr>
            <w:rFonts w:eastAsiaTheme="minorEastAsia" w:cs="Arial"/>
            <w:szCs w:val="24"/>
          </w:rPr>
          <w:t>The Executive Officer will review and may approve certification systems meeting the criteria under section 95488.9(g)(5).</w:t>
        </w:r>
      </w:ins>
    </w:p>
    <w:p w14:paraId="5A0525D2" w14:textId="4A22BF10" w:rsidR="00522E26" w:rsidRPr="00EC3401" w:rsidRDefault="00522E26" w:rsidP="007F29AE">
      <w:pPr>
        <w:numPr>
          <w:ilvl w:val="0"/>
          <w:numId w:val="129"/>
        </w:numPr>
        <w:ind w:left="2880" w:hanging="720"/>
        <w:rPr>
          <w:ins w:id="968" w:author="CARB" w:date="2024-08-12T08:35:00Z" w16du:dateUtc="2024-08-12T15:35:00Z"/>
          <w:rFonts w:eastAsiaTheme="minorEastAsia" w:cs="Arial"/>
        </w:rPr>
      </w:pPr>
      <w:ins w:id="969" w:author="CARB" w:date="2024-08-12T08:35:00Z" w16du:dateUtc="2024-08-12T15:35:00Z">
        <w:r w:rsidRPr="6AF9C295">
          <w:rPr>
            <w:rFonts w:eastAsiaTheme="minorEastAsia" w:cs="Arial"/>
          </w:rPr>
          <w:t>All Executive Officer approved certification systems must include the criteria under section 95488.9(g)(1)(A)</w:t>
        </w:r>
        <w:r w:rsidR="6CD00D84" w:rsidRPr="6AF9C295">
          <w:rPr>
            <w:rFonts w:eastAsiaTheme="minorEastAsia" w:cs="Arial"/>
          </w:rPr>
          <w:t xml:space="preserve"> </w:t>
        </w:r>
        <w:r w:rsidR="4A452364" w:rsidRPr="6AF9C295">
          <w:rPr>
            <w:rFonts w:eastAsiaTheme="minorEastAsia" w:cs="Arial"/>
          </w:rPr>
          <w:t>through (</w:t>
        </w:r>
        <w:r w:rsidR="43B39431" w:rsidRPr="6AF9C295">
          <w:rPr>
            <w:rFonts w:eastAsiaTheme="minorEastAsia" w:cs="Arial"/>
          </w:rPr>
          <w:t>C)</w:t>
        </w:r>
        <w:r w:rsidRPr="6AF9C295">
          <w:rPr>
            <w:rFonts w:eastAsiaTheme="minorEastAsia" w:cs="Arial"/>
          </w:rPr>
          <w:t>.</w:t>
        </w:r>
      </w:ins>
    </w:p>
    <w:p w14:paraId="19A422BB" w14:textId="0693B455" w:rsidR="00111AF5" w:rsidRPr="00235CDB" w:rsidRDefault="009873C2" w:rsidP="00235CDB">
      <w:pPr>
        <w:pStyle w:val="Heading3"/>
        <w:keepNext w:val="0"/>
        <w:keepLines w:val="0"/>
        <w:rPr>
          <w:ins w:id="970" w:author="CARB" w:date="2024-08-12T08:35:00Z" w16du:dateUtc="2024-08-12T15:35:00Z"/>
          <w:rFonts w:eastAsiaTheme="minorEastAsia" w:cs="Arial"/>
          <w:i/>
          <w:iCs/>
        </w:rPr>
      </w:pPr>
      <w:ins w:id="971" w:author="CARB" w:date="2024-08-12T08:35:00Z" w16du:dateUtc="2024-08-12T15:35:00Z">
        <w:r w:rsidRPr="00EC3401">
          <w:rPr>
            <w:rFonts w:eastAsiaTheme="minorEastAsia" w:cs="Arial"/>
            <w:i/>
            <w:iCs/>
          </w:rPr>
          <w:t>Executive Officer Approved Cer</w:t>
        </w:r>
        <w:r w:rsidR="00CD00CF" w:rsidRPr="00EC3401">
          <w:rPr>
            <w:rFonts w:eastAsiaTheme="minorEastAsia" w:cs="Arial"/>
            <w:i/>
            <w:iCs/>
          </w:rPr>
          <w:t>tific</w:t>
        </w:r>
        <w:r w:rsidRPr="00EC3401">
          <w:rPr>
            <w:rFonts w:eastAsiaTheme="minorEastAsia" w:cs="Arial"/>
            <w:i/>
            <w:iCs/>
          </w:rPr>
          <w:t>ation System</w:t>
        </w:r>
        <w:r w:rsidR="00425EA8" w:rsidRPr="00EC3401">
          <w:rPr>
            <w:rFonts w:eastAsiaTheme="minorEastAsia" w:cs="Arial"/>
            <w:i/>
            <w:iCs/>
          </w:rPr>
          <w:t xml:space="preserve"> Requirements</w:t>
        </w:r>
      </w:ins>
      <w:ins w:id="972" w:author="Castellano, Katrina@ARB" w:date="2024-08-12T09:52:00Z" w16du:dateUtc="2024-08-12T16:52:00Z">
        <w:r w:rsidR="00487E5E">
          <w:rPr>
            <w:rFonts w:eastAsiaTheme="minorEastAsia" w:cs="Arial"/>
            <w:i/>
            <w:iCs/>
          </w:rPr>
          <w:t>.</w:t>
        </w:r>
      </w:ins>
    </w:p>
    <w:p w14:paraId="0AB77BF4" w14:textId="77777777" w:rsidR="001649D8" w:rsidRDefault="001649D8" w:rsidP="00487E5E">
      <w:pPr>
        <w:pStyle w:val="Heading4"/>
        <w:keepNext w:val="0"/>
        <w:keepLines w:val="0"/>
        <w:ind w:left="2160"/>
      </w:pPr>
      <w:r>
        <w:t>The Executive Officer will review and may approve certification systems based on the following criteria:</w:t>
      </w:r>
    </w:p>
    <w:p w14:paraId="0A66E1F0" w14:textId="77777777" w:rsidR="0005489C" w:rsidRDefault="0005489C" w:rsidP="00893322">
      <w:pPr>
        <w:pStyle w:val="Heading5"/>
        <w:keepNext w:val="0"/>
        <w:keepLines w:val="0"/>
      </w:pPr>
      <w:r>
        <w:t xml:space="preserve">The certification system has been recognized by an international, national, or state/provincial government for at least 24 </w:t>
      </w:r>
      <w:proofErr w:type="gramStart"/>
      <w:r>
        <w:t>months;</w:t>
      </w:r>
      <w:proofErr w:type="gramEnd"/>
      <w:r>
        <w:t xml:space="preserve"> </w:t>
      </w:r>
    </w:p>
    <w:p w14:paraId="27F66BC9" w14:textId="77777777" w:rsidR="0005489C" w:rsidRDefault="0005489C" w:rsidP="00893322">
      <w:pPr>
        <w:pStyle w:val="Heading5"/>
        <w:keepNext w:val="0"/>
        <w:keepLines w:val="0"/>
      </w:pPr>
      <w:r>
        <w:t xml:space="preserve">The certification system must consider environmental, social, and economic </w:t>
      </w:r>
      <w:proofErr w:type="gramStart"/>
      <w:r>
        <w:t>criteria;</w:t>
      </w:r>
      <w:proofErr w:type="gramEnd"/>
    </w:p>
    <w:p w14:paraId="3391CF51" w14:textId="15C1DBCE" w:rsidR="0005489C" w:rsidRDefault="0005489C" w:rsidP="00893322">
      <w:pPr>
        <w:pStyle w:val="Heading5"/>
        <w:keepNext w:val="0"/>
        <w:keepLines w:val="0"/>
      </w:pPr>
      <w:r>
        <w:t>The certification system must be consistent with consensus</w:t>
      </w:r>
      <w:del w:id="973" w:author="CARB" w:date="2024-08-12T08:35:00Z" w16du:dateUtc="2024-08-12T15:35:00Z">
        <w:r>
          <w:delText>-</w:delText>
        </w:r>
      </w:del>
      <w:ins w:id="974" w:author="CARB" w:date="2024-08-12T08:35:00Z" w16du:dateUtc="2024-08-12T15:35:00Z">
        <w:r w:rsidR="7702C44C">
          <w:t xml:space="preserve"> </w:t>
        </w:r>
        <w:r w:rsidR="00193AC2">
          <w:noBreakHyphen/>
        </w:r>
      </w:ins>
      <w:r>
        <w:t xml:space="preserve">based international standards and codes for assuring conformance and </w:t>
      </w:r>
      <w:proofErr w:type="gramStart"/>
      <w:r>
        <w:t>certification;</w:t>
      </w:r>
      <w:proofErr w:type="gramEnd"/>
    </w:p>
    <w:p w14:paraId="7BCB3355" w14:textId="77777777" w:rsidR="0005489C" w:rsidRDefault="0005489C" w:rsidP="00893322">
      <w:pPr>
        <w:pStyle w:val="Heading5"/>
        <w:keepNext w:val="0"/>
        <w:keepLines w:val="0"/>
      </w:pPr>
      <w:r>
        <w:t>The certification system standard-setting process is participatory, and consensus driven:</w:t>
      </w:r>
    </w:p>
    <w:p w14:paraId="17657910" w14:textId="77777777" w:rsidR="00761B9B" w:rsidRDefault="00761B9B" w:rsidP="00893322">
      <w:pPr>
        <w:pStyle w:val="Heading6"/>
        <w:keepNext w:val="0"/>
        <w:keepLines w:val="0"/>
      </w:pPr>
      <w:r>
        <w:t>Convenes representative groups of economic, environmental, and social stakeholders in both formal and informal manners; and</w:t>
      </w:r>
    </w:p>
    <w:p w14:paraId="2AE20CB7" w14:textId="77777777" w:rsidR="00761B9B" w:rsidRDefault="00761B9B" w:rsidP="00893322">
      <w:pPr>
        <w:pStyle w:val="Heading6"/>
        <w:keepNext w:val="0"/>
        <w:keepLines w:val="0"/>
      </w:pPr>
      <w:r>
        <w:t>Creates a representative steering committee, technical working group(s), and advisory group(s</w:t>
      </w:r>
      <w:proofErr w:type="gramStart"/>
      <w:r>
        <w:t>);</w:t>
      </w:r>
      <w:proofErr w:type="gramEnd"/>
    </w:p>
    <w:p w14:paraId="0C02D3AA" w14:textId="77777777" w:rsidR="000214F3" w:rsidRDefault="000214F3" w:rsidP="00893322">
      <w:pPr>
        <w:pStyle w:val="Heading5"/>
        <w:keepNext w:val="0"/>
        <w:keepLines w:val="0"/>
      </w:pPr>
      <w:r>
        <w:t xml:space="preserve">The certification system must have clear, accessible, and transparent </w:t>
      </w:r>
      <w:proofErr w:type="gramStart"/>
      <w:r>
        <w:t>processes;</w:t>
      </w:r>
      <w:proofErr w:type="gramEnd"/>
    </w:p>
    <w:p w14:paraId="637EE2B1" w14:textId="33A45F75" w:rsidR="000214F3" w:rsidRDefault="000214F3" w:rsidP="00893322">
      <w:pPr>
        <w:pStyle w:val="Heading5"/>
        <w:keepNext w:val="0"/>
        <w:keepLines w:val="0"/>
      </w:pPr>
      <w:r>
        <w:t xml:space="preserve">The certification system must publish procedures, guidance, certificates and audit report summaries on its </w:t>
      </w:r>
      <w:proofErr w:type="gramStart"/>
      <w:r>
        <w:t>website;</w:t>
      </w:r>
      <w:proofErr w:type="gramEnd"/>
    </w:p>
    <w:p w14:paraId="15CB9A83" w14:textId="77777777" w:rsidR="000214F3" w:rsidRDefault="000214F3" w:rsidP="00893322">
      <w:pPr>
        <w:pStyle w:val="Heading5"/>
        <w:keepNext w:val="0"/>
        <w:keepLines w:val="0"/>
      </w:pPr>
      <w:r>
        <w:lastRenderedPageBreak/>
        <w:t xml:space="preserve">The certification system must be science based, provide clear targets to reach, and support demonstrable means of </w:t>
      </w:r>
      <w:proofErr w:type="gramStart"/>
      <w:r>
        <w:t>evaluation;</w:t>
      </w:r>
      <w:proofErr w:type="gramEnd"/>
      <w:r>
        <w:t xml:space="preserve"> </w:t>
      </w:r>
    </w:p>
    <w:p w14:paraId="18C948C1" w14:textId="2C64E9A8" w:rsidR="001B2A3A" w:rsidRDefault="000214F3" w:rsidP="00893322">
      <w:pPr>
        <w:pStyle w:val="Heading5"/>
        <w:keepNext w:val="0"/>
        <w:keepLines w:val="0"/>
      </w:pPr>
      <w:r>
        <w:t xml:space="preserve">The certification system must demonstrate that requirements that are additional to the requirements of this </w:t>
      </w:r>
      <w:proofErr w:type="spellStart"/>
      <w:r>
        <w:t>subarticle</w:t>
      </w:r>
      <w:proofErr w:type="spellEnd"/>
      <w:r>
        <w:t xml:space="preserve"> are vetted via a multi-stakeholder process to mitigate potential stakeholder </w:t>
      </w:r>
      <w:proofErr w:type="gramStart"/>
      <w:r>
        <w:t>bias;</w:t>
      </w:r>
      <w:proofErr w:type="gramEnd"/>
    </w:p>
    <w:p w14:paraId="5AABE4C4" w14:textId="77777777" w:rsidR="00D16C28" w:rsidRDefault="00D16C28" w:rsidP="00893322">
      <w:pPr>
        <w:pStyle w:val="Heading5"/>
        <w:keepNext w:val="0"/>
        <w:keepLines w:val="0"/>
      </w:pPr>
      <w:r>
        <w:t xml:space="preserve">The certification system must maintain an effective auditor training program to ensure auditor </w:t>
      </w:r>
      <w:proofErr w:type="gramStart"/>
      <w:r>
        <w:t>competency;</w:t>
      </w:r>
      <w:proofErr w:type="gramEnd"/>
    </w:p>
    <w:p w14:paraId="0F741763" w14:textId="491A3804" w:rsidR="00D16C28" w:rsidRDefault="00D16C28" w:rsidP="00893322">
      <w:pPr>
        <w:pStyle w:val="Heading5"/>
        <w:keepNext w:val="0"/>
        <w:keepLines w:val="0"/>
      </w:pPr>
      <w:r>
        <w:t xml:space="preserve">The certification system must maintain an effective oversight program over the participating auditing bodies and auditors to assure consistency and quality of </w:t>
      </w:r>
      <w:del w:id="975" w:author="CARB" w:date="2024-08-12T08:35:00Z" w16du:dateUtc="2024-08-12T15:35:00Z">
        <w:r>
          <w:delText>v</w:delText>
        </w:r>
      </w:del>
      <w:proofErr w:type="gramStart"/>
      <w:ins w:id="976" w:author="CARB" w:date="2024-08-12T08:35:00Z" w16du:dateUtc="2024-08-12T15:35:00Z">
        <w:r w:rsidR="00651F71">
          <w:t>c</w:t>
        </w:r>
      </w:ins>
      <w:r>
        <w:t>er</w:t>
      </w:r>
      <w:ins w:id="977" w:author="CARB" w:date="2024-08-12T08:35:00Z" w16du:dateUtc="2024-08-12T15:35:00Z">
        <w:r w:rsidR="00651F71">
          <w:t>t</w:t>
        </w:r>
      </w:ins>
      <w:r>
        <w:t>ifications;</w:t>
      </w:r>
      <w:proofErr w:type="gramEnd"/>
    </w:p>
    <w:p w14:paraId="7EB9DC2E" w14:textId="77777777" w:rsidR="00EA72AC" w:rsidRDefault="00EA72AC" w:rsidP="00893322">
      <w:pPr>
        <w:pStyle w:val="Heading6"/>
        <w:keepNext w:val="0"/>
        <w:keepLines w:val="0"/>
      </w:pPr>
      <w:r>
        <w:t xml:space="preserve">The certification system must maintain conflict of interest policies and impartiality provisions to eliminate high potential for conflict of </w:t>
      </w:r>
      <w:proofErr w:type="gramStart"/>
      <w:r>
        <w:t>interest;</w:t>
      </w:r>
      <w:proofErr w:type="gramEnd"/>
    </w:p>
    <w:p w14:paraId="3B40DABB" w14:textId="77777777" w:rsidR="00EA72AC" w:rsidRDefault="00EA72AC" w:rsidP="00893322">
      <w:pPr>
        <w:pStyle w:val="Heading6"/>
        <w:keepNext w:val="0"/>
        <w:keepLines w:val="0"/>
      </w:pPr>
      <w:r>
        <w:t xml:space="preserve">The certification system must require auditing bodies to maintain professional liability </w:t>
      </w:r>
      <w:proofErr w:type="gramStart"/>
      <w:r>
        <w:t>insurance;</w:t>
      </w:r>
      <w:proofErr w:type="gramEnd"/>
      <w:r>
        <w:t xml:space="preserve"> </w:t>
      </w:r>
    </w:p>
    <w:p w14:paraId="421401E3" w14:textId="49F94F9A" w:rsidR="00EA72AC" w:rsidRDefault="00EA72AC" w:rsidP="00893322">
      <w:pPr>
        <w:pStyle w:val="Heading6"/>
        <w:keepNext w:val="0"/>
        <w:keepLines w:val="0"/>
      </w:pPr>
      <w:r>
        <w:t xml:space="preserve">The certification system must require auditing bodies </w:t>
      </w:r>
      <w:r w:rsidR="00326F3E">
        <w:t>to</w:t>
      </w:r>
      <w:r>
        <w:t xml:space="preserve"> demonstrate that their procedures are consistent with the following international certification systems</w:t>
      </w:r>
      <w:del w:id="978" w:author="CARB" w:date="2024-08-12T08:35:00Z" w16du:dateUtc="2024-08-12T15:35:00Z">
        <w:r>
          <w:delText xml:space="preserve">: ISO 14064-3. </w:delText>
        </w:r>
        <w:r w:rsidR="00A56BA5">
          <w:delText xml:space="preserve">Part 3: </w:delText>
        </w:r>
        <w:r>
          <w:delText>Specification with guidance for the validation and verification of greenhouse gas assertions,</w:delText>
        </w:r>
      </w:del>
      <w:ins w:id="979" w:author="CARB" w:date="2024-08-12T08:35:00Z" w16du:dateUtc="2024-08-12T15:35:00Z">
        <w:r w:rsidR="00AD0991">
          <w:t>, which are her</w:t>
        </w:r>
        <w:r w:rsidR="00F52813">
          <w:t>e</w:t>
        </w:r>
        <w:r w:rsidR="00AD0991">
          <w:t>in incorporated by reference</w:t>
        </w:r>
        <w:r>
          <w:t>:</w:t>
        </w:r>
      </w:ins>
      <w:r>
        <w:t xml:space="preserve"> 14065: Greenhouse gases – </w:t>
      </w:r>
      <w:r w:rsidR="00012797">
        <w:t>General principles</w:t>
      </w:r>
      <w:r>
        <w:t xml:space="preserve"> and </w:t>
      </w:r>
      <w:r w:rsidR="00012797">
        <w:t xml:space="preserve">requirements for </w:t>
      </w:r>
      <w:r>
        <w:t xml:space="preserve">bodies </w:t>
      </w:r>
      <w:r w:rsidR="00012797">
        <w:t>validating and verifying environmental information</w:t>
      </w:r>
      <w:del w:id="980" w:author="CARB" w:date="2024-08-12T08:35:00Z" w16du:dateUtc="2024-08-12T15:35:00Z">
        <w:r>
          <w:delText>,</w:delText>
        </w:r>
      </w:del>
      <w:ins w:id="981" w:author="CARB" w:date="2024-08-12T08:35:00Z" w16du:dateUtc="2024-08-12T15:35:00Z">
        <w:r w:rsidR="0009045F">
          <w:t xml:space="preserve"> (December 2020)</w:t>
        </w:r>
        <w:r>
          <w:t>,</w:t>
        </w:r>
      </w:ins>
      <w:r>
        <w:t xml:space="preserve"> 17065: Conformity assessment – Requirements for bodies certifying products, processes and services</w:t>
      </w:r>
      <w:del w:id="982" w:author="CARB" w:date="2024-08-12T08:35:00Z" w16du:dateUtc="2024-08-12T15:35:00Z">
        <w:r>
          <w:delText>, and 14066: Competence requirements for greenhouse gas validation teams and verification teams; and</w:delText>
        </w:r>
      </w:del>
      <w:ins w:id="983" w:author="CARB" w:date="2024-08-12T08:35:00Z" w16du:dateUtc="2024-08-12T15:35:00Z">
        <w:r w:rsidR="00030EB8">
          <w:t xml:space="preserve"> (August 15, 2012)</w:t>
        </w:r>
        <w:r w:rsidR="00652315">
          <w:t>;</w:t>
        </w:r>
        <w:r>
          <w:t xml:space="preserve"> </w:t>
        </w:r>
      </w:ins>
    </w:p>
    <w:p w14:paraId="14994606" w14:textId="77777777" w:rsidR="00EA72AC" w:rsidRDefault="00EA72AC" w:rsidP="00893322">
      <w:pPr>
        <w:pStyle w:val="Heading6"/>
        <w:keepNext w:val="0"/>
        <w:keepLines w:val="0"/>
      </w:pPr>
      <w:r>
        <w:t xml:space="preserve">The certification system must require that auditing bodies must assume full responsibility for services performed by subcontractor auditor, and further subcontracting is not </w:t>
      </w:r>
      <w:proofErr w:type="gramStart"/>
      <w:r>
        <w:t>allowed;</w:t>
      </w:r>
      <w:proofErr w:type="gramEnd"/>
      <w:r>
        <w:t xml:space="preserve">  </w:t>
      </w:r>
    </w:p>
    <w:p w14:paraId="55B7158A" w14:textId="77777777" w:rsidR="00425CF3" w:rsidRDefault="00425CF3" w:rsidP="00893322">
      <w:pPr>
        <w:pStyle w:val="Heading5"/>
        <w:keepNext w:val="0"/>
        <w:keepLines w:val="0"/>
      </w:pPr>
      <w:r>
        <w:t xml:space="preserve">The certification system must include an effective grievance mechanism to ensure that problems are </w:t>
      </w:r>
      <w:proofErr w:type="gramStart"/>
      <w:r>
        <w:t>resolved;</w:t>
      </w:r>
      <w:proofErr w:type="gramEnd"/>
    </w:p>
    <w:p w14:paraId="6BC2381B" w14:textId="7C6F99E3" w:rsidR="00425CF3" w:rsidRDefault="00425CF3" w:rsidP="00893322">
      <w:pPr>
        <w:pStyle w:val="Heading5"/>
        <w:keepNext w:val="0"/>
        <w:keepLines w:val="0"/>
      </w:pPr>
      <w:r>
        <w:lastRenderedPageBreak/>
        <w:t xml:space="preserve">The certification system must include sanction mechanisms for participating </w:t>
      </w:r>
      <w:del w:id="984" w:author="CARB" w:date="2024-08-12T08:35:00Z" w16du:dateUtc="2024-08-12T15:35:00Z">
        <w:r>
          <w:delText>feedstock</w:delText>
        </w:r>
      </w:del>
      <w:ins w:id="985" w:author="CARB" w:date="2024-08-12T08:35:00Z" w16du:dateUtc="2024-08-12T15:35:00Z">
        <w:r w:rsidR="00A01393">
          <w:t>biomass</w:t>
        </w:r>
      </w:ins>
      <w:r w:rsidR="00A01393">
        <w:t xml:space="preserve"> </w:t>
      </w:r>
      <w:r>
        <w:t>suppliers and auditing bodies to ensure conformance with its system requirements; and</w:t>
      </w:r>
    </w:p>
    <w:p w14:paraId="7CFB8F1E" w14:textId="606F9C96" w:rsidR="008E2A39" w:rsidRPr="008E2A39" w:rsidRDefault="00425CF3" w:rsidP="008D5A75">
      <w:pPr>
        <w:pStyle w:val="Heading5"/>
        <w:keepNext w:val="0"/>
        <w:keepLines w:val="0"/>
      </w:pPr>
      <w:del w:id="986" w:author="CARB" w:date="2024-08-12T08:35:00Z" w16du:dateUtc="2024-08-12T15:35:00Z">
        <w:r>
          <w:delText xml:space="preserve">The certification system must demonstrate that policies and mechanisms are in place to monitor and prevent conflicts of interest between members of the system, audited entities, and members of the auditing bodies, consistent with ISO 17065: Conformity assessment -- Requirements for bodies certifying products, processes and services. </w:delText>
        </w:r>
      </w:del>
      <w:r>
        <w:t>The certification system must have oversight mechanisms to assure knowledgeable and rigorous compliance of audit providers.</w:t>
      </w:r>
    </w:p>
    <w:p w14:paraId="55DD005F" w14:textId="3C3C549D" w:rsidR="00990103" w:rsidRDefault="00990103" w:rsidP="00487E5E">
      <w:pPr>
        <w:pStyle w:val="Heading4"/>
        <w:keepNext w:val="0"/>
        <w:keepLines w:val="0"/>
        <w:ind w:left="2160"/>
      </w:pPr>
      <w:r>
        <w:t xml:space="preserve">Certification systems must be approved by the Executive Officer prior to the reporting deadline for the AFPR </w:t>
      </w:r>
      <w:del w:id="987" w:author="CARB" w:date="2024-08-12T08:35:00Z" w16du:dateUtc="2024-08-12T15:35:00Z">
        <w:r>
          <w:delText xml:space="preserve">or QFTR </w:delText>
        </w:r>
      </w:del>
      <w:r>
        <w:t>the</w:t>
      </w:r>
      <w:r w:rsidR="001B467B">
        <w:t xml:space="preserve"> </w:t>
      </w:r>
      <w:del w:id="988" w:author="CARB" w:date="2024-08-12T08:35:00Z" w16du:dateUtc="2024-08-12T15:35:00Z">
        <w:r>
          <w:delText>feedstock</w:delText>
        </w:r>
      </w:del>
      <w:ins w:id="989" w:author="CARB" w:date="2024-08-12T08:35:00Z" w16du:dateUtc="2024-08-12T15:35:00Z">
        <w:r w:rsidR="001B467B">
          <w:t>biomass</w:t>
        </w:r>
      </w:ins>
      <w:r>
        <w:t xml:space="preserve"> is being reported under.</w:t>
      </w:r>
    </w:p>
    <w:p w14:paraId="331CBF91" w14:textId="6FFB88B5" w:rsidR="000214F3" w:rsidRDefault="00990103" w:rsidP="00487E5E">
      <w:pPr>
        <w:pStyle w:val="Heading4"/>
        <w:keepNext w:val="0"/>
        <w:keepLines w:val="0"/>
        <w:ind w:left="2160"/>
      </w:pPr>
      <w:r>
        <w:t>To apply for Executive Officer approval, the applicant must submit the following information to the Executive Officer:</w:t>
      </w:r>
    </w:p>
    <w:p w14:paraId="6DC6C89A" w14:textId="77777777" w:rsidR="00F94994" w:rsidRPr="00F94994" w:rsidRDefault="00F94994" w:rsidP="00893322">
      <w:pPr>
        <w:pStyle w:val="Heading5"/>
        <w:keepNext w:val="0"/>
        <w:keepLines w:val="0"/>
      </w:pPr>
      <w:r w:rsidRPr="00F94994">
        <w:t>General information on the certification system, including:</w:t>
      </w:r>
    </w:p>
    <w:p w14:paraId="04ACCB80" w14:textId="77777777" w:rsidR="008554A0" w:rsidRDefault="008554A0" w:rsidP="00893322">
      <w:pPr>
        <w:pStyle w:val="Heading6"/>
        <w:keepNext w:val="0"/>
        <w:keepLines w:val="0"/>
      </w:pPr>
      <w:r>
        <w:t xml:space="preserve">The name, address, telephone number, and e-mail address of the certification </w:t>
      </w:r>
      <w:proofErr w:type="gramStart"/>
      <w:r>
        <w:t>system;</w:t>
      </w:r>
      <w:proofErr w:type="gramEnd"/>
    </w:p>
    <w:p w14:paraId="74079E20" w14:textId="77777777" w:rsidR="008554A0" w:rsidRDefault="008554A0" w:rsidP="00893322">
      <w:pPr>
        <w:pStyle w:val="Heading6"/>
        <w:keepNext w:val="0"/>
        <w:keepLines w:val="0"/>
      </w:pPr>
      <w:r>
        <w:t>A description of all services the certification system performs or intends to perform; and</w:t>
      </w:r>
    </w:p>
    <w:p w14:paraId="4FB14FE5" w14:textId="77777777" w:rsidR="002E1FB3" w:rsidRPr="002E1FB3" w:rsidRDefault="002E1FB3" w:rsidP="00893322">
      <w:pPr>
        <w:pStyle w:val="Heading6"/>
        <w:keepNext w:val="0"/>
        <w:keepLines w:val="0"/>
      </w:pPr>
      <w:r w:rsidRPr="002E1FB3">
        <w:t>A list of auditing bodies that are currently approved by the certification systems; and</w:t>
      </w:r>
    </w:p>
    <w:p w14:paraId="40E89FBA" w14:textId="5E3E0019" w:rsidR="007E742D" w:rsidRPr="007E742D" w:rsidRDefault="007E742D" w:rsidP="00893322">
      <w:pPr>
        <w:pStyle w:val="Heading5"/>
        <w:keepNext w:val="0"/>
        <w:keepLines w:val="0"/>
      </w:pPr>
      <w:r w:rsidRPr="007E742D">
        <w:t>A demonstration that the certification system has met the selection criteria specified in section 95488.9(g)</w:t>
      </w:r>
      <w:r>
        <w:t>(</w:t>
      </w:r>
      <w:del w:id="990" w:author="CARB" w:date="2024-08-12T08:35:00Z" w16du:dateUtc="2024-08-12T15:35:00Z">
        <w:r w:rsidRPr="007E742D">
          <w:delText>1)(B) and</w:delText>
        </w:r>
      </w:del>
      <w:proofErr w:type="gramStart"/>
      <w:ins w:id="991" w:author="CARB" w:date="2024-08-12T08:35:00Z" w16du:dateUtc="2024-08-12T15:35:00Z">
        <w:r w:rsidR="00EC554E">
          <w:t>5</w:t>
        </w:r>
        <w:r>
          <w:t>)(</w:t>
        </w:r>
        <w:proofErr w:type="gramEnd"/>
        <w:r w:rsidR="00EC554E">
          <w:t>A</w:t>
        </w:r>
        <w:r>
          <w:t>)</w:t>
        </w:r>
        <w:r w:rsidR="00B33232">
          <w:t>, including a demonstration</w:t>
        </w:r>
      </w:ins>
      <w:r w:rsidR="00B33232">
        <w:t xml:space="preserve"> </w:t>
      </w:r>
      <w:r>
        <w:t>that the listed auditing bodies have met the requirements in 95488.9(g)(</w:t>
      </w:r>
      <w:del w:id="992" w:author="CARB" w:date="2024-08-12T08:35:00Z" w16du:dateUtc="2024-08-12T15:35:00Z">
        <w:r w:rsidRPr="007E742D">
          <w:delText>1)(B</w:delText>
        </w:r>
      </w:del>
      <w:ins w:id="993" w:author="CARB" w:date="2024-08-12T08:35:00Z" w16du:dateUtc="2024-08-12T15:35:00Z">
        <w:r w:rsidR="000A2DDB">
          <w:t>5</w:t>
        </w:r>
        <w:r>
          <w:t>)(</w:t>
        </w:r>
        <w:r w:rsidR="000A2DDB">
          <w:t>A</w:t>
        </w:r>
      </w:ins>
      <w:r>
        <w:t>)(10).</w:t>
      </w:r>
    </w:p>
    <w:p w14:paraId="01146411" w14:textId="388B6F65" w:rsidR="00990103" w:rsidRDefault="00496C62" w:rsidP="00487E5E">
      <w:pPr>
        <w:pStyle w:val="Heading4"/>
        <w:keepNext w:val="0"/>
        <w:keepLines w:val="0"/>
        <w:ind w:left="2160"/>
      </w:pPr>
      <w:r w:rsidRPr="00496C62">
        <w:t>Certification system documents must be submitted to the Executive Office</w:t>
      </w:r>
      <w:r w:rsidR="0018073B">
        <w:t>r</w:t>
      </w:r>
      <w:r w:rsidRPr="00496C62">
        <w:t xml:space="preserve"> at least 90 days prior to the reporting deadline for approval</w:t>
      </w:r>
      <w:r>
        <w:t>.</w:t>
      </w:r>
    </w:p>
    <w:p w14:paraId="529FBFF5" w14:textId="77777777" w:rsidR="00CC4A84" w:rsidRDefault="00CC4A84" w:rsidP="00893322">
      <w:pPr>
        <w:pStyle w:val="Heading5"/>
        <w:keepNext w:val="0"/>
        <w:keepLines w:val="0"/>
      </w:pPr>
      <w:r>
        <w:t xml:space="preserve">The submittal must include all documentation necessary for the Executive Officer to determine that the </w:t>
      </w:r>
      <w:proofErr w:type="gramStart"/>
      <w:r>
        <w:t>above identified</w:t>
      </w:r>
      <w:proofErr w:type="gramEnd"/>
      <w:r>
        <w:t xml:space="preserve"> criteria have been met.</w:t>
      </w:r>
    </w:p>
    <w:p w14:paraId="559405AD" w14:textId="77777777" w:rsidR="00CC4A84" w:rsidRDefault="00CC4A84" w:rsidP="00893322">
      <w:pPr>
        <w:pStyle w:val="Heading5"/>
        <w:keepNext w:val="0"/>
        <w:keepLines w:val="0"/>
      </w:pPr>
      <w:r>
        <w:lastRenderedPageBreak/>
        <w:t>The certification system documents may be submitted for Executive Officer review by a representative of the certification system, a feedstock supplier, a fuel producer, or any other participant in the LCFS.</w:t>
      </w:r>
    </w:p>
    <w:p w14:paraId="2AAA985D" w14:textId="77777777" w:rsidR="00CC4A84" w:rsidRDefault="00CC4A84" w:rsidP="00893322">
      <w:pPr>
        <w:pStyle w:val="Heading5"/>
        <w:keepNext w:val="0"/>
        <w:keepLines w:val="0"/>
      </w:pPr>
      <w:r>
        <w:t>The Executive Officer may request additional information from the submitter, and the submitter must provide the requested information within 14 days.</w:t>
      </w:r>
    </w:p>
    <w:p w14:paraId="6DA3EB71" w14:textId="77777777" w:rsidR="00CC4A84" w:rsidRPr="00435DC0" w:rsidRDefault="00CC4A84" w:rsidP="00893322">
      <w:pPr>
        <w:pStyle w:val="Heading5"/>
        <w:keepNext w:val="0"/>
        <w:keepLines w:val="0"/>
      </w:pPr>
      <w:r>
        <w:t xml:space="preserve">If a certification system is denied, the submitter may appeal to the Executive Officer within 30 days and provide any additional information that may be helpful in </w:t>
      </w:r>
      <w:proofErr w:type="gramStart"/>
      <w:r>
        <w:t xml:space="preserve">making a </w:t>
      </w:r>
      <w:r w:rsidRPr="00435DC0">
        <w:t>determination</w:t>
      </w:r>
      <w:proofErr w:type="gramEnd"/>
      <w:r w:rsidRPr="00435DC0">
        <w:t xml:space="preserve"> of acceptability.</w:t>
      </w:r>
    </w:p>
    <w:p w14:paraId="4933F6BD" w14:textId="511BEF8F" w:rsidR="00496C62" w:rsidRPr="00435DC0" w:rsidRDefault="00CC4A84" w:rsidP="00893322">
      <w:pPr>
        <w:pStyle w:val="Heading5"/>
        <w:keepNext w:val="0"/>
        <w:keepLines w:val="0"/>
      </w:pPr>
      <w:r w:rsidRPr="00435DC0">
        <w:t>The Executive Officer has 30 days from the date of appeal submittal to make a final determination.</w:t>
      </w:r>
    </w:p>
    <w:p w14:paraId="4CF231CE" w14:textId="77777777" w:rsidR="001672E6" w:rsidRPr="00435DC0" w:rsidRDefault="001672E6" w:rsidP="00487E5E">
      <w:pPr>
        <w:pStyle w:val="Heading4"/>
        <w:keepNext w:val="0"/>
        <w:keepLines w:val="0"/>
        <w:ind w:left="2160"/>
      </w:pPr>
      <w:r w:rsidRPr="00435DC0">
        <w:t>Approved certification systems will be published on the CARB LCFS website.</w:t>
      </w:r>
    </w:p>
    <w:p w14:paraId="026D805C" w14:textId="0B96AC68" w:rsidR="001672E6" w:rsidRPr="00435DC0" w:rsidRDefault="001672E6" w:rsidP="00487E5E">
      <w:pPr>
        <w:pStyle w:val="Heading4"/>
        <w:keepNext w:val="0"/>
        <w:keepLines w:val="0"/>
        <w:ind w:left="2160"/>
      </w:pPr>
      <w:r w:rsidRPr="00435DC0">
        <w:t xml:space="preserve">Once a certification system is approved it is eligible for use by all relevant </w:t>
      </w:r>
      <w:del w:id="994" w:author="CARB" w:date="2024-08-12T08:35:00Z" w16du:dateUtc="2024-08-12T15:35:00Z">
        <w:r w:rsidRPr="00435DC0">
          <w:delText>feedstock</w:delText>
        </w:r>
      </w:del>
      <w:ins w:id="995" w:author="CARB" w:date="2024-08-12T08:35:00Z" w16du:dateUtc="2024-08-12T15:35:00Z">
        <w:r w:rsidR="00493C5B">
          <w:t>biomass</w:t>
        </w:r>
      </w:ins>
      <w:r w:rsidR="00493C5B">
        <w:t xml:space="preserve"> </w:t>
      </w:r>
      <w:r w:rsidRPr="00435DC0">
        <w:t>suppliers.</w:t>
      </w:r>
    </w:p>
    <w:p w14:paraId="3DE1F8B4" w14:textId="77777777" w:rsidR="001672E6" w:rsidRPr="00435DC0" w:rsidRDefault="001672E6" w:rsidP="00487E5E">
      <w:pPr>
        <w:pStyle w:val="Heading4"/>
        <w:keepNext w:val="0"/>
        <w:keepLines w:val="0"/>
        <w:ind w:left="2160"/>
      </w:pPr>
      <w:r w:rsidRPr="00435DC0">
        <w:t>Certification systems must be resubmitted for approval every three years to assure continuing adherence to the original approval standards.</w:t>
      </w:r>
    </w:p>
    <w:p w14:paraId="210EDC79" w14:textId="2E60C5C8" w:rsidR="001672E6" w:rsidRPr="00435DC0" w:rsidRDefault="001672E6" w:rsidP="00487E5E">
      <w:pPr>
        <w:pStyle w:val="Heading4"/>
        <w:keepNext w:val="0"/>
        <w:keepLines w:val="0"/>
        <w:ind w:left="2160"/>
      </w:pPr>
      <w:r w:rsidRPr="00435DC0">
        <w:t xml:space="preserve">The Executive Officer </w:t>
      </w:r>
      <w:r w:rsidR="0093620E">
        <w:t>may</w:t>
      </w:r>
      <w:r w:rsidR="0093620E" w:rsidRPr="00435DC0">
        <w:t xml:space="preserve"> </w:t>
      </w:r>
      <w:r w:rsidRPr="00435DC0">
        <w:t>remove or suspend an approved certification system standard that no longer meets the requirements of section 95488.9(g)(</w:t>
      </w:r>
      <w:del w:id="996" w:author="CARB" w:date="2024-08-12T08:35:00Z" w16du:dateUtc="2024-08-12T15:35:00Z">
        <w:r w:rsidRPr="00435DC0">
          <w:delText>1)(B</w:delText>
        </w:r>
      </w:del>
      <w:proofErr w:type="gramStart"/>
      <w:ins w:id="997" w:author="CARB" w:date="2024-08-12T08:35:00Z" w16du:dateUtc="2024-08-12T15:35:00Z">
        <w:r w:rsidR="003B52E2">
          <w:t>5</w:t>
        </w:r>
        <w:r w:rsidRPr="00435DC0">
          <w:t>)(</w:t>
        </w:r>
        <w:proofErr w:type="gramEnd"/>
        <w:r w:rsidR="003B52E2">
          <w:t>A</w:t>
        </w:r>
      </w:ins>
      <w:r w:rsidRPr="00435DC0">
        <w:t>).</w:t>
      </w:r>
    </w:p>
    <w:p w14:paraId="4F2AFB4C" w14:textId="519065BE" w:rsidR="000214F3" w:rsidRPr="00514B34" w:rsidRDefault="001672E6" w:rsidP="00487E5E">
      <w:pPr>
        <w:pStyle w:val="Heading4"/>
        <w:keepNext w:val="0"/>
        <w:keepLines w:val="0"/>
        <w:ind w:left="2160"/>
      </w:pPr>
      <w:r w:rsidRPr="00435DC0">
        <w:t xml:space="preserve">After the removal or suspension of an approved certification system standard, any </w:t>
      </w:r>
      <w:del w:id="998" w:author="CARB" w:date="2024-08-12T08:35:00Z" w16du:dateUtc="2024-08-12T15:35:00Z">
        <w:r w:rsidRPr="00435DC0">
          <w:delText>feedstock</w:delText>
        </w:r>
      </w:del>
      <w:ins w:id="999" w:author="CARB" w:date="2024-08-12T08:35:00Z" w16du:dateUtc="2024-08-12T15:35:00Z">
        <w:r w:rsidR="00DD1E04">
          <w:t>biomass</w:t>
        </w:r>
      </w:ins>
      <w:r w:rsidR="00DD1E04">
        <w:t xml:space="preserve"> </w:t>
      </w:r>
      <w:r w:rsidRPr="00435DC0">
        <w:t>relying on that standard must become certified under an approved standard within one year from the date of removal or suspension.</w:t>
      </w:r>
    </w:p>
    <w:p w14:paraId="718259BA" w14:textId="7DBB151B" w:rsidR="00B76A1A" w:rsidRPr="00EE6A79" w:rsidRDefault="00990B31" w:rsidP="006D0464">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1870398A" w14:textId="77777777" w:rsidR="00990B31" w:rsidRPr="009F1BE9" w:rsidRDefault="00990B31" w:rsidP="00990B31">
      <w:pPr>
        <w:pStyle w:val="Heading1"/>
        <w:keepNext w:val="0"/>
        <w:keepLines w:val="0"/>
        <w:rPr>
          <w:rFonts w:eastAsia="Yu Gothic Light"/>
        </w:rPr>
      </w:pPr>
      <w:r w:rsidRPr="14D6E132">
        <w:rPr>
          <w:rFonts w:eastAsia="Yu Gothic Light"/>
        </w:rPr>
        <w:t>95488.10. Maintaining Fuel Pathways.</w:t>
      </w:r>
    </w:p>
    <w:p w14:paraId="245C1E67" w14:textId="77777777" w:rsidR="00990B31" w:rsidRPr="009F1BE9" w:rsidRDefault="00990B31" w:rsidP="00990B31">
      <w:pPr>
        <w:pStyle w:val="Heading2"/>
        <w:keepNext w:val="0"/>
        <w:keepLines w:val="0"/>
        <w:rPr>
          <w:rFonts w:eastAsia="Yu Gothic Light"/>
        </w:rPr>
      </w:pPr>
      <w:r w:rsidRPr="00555E75">
        <w:rPr>
          <w:rFonts w:eastAsia="Yu Gothic Light"/>
          <w:i/>
          <w:iCs/>
        </w:rPr>
        <w:lastRenderedPageBreak/>
        <w:t>CI Data Reporting Requirement and Deadline.</w:t>
      </w:r>
      <w:r w:rsidRPr="009F1BE9">
        <w:rPr>
          <w:rFonts w:eastAsia="Yu Gothic Light"/>
        </w:rPr>
        <w:t xml:space="preserve"> Beginning in 2021, each fuel pathway holder must submit an annual Fuel Pathway Report to the AFP no later than March 31 of each calendar year.</w:t>
      </w:r>
    </w:p>
    <w:p w14:paraId="7D0722E4" w14:textId="236BEC79" w:rsidR="00990B31" w:rsidRPr="009F1BE9" w:rsidRDefault="00990B31" w:rsidP="00990B31">
      <w:pPr>
        <w:pStyle w:val="Heading3"/>
        <w:keepNext w:val="0"/>
        <w:keepLines w:val="0"/>
        <w:rPr>
          <w:rFonts w:eastAsia="Yu Gothic Light"/>
        </w:rPr>
      </w:pPr>
      <w:r w:rsidRPr="009F1BE9">
        <w:rPr>
          <w:rFonts w:eastAsia="Yu Gothic Light"/>
        </w:rPr>
        <w:t xml:space="preserve">The annual Fuel Pathway Report must include the certified version of the </w:t>
      </w:r>
      <w:r w:rsidR="00FD107F">
        <w:rPr>
          <w:rFonts w:eastAsia="Yu Gothic Light"/>
        </w:rPr>
        <w:t>Tier 1</w:t>
      </w:r>
      <w:r w:rsidRPr="009F1BE9">
        <w:rPr>
          <w:rFonts w:eastAsia="Yu Gothic Light"/>
        </w:rPr>
        <w:t xml:space="preserve"> CI Calculator or the </w:t>
      </w:r>
      <w:r>
        <w:rPr>
          <w:rFonts w:eastAsia="Yu Gothic Light"/>
        </w:rPr>
        <w:t>CA-GREET4.0</w:t>
      </w:r>
      <w:r w:rsidRPr="009F1BE9">
        <w:rPr>
          <w:rFonts w:eastAsia="Yu Gothic Light"/>
        </w:rPr>
        <w:t xml:space="preserve"> model, if required in the initial certification, updated to include the most recent two calendar years of operational data.</w:t>
      </w:r>
      <w:r>
        <w:rPr>
          <w:rFonts w:eastAsia="Yu Gothic Light"/>
        </w:rPr>
        <w:t xml:space="preserve"> If less than 24 months of operational data is reported in an Annual Fuel Pathway Report, the operational data period must include the reported months established during initial pathway certification.</w:t>
      </w:r>
    </w:p>
    <w:p w14:paraId="15D27DFD" w14:textId="77777777" w:rsidR="00990B31" w:rsidRPr="009F1BE9" w:rsidRDefault="00990B31" w:rsidP="00990B31">
      <w:pPr>
        <w:pStyle w:val="Heading3"/>
        <w:keepNext w:val="0"/>
        <w:keepLines w:val="0"/>
        <w:rPr>
          <w:rFonts w:eastAsia="Yu Gothic Light"/>
        </w:rPr>
      </w:pPr>
      <w:r w:rsidRPr="009F1BE9">
        <w:rPr>
          <w:rFonts w:eastAsia="Yu Gothic Light"/>
        </w:rPr>
        <w:t>The annual Fuel Pathway Report for Lookup Table pathways listed in 95488.1(b)(2), in lieu of the CI calculator, must include invoices or metering records substantiating the quantity of renewable or low-CI inputs procured from a qualifying source.</w:t>
      </w:r>
    </w:p>
    <w:p w14:paraId="473821CF" w14:textId="77777777" w:rsidR="00990B31" w:rsidRPr="009F1BE9" w:rsidRDefault="00990B31" w:rsidP="00990B31">
      <w:pPr>
        <w:pStyle w:val="Heading3"/>
        <w:keepNext w:val="0"/>
        <w:keepLines w:val="0"/>
        <w:rPr>
          <w:rFonts w:eastAsia="Yu Gothic Light"/>
        </w:rPr>
      </w:pPr>
      <w:r w:rsidRPr="009F1BE9">
        <w:rPr>
          <w:rFonts w:eastAsia="Yu Gothic Light"/>
        </w:rPr>
        <w:t>Entities specified in section 95488.8(</w:t>
      </w:r>
      <w:proofErr w:type="spellStart"/>
      <w:r w:rsidRPr="009F1BE9">
        <w:rPr>
          <w:rFonts w:eastAsia="Yu Gothic Light"/>
        </w:rPr>
        <w:t>i</w:t>
      </w:r>
      <w:proofErr w:type="spellEnd"/>
      <w:r w:rsidRPr="009F1BE9">
        <w:rPr>
          <w:rFonts w:eastAsia="Yu Gothic Light"/>
        </w:rPr>
        <w:t>)(2)(C) must provide the annual attestation regarding environmental attributes required by that provision.</w:t>
      </w:r>
    </w:p>
    <w:p w14:paraId="4F75E64E" w14:textId="7E5BB446" w:rsidR="00990B31" w:rsidRPr="009F1BE9" w:rsidRDefault="00990B31" w:rsidP="00990B31">
      <w:pPr>
        <w:pStyle w:val="Heading3"/>
        <w:keepNext w:val="0"/>
        <w:keepLines w:val="0"/>
        <w:rPr>
          <w:rFonts w:eastAsia="Yu Gothic Light"/>
        </w:rPr>
      </w:pPr>
      <w:r w:rsidRPr="009F1BE9">
        <w:rPr>
          <w:rFonts w:eastAsia="Yu Gothic Light"/>
        </w:rPr>
        <w:t>Any fuel pathway holder, including a joint applicant, who is not subject to site visits by a third</w:t>
      </w:r>
      <w:r w:rsidR="00E95921">
        <w:rPr>
          <w:rFonts w:eastAsia="Yu Gothic Light"/>
        </w:rPr>
        <w:t>-</w:t>
      </w:r>
      <w:r w:rsidRPr="009F1BE9">
        <w:rPr>
          <w:rFonts w:eastAsia="Yu Gothic Light"/>
        </w:rPr>
        <w:t>party verifier, whose pathway involves the use of renewable or low-CI process energy, must submit invoices for that energy to the AFP. Additionally, for any electricity that is used to reduce carbon intensity of electricity used as a transportation fuel or hydrogen production via electrolysis, the pathway holder must upload records demonstrating that any renewable energy certificates generated were retired in WREGIS for the purpose of LCFS credit generation.</w:t>
      </w:r>
    </w:p>
    <w:p w14:paraId="79110B95" w14:textId="77777777" w:rsidR="00990B31" w:rsidRPr="009F1BE9" w:rsidRDefault="00990B31" w:rsidP="00990B31">
      <w:pPr>
        <w:pStyle w:val="Heading3"/>
        <w:keepNext w:val="0"/>
        <w:keepLines w:val="0"/>
        <w:rPr>
          <w:rFonts w:eastAsia="Yu Gothic Light"/>
        </w:rPr>
      </w:pPr>
      <w:r w:rsidRPr="009F1BE9">
        <w:rPr>
          <w:rFonts w:eastAsia="Yu Gothic Light"/>
        </w:rPr>
        <w:t xml:space="preserve">The annual Fuel Pathway Report must include any </w:t>
      </w:r>
      <w:proofErr w:type="gramStart"/>
      <w:r w:rsidRPr="009F1BE9">
        <w:rPr>
          <w:rFonts w:eastAsia="Yu Gothic Light"/>
        </w:rPr>
        <w:t>temporally-variable</w:t>
      </w:r>
      <w:proofErr w:type="gramEnd"/>
      <w:r w:rsidRPr="009F1BE9">
        <w:rPr>
          <w:rFonts w:eastAsia="Yu Gothic Light"/>
        </w:rPr>
        <w:t xml:space="preserve"> information requested by the Executive Officer to be included in the initial application as supplementary information, or required data or documentation listed in the pathway summary operating conditions, must continue to be submitted annually as part of the annual Fuel Pathway Report.</w:t>
      </w:r>
    </w:p>
    <w:p w14:paraId="1DF65DC0" w14:textId="51637FA3" w:rsidR="00990B31" w:rsidRPr="009F1BE9" w:rsidRDefault="0085280F" w:rsidP="00990B31">
      <w:pPr>
        <w:pStyle w:val="Heading3"/>
        <w:keepNext w:val="0"/>
        <w:keepLines w:val="0"/>
        <w:rPr>
          <w:rFonts w:eastAsia="Yu Gothic Light"/>
        </w:rPr>
      </w:pPr>
      <w:r>
        <w:rPr>
          <w:rFonts w:eastAsia="Yu Gothic Light"/>
        </w:rPr>
        <w:t>Fuel pathway holders must submit 2024 annual Fuel Pathway Reports f</w:t>
      </w:r>
      <w:r w:rsidR="00990B31" w:rsidRPr="00F62DE5">
        <w:rPr>
          <w:rFonts w:eastAsia="Yu Gothic Light"/>
        </w:rPr>
        <w:t>ollowing the transition to CA-GREET4.0</w:t>
      </w:r>
      <w:r w:rsidR="5B2ED77A" w:rsidRPr="0F19AA17">
        <w:rPr>
          <w:rFonts w:eastAsia="Yu Gothic Light"/>
        </w:rPr>
        <w:t xml:space="preserve"> </w:t>
      </w:r>
      <w:r>
        <w:rPr>
          <w:rFonts w:eastAsia="Yu Gothic Light"/>
        </w:rPr>
        <w:t xml:space="preserve">procedure </w:t>
      </w:r>
      <w:r w:rsidR="00990B31" w:rsidRPr="00F62DE5">
        <w:rPr>
          <w:rFonts w:eastAsia="Yu Gothic Light"/>
        </w:rPr>
        <w:t>described in section 95488(c)(1)</w:t>
      </w:r>
      <w:r w:rsidR="00EE60F1">
        <w:rPr>
          <w:rFonts w:eastAsia="Yu Gothic Light"/>
        </w:rPr>
        <w:t>.</w:t>
      </w:r>
      <w:r w:rsidR="00990B31" w:rsidRPr="00F62DE5">
        <w:rPr>
          <w:rFonts w:eastAsia="Yu Gothic Light"/>
        </w:rPr>
        <w:t xml:space="preserve"> </w:t>
      </w:r>
      <w:r w:rsidR="00EE60F1">
        <w:rPr>
          <w:rFonts w:eastAsia="Yu Gothic Light"/>
        </w:rPr>
        <w:t>U</w:t>
      </w:r>
      <w:r w:rsidR="00990B31" w:rsidRPr="00F62DE5">
        <w:rPr>
          <w:rFonts w:eastAsia="Yu Gothic Light"/>
        </w:rPr>
        <w:t>pon receiving a positive or qualified positive verification statement for verification of a 2025 Annual Fuel Pathway Report and subsequent reporting years, the Executive Officer will replace the certified CI with the verified operational CI if this replacement is requested by the fuel pathway holder. The Executive Officer will add a conservative margin of safety to the verified operational CI per</w:t>
      </w:r>
      <w:r w:rsidR="00990B31" w:rsidRPr="00357DC8">
        <w:rPr>
          <w:rFonts w:eastAsia="Yu Gothic Light"/>
        </w:rPr>
        <w:t xml:space="preserve"> </w:t>
      </w:r>
      <w:r w:rsidR="00435DC0" w:rsidRPr="00514B34">
        <w:t>section 95488.4(a)</w:t>
      </w:r>
      <w:r w:rsidR="00990B31" w:rsidRPr="00357DC8">
        <w:rPr>
          <w:rFonts w:eastAsia="Yu Gothic Light"/>
        </w:rPr>
        <w:t xml:space="preserve"> </w:t>
      </w:r>
      <w:r w:rsidR="00990B31" w:rsidRPr="00F62DE5">
        <w:rPr>
          <w:rFonts w:eastAsia="Yu Gothic Light"/>
        </w:rPr>
        <w:t>upon request from the pathway holder.</w:t>
      </w:r>
    </w:p>
    <w:p w14:paraId="0F7743BA" w14:textId="77777777" w:rsidR="00990B31" w:rsidRPr="009F1BE9" w:rsidRDefault="00990B31" w:rsidP="00487E5E">
      <w:pPr>
        <w:pStyle w:val="Heading4"/>
        <w:keepNext w:val="0"/>
        <w:keepLines w:val="0"/>
        <w:ind w:left="2160"/>
        <w:rPr>
          <w:rFonts w:eastAsia="Yu Gothic Light"/>
        </w:rPr>
      </w:pPr>
      <w:r w:rsidRPr="009F1BE9">
        <w:rPr>
          <w:rFonts w:eastAsia="Yu Gothic Light"/>
        </w:rPr>
        <w:lastRenderedPageBreak/>
        <w:t>The fuel pathway holder may elect to keep the original certified CI.</w:t>
      </w:r>
    </w:p>
    <w:p w14:paraId="6D6DFA27" w14:textId="77777777" w:rsidR="00990B31" w:rsidRPr="009F1BE9" w:rsidRDefault="00990B31" w:rsidP="00487E5E">
      <w:pPr>
        <w:pStyle w:val="Heading4"/>
        <w:keepNext w:val="0"/>
        <w:keepLines w:val="0"/>
        <w:ind w:left="2160"/>
        <w:rPr>
          <w:rFonts w:eastAsia="Yu Gothic Light"/>
        </w:rPr>
      </w:pPr>
      <w:r w:rsidRPr="009F1BE9">
        <w:rPr>
          <w:rFonts w:eastAsia="Yu Gothic Light"/>
        </w:rPr>
        <w:t>The fuel pathway holder may request to replace the certified CI with the verified operational CI based on the most recent 24</w:t>
      </w:r>
      <w:r>
        <w:rPr>
          <w:rFonts w:eastAsia="Yu Gothic Light"/>
        </w:rPr>
        <w:t> </w:t>
      </w:r>
      <w:r w:rsidRPr="009F1BE9">
        <w:rPr>
          <w:rFonts w:eastAsia="Yu Gothic Light"/>
        </w:rPr>
        <w:t xml:space="preserve">months of operational data, adding a conservative margin of safety per section 95488.4(a) if the applicant so desires. Fuel pathway holders requesting to replace the certified CI must submit an attestation that the new CI can be maintained through the next reporting </w:t>
      </w:r>
      <w:proofErr w:type="gramStart"/>
      <w:r w:rsidRPr="009F1BE9">
        <w:rPr>
          <w:rFonts w:eastAsia="Yu Gothic Light"/>
        </w:rPr>
        <w:t>period, and</w:t>
      </w:r>
      <w:proofErr w:type="gramEnd"/>
      <w:r w:rsidRPr="009F1BE9">
        <w:rPr>
          <w:rFonts w:eastAsia="Yu Gothic Light"/>
        </w:rPr>
        <w:t xml:space="preserve"> acknowledging that exceeding the newly certified CI in subsequent verifications will constitute non</w:t>
      </w:r>
      <w:r>
        <w:rPr>
          <w:rFonts w:eastAsia="Yu Gothic Light"/>
        </w:rPr>
        <w:noBreakHyphen/>
      </w:r>
      <w:r w:rsidRPr="009F1BE9">
        <w:rPr>
          <w:rFonts w:eastAsia="Yu Gothic Light"/>
        </w:rPr>
        <w:t xml:space="preserve">compliance with the requirements of this </w:t>
      </w:r>
      <w:proofErr w:type="spellStart"/>
      <w:r w:rsidRPr="009F1BE9">
        <w:rPr>
          <w:rFonts w:eastAsia="Yu Gothic Light"/>
        </w:rPr>
        <w:t>subarticle</w:t>
      </w:r>
      <w:proofErr w:type="spellEnd"/>
      <w:r w:rsidRPr="009F1BE9">
        <w:rPr>
          <w:rFonts w:eastAsia="Yu Gothic Light"/>
        </w:rPr>
        <w:t>.</w:t>
      </w:r>
    </w:p>
    <w:p w14:paraId="2F22A43A" w14:textId="2B9C0CEE" w:rsidR="00990B31" w:rsidRDefault="00990B31" w:rsidP="00990B31">
      <w:pPr>
        <w:pStyle w:val="Heading3"/>
        <w:keepNext w:val="0"/>
        <w:keepLines w:val="0"/>
        <w:rPr>
          <w:rFonts w:eastAsia="Yu Gothic Light"/>
        </w:rPr>
      </w:pPr>
      <w:r w:rsidRPr="009F1BE9">
        <w:rPr>
          <w:rFonts w:eastAsia="Yu Gothic Light"/>
        </w:rPr>
        <w:t xml:space="preserve">If the verified operational CI is found to be greater than the certified </w:t>
      </w:r>
      <w:ins w:id="1000" w:author="CARB" w:date="2024-08-12T08:35:00Z" w16du:dateUtc="2024-08-12T15:35:00Z">
        <w:r w:rsidR="47372E98" w:rsidRPr="4E4F29B6">
          <w:rPr>
            <w:rFonts w:eastAsia="Yu Gothic Light"/>
          </w:rPr>
          <w:t xml:space="preserve">CI </w:t>
        </w:r>
      </w:ins>
      <w:r>
        <w:rPr>
          <w:rFonts w:eastAsia="Yu Gothic Light"/>
        </w:rPr>
        <w:t xml:space="preserve">(including provisionally certified) </w:t>
      </w:r>
      <w:del w:id="1001" w:author="CARB" w:date="2024-08-12T08:35:00Z" w16du:dateUtc="2024-08-12T15:35:00Z">
        <w:r w:rsidRPr="009F1BE9">
          <w:rPr>
            <w:rFonts w:eastAsia="Yu Gothic Light"/>
          </w:rPr>
          <w:delText>CI</w:delText>
        </w:r>
      </w:del>
      <w:ins w:id="1002" w:author="CARB" w:date="2024-08-12T08:35:00Z" w16du:dateUtc="2024-08-12T15:35:00Z">
        <w:r w:rsidR="493AD2AF" w:rsidRPr="4E4F29B6">
          <w:rPr>
            <w:rFonts w:eastAsia="Yu Gothic Light"/>
          </w:rPr>
          <w:t xml:space="preserve">and/or </w:t>
        </w:r>
        <w:r w:rsidR="001D03A0">
          <w:rPr>
            <w:rFonts w:eastAsia="Yu Gothic Light"/>
          </w:rPr>
          <w:t>a</w:t>
        </w:r>
        <w:r w:rsidR="006D4FCD">
          <w:rPr>
            <w:rFonts w:eastAsia="Yu Gothic Light"/>
          </w:rPr>
          <w:t>n</w:t>
        </w:r>
        <w:r w:rsidR="493AD2AF" w:rsidRPr="4E4F29B6">
          <w:rPr>
            <w:rFonts w:eastAsia="Yu Gothic Light"/>
          </w:rPr>
          <w:t xml:space="preserve"> </w:t>
        </w:r>
        <w:r w:rsidR="648AA749" w:rsidRPr="6AFF5750">
          <w:rPr>
            <w:rFonts w:eastAsia="Yu Gothic Light"/>
          </w:rPr>
          <w:t>associated</w:t>
        </w:r>
        <w:r w:rsidR="493AD2AF" w:rsidRPr="4E4F29B6">
          <w:rPr>
            <w:rFonts w:eastAsia="Yu Gothic Light"/>
          </w:rPr>
          <w:t xml:space="preserve"> temporary pathway CI</w:t>
        </w:r>
        <w:r w:rsidR="40310F1C" w:rsidRPr="3E9A1445">
          <w:rPr>
            <w:rFonts w:eastAsia="Yu Gothic Light"/>
          </w:rPr>
          <w:t xml:space="preserve"> for the same feedstock-fuel combination </w:t>
        </w:r>
        <w:r w:rsidR="45A0CD4E" w:rsidRPr="3E9A1445">
          <w:rPr>
            <w:rFonts w:eastAsia="Yu Gothic Light"/>
          </w:rPr>
          <w:t>processed at the same facility</w:t>
        </w:r>
      </w:ins>
      <w:r w:rsidR="4CB6E6F0" w:rsidRPr="4E4F29B6">
        <w:rPr>
          <w:rFonts w:eastAsia="Yu Gothic Light"/>
        </w:rPr>
        <w:t>:</w:t>
      </w:r>
    </w:p>
    <w:p w14:paraId="5F031ADD" w14:textId="63DE70B7" w:rsidR="00990B31" w:rsidRDefault="00990B31" w:rsidP="00487E5E">
      <w:pPr>
        <w:pStyle w:val="Heading4"/>
        <w:keepNext w:val="0"/>
        <w:keepLines w:val="0"/>
        <w:ind w:left="2160"/>
      </w:pPr>
      <w:r>
        <w:t xml:space="preserve">The </w:t>
      </w:r>
      <w:r w:rsidR="004B6E15">
        <w:t xml:space="preserve">Executive Officer will invalidate </w:t>
      </w:r>
      <w:r w:rsidR="00512700">
        <w:t>excess credits generated</w:t>
      </w:r>
      <w:r w:rsidR="007C1363">
        <w:t xml:space="preserve"> resulting </w:t>
      </w:r>
      <w:r w:rsidR="008B3A9F">
        <w:t xml:space="preserve">from the </w:t>
      </w:r>
      <w:r w:rsidR="00EF1FF1">
        <w:t xml:space="preserve">CI </w:t>
      </w:r>
      <w:r w:rsidR="00C91E4B">
        <w:t>exceedance</w:t>
      </w:r>
      <w:r>
        <w:t xml:space="preserve"> for the applicable compliance year</w:t>
      </w:r>
      <w:r w:rsidR="00794330" w:rsidRPr="00794330">
        <w:t xml:space="preserve"> </w:t>
      </w:r>
      <w:r w:rsidR="00794330">
        <w:t>in the LRT-CBTS account</w:t>
      </w:r>
      <w:r w:rsidR="00B67201">
        <w:t xml:space="preserve"> of the </w:t>
      </w:r>
      <w:r w:rsidR="00B17F10">
        <w:t xml:space="preserve">associated fuel reporting </w:t>
      </w:r>
      <w:r w:rsidR="00B67201">
        <w:t>entitie</w:t>
      </w:r>
      <w:r w:rsidR="008F0562">
        <w:t>s</w:t>
      </w:r>
      <w:r w:rsidR="00876D30">
        <w:t>.</w:t>
      </w:r>
    </w:p>
    <w:p w14:paraId="735335C5" w14:textId="4C41981E" w:rsidR="002A2F33" w:rsidRDefault="002A2F33" w:rsidP="00487E5E">
      <w:pPr>
        <w:pStyle w:val="Heading4"/>
        <w:keepNext w:val="0"/>
        <w:keepLines w:val="0"/>
        <w:ind w:left="2160"/>
      </w:pPr>
      <w:r>
        <w:t>The fuel pathway holder is subject to the deficit obligation for a verified CI exceedance pursuant to 95486.1(g).</w:t>
      </w:r>
    </w:p>
    <w:p w14:paraId="13E3F9BD" w14:textId="5A8AE9D8" w:rsidR="002A2F33" w:rsidRPr="002A2F33" w:rsidRDefault="00C25A47" w:rsidP="00487E5E">
      <w:pPr>
        <w:pStyle w:val="Heading4"/>
        <w:keepNext w:val="0"/>
        <w:keepLines w:val="0"/>
        <w:ind w:left="2160"/>
      </w:pPr>
      <w:r>
        <w:t>Fuel pathway holders who demonstrate that the verified operational CI exceedances are solely due to calculator updates are exempt from the 95486.1(g) deficit obligation for the 202</w:t>
      </w:r>
      <w:r w:rsidR="552729EA">
        <w:t>5</w:t>
      </w:r>
      <w:r>
        <w:t xml:space="preserve"> and 202</w:t>
      </w:r>
      <w:r w:rsidR="66319547">
        <w:t>6</w:t>
      </w:r>
      <w:r>
        <w:t xml:space="preserve"> compliance years. </w:t>
      </w:r>
      <w:r w:rsidR="00161D16">
        <w:t>To make this demonstration, fuel pathway holders must submit both CA-GREET3.0 and CA-G</w:t>
      </w:r>
      <w:r w:rsidR="00862B29">
        <w:t>REET</w:t>
      </w:r>
      <w:r w:rsidR="00161D16">
        <w:t>4.0 modeling tools populated with the operational data for the same reporting period for annual verification in the AFP.</w:t>
      </w:r>
    </w:p>
    <w:p w14:paraId="152A694E" w14:textId="5F843FB4" w:rsidR="00990B31" w:rsidRPr="00F62DE5" w:rsidRDefault="00161D16" w:rsidP="00487E5E">
      <w:pPr>
        <w:pStyle w:val="Heading4"/>
        <w:keepNext w:val="0"/>
        <w:keepLines w:val="0"/>
        <w:ind w:left="2160"/>
      </w:pPr>
      <w:r>
        <w:t>Unless the fuel pathway holder satisfies the 95486.1(g) deficit obligation or the exemption to that deficit obligation requirement specified in 95488.</w:t>
      </w:r>
      <w:r w:rsidR="00025BA6">
        <w:t>10(a)(7)(C) applies, t</w:t>
      </w:r>
      <w:r w:rsidR="00990B31" w:rsidRPr="00F62DE5">
        <w:t xml:space="preserve">he fuel pathway holder of a pathway with 24 months of operational data is out of compliance per </w:t>
      </w:r>
      <w:r w:rsidR="00990B31" w:rsidRPr="00B536CE">
        <w:t>section 95488.4(a)</w:t>
      </w:r>
      <w:r w:rsidR="00990B31" w:rsidRPr="00F62DE5">
        <w:t xml:space="preserve"> and subject to investigation by the Executive Officer and possible enforcement action.</w:t>
      </w:r>
      <w:r w:rsidR="00990B31" w:rsidRPr="14D6E132">
        <w:rPr>
          <w:rFonts w:cs="Arial"/>
        </w:rPr>
        <w:t> </w:t>
      </w:r>
    </w:p>
    <w:p w14:paraId="305CC6AF" w14:textId="1458CB2B" w:rsidR="00E8584F" w:rsidRDefault="00A226FF" w:rsidP="003F7670">
      <w:pPr>
        <w:pStyle w:val="Heading2"/>
        <w:keepNext w:val="0"/>
        <w:keepLines w:val="0"/>
        <w:rPr>
          <w:ins w:id="1003" w:author="CARB" w:date="2024-08-12T08:35:00Z" w16du:dateUtc="2024-08-12T15:35:00Z"/>
        </w:rPr>
      </w:pPr>
      <w:r w:rsidRPr="00D90197">
        <w:rPr>
          <w:i/>
          <w:iCs/>
        </w:rPr>
        <w:t xml:space="preserve">Credit True Up after Annual Verification. </w:t>
      </w:r>
      <w:del w:id="1004" w:author="CARB" w:date="2024-08-12T08:35:00Z" w16du:dateUtc="2024-08-12T15:35:00Z">
        <w:r w:rsidRPr="00BC6F05">
          <w:delText xml:space="preserve"> </w:delText>
        </w:r>
      </w:del>
      <w:r w:rsidRPr="00D90197">
        <w:t xml:space="preserve">Beginning with the 2025 </w:t>
      </w:r>
      <w:r w:rsidR="0077175D" w:rsidRPr="00D90197">
        <w:t>a</w:t>
      </w:r>
      <w:r w:rsidRPr="00D90197">
        <w:t xml:space="preserve">nnual Fuel Pathway </w:t>
      </w:r>
      <w:r w:rsidR="0077175D" w:rsidRPr="00D90197">
        <w:t>Report</w:t>
      </w:r>
      <w:r w:rsidRPr="00D90197">
        <w:t xml:space="preserve"> data reporting year, the Executive Officer may perform credit true up for a fuel pathway</w:t>
      </w:r>
      <w:ins w:id="1005" w:author="CARB" w:date="2024-08-12T08:35:00Z" w16du:dateUtc="2024-08-12T15:35:00Z">
        <w:r w:rsidR="5DC4016E" w:rsidRPr="00D90197">
          <w:t>,</w:t>
        </w:r>
        <w:r w:rsidR="5DC4016E" w:rsidRPr="00D90197">
          <w:rPr>
            <w:rFonts w:eastAsia="Arial" w:cs="Arial"/>
          </w:rPr>
          <w:t xml:space="preserve"> </w:t>
        </w:r>
        <w:r w:rsidR="3612A331" w:rsidRPr="00D90197">
          <w:rPr>
            <w:rFonts w:eastAsia="Arial" w:cs="Arial"/>
          </w:rPr>
          <w:t xml:space="preserve">including a </w:t>
        </w:r>
        <w:r w:rsidR="004B5B95" w:rsidRPr="00D90197">
          <w:rPr>
            <w:rFonts w:eastAsia="Arial" w:cs="Arial"/>
          </w:rPr>
          <w:t xml:space="preserve">temporary </w:t>
        </w:r>
        <w:r w:rsidR="3612A331" w:rsidRPr="00D90197">
          <w:rPr>
            <w:rFonts w:eastAsia="Arial" w:cs="Arial"/>
          </w:rPr>
          <w:t xml:space="preserve">pathway used by an entity that subsequently receives </w:t>
        </w:r>
        <w:r w:rsidR="004B5B95" w:rsidRPr="00D90197">
          <w:rPr>
            <w:rFonts w:eastAsia="Arial" w:cs="Arial"/>
          </w:rPr>
          <w:t xml:space="preserve">fuel pathway </w:t>
        </w:r>
        <w:r w:rsidR="3612A331" w:rsidRPr="00D90197">
          <w:rPr>
            <w:rFonts w:eastAsia="Arial" w:cs="Arial"/>
          </w:rPr>
          <w:t xml:space="preserve">certification for the associated production </w:t>
        </w:r>
        <w:r w:rsidR="3612A331" w:rsidRPr="00D90197">
          <w:rPr>
            <w:rFonts w:eastAsia="Arial" w:cs="Arial"/>
          </w:rPr>
          <w:lastRenderedPageBreak/>
          <w:t>facility</w:t>
        </w:r>
        <w:r w:rsidR="3612A331" w:rsidRPr="00D90197">
          <w:rPr>
            <w:rFonts w:eastAsia="Arial" w:cs="Arial"/>
            <w:sz w:val="18"/>
            <w:szCs w:val="18"/>
          </w:rPr>
          <w:t>,</w:t>
        </w:r>
      </w:ins>
      <w:r w:rsidR="004B5B95" w:rsidRPr="00D90197">
        <w:t xml:space="preserve"> </w:t>
      </w:r>
      <w:r w:rsidRPr="00D90197">
        <w:t>that ha</w:t>
      </w:r>
      <w:r w:rsidRPr="00D90197" w:rsidDel="000D39F9">
        <w:t>s</w:t>
      </w:r>
      <w:r w:rsidRPr="00D90197">
        <w:t xml:space="preserve"> a lower verified operational CI upon receiving a positive or qualified positive verification statement for the associated annual fuel pathway </w:t>
      </w:r>
      <w:r w:rsidRPr="00BC6F05">
        <w:t>report and quarterly fuel transactions reports, notwithstanding the prohibition on retroactive credit generation in section 95486(a)(2). To implement this true up, the Executive Officer will calculate an equivalent number of credits representing the difference between the reported CI and the verified operational CI from annual Fuel Pathway Reports for each fuel pathway code reported with non</w:t>
      </w:r>
      <w:del w:id="1006" w:author="CARB" w:date="2024-08-12T08:35:00Z" w16du:dateUtc="2024-08-12T15:35:00Z">
        <w:r w:rsidRPr="00BC6F05">
          <w:delText>-</w:delText>
        </w:r>
      </w:del>
      <w:ins w:id="1007" w:author="CARB" w:date="2024-08-12T08:35:00Z" w16du:dateUtc="2024-08-12T15:35:00Z">
        <w:r w:rsidR="00414BF9">
          <w:noBreakHyphen/>
        </w:r>
      </w:ins>
      <w:r w:rsidRPr="00BC6F05">
        <w:t>liquid transaction types and with the following liquid fuel transaction types “Production in California</w:t>
      </w:r>
      <w:r w:rsidR="005E0D22" w:rsidRPr="00BC6F05">
        <w:t>,</w:t>
      </w:r>
      <w:r w:rsidRPr="00BC6F05">
        <w:t>” “Production for Import</w:t>
      </w:r>
      <w:r w:rsidR="005E0D22" w:rsidRPr="00BC6F05">
        <w:t>,</w:t>
      </w:r>
      <w:r w:rsidRPr="00BC6F05">
        <w:t xml:space="preserve">” and “Import” during a compliance year, and place those credits in the account of each appropriate fuel reporting entity after August 31 for the prior compliance year. </w:t>
      </w:r>
      <w:ins w:id="1008" w:author="CARB" w:date="2024-08-12T08:35:00Z" w16du:dateUtc="2024-08-12T15:35:00Z">
        <w:r w:rsidR="00D90CCD" w:rsidRPr="00D90CCD">
          <w:t>Only reporting quarters for which complete operational data are reported in the applicable AFPR are eligible for credit true up of a temporary fuel pathway.</w:t>
        </w:r>
      </w:ins>
    </w:p>
    <w:p w14:paraId="21A20B31" w14:textId="52F1341E" w:rsidR="00A226FF" w:rsidRPr="00BC6F05" w:rsidRDefault="58EB5AB7">
      <w:pPr>
        <w:pStyle w:val="Heading2"/>
        <w:keepNext w:val="0"/>
        <w:keepLines w:val="0"/>
        <w:numPr>
          <w:ilvl w:val="1"/>
          <w:numId w:val="0"/>
        </w:numPr>
        <w:ind w:left="720"/>
        <w:pPrChange w:id="1009" w:author="CARB" w:date="2024-08-12T08:35:00Z" w16du:dateUtc="2024-08-12T15:35:00Z">
          <w:pPr>
            <w:pStyle w:val="Heading2"/>
            <w:keepNext w:val="0"/>
            <w:keepLines w:val="0"/>
          </w:pPr>
        </w:pPrChange>
      </w:pPr>
      <w:r>
        <w:t xml:space="preserve">The credits </w:t>
      </w:r>
      <w:r w:rsidR="77F2D158">
        <w:t>will be calculated according to the following equation:</w:t>
      </w:r>
    </w:p>
    <w:p w14:paraId="60941DAE" w14:textId="77777777" w:rsidR="00A226FF" w:rsidRPr="00BC6F05" w:rsidRDefault="00267156" w:rsidP="00A226FF">
      <w:pPr>
        <w:spacing w:before="120"/>
        <w:ind w:left="1440" w:hanging="720"/>
      </w:pPr>
      <m:oMathPara>
        <m:oMath>
          <m:sSubSup>
            <m:sSubSupPr>
              <m:ctrlPr>
                <w:rPr>
                  <w:rFonts w:ascii="Cambria Math" w:hAnsi="Cambria Math"/>
                  <w:position w:val="2"/>
                </w:rPr>
              </m:ctrlPr>
            </m:sSubSupPr>
            <m:e>
              <m:r>
                <w:rPr>
                  <w:rFonts w:ascii="Cambria Math" w:hAnsi="Cambria Math"/>
                  <w:position w:val="2"/>
                </w:rPr>
                <m:t>Credits</m:t>
              </m:r>
            </m:e>
            <m:sub>
              <m:r>
                <w:rPr>
                  <w:rFonts w:ascii="Cambria Math" w:hAnsi="Cambria Math"/>
                  <w:position w:val="2"/>
                </w:rPr>
                <m:t>CI</m:t>
              </m:r>
              <m:r>
                <w:rPr>
                  <w:rFonts w:ascii="Cambria Math" w:hAnsi="Cambria Math"/>
                  <w:position w:val="2"/>
                </w:rPr>
                <m:t xml:space="preserve"> </m:t>
              </m:r>
              <m:r>
                <w:rPr>
                  <w:rFonts w:ascii="Cambria Math" w:hAnsi="Cambria Math"/>
                  <w:position w:val="2"/>
                </w:rPr>
                <m:t>difference</m:t>
              </m:r>
              <m:r>
                <w:rPr>
                  <w:rFonts w:ascii="Cambria Math" w:hAnsi="Cambria Math"/>
                  <w:position w:val="2"/>
                </w:rPr>
                <m:t xml:space="preserve"> </m:t>
              </m:r>
            </m:sub>
            <m:sup>
              <m:r>
                <w:rPr>
                  <w:rFonts w:ascii="Cambria Math" w:hAnsi="Cambria Math"/>
                  <w:position w:val="2"/>
                </w:rPr>
                <m:t>FPC</m:t>
              </m:r>
            </m:sup>
          </m:sSubSup>
          <m:d>
            <m:dPr>
              <m:ctrlPr>
                <w:rPr>
                  <w:rFonts w:ascii="Cambria Math" w:hAnsi="Cambria Math"/>
                  <w:i/>
                  <w:position w:val="2"/>
                </w:rPr>
              </m:ctrlPr>
            </m:dPr>
            <m:e>
              <m:r>
                <w:rPr>
                  <w:rFonts w:ascii="Cambria Math" w:hAnsi="Cambria Math"/>
                  <w:position w:val="2"/>
                </w:rPr>
                <m:t>MT</m:t>
              </m:r>
            </m:e>
          </m:d>
        </m:oMath>
      </m:oMathPara>
    </w:p>
    <w:p w14:paraId="2D4395F9" w14:textId="2D76DF74" w:rsidR="00A226FF" w:rsidRPr="00BC6F05" w:rsidRDefault="0002317F" w:rsidP="00A226FF">
      <w:pPr>
        <w:spacing w:before="120"/>
        <w:ind w:left="1440" w:hanging="720"/>
        <w:rPr>
          <w:rFonts w:ascii="Tahoma" w:hAnsi="Tahoma" w:cs="Tahoma"/>
          <w:position w:val="2"/>
        </w:rPr>
      </w:pPr>
      <m:oMathPara>
        <m:oMath>
          <m:r>
            <w:rPr>
              <w:rFonts w:ascii="Cambria Math" w:hAnsi="Cambria Math" w:cs="Tahoma"/>
              <w:sz w:val="16"/>
              <w:szCs w:val="16"/>
            </w:rPr>
            <m:t>=</m:t>
          </m:r>
          <m:d>
            <m:dPr>
              <m:ctrlPr>
                <w:del w:id="1010" w:author="CARB" w:date="2024-08-12T08:35:00Z" w16du:dateUtc="2024-08-12T15:35:00Z">
                  <w:rPr>
                    <w:rFonts w:ascii="Cambria Math" w:hAnsi="Cambria Math"/>
                    <w:i/>
                    <w:position w:val="2"/>
                  </w:rPr>
                </w:del>
              </m:ctrlPr>
            </m:dPr>
            <m:e>
              <m:sSubSup>
                <m:sSubSupPr>
                  <m:ctrlPr>
                    <w:del w:id="1011" w:author="CARB" w:date="2024-08-12T08:35:00Z" w16du:dateUtc="2024-08-12T15:35:00Z">
                      <w:rPr>
                        <w:rFonts w:ascii="Cambria Math" w:hAnsi="Cambria Math"/>
                        <w:i/>
                        <w:position w:val="2"/>
                      </w:rPr>
                    </w:del>
                  </m:ctrlPr>
                </m:sSubSupPr>
                <m:e>
                  <m:r>
                    <w:del w:id="1012" w:author="CARB" w:date="2024-08-12T08:35:00Z" w16du:dateUtc="2024-08-12T15:35:00Z">
                      <w:rPr>
                        <w:rFonts w:ascii="Cambria Math" w:hAnsi="Cambria Math"/>
                        <w:position w:val="2"/>
                      </w:rPr>
                      <m:t>Credits</m:t>
                    </w:del>
                  </m:r>
                </m:e>
                <m:sub>
                  <m:r>
                    <w:del w:id="1013" w:author="CARB" w:date="2024-08-12T08:35:00Z" w16du:dateUtc="2024-08-12T15:35:00Z">
                      <w:rPr>
                        <w:rFonts w:ascii="Cambria Math" w:hAnsi="Cambria Math"/>
                        <w:position w:val="2"/>
                      </w:rPr>
                      <m:t>verified opertional CI</m:t>
                    </w:del>
                  </m:r>
                </m:sub>
                <m:sup>
                  <m:r>
                    <w:del w:id="1014" w:author="CARB" w:date="2024-08-12T08:35:00Z" w16du:dateUtc="2024-08-12T15:35:00Z">
                      <w:rPr>
                        <w:rFonts w:ascii="Cambria Math" w:hAnsi="Cambria Math"/>
                        <w:position w:val="2"/>
                      </w:rPr>
                      <m:t>FPC</m:t>
                    </w:del>
                  </m:r>
                </m:sup>
              </m:sSubSup>
              <m:r>
                <w:del w:id="1015" w:author="CARB" w:date="2024-08-12T08:35:00Z" w16du:dateUtc="2024-08-12T15:35:00Z">
                  <w:rPr>
                    <w:rFonts w:ascii="Cambria Math" w:hAnsi="Cambria Math"/>
                    <w:position w:val="2"/>
                  </w:rPr>
                  <m:t xml:space="preserve"> </m:t>
                </w:del>
              </m:r>
              <m:d>
                <m:dPr>
                  <m:ctrlPr>
                    <w:del w:id="1016" w:author="CARB" w:date="2024-08-12T08:35:00Z" w16du:dateUtc="2024-08-12T15:35:00Z">
                      <w:rPr>
                        <w:rFonts w:ascii="Cambria Math" w:hAnsi="Cambria Math"/>
                        <w:i/>
                        <w:position w:val="2"/>
                      </w:rPr>
                    </w:del>
                  </m:ctrlPr>
                </m:dPr>
                <m:e>
                  <m:r>
                    <w:del w:id="1017" w:author="CARB" w:date="2024-08-12T08:35:00Z" w16du:dateUtc="2024-08-12T15:35:00Z">
                      <w:rPr>
                        <w:rFonts w:ascii="Cambria Math" w:hAnsi="Cambria Math"/>
                        <w:position w:val="2"/>
                      </w:rPr>
                      <m:t>MT</m:t>
                    </w:del>
                  </m:r>
                </m:e>
              </m:d>
              <m:r>
                <w:del w:id="1018" w:author="CARB" w:date="2024-08-12T08:35:00Z" w16du:dateUtc="2024-08-12T15:35:00Z">
                  <w:rPr>
                    <w:rFonts w:ascii="Cambria Math" w:hAnsi="Cambria Math" w:cs="Tahoma"/>
                    <w:sz w:val="16"/>
                    <w:szCs w:val="16"/>
                  </w:rPr>
                  <m:t>-</m:t>
                </w:del>
              </m:r>
              <m:sSubSup>
                <m:sSubSupPr>
                  <m:ctrlPr>
                    <w:del w:id="1019" w:author="CARB" w:date="2024-08-12T08:35:00Z" w16du:dateUtc="2024-08-12T15:35:00Z">
                      <w:rPr>
                        <w:rFonts w:ascii="Cambria Math" w:hAnsi="Cambria Math"/>
                        <w:i/>
                        <w:position w:val="2"/>
                      </w:rPr>
                    </w:del>
                  </m:ctrlPr>
                </m:sSubSupPr>
                <m:e>
                  <m:r>
                    <w:del w:id="1020" w:author="CARB" w:date="2024-08-12T08:35:00Z" w16du:dateUtc="2024-08-12T15:35:00Z">
                      <w:rPr>
                        <w:rFonts w:ascii="Cambria Math" w:hAnsi="Cambria Math"/>
                        <w:position w:val="2"/>
                      </w:rPr>
                      <m:t>Credits</m:t>
                    </w:del>
                  </m:r>
                </m:e>
                <m:sub>
                  <m:r>
                    <w:del w:id="1021" w:author="CARB" w:date="2024-08-12T08:35:00Z" w16du:dateUtc="2024-08-12T15:35:00Z">
                      <w:rPr>
                        <w:rFonts w:ascii="Cambria Math" w:hAnsi="Cambria Math"/>
                        <w:position w:val="2"/>
                      </w:rPr>
                      <m:t>reported CI</m:t>
                    </w:del>
                  </m:r>
                </m:sub>
                <m:sup>
                  <m:r>
                    <w:del w:id="1022" w:author="CARB" w:date="2024-08-12T08:35:00Z" w16du:dateUtc="2024-08-12T15:35:00Z">
                      <w:rPr>
                        <w:rFonts w:ascii="Cambria Math" w:hAnsi="Cambria Math"/>
                        <w:position w:val="2"/>
                      </w:rPr>
                      <m:t>FPC</m:t>
                    </w:del>
                  </m:r>
                </m:sup>
              </m:sSubSup>
              <m:r>
                <w:del w:id="1023" w:author="CARB" w:date="2024-08-12T08:35:00Z" w16du:dateUtc="2024-08-12T15:35:00Z">
                  <w:rPr>
                    <w:rFonts w:ascii="Cambria Math" w:hAnsi="Cambria Math"/>
                    <w:position w:val="2"/>
                  </w:rPr>
                  <m:t xml:space="preserve"> (MT)</m:t>
                </w:del>
              </m:r>
            </m:e>
          </m:d>
          <m:d>
            <m:dPr>
              <m:ctrlPr>
                <w:ins w:id="1024" w:author="CARB" w:date="2024-08-12T08:35:00Z" w16du:dateUtc="2024-08-12T15:35:00Z">
                  <w:rPr>
                    <w:rFonts w:ascii="Cambria Math" w:hAnsi="Cambria Math"/>
                    <w:i/>
                    <w:position w:val="2"/>
                  </w:rPr>
                </w:ins>
              </m:ctrlPr>
            </m:dPr>
            <m:e>
              <m:sSubSup>
                <m:sSubSupPr>
                  <m:ctrlPr>
                    <w:ins w:id="1025" w:author="CARB" w:date="2024-08-12T08:35:00Z" w16du:dateUtc="2024-08-12T15:35:00Z">
                      <w:rPr>
                        <w:rFonts w:ascii="Cambria Math" w:hAnsi="Cambria Math"/>
                        <w:i/>
                        <w:position w:val="2"/>
                      </w:rPr>
                    </w:ins>
                  </m:ctrlPr>
                </m:sSubSupPr>
                <m:e>
                  <m:r>
                    <w:ins w:id="1026" w:author="CARB" w:date="2024-08-12T08:35:00Z" w16du:dateUtc="2024-08-12T15:35:00Z">
                      <w:rPr>
                        <w:rFonts w:ascii="Cambria Math" w:hAnsi="Cambria Math"/>
                        <w:position w:val="2"/>
                      </w:rPr>
                      <m:t>Credits</m:t>
                    </w:ins>
                  </m:r>
                </m:e>
                <m:sub>
                  <m:r>
                    <w:ins w:id="1027" w:author="CARB" w:date="2024-08-12T08:35:00Z" w16du:dateUtc="2024-08-12T15:35:00Z">
                      <w:rPr>
                        <w:rFonts w:ascii="Cambria Math" w:hAnsi="Cambria Math"/>
                        <w:position w:val="2"/>
                      </w:rPr>
                      <m:t>verified opertional CI</m:t>
                    </w:ins>
                  </m:r>
                </m:sub>
                <m:sup>
                  <m:r>
                    <w:ins w:id="1028" w:author="CARB" w:date="2024-08-12T08:35:00Z" w16du:dateUtc="2024-08-12T15:35:00Z">
                      <w:rPr>
                        <w:rFonts w:ascii="Cambria Math" w:hAnsi="Cambria Math"/>
                        <w:position w:val="2"/>
                      </w:rPr>
                      <m:t>FPC</m:t>
                    </w:ins>
                  </m:r>
                </m:sup>
              </m:sSubSup>
              <m:r>
                <w:ins w:id="1029" w:author="CARB" w:date="2024-08-12T08:35:00Z" w16du:dateUtc="2024-08-12T15:35:00Z">
                  <w:rPr>
                    <w:rFonts w:ascii="Cambria Math" w:hAnsi="Cambria Math"/>
                    <w:position w:val="2"/>
                  </w:rPr>
                  <m:t xml:space="preserve"> </m:t>
                </w:ins>
              </m:r>
              <m:d>
                <m:dPr>
                  <m:ctrlPr>
                    <w:ins w:id="1030" w:author="CARB" w:date="2024-08-12T08:35:00Z" w16du:dateUtc="2024-08-12T15:35:00Z">
                      <w:rPr>
                        <w:rFonts w:ascii="Cambria Math" w:hAnsi="Cambria Math"/>
                        <w:i/>
                        <w:position w:val="2"/>
                      </w:rPr>
                    </w:ins>
                  </m:ctrlPr>
                </m:dPr>
                <m:e>
                  <m:r>
                    <w:ins w:id="1031" w:author="CARB" w:date="2024-08-12T08:35:00Z" w16du:dateUtc="2024-08-12T15:35:00Z">
                      <w:rPr>
                        <w:rFonts w:ascii="Cambria Math" w:hAnsi="Cambria Math"/>
                        <w:position w:val="2"/>
                      </w:rPr>
                      <m:t>MT</m:t>
                    </w:ins>
                  </m:r>
                </m:e>
              </m:d>
              <m:r>
                <w:ins w:id="1032" w:author="CARB" w:date="2024-08-12T08:35:00Z" w16du:dateUtc="2024-08-12T15:35:00Z">
                  <w:rPr>
                    <w:rFonts w:ascii="Cambria Math" w:hAnsi="Cambria Math" w:cs="Tahoma"/>
                    <w:sz w:val="16"/>
                    <w:szCs w:val="16"/>
                  </w:rPr>
                  <m:t>-</m:t>
                </w:ins>
              </m:r>
              <m:sSubSup>
                <m:sSubSupPr>
                  <m:ctrlPr>
                    <w:ins w:id="1033" w:author="CARB" w:date="2024-08-12T08:35:00Z" w16du:dateUtc="2024-08-12T15:35:00Z">
                      <w:rPr>
                        <w:rFonts w:ascii="Cambria Math" w:hAnsi="Cambria Math"/>
                        <w:i/>
                        <w:position w:val="2"/>
                      </w:rPr>
                    </w:ins>
                  </m:ctrlPr>
                </m:sSubSupPr>
                <m:e>
                  <m:r>
                    <w:ins w:id="1034" w:author="CARB" w:date="2024-08-12T08:35:00Z" w16du:dateUtc="2024-08-12T15:35:00Z">
                      <w:rPr>
                        <w:rFonts w:ascii="Cambria Math" w:hAnsi="Cambria Math"/>
                        <w:position w:val="2"/>
                      </w:rPr>
                      <m:t>Credits</m:t>
                    </w:ins>
                  </m:r>
                </m:e>
                <m:sub>
                  <m:r>
                    <w:ins w:id="1035" w:author="CARB" w:date="2024-08-12T08:35:00Z" w16du:dateUtc="2024-08-12T15:35:00Z">
                      <w:rPr>
                        <w:rFonts w:ascii="Cambria Math" w:hAnsi="Cambria Math"/>
                        <w:position w:val="2"/>
                      </w:rPr>
                      <m:t>reported CI</m:t>
                    </w:ins>
                  </m:r>
                </m:sub>
                <m:sup>
                  <m:r>
                    <w:ins w:id="1036" w:author="CARB" w:date="2024-08-12T08:35:00Z" w16du:dateUtc="2024-08-12T15:35:00Z">
                      <w:rPr>
                        <w:rFonts w:ascii="Cambria Math" w:hAnsi="Cambria Math"/>
                        <w:position w:val="2"/>
                      </w:rPr>
                      <m:t>FPC</m:t>
                    </w:ins>
                  </m:r>
                </m:sup>
              </m:sSubSup>
              <m:r>
                <w:ins w:id="1037" w:author="CARB" w:date="2024-08-12T08:35:00Z" w16du:dateUtc="2024-08-12T15:35:00Z">
                  <w:rPr>
                    <w:rFonts w:ascii="Cambria Math" w:hAnsi="Cambria Math"/>
                    <w:position w:val="2"/>
                  </w:rPr>
                  <m:t xml:space="preserve"> </m:t>
                </w:ins>
              </m:r>
              <m:d>
                <m:dPr>
                  <m:ctrlPr>
                    <w:ins w:id="1038" w:author="CARB" w:date="2024-08-12T08:35:00Z" w16du:dateUtc="2024-08-12T15:35:00Z">
                      <w:rPr>
                        <w:rFonts w:ascii="Cambria Math" w:hAnsi="Cambria Math"/>
                        <w:i/>
                        <w:position w:val="2"/>
                      </w:rPr>
                    </w:ins>
                  </m:ctrlPr>
                </m:dPr>
                <m:e>
                  <m:r>
                    <w:ins w:id="1039" w:author="CARB" w:date="2024-08-12T08:35:00Z" w16du:dateUtc="2024-08-12T15:35:00Z">
                      <w:rPr>
                        <w:rFonts w:ascii="Cambria Math" w:hAnsi="Cambria Math"/>
                        <w:position w:val="2"/>
                      </w:rPr>
                      <m:t>MT</m:t>
                    </w:ins>
                  </m:r>
                </m:e>
              </m:d>
            </m:e>
          </m:d>
        </m:oMath>
      </m:oMathPara>
    </w:p>
    <w:p w14:paraId="14DD2B4E" w14:textId="77777777" w:rsidR="00A226FF" w:rsidRPr="00BC6F05" w:rsidRDefault="00A226FF" w:rsidP="00A226FF">
      <w:pPr>
        <w:ind w:left="1440" w:hanging="720"/>
        <w:rPr>
          <w:rFonts w:ascii="Tahoma" w:hAnsi="Tahoma" w:cs="Tahoma"/>
          <w:position w:val="2"/>
          <w:sz w:val="16"/>
          <w:szCs w:val="16"/>
        </w:rPr>
      </w:pPr>
      <w:r w:rsidRPr="00BC6F05">
        <w:rPr>
          <w:rFonts w:eastAsia="Arial Unicode MS"/>
          <w:color w:val="000000"/>
          <w:position w:val="2"/>
        </w:rPr>
        <w:t>If</w:t>
      </w:r>
      <w:r w:rsidRPr="00BC6F05">
        <w:rPr>
          <w:rFonts w:ascii="Tahoma" w:hAnsi="Tahoma" w:cs="Tahoma"/>
          <w:position w:val="2"/>
          <w:sz w:val="16"/>
          <w:szCs w:val="16"/>
        </w:rPr>
        <w:t xml:space="preserve">  </w:t>
      </w:r>
      <m:oMath>
        <m:sSubSup>
          <m:sSubSupPr>
            <m:ctrlPr>
              <w:rPr>
                <w:rFonts w:ascii="Cambria Math" w:hAnsi="Cambria Math"/>
              </w:rPr>
            </m:ctrlPr>
          </m:sSubSupPr>
          <m:e>
            <m:r>
              <w:rPr>
                <w:rFonts w:ascii="Cambria Math" w:hAnsi="Cambria Math"/>
              </w:rPr>
              <m:t>Credits</m:t>
            </m:r>
          </m:e>
          <m:sub>
            <m:r>
              <w:rPr>
                <w:rFonts w:ascii="Cambria Math" w:hAnsi="Cambria Math"/>
              </w:rPr>
              <m:t xml:space="preserve">CI difference </m:t>
            </m:r>
          </m:sub>
          <m:sup>
            <m:r>
              <w:rPr>
                <w:rFonts w:ascii="Cambria Math" w:hAnsi="Cambria Math"/>
              </w:rPr>
              <m:t>FPC</m:t>
            </m:r>
          </m:sup>
        </m:sSubSup>
        <m:r>
          <w:rPr>
            <w:rFonts w:ascii="Cambria Math" w:hAnsi="Cambria Math" w:cs="Tahoma"/>
            <w:sz w:val="16"/>
            <w:szCs w:val="16"/>
          </w:rPr>
          <m:t>&gt;</m:t>
        </m:r>
        <m:r>
          <w:rPr>
            <w:rFonts w:ascii="Cambria Math" w:hAnsi="Cambria Math" w:cs="Tahoma"/>
            <w:position w:val="2"/>
          </w:rPr>
          <m:t>0</m:t>
        </m:r>
      </m:oMath>
    </w:p>
    <w:p w14:paraId="03D30B82" w14:textId="77777777" w:rsidR="00A226FF" w:rsidRPr="00BC6F05" w:rsidRDefault="00A226FF" w:rsidP="00A226FF">
      <w:pPr>
        <w:ind w:left="1440" w:hanging="720"/>
        <w:rPr>
          <w:rFonts w:eastAsia="Arial Unicode MS" w:cs="Times New Roman"/>
          <w:color w:val="000000"/>
          <w:szCs w:val="24"/>
        </w:rPr>
      </w:pPr>
      <w:r w:rsidRPr="00BC6F05">
        <w:rPr>
          <w:rFonts w:eastAsia="Arial Unicode MS" w:cs="Times New Roman"/>
          <w:color w:val="000000"/>
          <w:szCs w:val="24"/>
        </w:rPr>
        <w:t>where:</w:t>
      </w:r>
    </w:p>
    <w:p w14:paraId="526D283B" w14:textId="77777777" w:rsidR="00A226FF" w:rsidRPr="00BC6F05" w:rsidRDefault="00267156" w:rsidP="00487E5E">
      <w:pPr>
        <w:ind w:left="720"/>
        <w:rPr>
          <w:rFonts w:eastAsia="Arial Unicode MS"/>
          <w:color w:val="000000"/>
          <w:szCs w:val="24"/>
        </w:rPr>
      </w:pPr>
      <m:oMath>
        <m:sSubSup>
          <m:sSubSupPr>
            <m:ctrlPr>
              <w:rPr>
                <w:rFonts w:ascii="Cambria Math" w:eastAsia="Arial Unicode MS" w:hAnsi="Cambria Math"/>
                <w:i/>
                <w:color w:val="000000"/>
                <w:szCs w:val="24"/>
              </w:rPr>
            </m:ctrlPr>
          </m:sSubSupPr>
          <m:e>
            <m:r>
              <w:rPr>
                <w:rFonts w:ascii="Cambria Math" w:eastAsia="Arial Unicode MS" w:hAnsi="Cambria Math"/>
                <w:color w:val="000000"/>
                <w:szCs w:val="24"/>
              </w:rPr>
              <m:t>Credits</m:t>
            </m:r>
          </m:e>
          <m:sub>
            <m:r>
              <w:rPr>
                <w:rFonts w:ascii="Cambria Math" w:eastAsia="Arial Unicode MS" w:hAnsi="Cambria Math"/>
                <w:color w:val="000000"/>
                <w:szCs w:val="24"/>
              </w:rPr>
              <m:t>CI</m:t>
            </m:r>
            <m:r>
              <w:rPr>
                <w:rFonts w:ascii="Cambria Math" w:eastAsia="Arial Unicode MS" w:hAnsi="Cambria Math"/>
                <w:color w:val="000000"/>
                <w:szCs w:val="24"/>
              </w:rPr>
              <m:t xml:space="preserve"> </m:t>
            </m:r>
            <m:r>
              <w:rPr>
                <w:rFonts w:ascii="Cambria Math" w:eastAsia="Arial Unicode MS" w:hAnsi="Cambria Math"/>
                <w:color w:val="000000"/>
                <w:szCs w:val="24"/>
              </w:rPr>
              <m:t>difference</m:t>
            </m:r>
          </m:sub>
          <m:sup>
            <m:r>
              <w:rPr>
                <w:rFonts w:ascii="Cambria Math" w:eastAsia="Arial Unicode MS" w:hAnsi="Cambria Math"/>
                <w:color w:val="000000"/>
                <w:szCs w:val="24"/>
              </w:rPr>
              <m:t>FPC</m:t>
            </m:r>
          </m:sup>
        </m:sSubSup>
      </m:oMath>
      <w:r w:rsidR="00A226FF" w:rsidRPr="00BC6F05">
        <w:rPr>
          <w:rFonts w:eastAsia="Arial Unicode MS"/>
          <w:color w:val="000000"/>
          <w:szCs w:val="24"/>
        </w:rPr>
        <w:t xml:space="preserve"> is the number of credits </w:t>
      </w:r>
      <w:r w:rsidR="00A226FF" w:rsidRPr="00BC6F05">
        <w:rPr>
          <w:szCs w:val="24"/>
        </w:rPr>
        <w:t xml:space="preserve">representing the difference between the reported CI and verified operational CI for each fuel pathway </w:t>
      </w:r>
      <w:proofErr w:type="gramStart"/>
      <w:r w:rsidR="00A226FF" w:rsidRPr="00BC6F05">
        <w:rPr>
          <w:szCs w:val="24"/>
        </w:rPr>
        <w:t>code;</w:t>
      </w:r>
      <w:proofErr w:type="gramEnd"/>
    </w:p>
    <w:p w14:paraId="40AD4D81" w14:textId="44672CC6" w:rsidR="00A226FF" w:rsidRPr="00514B34" w:rsidRDefault="00267156" w:rsidP="00487E5E">
      <w:pPr>
        <w:ind w:left="720"/>
        <w:rPr>
          <w:rFonts w:eastAsia="Arial Unicode MS"/>
          <w:szCs w:val="24"/>
        </w:rPr>
      </w:pPr>
      <m:oMath>
        <m:sSubSup>
          <m:sSubSupPr>
            <m:ctrlPr>
              <w:rPr>
                <w:rFonts w:ascii="Cambria Math" w:eastAsia="Arial Unicode MS" w:hAnsi="Cambria Math"/>
                <w:i/>
                <w:color w:val="000000"/>
                <w:szCs w:val="24"/>
              </w:rPr>
            </m:ctrlPr>
          </m:sSubSupPr>
          <m:e>
            <m:r>
              <w:rPr>
                <w:rFonts w:ascii="Cambria Math" w:eastAsia="Arial Unicode MS" w:hAnsi="Cambria Math"/>
                <w:color w:val="000000"/>
                <w:szCs w:val="24"/>
              </w:rPr>
              <m:t>Credits</m:t>
            </m:r>
          </m:e>
          <m:sub>
            <m:r>
              <w:rPr>
                <w:rFonts w:ascii="Cambria Math" w:hAnsi="Cambria Math"/>
                <w:szCs w:val="24"/>
              </w:rPr>
              <m:t>verified</m:t>
            </m:r>
            <m:r>
              <w:rPr>
                <w:rFonts w:ascii="Cambria Math" w:hAnsi="Cambria Math"/>
                <w:szCs w:val="24"/>
              </w:rPr>
              <m:t xml:space="preserve"> </m:t>
            </m:r>
            <m:r>
              <w:rPr>
                <w:rFonts w:ascii="Cambria Math" w:hAnsi="Cambria Math"/>
                <w:szCs w:val="24"/>
              </w:rPr>
              <m:t>operational</m:t>
            </m:r>
            <m:r>
              <w:rPr>
                <w:rFonts w:ascii="Cambria Math" w:hAnsi="Cambria Math"/>
                <w:szCs w:val="24"/>
              </w:rPr>
              <m:t xml:space="preserve"> </m:t>
            </m:r>
            <m:r>
              <w:rPr>
                <w:rFonts w:ascii="Cambria Math" w:hAnsi="Cambria Math"/>
                <w:szCs w:val="24"/>
              </w:rPr>
              <m:t>CI</m:t>
            </m:r>
          </m:sub>
          <m:sup>
            <m:r>
              <w:rPr>
                <w:rFonts w:ascii="Cambria Math" w:eastAsia="Arial Unicode MS" w:hAnsi="Cambria Math"/>
                <w:color w:val="000000"/>
                <w:szCs w:val="24"/>
              </w:rPr>
              <m:t>FPC</m:t>
            </m:r>
          </m:sup>
        </m:sSubSup>
      </m:oMath>
      <w:r w:rsidR="00A226FF" w:rsidRPr="00BC6F05">
        <w:rPr>
          <w:rFonts w:eastAsia="Arial Unicode MS"/>
          <w:color w:val="000000"/>
          <w:szCs w:val="24"/>
        </w:rPr>
        <w:t xml:space="preserve"> is the number of credits calculated using </w:t>
      </w:r>
      <m:oMath>
        <m:sSubSup>
          <m:sSubSupPr>
            <m:ctrlPr>
              <w:rPr>
                <w:rFonts w:ascii="Cambria Math" w:hAnsi="Cambria Math"/>
                <w:i/>
                <w:szCs w:val="24"/>
              </w:rPr>
            </m:ctrlPr>
          </m:sSubSupPr>
          <m:e>
            <m:r>
              <w:rPr>
                <w:rFonts w:ascii="Cambria Math" w:hAnsi="Cambria Math"/>
                <w:szCs w:val="24"/>
              </w:rPr>
              <m:t>CI</m:t>
            </m:r>
          </m:e>
          <m:sub>
            <m:r>
              <w:rPr>
                <w:rFonts w:ascii="Cambria Math" w:hAnsi="Cambria Math"/>
                <w:szCs w:val="24"/>
              </w:rPr>
              <m:t>verified</m:t>
            </m:r>
            <m:r>
              <w:rPr>
                <w:rFonts w:ascii="Cambria Math" w:hAnsi="Cambria Math"/>
                <w:szCs w:val="24"/>
              </w:rPr>
              <m:t xml:space="preserve"> </m:t>
            </m:r>
            <m:r>
              <w:rPr>
                <w:rFonts w:ascii="Cambria Math" w:hAnsi="Cambria Math"/>
                <w:szCs w:val="24"/>
              </w:rPr>
              <m:t>operational</m:t>
            </m:r>
          </m:sub>
          <m:sup>
            <m:r>
              <w:rPr>
                <w:rFonts w:ascii="Cambria Math" w:hAnsi="Cambria Math"/>
                <w:szCs w:val="24"/>
              </w:rPr>
              <m:t>XD</m:t>
            </m:r>
          </m:sup>
        </m:sSubSup>
      </m:oMath>
      <w:r w:rsidR="00A226FF" w:rsidRPr="00435DC0">
        <w:rPr>
          <w:rFonts w:eastAsia="Arial Unicode MS"/>
          <w:szCs w:val="24"/>
        </w:rPr>
        <w:t xml:space="preserve"> i</w:t>
      </w:r>
      <w:proofErr w:type="spellStart"/>
      <w:r w:rsidR="00A226FF" w:rsidRPr="00514B34">
        <w:rPr>
          <w:rFonts w:eastAsia="Arial Unicode MS"/>
          <w:szCs w:val="24"/>
        </w:rPr>
        <w:t>nstead</w:t>
      </w:r>
      <w:proofErr w:type="spellEnd"/>
      <w:r w:rsidR="00A226FF" w:rsidRPr="00514B34">
        <w:rPr>
          <w:rFonts w:eastAsia="Arial Unicode MS"/>
          <w:szCs w:val="24"/>
        </w:rPr>
        <w:t xml:space="preserve"> of </w:t>
      </w:r>
      <m:oMath>
        <m:sSubSup>
          <m:sSubSupPr>
            <m:ctrlPr>
              <w:rPr>
                <w:rFonts w:ascii="Cambria Math" w:hAnsi="Cambria Math"/>
                <w:i/>
                <w:szCs w:val="24"/>
              </w:rPr>
            </m:ctrlPr>
          </m:sSubSupPr>
          <m:e>
            <m:r>
              <w:rPr>
                <w:rFonts w:ascii="Cambria Math" w:hAnsi="Cambria Math"/>
                <w:szCs w:val="24"/>
              </w:rPr>
              <m:t>CI</m:t>
            </m:r>
          </m:e>
          <m:sub>
            <m:r>
              <w:rPr>
                <w:rFonts w:ascii="Cambria Math" w:hAnsi="Cambria Math"/>
                <w:szCs w:val="24"/>
              </w:rPr>
              <m:t>reported</m:t>
            </m:r>
          </m:sub>
          <m:sup>
            <m:r>
              <w:rPr>
                <w:rFonts w:ascii="Cambria Math" w:hAnsi="Cambria Math"/>
                <w:szCs w:val="24"/>
              </w:rPr>
              <m:t>XD</m:t>
            </m:r>
          </m:sup>
        </m:sSubSup>
        <m:r>
          <w:rPr>
            <w:rFonts w:ascii="Cambria Math" w:hAnsi="Cambria Math"/>
            <w:szCs w:val="24"/>
          </w:rPr>
          <m:t xml:space="preserve"> </m:t>
        </m:r>
      </m:oMath>
      <w:r w:rsidR="00A226FF" w:rsidRPr="00435DC0">
        <w:rPr>
          <w:rFonts w:eastAsia="Arial Unicode MS"/>
          <w:szCs w:val="24"/>
        </w:rPr>
        <w:t xml:space="preserve">in the equation in </w:t>
      </w:r>
      <w:r w:rsidR="00BC6F05" w:rsidRPr="00514B34">
        <w:rPr>
          <w:rFonts w:eastAsia="Arial Unicode MS"/>
          <w:szCs w:val="24"/>
        </w:rPr>
        <w:t>section 95486.1(a)(1)</w:t>
      </w:r>
      <w:r w:rsidR="00A226FF" w:rsidRPr="00514B34">
        <w:rPr>
          <w:rFonts w:eastAsia="Arial Unicode MS"/>
          <w:szCs w:val="24"/>
        </w:rPr>
        <w:t xml:space="preserve">. </w:t>
      </w:r>
      <w:del w:id="1040" w:author="CARB" w:date="2024-08-12T08:35:00Z" w16du:dateUtc="2024-08-12T15:35:00Z">
        <w:r w:rsidR="00A226FF" w:rsidRPr="00514B34">
          <w:rPr>
            <w:rFonts w:eastAsia="Arial Unicode MS"/>
            <w:szCs w:val="24"/>
          </w:rPr>
          <w:delText xml:space="preserve"> </w:delText>
        </w:r>
      </w:del>
      <m:oMath>
        <m:sSubSup>
          <m:sSubSupPr>
            <m:ctrlPr>
              <w:rPr>
                <w:rFonts w:ascii="Cambria Math" w:hAnsi="Cambria Math"/>
                <w:i/>
                <w:szCs w:val="24"/>
              </w:rPr>
            </m:ctrlPr>
          </m:sSubSupPr>
          <m:e>
            <m:r>
              <w:rPr>
                <w:rFonts w:ascii="Cambria Math" w:hAnsi="Cambria Math"/>
                <w:szCs w:val="24"/>
              </w:rPr>
              <m:t>CI</m:t>
            </m:r>
          </m:e>
          <m:sub>
            <m:r>
              <w:rPr>
                <w:rFonts w:ascii="Cambria Math" w:hAnsi="Cambria Math"/>
                <w:szCs w:val="24"/>
              </w:rPr>
              <m:t>verified</m:t>
            </m:r>
            <m:r>
              <w:rPr>
                <w:rFonts w:ascii="Cambria Math" w:hAnsi="Cambria Math"/>
                <w:szCs w:val="24"/>
              </w:rPr>
              <m:t xml:space="preserve"> </m:t>
            </m:r>
            <m:r>
              <w:rPr>
                <w:rFonts w:ascii="Cambria Math" w:hAnsi="Cambria Math"/>
                <w:szCs w:val="24"/>
              </w:rPr>
              <m:t>operational</m:t>
            </m:r>
          </m:sub>
          <m:sup>
            <m:r>
              <w:rPr>
                <w:rFonts w:ascii="Cambria Math" w:hAnsi="Cambria Math"/>
                <w:szCs w:val="24"/>
              </w:rPr>
              <m:t>XD</m:t>
            </m:r>
          </m:sup>
        </m:sSubSup>
      </m:oMath>
      <w:r w:rsidR="00A226FF" w:rsidRPr="00514B34">
        <w:rPr>
          <w:rFonts w:eastAsia="Arial Unicode MS"/>
          <w:szCs w:val="24"/>
        </w:rPr>
        <w:t xml:space="preserve"> is determined by the Executive Officer </w:t>
      </w:r>
      <w:proofErr w:type="gramStart"/>
      <w:r w:rsidR="00A226FF" w:rsidRPr="00514B34">
        <w:rPr>
          <w:rFonts w:eastAsia="Arial Unicode MS"/>
          <w:szCs w:val="24"/>
        </w:rPr>
        <w:t>on the basis of</w:t>
      </w:r>
      <w:proofErr w:type="gramEnd"/>
      <w:r w:rsidR="00A226FF" w:rsidRPr="00514B34">
        <w:rPr>
          <w:rFonts w:eastAsia="Arial Unicode MS"/>
          <w:szCs w:val="24"/>
        </w:rPr>
        <w:t xml:space="preserve"> the </w:t>
      </w:r>
      <w:r w:rsidR="00A226FF" w:rsidRPr="00514B34">
        <w:rPr>
          <w:rFonts w:eastAsia="Calibri" w:cstheme="majorBidi"/>
          <w:szCs w:val="24"/>
        </w:rPr>
        <w:t>annual Fuel Pathway Report</w:t>
      </w:r>
      <w:r w:rsidR="00A226FF" w:rsidRPr="00514B34">
        <w:rPr>
          <w:rFonts w:eastAsia="Arial Unicode MS"/>
          <w:szCs w:val="24"/>
        </w:rPr>
        <w:t xml:space="preserve"> submitted pursuant to </w:t>
      </w:r>
      <w:r w:rsidR="00BC6F05" w:rsidRPr="00514B34">
        <w:rPr>
          <w:rFonts w:eastAsia="Arial Unicode MS"/>
          <w:szCs w:val="24"/>
        </w:rPr>
        <w:t>section 95488.10</w:t>
      </w:r>
      <w:r w:rsidR="00A226FF" w:rsidRPr="00514B34">
        <w:rPr>
          <w:rFonts w:eastAsia="Arial Unicode MS"/>
          <w:szCs w:val="24"/>
        </w:rPr>
        <w:t xml:space="preserve"> </w:t>
      </w:r>
      <w:r w:rsidR="00A226FF" w:rsidRPr="00514B34">
        <w:rPr>
          <w:szCs w:val="24"/>
        </w:rPr>
        <w:t>for each fuel pathway code; and</w:t>
      </w:r>
    </w:p>
    <w:p w14:paraId="5383212F" w14:textId="452D7448" w:rsidR="00A226FF" w:rsidRPr="00514B34" w:rsidRDefault="00267156" w:rsidP="00487E5E">
      <w:pPr>
        <w:ind w:left="720"/>
        <w:rPr>
          <w:szCs w:val="24"/>
        </w:rPr>
      </w:pPr>
      <m:oMath>
        <m:sSubSup>
          <m:sSubSupPr>
            <m:ctrlPr>
              <w:rPr>
                <w:rFonts w:ascii="Cambria Math" w:eastAsia="Arial Unicode MS" w:hAnsi="Cambria Math"/>
                <w:i/>
                <w:szCs w:val="24"/>
              </w:rPr>
            </m:ctrlPr>
          </m:sSubSupPr>
          <m:e>
            <m:r>
              <w:rPr>
                <w:rFonts w:ascii="Cambria Math" w:eastAsia="Arial Unicode MS" w:hAnsi="Cambria Math"/>
                <w:szCs w:val="24"/>
              </w:rPr>
              <m:t>Credits</m:t>
            </m:r>
          </m:e>
          <m:sub>
            <m:r>
              <w:rPr>
                <w:rFonts w:ascii="Cambria Math" w:hAnsi="Cambria Math"/>
                <w:szCs w:val="24"/>
              </w:rPr>
              <m:t>reported</m:t>
            </m:r>
            <m:r>
              <w:rPr>
                <w:rFonts w:ascii="Cambria Math" w:hAnsi="Cambria Math"/>
                <w:szCs w:val="24"/>
              </w:rPr>
              <m:t xml:space="preserve"> </m:t>
            </m:r>
            <m:r>
              <w:rPr>
                <w:rFonts w:ascii="Cambria Math" w:hAnsi="Cambria Math"/>
                <w:szCs w:val="24"/>
              </w:rPr>
              <m:t>CI</m:t>
            </m:r>
          </m:sub>
          <m:sup>
            <m:r>
              <w:rPr>
                <w:rFonts w:ascii="Cambria Math" w:eastAsia="Arial Unicode MS" w:hAnsi="Cambria Math"/>
                <w:szCs w:val="24"/>
              </w:rPr>
              <m:t>FPC</m:t>
            </m:r>
          </m:sup>
        </m:sSubSup>
      </m:oMath>
      <w:r w:rsidR="00A226FF" w:rsidRPr="00514B34">
        <w:rPr>
          <w:rFonts w:eastAsia="Arial Unicode MS"/>
          <w:szCs w:val="24"/>
        </w:rPr>
        <w:t xml:space="preserve"> is the number of credits calculated using equation in </w:t>
      </w:r>
      <w:r w:rsidR="00435DC0" w:rsidRPr="00514B34">
        <w:rPr>
          <w:rFonts w:eastAsia="Arial Unicode MS"/>
          <w:szCs w:val="24"/>
        </w:rPr>
        <w:t>section 95486.1(a)(1)</w:t>
      </w:r>
      <w:r w:rsidR="00A226FF" w:rsidRPr="00514B34">
        <w:rPr>
          <w:rFonts w:eastAsia="Arial Unicode MS"/>
          <w:szCs w:val="24"/>
        </w:rPr>
        <w:t xml:space="preserve"> </w:t>
      </w:r>
      <w:r w:rsidR="00A226FF" w:rsidRPr="00514B34">
        <w:rPr>
          <w:szCs w:val="24"/>
        </w:rPr>
        <w:t>for each fuel pathway code</w:t>
      </w:r>
      <w:del w:id="1041" w:author="CARB" w:date="2024-08-12T08:35:00Z" w16du:dateUtc="2024-08-12T15:35:00Z">
        <w:r w:rsidR="00A226FF" w:rsidRPr="00514B34">
          <w:rPr>
            <w:szCs w:val="24"/>
          </w:rPr>
          <w:delText>;</w:delText>
        </w:r>
      </w:del>
      <w:ins w:id="1042" w:author="CARB" w:date="2024-08-12T08:35:00Z" w16du:dateUtc="2024-08-12T15:35:00Z">
        <w:r w:rsidR="00D90CCD">
          <w:rPr>
            <w:szCs w:val="24"/>
          </w:rPr>
          <w:t>.</w:t>
        </w:r>
      </w:ins>
    </w:p>
    <w:p w14:paraId="171680B9" w14:textId="0E80D522" w:rsidR="00990B31" w:rsidRPr="009F1BE9" w:rsidRDefault="00990B31" w:rsidP="00990B31">
      <w:pPr>
        <w:pStyle w:val="Heading2"/>
        <w:keepNext w:val="0"/>
        <w:keepLines w:val="0"/>
        <w:rPr>
          <w:rFonts w:eastAsia="Yu Gothic Light"/>
        </w:rPr>
      </w:pPr>
      <w:r w:rsidRPr="0AE1A554">
        <w:rPr>
          <w:rFonts w:eastAsia="Yu Gothic Light"/>
          <w:i/>
          <w:iCs/>
        </w:rPr>
        <w:t>Monitoring Plan for Entities Required to Obtain Validation or Verification Services under the LCFS.</w:t>
      </w:r>
      <w:r w:rsidRPr="0AE1A554">
        <w:rPr>
          <w:rFonts w:eastAsia="Yu Gothic Light"/>
        </w:rPr>
        <w:t xml:space="preserve"> Each entity responsible for obtaining validation or verification under this </w:t>
      </w:r>
      <w:proofErr w:type="spellStart"/>
      <w:r w:rsidRPr="0AE1A554">
        <w:rPr>
          <w:rFonts w:eastAsia="Yu Gothic Light"/>
        </w:rPr>
        <w:t>subarticle</w:t>
      </w:r>
      <w:proofErr w:type="spellEnd"/>
      <w:r w:rsidRPr="0AE1A554">
        <w:rPr>
          <w:rFonts w:eastAsia="Yu Gothic Light"/>
        </w:rPr>
        <w:t xml:space="preserve"> must complete and retain for review by a verifier, or the Executive Officer, a written Monitoring Plan. Specific requirements for Monitoring Plans are detailed in section 95491.1(c).</w:t>
      </w:r>
    </w:p>
    <w:p w14:paraId="5554F333" w14:textId="77777777" w:rsidR="00990B31" w:rsidRPr="009F1BE9" w:rsidRDefault="00990B31" w:rsidP="00990B31">
      <w:pPr>
        <w:pStyle w:val="Heading2"/>
        <w:keepNext w:val="0"/>
        <w:keepLines w:val="0"/>
        <w:rPr>
          <w:rFonts w:eastAsia="Yu Gothic Light"/>
        </w:rPr>
      </w:pPr>
      <w:r w:rsidRPr="0AE1A554">
        <w:rPr>
          <w:rFonts w:eastAsia="Yu Gothic Light"/>
          <w:i/>
          <w:iCs/>
        </w:rPr>
        <w:lastRenderedPageBreak/>
        <w:t>Verification Requirement and Deadline.</w:t>
      </w:r>
      <w:r w:rsidRPr="0AE1A554">
        <w:rPr>
          <w:rFonts w:eastAsia="Yu Gothic Light"/>
        </w:rPr>
        <w:t xml:space="preserve"> Each fuel pathway holder, who is not exempt from obtaining verification in section 95500, must ensure that a positive or qualified positive verification statement covering the annual Fuel Pathway Report is received by the Executive Officer from the verification body pursuant to the schedule in 95500 </w:t>
      </w:r>
      <w:proofErr w:type="gramStart"/>
      <w:r w:rsidRPr="0AE1A554">
        <w:rPr>
          <w:rFonts w:eastAsia="Yu Gothic Light"/>
        </w:rPr>
        <w:t>in order to</w:t>
      </w:r>
      <w:proofErr w:type="gramEnd"/>
      <w:r w:rsidRPr="0AE1A554">
        <w:rPr>
          <w:rFonts w:eastAsia="Yu Gothic Light"/>
        </w:rPr>
        <w:t xml:space="preserve"> maintain a valid fuel pathway code for use in reporting fuel transactions. An adverse fuel pathway verification statement would result in investigation by the Executive Officer. It is the responsibility of the fuel pathway holder to ensure this deadline is met.</w:t>
      </w:r>
    </w:p>
    <w:p w14:paraId="3702DBFF" w14:textId="0DA8C152" w:rsidR="00B76A1A"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03BE91C5" w14:textId="77777777" w:rsidR="00990B31" w:rsidRPr="00EA2A48" w:rsidRDefault="00990B31" w:rsidP="00990B31">
      <w:pPr>
        <w:pStyle w:val="Heading1"/>
        <w:keepNext w:val="0"/>
        <w:keepLines w:val="0"/>
        <w:rPr>
          <w:rFonts w:eastAsia="Yu Gothic Light"/>
        </w:rPr>
      </w:pPr>
      <w:r w:rsidRPr="14D6E132">
        <w:rPr>
          <w:rFonts w:eastAsia="Yu Gothic Light"/>
        </w:rPr>
        <w:t>95489. Provisions for Petroleum-Based Fuels.</w:t>
      </w:r>
    </w:p>
    <w:p w14:paraId="40EAD4A9" w14:textId="53BCF4FB" w:rsidR="00990B31" w:rsidRPr="00EA2A48" w:rsidRDefault="00990B31" w:rsidP="00893322">
      <w:pPr>
        <w:pStyle w:val="Heading2"/>
        <w:keepNext w:val="0"/>
        <w:keepLines w:val="0"/>
      </w:pPr>
      <w:r w:rsidRPr="00C34018">
        <w:rPr>
          <w:i/>
          <w:iCs/>
        </w:rPr>
        <w:t>Deficit Calculation for CARBOB</w:t>
      </w:r>
      <w:del w:id="1043" w:author="CARB" w:date="2024-08-12T08:35:00Z" w16du:dateUtc="2024-08-12T15:35:00Z">
        <w:r>
          <w:rPr>
            <w:i/>
            <w:iCs/>
          </w:rPr>
          <w:delText>,</w:delText>
        </w:r>
      </w:del>
      <w:ins w:id="1044" w:author="CARB" w:date="2024-08-12T08:35:00Z" w16du:dateUtc="2024-08-12T15:35:00Z">
        <w:r w:rsidR="6FE69711" w:rsidRPr="06AD2E43">
          <w:rPr>
            <w:i/>
            <w:iCs/>
          </w:rPr>
          <w:t xml:space="preserve"> </w:t>
        </w:r>
        <w:r w:rsidR="6FE69711" w:rsidRPr="30FDEA97">
          <w:rPr>
            <w:i/>
            <w:iCs/>
          </w:rPr>
          <w:t>or</w:t>
        </w:r>
      </w:ins>
      <w:r w:rsidRPr="00C34018">
        <w:rPr>
          <w:i/>
          <w:iCs/>
        </w:rPr>
        <w:t xml:space="preserve"> Diesel Fuel</w:t>
      </w:r>
      <w:del w:id="1045" w:author="CARB" w:date="2024-08-12T08:35:00Z" w16du:dateUtc="2024-08-12T15:35:00Z">
        <w:r>
          <w:rPr>
            <w:i/>
            <w:iCs/>
          </w:rPr>
          <w:delText>, or Fossil Jet Fuel</w:delText>
        </w:r>
        <w:r w:rsidRPr="00C34018">
          <w:rPr>
            <w:i/>
            <w:iCs/>
          </w:rPr>
          <w:delText>.</w:delText>
        </w:r>
      </w:del>
      <w:ins w:id="1046" w:author="CARB" w:date="2024-08-12T08:35:00Z" w16du:dateUtc="2024-08-12T15:35:00Z">
        <w:r w:rsidRPr="00C34018">
          <w:rPr>
            <w:i/>
            <w:iCs/>
          </w:rPr>
          <w:t>.</w:t>
        </w:r>
      </w:ins>
      <w:r w:rsidRPr="00EA2A48">
        <w:t xml:space="preserve"> A fuel reporting entity for CARBOB</w:t>
      </w:r>
      <w:del w:id="1047" w:author="CARB" w:date="2024-08-12T08:35:00Z" w16du:dateUtc="2024-08-12T15:35:00Z">
        <w:r>
          <w:delText>,</w:delText>
        </w:r>
      </w:del>
      <w:ins w:id="1048" w:author="CARB" w:date="2024-08-12T08:35:00Z" w16du:dateUtc="2024-08-12T15:35:00Z">
        <w:r w:rsidR="446F6330">
          <w:t xml:space="preserve"> or</w:t>
        </w:r>
      </w:ins>
      <w:r w:rsidRPr="00EA2A48">
        <w:t xml:space="preserve"> diesel</w:t>
      </w:r>
      <w:del w:id="1049" w:author="CARB" w:date="2024-08-12T08:35:00Z" w16du:dateUtc="2024-08-12T15:35:00Z">
        <w:r w:rsidRPr="00EA2A48">
          <w:delText xml:space="preserve"> fuel</w:delText>
        </w:r>
        <w:r>
          <w:delText>, or fossil jet</w:delText>
        </w:r>
      </w:del>
      <w:r w:rsidRPr="00EA2A48">
        <w:t xml:space="preserve"> fuel must calculate separately the base deficit and incremental deficit for each fuel or </w:t>
      </w:r>
      <w:proofErr w:type="spellStart"/>
      <w:r w:rsidRPr="00EA2A48">
        <w:t>blendstock</w:t>
      </w:r>
      <w:proofErr w:type="spellEnd"/>
      <w:r w:rsidRPr="00EA2A48">
        <w:t xml:space="preserve"> derived from petroleum feedstock as specified in this provision.</w:t>
      </w:r>
    </w:p>
    <w:p w14:paraId="0BED23AD" w14:textId="77777777" w:rsidR="00990B31" w:rsidRPr="00EA2A48" w:rsidRDefault="00990B31" w:rsidP="006D0464">
      <w:pPr>
        <w:ind w:left="720"/>
      </w:pPr>
      <w:r w:rsidRPr="00EA2A48">
        <w:t>Base Deficit Calculation</w:t>
      </w:r>
    </w:p>
    <w:p w14:paraId="237E53E1" w14:textId="77777777" w:rsidR="00990B31" w:rsidRPr="000F40DF" w:rsidRDefault="00267156"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r>
            <w:rPr>
              <w:rFonts w:ascii="Cambria Math" w:eastAsiaTheme="minorEastAsia" w:hAnsi="Cambria Math" w:cs="Arial"/>
              <w:szCs w:val="24"/>
            </w:rPr>
            <m:t>-</m:t>
          </m:r>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m:t>
          </m:r>
          <m:r>
            <w:rPr>
              <w:rFonts w:ascii="Cambria Math" w:eastAsiaTheme="minorEastAsia" w:hAnsi="Cambria Math" w:cs="Arial"/>
              <w:szCs w:val="24"/>
            </w:rPr>
            <m:t>C</m:t>
          </m:r>
        </m:oMath>
      </m:oMathPara>
    </w:p>
    <w:p w14:paraId="4064A2C6" w14:textId="77777777" w:rsidR="00990B31" w:rsidRPr="00EA2A48" w:rsidRDefault="00990B31" w:rsidP="006D0464">
      <w:pPr>
        <w:ind w:left="720"/>
      </w:pPr>
      <w:r w:rsidRPr="00EA2A48">
        <w:t>Incremental Deficit Calculation to Mitigate Increases in the Carbon Intensity of Crude Oil</w:t>
      </w:r>
    </w:p>
    <w:p w14:paraId="6FC55D12" w14:textId="77777777" w:rsidR="00990B31" w:rsidRPr="00EA2A48" w:rsidRDefault="00990B31" w:rsidP="006D0464">
      <w:pPr>
        <w:ind w:left="720"/>
      </w:pPr>
      <w:r w:rsidRPr="00061071">
        <w:rPr>
          <w:i/>
        </w:rPr>
        <w:t xml:space="preserve">If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&gt;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061071">
        <w:rPr>
          <w:i/>
        </w:rPr>
        <w:t>then:</w:t>
      </w:r>
    </w:p>
    <w:p w14:paraId="01905EE6" w14:textId="77777777" w:rsidR="00990B31" w:rsidRPr="00EA2A48" w:rsidRDefault="00267156" w:rsidP="006D0464">
      <w:pPr>
        <w:ind w:left="720"/>
      </w:pPr>
      <m:oMathPara>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m:t>
              </m:r>
              <m:r>
                <w:rPr>
                  <w:rFonts w:ascii="Cambria Math" w:eastAsiaTheme="minorEastAsia" w:hAnsi="Cambria Math" w:cs="Arial"/>
                  <w:szCs w:val="24"/>
                </w:rPr>
                <m:t>XXCrudeAve</m:t>
              </m:r>
            </m:sub>
          </m:sSub>
          <m:r>
            <w:rPr>
              <w:rFonts w:ascii="Cambria Math" w:eastAsiaTheme="minorEastAsia" w:hAnsi="Cambria Math" w:cs="Arial"/>
              <w:szCs w:val="24"/>
            </w:rPr>
            <m:t>)×</m:t>
          </m:r>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r>
            <w:rPr>
              <w:rFonts w:ascii="Cambria Math" w:eastAsiaTheme="minorEastAsia" w:hAnsi="Cambria Math" w:cs="Arial"/>
              <w:szCs w:val="24"/>
            </w:rPr>
            <m:t>×</m:t>
          </m:r>
          <m:r>
            <w:rPr>
              <w:rFonts w:ascii="Cambria Math" w:eastAsiaTheme="minorEastAsia" w:hAnsi="Cambria Math" w:cs="Arial"/>
              <w:szCs w:val="24"/>
            </w:rPr>
            <m:t>C</m:t>
          </m:r>
        </m:oMath>
      </m:oMathPara>
    </w:p>
    <w:p w14:paraId="1A954BA3" w14:textId="77777777" w:rsidR="00990B31" w:rsidRPr="00EA2A48" w:rsidRDefault="00990B31" w:rsidP="006D0464">
      <w:pPr>
        <w:ind w:left="720"/>
      </w:pPr>
      <w:r w:rsidRPr="0091584D">
        <w:rPr>
          <w:i/>
        </w:rPr>
        <w:t>If</w:t>
      </w:r>
      <w:r w:rsidRPr="00EA2A48">
        <w:t xml:space="preserve">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20XXCrudeAve</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eastAsiaTheme="minorEastAsia" w:hAnsi="Cambria Math" w:cs="Arial"/>
            <w:szCs w:val="24"/>
          </w:rPr>
          <m:t>+0.10</m:t>
        </m:r>
      </m:oMath>
      <w:r w:rsidRPr="00EA2A48">
        <w:t xml:space="preserve"> </w:t>
      </w:r>
      <w:r w:rsidRPr="008508D5">
        <w:rPr>
          <w:i/>
        </w:rPr>
        <w:t>then:</w:t>
      </w:r>
    </w:p>
    <w:p w14:paraId="6C837AE3" w14:textId="77777777" w:rsidR="00990B31" w:rsidRPr="00A96613" w:rsidRDefault="00267156" w:rsidP="006D0464">
      <w:pPr>
        <w:ind w:left="720"/>
      </w:pPr>
      <m:oMathPara>
        <m:oMathParaPr>
          <m:jc m:val="left"/>
        </m:oMathPara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r>
            <w:rPr>
              <w:rFonts w:ascii="Cambria Math" w:eastAsiaTheme="minorEastAsia" w:hAnsi="Cambria Math" w:cs="Arial"/>
              <w:szCs w:val="24"/>
            </w:rPr>
            <m:t>=0</m:t>
          </m:r>
        </m:oMath>
      </m:oMathPara>
    </w:p>
    <w:p w14:paraId="0B0E5788" w14:textId="77777777" w:rsidR="00990B31" w:rsidRPr="00EA2A48" w:rsidRDefault="00990B31" w:rsidP="006D0464">
      <w:pPr>
        <w:ind w:left="720"/>
      </w:pPr>
      <w:r w:rsidRPr="00EA2A48">
        <w:t>where:</w:t>
      </w:r>
    </w:p>
    <w:p w14:paraId="4040BE6B" w14:textId="130F231E" w:rsidR="00990B31" w:rsidRPr="00EA2A48" w:rsidRDefault="00267156"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Base</m:t>
            </m:r>
          </m:sub>
          <m:sup>
            <m:r>
              <w:rPr>
                <w:rFonts w:ascii="Cambria Math" w:eastAsiaTheme="minorEastAsia" w:hAnsi="Cambria Math" w:cs="Arial"/>
                <w:szCs w:val="24"/>
              </w:rPr>
              <m:t>XD</m:t>
            </m:r>
          </m:sup>
        </m:sSubSup>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sidRPr="00EA2A48">
        <w:t xml:space="preserve"> and </w:t>
      </w:r>
      <m:oMath>
        <m:sSubSup>
          <m:sSubSupPr>
            <m:ctrlPr>
              <w:rPr>
                <w:rFonts w:ascii="Cambria Math" w:eastAsiaTheme="minorEastAsia" w:hAnsi="Cambria Math" w:cs="Arial"/>
                <w:i/>
                <w:szCs w:val="24"/>
              </w:rPr>
            </m:ctrlPr>
          </m:sSubSupPr>
          <m:e>
            <m:r>
              <w:rPr>
                <w:rFonts w:ascii="Cambria Math" w:eastAsiaTheme="minorEastAsia" w:hAnsi="Cambria Math" w:cs="Arial"/>
                <w:szCs w:val="24"/>
              </w:rPr>
              <m:t>Deficits</m:t>
            </m:r>
          </m:e>
          <m:sub>
            <m:r>
              <w:rPr>
                <w:rFonts w:ascii="Cambria Math" w:eastAsiaTheme="minorEastAsia" w:hAnsi="Cambria Math" w:cs="Arial"/>
                <w:szCs w:val="24"/>
              </w:rPr>
              <m:t>Incremental</m:t>
            </m:r>
            <m:r>
              <w:rPr>
                <w:rFonts w:ascii="Cambria Math" w:eastAsiaTheme="minorEastAsia" w:hAnsi="Cambria Math" w:cs="Arial"/>
                <w:szCs w:val="24"/>
              </w:rPr>
              <m:t>20</m:t>
            </m:r>
            <m:r>
              <w:rPr>
                <w:rFonts w:ascii="Cambria Math" w:eastAsiaTheme="minorEastAsia" w:hAnsi="Cambria Math" w:cs="Arial"/>
                <w:szCs w:val="24"/>
              </w:rPr>
              <m:t>XX</m:t>
            </m:r>
          </m:sub>
          <m:sup>
            <m:r>
              <w:rPr>
                <w:rFonts w:ascii="Cambria Math" w:eastAsiaTheme="minorEastAsia" w:hAnsi="Cambria Math" w:cs="Arial"/>
                <w:szCs w:val="24"/>
              </w:rPr>
              <m:t>XD</m:t>
            </m:r>
          </m:sup>
        </m:sSubSup>
      </m:oMath>
      <w:r w:rsidR="00990B31" w:rsidRPr="26EF8291">
        <w:t xml:space="preserve"> </w:t>
      </w:r>
      <w:r w:rsidR="00990B31" w:rsidRPr="00EA2A48">
        <w:t>mean the amount of LCFS deficits incurred (a negative value), in metric tons, by the volume of CARBOB (</w:t>
      </w:r>
      <m:oMath>
        <m:r>
          <w:rPr>
            <w:rFonts w:ascii="Cambria Math" w:eastAsiaTheme="minorEastAsia" w:hAnsi="Cambria Math" w:cs="Arial"/>
            <w:szCs w:val="24"/>
          </w:rPr>
          <m:t>XD</m:t>
        </m:r>
      </m:oMath>
      <w:r w:rsidR="00990B31" w:rsidRPr="00EA2A48">
        <w:t xml:space="preserve"> = “CARBOB”) and diesel fuel (</w:t>
      </w:r>
      <m:oMath>
        <m:r>
          <w:rPr>
            <w:rFonts w:ascii="Cambria Math" w:eastAsiaTheme="minorEastAsia" w:hAnsi="Cambria Math" w:cs="Arial"/>
            <w:szCs w:val="24"/>
          </w:rPr>
          <m:t>XD</m:t>
        </m:r>
      </m:oMath>
      <w:r w:rsidR="00990B31" w:rsidRPr="00EA2A48">
        <w:t xml:space="preserve"> = “diesel”) that is derived from petroleum feedstock and is either produced in or imported into California during a specific calendar year</w:t>
      </w:r>
      <w:del w:id="1050" w:author="CARB" w:date="2024-08-12T08:35:00Z" w16du:dateUtc="2024-08-12T15:35:00Z">
        <w:r w:rsidR="00990B31">
          <w:delText xml:space="preserve">, and </w:delText>
        </w:r>
        <w:r w:rsidR="0577BA97" w:rsidRPr="26EF8291">
          <w:delText xml:space="preserve">by the volume of </w:delText>
        </w:r>
        <w:r w:rsidR="00990B31">
          <w:delText>fossil jet fuel (</w:delText>
        </w:r>
      </w:del>
      <m:oMath>
        <m:r>
          <w:del w:id="1051" w:author="CARB" w:date="2024-08-12T08:35:00Z" w16du:dateUtc="2024-08-12T15:35:00Z">
            <w:rPr>
              <w:rFonts w:ascii="Cambria Math" w:eastAsiaTheme="minorEastAsia" w:hAnsi="Cambria Math" w:cs="Arial"/>
              <w:szCs w:val="24"/>
            </w:rPr>
            <m:t>XD</m:t>
          </w:del>
        </m:r>
      </m:oMath>
      <w:del w:id="1052" w:author="CARB" w:date="2024-08-12T08:35:00Z" w16du:dateUtc="2024-08-12T15:35:00Z">
        <w:r w:rsidR="00990B31">
          <w:delText xml:space="preserve"> = “fossil jet fuel”) </w:delText>
        </w:r>
        <w:r w:rsidR="7D3C0447" w:rsidRPr="26EF8291">
          <w:delText>that is either produced or imported into California during a specific calendar year, starting in 2028</w:delText>
        </w:r>
      </w:del>
      <w:r w:rsidR="00990B31" w:rsidRPr="00EA2A48">
        <w:t>;</w:t>
      </w:r>
    </w:p>
    <w:p w14:paraId="0ED5E9B0" w14:textId="77777777" w:rsidR="00990B31" w:rsidRPr="00EA2A48" w:rsidRDefault="00267156"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Standard</m:t>
            </m:r>
          </m:sub>
          <m:sup>
            <m:r>
              <w:rPr>
                <w:rFonts w:ascii="Cambria Math" w:eastAsiaTheme="minorEastAsia" w:hAnsi="Cambria Math" w:cs="Arial"/>
                <w:szCs w:val="24"/>
              </w:rPr>
              <m:t>XD</m:t>
            </m:r>
          </m:sup>
        </m:sSubSup>
      </m:oMath>
      <w:r w:rsidR="00990B31">
        <w:rPr>
          <w:szCs w:val="24"/>
        </w:rPr>
        <w:t xml:space="preserve"> </w:t>
      </w:r>
      <w:r w:rsidR="00990B31" w:rsidRPr="00EA2A48">
        <w:t xml:space="preserve">has the same meaning as specified in section </w:t>
      </w:r>
      <w:proofErr w:type="gramStart"/>
      <w:r w:rsidR="00990B31" w:rsidRPr="00EA2A48">
        <w:t>95486.1(a);</w:t>
      </w:r>
      <w:proofErr w:type="gramEnd"/>
    </w:p>
    <w:p w14:paraId="3F72BE1C" w14:textId="165D31E2" w:rsidR="00990B31" w:rsidRPr="00EA2A48" w:rsidRDefault="00267156" w:rsidP="006D0464">
      <w:pPr>
        <w:ind w:left="720"/>
      </w:pP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is the average carbon intensity value of CARBOB</w:t>
      </w:r>
      <w:del w:id="1053" w:author="CARB" w:date="2024-08-12T08:35:00Z" w16du:dateUtc="2024-08-12T15:35:00Z">
        <w:r w:rsidR="00990B31">
          <w:delText>,</w:delText>
        </w:r>
      </w:del>
      <w:ins w:id="1054" w:author="CARB" w:date="2024-08-12T08:35:00Z" w16du:dateUtc="2024-08-12T15:35:00Z">
        <w:r w:rsidR="7958D52F" w:rsidRPr="00EA2A48">
          <w:t xml:space="preserve"> or</w:t>
        </w:r>
      </w:ins>
      <w:r w:rsidR="00990B31" w:rsidRPr="00EA2A48">
        <w:t xml:space="preserve"> diesel</w:t>
      </w:r>
      <w:del w:id="1055" w:author="CARB" w:date="2024-08-12T08:35:00Z" w16du:dateUtc="2024-08-12T15:35:00Z">
        <w:r w:rsidR="00990B31" w:rsidRPr="00EA2A48">
          <w:delText xml:space="preserve">, </w:delText>
        </w:r>
        <w:r w:rsidR="00990B31">
          <w:delText>or fossil jet fuel</w:delText>
        </w:r>
      </w:del>
      <w:r w:rsidR="00990B31">
        <w:t xml:space="preserve"> </w:t>
      </w:r>
      <w:r w:rsidR="00990B31" w:rsidRPr="00EA2A48">
        <w:t>in gCO</w:t>
      </w:r>
      <w:r w:rsidR="00990B31" w:rsidRPr="008E2B7E">
        <w:rPr>
          <w:vertAlign w:val="subscript"/>
        </w:rPr>
        <w:t>2</w:t>
      </w:r>
      <w:r w:rsidR="00990B31" w:rsidRPr="00EA2A48">
        <w:t xml:space="preserve">e/MJ, that is derived from petroleum feedstock and is either produced in or imported into California during the baseline calendar year, 2010. For purposes of this provision, </w:t>
      </w:r>
      <m:oMath>
        <m:sSubSup>
          <m:sSubSupPr>
            <m:ctrlPr>
              <w:rPr>
                <w:rFonts w:ascii="Cambria Math" w:eastAsiaTheme="minorEastAsia" w:hAnsi="Cambria Math" w:cs="Arial"/>
                <w:i/>
                <w:szCs w:val="24"/>
              </w:rPr>
            </m:ctrlPr>
          </m:sSubSupPr>
          <m:e>
            <m:r>
              <w:rPr>
                <w:rFonts w:ascii="Cambria Math" w:eastAsiaTheme="minorEastAsia" w:hAnsi="Cambria Math" w:cs="Arial"/>
                <w:szCs w:val="24"/>
              </w:rPr>
              <m:t>CI</m:t>
            </m:r>
          </m:e>
          <m:sub>
            <m:r>
              <w:rPr>
                <w:rFonts w:ascii="Cambria Math" w:eastAsiaTheme="minorEastAsia" w:hAnsi="Cambria Math" w:cs="Arial"/>
                <w:szCs w:val="24"/>
              </w:rPr>
              <m:t>BaselineAve</m:t>
            </m:r>
          </m:sub>
          <m:sup>
            <m:r>
              <w:rPr>
                <w:rFonts w:ascii="Cambria Math" w:eastAsiaTheme="minorEastAsia" w:hAnsi="Cambria Math" w:cs="Arial"/>
                <w:szCs w:val="24"/>
              </w:rPr>
              <m:t>XD</m:t>
            </m:r>
          </m:sup>
        </m:sSubSup>
      </m:oMath>
      <w:r w:rsidR="00990B31" w:rsidRPr="00EA2A48">
        <w:t xml:space="preserve"> for CARBOB (</w:t>
      </w:r>
      <m:oMath>
        <m:r>
          <w:rPr>
            <w:rFonts w:ascii="Cambria Math" w:eastAsiaTheme="minorEastAsia" w:hAnsi="Cambria Math" w:cs="Arial"/>
            <w:szCs w:val="24"/>
          </w:rPr>
          <m:t>XD</m:t>
        </m:r>
      </m:oMath>
      <w:r w:rsidR="00990B31" w:rsidRPr="00EA2A48">
        <w:t xml:space="preserve"> = “CARBOB</w:t>
      </w:r>
      <w:del w:id="1056" w:author="CARB" w:date="2024-08-12T08:35:00Z" w16du:dateUtc="2024-08-12T15:35:00Z">
        <w:r w:rsidR="00990B31" w:rsidRPr="00EA2A48">
          <w:delText>”)</w:delText>
        </w:r>
        <w:r w:rsidR="00990B31">
          <w:delText>,</w:delText>
        </w:r>
      </w:del>
      <w:ins w:id="1057" w:author="CARB" w:date="2024-08-12T08:35:00Z" w16du:dateUtc="2024-08-12T15:35:00Z">
        <w:r w:rsidR="00990B31" w:rsidRPr="00EA2A48">
          <w:t>”)</w:t>
        </w:r>
        <w:r w:rsidR="56C5ADB4" w:rsidRPr="00EA2A48">
          <w:t xml:space="preserve"> and</w:t>
        </w:r>
      </w:ins>
      <w:r w:rsidR="00990B31" w:rsidRPr="00EA2A48">
        <w:t xml:space="preserve"> diesel fuel (</w:t>
      </w:r>
      <m:oMath>
        <m:r>
          <w:rPr>
            <w:rFonts w:ascii="Cambria Math" w:eastAsiaTheme="minorEastAsia" w:hAnsi="Cambria Math" w:cs="Arial"/>
            <w:szCs w:val="24"/>
          </w:rPr>
          <m:t>XD</m:t>
        </m:r>
      </m:oMath>
      <w:r w:rsidR="00990B31" w:rsidRPr="00EA2A48">
        <w:t xml:space="preserve"> = “diesel</w:t>
      </w:r>
      <w:del w:id="1058" w:author="CARB" w:date="2024-08-12T08:35:00Z" w16du:dateUtc="2024-08-12T15:35:00Z">
        <w:r w:rsidR="00990B31" w:rsidRPr="00EA2A48">
          <w:delText>”)</w:delText>
        </w:r>
        <w:r w:rsidR="00990B31">
          <w:delText>, and fossil jet fuel (</w:delText>
        </w:r>
      </w:del>
      <m:oMath>
        <m:r>
          <w:del w:id="1059" w:author="CARB" w:date="2024-08-12T08:35:00Z" w16du:dateUtc="2024-08-12T15:35:00Z">
            <w:rPr>
              <w:rFonts w:ascii="Cambria Math" w:eastAsiaTheme="minorEastAsia" w:hAnsi="Cambria Math" w:cs="Arial"/>
              <w:szCs w:val="24"/>
            </w:rPr>
            <m:t>XD</m:t>
          </w:del>
        </m:r>
      </m:oMath>
      <w:del w:id="1060" w:author="CARB" w:date="2024-08-12T08:35:00Z" w16du:dateUtc="2024-08-12T15:35:00Z">
        <w:r w:rsidR="00990B31">
          <w:rPr>
            <w:szCs w:val="24"/>
          </w:rPr>
          <w:delText xml:space="preserve"> = “fossil jet fuel</w:delText>
        </w:r>
      </w:del>
      <w:r w:rsidR="00990B31" w:rsidRPr="00EA2A48">
        <w:t>”) are the Baseline Average carbon intensity values for CARBOB</w:t>
      </w:r>
      <w:del w:id="1061" w:author="CARB" w:date="2024-08-12T08:35:00Z" w16du:dateUtc="2024-08-12T15:35:00Z">
        <w:r w:rsidR="00990B31">
          <w:delText>,</w:delText>
        </w:r>
      </w:del>
      <w:ins w:id="1062" w:author="CARB" w:date="2024-08-12T08:35:00Z" w16du:dateUtc="2024-08-12T15:35:00Z">
        <w:r w:rsidR="59F37191" w:rsidRPr="00EA2A48">
          <w:t xml:space="preserve"> and</w:t>
        </w:r>
      </w:ins>
      <w:r w:rsidR="00990B31" w:rsidRPr="00EA2A48">
        <w:t xml:space="preserve"> diesel (ULSD</w:t>
      </w:r>
      <w:del w:id="1063" w:author="CARB" w:date="2024-08-12T08:35:00Z" w16du:dateUtc="2024-08-12T15:35:00Z">
        <w:r w:rsidR="00990B31" w:rsidRPr="00EA2A48">
          <w:delText>)</w:delText>
        </w:r>
        <w:r w:rsidR="00990B31">
          <w:delText>, and fossil jet fuel</w:delText>
        </w:r>
      </w:del>
      <w:ins w:id="1064" w:author="CARB" w:date="2024-08-12T08:35:00Z" w16du:dateUtc="2024-08-12T15:35:00Z">
        <w:r w:rsidR="00990B31" w:rsidRPr="00EA2A48">
          <w:t>)</w:t>
        </w:r>
      </w:ins>
      <w:r w:rsidR="00990B31" w:rsidRPr="00EA2A48">
        <w:t xml:space="preserve"> set forth in Table 7-1. The Baseline Average carbon intensity values for CARBOB</w:t>
      </w:r>
      <w:del w:id="1065" w:author="CARB" w:date="2024-08-12T08:35:00Z" w16du:dateUtc="2024-08-12T15:35:00Z">
        <w:r w:rsidR="00990B31">
          <w:delText>,</w:delText>
        </w:r>
      </w:del>
      <w:ins w:id="1066" w:author="CARB" w:date="2024-08-12T08:35:00Z" w16du:dateUtc="2024-08-12T15:35:00Z">
        <w:r w:rsidR="349A5992" w:rsidRPr="00EA2A48">
          <w:t xml:space="preserve"> and</w:t>
        </w:r>
      </w:ins>
      <w:r w:rsidR="00990B31" w:rsidRPr="00EA2A48">
        <w:t xml:space="preserve"> diesel (ULSD</w:t>
      </w:r>
      <w:del w:id="1067" w:author="CARB" w:date="2024-08-12T08:35:00Z" w16du:dateUtc="2024-08-12T15:35:00Z">
        <w:r w:rsidR="00990B31" w:rsidRPr="00EA2A48">
          <w:delText>)</w:delText>
        </w:r>
        <w:r w:rsidR="00990B31">
          <w:delText>, and fossil jet fuel</w:delText>
        </w:r>
      </w:del>
      <w:ins w:id="1068" w:author="CARB" w:date="2024-08-12T08:35:00Z" w16du:dateUtc="2024-08-12T15:35:00Z">
        <w:r w:rsidR="00990B31" w:rsidRPr="00EA2A48">
          <w:t>)</w:t>
        </w:r>
      </w:ins>
      <w:r w:rsidR="00990B31" w:rsidRPr="00EA2A48">
        <w:t xml:space="preserve"> are calculated using data for crude oil supplied to California refineries during the baseline calendar year, 2010.</w:t>
      </w:r>
    </w:p>
    <w:p w14:paraId="2FF4025A" w14:textId="104F6087" w:rsidR="00990B31" w:rsidRPr="00553E3C" w:rsidRDefault="00267156"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oMath>
      <w:r w:rsidR="00990B31" w:rsidRPr="00EA2A48">
        <w:t xml:space="preserve"> is the California Baseline Crude Average carbon intensity value, in gCO</w:t>
      </w:r>
      <w:r w:rsidR="00990B31" w:rsidRPr="00D15840">
        <w:rPr>
          <w:vertAlign w:val="subscript"/>
        </w:rPr>
        <w:t>2</w:t>
      </w:r>
      <w:r w:rsidR="00990B31" w:rsidRPr="00EA2A48">
        <w:t xml:space="preserve">e/MJ, attributed to the production and transport of the crude oil supplied as petroleum feedstock to California refineries during the baseline calendar year, 2010. For comparison to </w:t>
      </w:r>
      <m:oMath>
        <m:sSub>
          <m:sSubPr>
            <m:ctrlPr>
              <w:del w:id="1069" w:author="CARB" w:date="2024-08-12T08:35:00Z" w16du:dateUtc="2024-08-12T15:35:00Z">
                <w:rPr>
                  <w:rFonts w:ascii="Cambria Math" w:eastAsiaTheme="minorEastAsia" w:hAnsi="Cambria Math" w:cs="Arial"/>
                  <w:i/>
                  <w:szCs w:val="24"/>
                </w:rPr>
              </w:del>
            </m:ctrlPr>
          </m:sSubPr>
          <m:e>
            <m:r>
              <w:del w:id="1070" w:author="CARB" w:date="2024-08-12T08:35:00Z" w16du:dateUtc="2024-08-12T15:35:00Z">
                <w:rPr>
                  <w:rFonts w:ascii="Cambria Math" w:eastAsiaTheme="minorEastAsia" w:hAnsi="Cambria Math" w:cs="Arial"/>
                  <w:szCs w:val="24"/>
                </w:rPr>
                <m:t>CI</m:t>
              </w:del>
            </m:r>
          </m:e>
          <m:sub>
            <m:r>
              <w:del w:id="1071" w:author="CARB" w:date="2024-08-12T08:35:00Z" w16du:dateUtc="2024-08-12T15:35:00Z">
                <w:rPr>
                  <w:rFonts w:ascii="Cambria Math" w:eastAsiaTheme="minorEastAsia" w:hAnsi="Cambria Math" w:cs="Arial"/>
                  <w:szCs w:val="24"/>
                </w:rPr>
                <m:t>2023</m:t>
              </w:del>
            </m:r>
            <m:r>
              <w:del w:id="1072" w:author="CARB" w:date="2024-08-12T08:35:00Z" w16du:dateUtc="2024-08-12T15:35:00Z">
                <w:rPr>
                  <w:rFonts w:ascii="Cambria Math" w:eastAsiaTheme="minorEastAsia" w:hAnsi="Cambria Math" w:cs="Arial"/>
                  <w:szCs w:val="24"/>
                </w:rPr>
                <m:t>CrudeAve</m:t>
              </w:del>
            </m:r>
          </m:sub>
        </m:sSub>
      </m:oMath>
      <w:del w:id="1073" w:author="CARB" w:date="2024-08-12T08:35:00Z" w16du:dateUtc="2024-08-12T15:35:00Z">
        <w:r w:rsidR="00990B31" w:rsidRPr="00EA2A48">
          <w:delText>,</w:delText>
        </w:r>
      </w:del>
      <m:oMath>
        <m:sSub>
          <m:sSubPr>
            <m:ctrlPr>
              <w:ins w:id="1074" w:author="CARB" w:date="2024-08-12T08:35:00Z" w16du:dateUtc="2024-08-12T15:35:00Z">
                <w:rPr>
                  <w:rFonts w:ascii="Cambria Math" w:eastAsiaTheme="minorEastAsia" w:hAnsi="Cambria Math" w:cs="Arial"/>
                  <w:i/>
                  <w:szCs w:val="24"/>
                </w:rPr>
              </w:ins>
            </m:ctrlPr>
          </m:sSubPr>
          <m:e>
            <m:r>
              <w:ins w:id="1075" w:author="CARB" w:date="2024-08-12T08:35:00Z" w16du:dateUtc="2024-08-12T15:35:00Z">
                <w:rPr>
                  <w:rFonts w:ascii="Cambria Math" w:eastAsiaTheme="minorEastAsia" w:hAnsi="Cambria Math" w:cs="Arial"/>
                  <w:szCs w:val="24"/>
                </w:rPr>
                <m:t>CI</m:t>
              </w:ins>
            </m:r>
          </m:e>
          <m:sub>
            <m:r>
              <w:ins w:id="1076" w:author="CARB" w:date="2024-08-12T08:35:00Z" w16du:dateUtc="2024-08-12T15:35:00Z">
                <w:rPr>
                  <w:rFonts w:ascii="Cambria Math" w:eastAsiaTheme="minorEastAsia" w:hAnsi="Cambria Math" w:cs="Arial"/>
                  <w:szCs w:val="24"/>
                </w:rPr>
                <m:t>2024</m:t>
              </w:ins>
            </m:r>
            <m:r>
              <w:ins w:id="1077" w:author="CARB" w:date="2024-08-12T08:35:00Z" w16du:dateUtc="2024-08-12T15:35:00Z">
                <w:rPr>
                  <w:rFonts w:ascii="Cambria Math" w:eastAsiaTheme="minorEastAsia" w:hAnsi="Cambria Math" w:cs="Arial"/>
                  <w:szCs w:val="24"/>
                </w:rPr>
                <m:t>CrudeAve</m:t>
              </w:ins>
            </m:r>
          </m:sub>
        </m:sSub>
        <m:r>
          <w:ins w:id="1078" w:author="CARB" w:date="2024-08-12T08:35:00Z" w16du:dateUtc="2024-08-12T15:35:00Z">
            <m:rPr>
              <m:sty m:val="p"/>
            </m:rPr>
            <w:rPr>
              <w:rFonts w:ascii="Cambria Math" w:hAnsi="Cambria Math"/>
            </w:rPr>
            <m:t>,</m:t>
          </w:ins>
        </m:r>
      </m:oMath>
      <w:r w:rsidR="00990B31" w:rsidRPr="00553E3C">
        <w:t xml:space="preserve"> the baseline is:</w:t>
      </w:r>
    </w:p>
    <w:p w14:paraId="3F0B09CB" w14:textId="5036E213" w:rsidR="00990B31" w:rsidRPr="00487E5E" w:rsidRDefault="00267156" w:rsidP="008E58CB">
      <w:pPr>
        <w:ind w:left="720"/>
        <w:rPr>
          <w:strike/>
        </w:rPr>
      </w:pPr>
      <m:oMathPara>
        <m:oMathParaPr>
          <m:jc m:val="center"/>
        </m:oMathParaPr>
        <m:oMath>
          <m:sSub>
            <m:sSubPr>
              <m:ctrlPr>
                <w:rPr>
                  <w:rFonts w:ascii="Cambria Math" w:hAnsi="Cambria Math"/>
                  <w:strike/>
                </w:rPr>
              </m:ctrlPr>
            </m:sSubPr>
            <m:e>
              <m:r>
                <w:rPr>
                  <w:rFonts w:ascii="Cambria Math" w:hAnsi="Cambria Math"/>
                  <w:strike/>
                </w:rPr>
                <m:t>CI</m:t>
              </m:r>
            </m:e>
            <m:sub>
              <m:r>
                <w:rPr>
                  <w:rFonts w:ascii="Cambria Math" w:hAnsi="Cambria Math"/>
                  <w:strike/>
                </w:rPr>
                <m:t>BaselineCrudeAve</m:t>
              </m:r>
            </m:sub>
          </m:sSub>
          <m:r>
            <m:rPr>
              <m:sty m:val="p"/>
            </m:rPr>
            <w:rPr>
              <w:rFonts w:ascii="Cambria Math" w:hAnsi="Cambria Math"/>
              <w:strike/>
            </w:rPr>
            <m:t>=</m:t>
          </m:r>
          <m:f>
            <m:fPr>
              <m:ctrlPr>
                <w:del w:id="1079" w:author="CARB" w:date="2024-08-12T08:35:00Z" w16du:dateUtc="2024-08-12T15:35:00Z">
                  <w:rPr>
                    <w:rFonts w:ascii="Cambria Math" w:eastAsiaTheme="minorEastAsia" w:hAnsi="Cambria Math" w:cs="Arial"/>
                    <w:szCs w:val="24"/>
                  </w:rPr>
                </w:del>
              </m:ctrlPr>
            </m:fPr>
            <m:num>
              <m:d>
                <m:dPr>
                  <m:begChr m:val="["/>
                  <m:endChr m:val="]"/>
                  <m:ctrlPr>
                    <w:del w:id="1080" w:author="CARB" w:date="2024-08-12T08:35:00Z" w16du:dateUtc="2024-08-12T15:35:00Z">
                      <w:rPr>
                        <w:rFonts w:ascii="Cambria Math" w:eastAsiaTheme="minorEastAsia" w:hAnsi="Cambria Math" w:cs="Arial"/>
                        <w:szCs w:val="24"/>
                      </w:rPr>
                    </w:del>
                  </m:ctrlPr>
                </m:dPr>
                <m:e>
                  <m:r>
                    <w:del w:id="1081" w:author="CARB" w:date="2024-08-12T08:35:00Z" w16du:dateUtc="2024-08-12T15:35:00Z">
                      <m:rPr>
                        <m:sty m:val="p"/>
                      </m:rPr>
                      <w:rPr>
                        <w:rFonts w:ascii="Cambria Math" w:eastAsiaTheme="minorEastAsia" w:hAnsi="Cambria Math" w:cs="Arial"/>
                        <w:szCs w:val="24"/>
                      </w:rPr>
                      <m:t>11.98×</m:t>
                    </w:del>
                  </m:r>
                  <m:sSub>
                    <m:sSubPr>
                      <m:ctrlPr>
                        <w:del w:id="1082" w:author="CARB" w:date="2024-08-12T08:35:00Z" w16du:dateUtc="2024-08-12T15:35:00Z">
                          <w:rPr>
                            <w:rFonts w:ascii="Cambria Math" w:eastAsiaTheme="minorEastAsia" w:hAnsi="Cambria Math" w:cs="Arial"/>
                            <w:szCs w:val="24"/>
                          </w:rPr>
                        </w:del>
                      </m:ctrlPr>
                    </m:sSubPr>
                    <m:e>
                      <m:r>
                        <w:del w:id="1083" w:author="CARB" w:date="2024-08-12T08:35:00Z" w16du:dateUtc="2024-08-12T15:35:00Z">
                          <w:rPr>
                            <w:rFonts w:ascii="Cambria Math" w:eastAsiaTheme="minorEastAsia" w:hAnsi="Cambria Math" w:cs="Arial"/>
                            <w:szCs w:val="24"/>
                          </w:rPr>
                          <m:t>V</m:t>
                        </w:del>
                      </m:r>
                    </m:e>
                    <m:sub>
                      <m:r>
                        <w:del w:id="1084" w:author="CARB" w:date="2024-08-12T08:35:00Z" w16du:dateUtc="2024-08-12T15:35:00Z">
                          <m:rPr>
                            <m:sty m:val="p"/>
                          </m:rPr>
                          <w:rPr>
                            <w:rFonts w:ascii="Cambria Math" w:eastAsiaTheme="minorEastAsia" w:hAnsi="Cambria Math" w:cs="Arial"/>
                            <w:szCs w:val="24"/>
                          </w:rPr>
                          <m:t>2021</m:t>
                        </w:del>
                      </m:r>
                    </m:sub>
                  </m:sSub>
                  <m:r>
                    <w:del w:id="1085" w:author="CARB" w:date="2024-08-12T08:35:00Z" w16du:dateUtc="2024-08-12T15:35:00Z">
                      <m:rPr>
                        <m:sty m:val="p"/>
                      </m:rPr>
                      <w:rPr>
                        <w:rFonts w:ascii="Cambria Math" w:eastAsiaTheme="minorEastAsia" w:hAnsi="Cambria Math" w:cs="Arial"/>
                        <w:szCs w:val="24"/>
                      </w:rPr>
                      <m:t>+11.98×</m:t>
                    </w:del>
                  </m:r>
                  <m:sSub>
                    <m:sSubPr>
                      <m:ctrlPr>
                        <w:del w:id="1086" w:author="CARB" w:date="2024-08-12T08:35:00Z" w16du:dateUtc="2024-08-12T15:35:00Z">
                          <w:rPr>
                            <w:rFonts w:ascii="Cambria Math" w:eastAsiaTheme="minorEastAsia" w:hAnsi="Cambria Math" w:cs="Arial"/>
                            <w:szCs w:val="24"/>
                          </w:rPr>
                        </w:del>
                      </m:ctrlPr>
                    </m:sSubPr>
                    <m:e>
                      <m:r>
                        <w:del w:id="1087" w:author="CARB" w:date="2024-08-12T08:35:00Z" w16du:dateUtc="2024-08-12T15:35:00Z">
                          <w:rPr>
                            <w:rFonts w:ascii="Cambria Math" w:eastAsiaTheme="minorEastAsia" w:hAnsi="Cambria Math" w:cs="Arial"/>
                            <w:szCs w:val="24"/>
                          </w:rPr>
                          <m:t>V</m:t>
                        </w:del>
                      </m:r>
                    </m:e>
                    <m:sub>
                      <m:r>
                        <w:del w:id="1088" w:author="CARB" w:date="2024-08-12T08:35:00Z" w16du:dateUtc="2024-08-12T15:35:00Z">
                          <m:rPr>
                            <m:sty m:val="p"/>
                          </m:rPr>
                          <w:rPr>
                            <w:rFonts w:ascii="Cambria Math" w:eastAsiaTheme="minorEastAsia" w:hAnsi="Cambria Math" w:cs="Arial"/>
                            <w:szCs w:val="24"/>
                          </w:rPr>
                          <m:t>2022</m:t>
                        </w:del>
                      </m:r>
                    </m:sub>
                  </m:sSub>
                  <m:r>
                    <w:del w:id="1089" w:author="CARB" w:date="2024-08-12T08:35:00Z" w16du:dateUtc="2024-08-12T15:35:00Z">
                      <m:rPr>
                        <m:sty m:val="p"/>
                      </m:rPr>
                      <w:rPr>
                        <w:rFonts w:ascii="Cambria Math" w:eastAsiaTheme="minorEastAsia" w:hAnsi="Cambria Math" w:cs="Arial"/>
                        <w:szCs w:val="24"/>
                      </w:rPr>
                      <m:t>+11.78×</m:t>
                    </w:del>
                  </m:r>
                  <m:sSub>
                    <m:sSubPr>
                      <m:ctrlPr>
                        <w:del w:id="1090" w:author="CARB" w:date="2024-08-12T08:35:00Z" w16du:dateUtc="2024-08-12T15:35:00Z">
                          <w:rPr>
                            <w:rFonts w:ascii="Cambria Math" w:eastAsiaTheme="minorEastAsia" w:hAnsi="Cambria Math" w:cs="Arial"/>
                            <w:szCs w:val="24"/>
                          </w:rPr>
                        </w:del>
                      </m:ctrlPr>
                    </m:sSubPr>
                    <m:e>
                      <m:r>
                        <w:del w:id="1091" w:author="CARB" w:date="2024-08-12T08:35:00Z" w16du:dateUtc="2024-08-12T15:35:00Z">
                          <w:rPr>
                            <w:rFonts w:ascii="Cambria Math" w:eastAsiaTheme="minorEastAsia" w:hAnsi="Cambria Math" w:cs="Arial"/>
                            <w:szCs w:val="24"/>
                          </w:rPr>
                          <m:t>V</m:t>
                        </w:del>
                      </m:r>
                    </m:e>
                    <m:sub>
                      <m:r>
                        <w:del w:id="1092" w:author="CARB" w:date="2024-08-12T08:35:00Z" w16du:dateUtc="2024-08-12T15:35:00Z">
                          <m:rPr>
                            <m:sty m:val="p"/>
                          </m:rPr>
                          <w:rPr>
                            <w:rFonts w:ascii="Cambria Math" w:eastAsiaTheme="minorEastAsia" w:hAnsi="Cambria Math" w:cs="Arial"/>
                            <w:szCs w:val="24"/>
                          </w:rPr>
                          <m:t>2023</m:t>
                        </w:del>
                      </m:r>
                    </m:sub>
                  </m:sSub>
                </m:e>
              </m:d>
            </m:num>
            <m:den>
              <m:d>
                <m:dPr>
                  <m:begChr m:val="["/>
                  <m:endChr m:val="]"/>
                  <m:ctrlPr>
                    <w:del w:id="1093" w:author="CARB" w:date="2024-08-12T08:35:00Z" w16du:dateUtc="2024-08-12T15:35:00Z">
                      <w:rPr>
                        <w:rFonts w:ascii="Cambria Math" w:eastAsiaTheme="minorEastAsia" w:hAnsi="Cambria Math" w:cs="Arial"/>
                        <w:szCs w:val="24"/>
                      </w:rPr>
                    </w:del>
                  </m:ctrlPr>
                </m:dPr>
                <m:e>
                  <m:sSub>
                    <m:sSubPr>
                      <m:ctrlPr>
                        <w:del w:id="1094" w:author="CARB" w:date="2024-08-12T08:35:00Z" w16du:dateUtc="2024-08-12T15:35:00Z">
                          <w:rPr>
                            <w:rFonts w:ascii="Cambria Math" w:eastAsiaTheme="minorEastAsia" w:hAnsi="Cambria Math" w:cs="Arial"/>
                            <w:szCs w:val="24"/>
                          </w:rPr>
                        </w:del>
                      </m:ctrlPr>
                    </m:sSubPr>
                    <m:e>
                      <m:r>
                        <w:del w:id="1095" w:author="CARB" w:date="2024-08-12T08:35:00Z" w16du:dateUtc="2024-08-12T15:35:00Z">
                          <w:rPr>
                            <w:rFonts w:ascii="Cambria Math" w:eastAsiaTheme="minorEastAsia" w:hAnsi="Cambria Math" w:cs="Arial"/>
                            <w:szCs w:val="24"/>
                          </w:rPr>
                          <m:t>V</m:t>
                        </w:del>
                      </m:r>
                    </m:e>
                    <m:sub>
                      <m:r>
                        <w:del w:id="1096" w:author="CARB" w:date="2024-08-12T08:35:00Z" w16du:dateUtc="2024-08-12T15:35:00Z">
                          <m:rPr>
                            <m:sty m:val="p"/>
                          </m:rPr>
                          <w:rPr>
                            <w:rFonts w:ascii="Cambria Math" w:eastAsiaTheme="minorEastAsia" w:hAnsi="Cambria Math" w:cs="Arial"/>
                            <w:szCs w:val="24"/>
                          </w:rPr>
                          <m:t>2021</m:t>
                        </w:del>
                      </m:r>
                    </m:sub>
                  </m:sSub>
                  <m:r>
                    <w:del w:id="1097" w:author="CARB" w:date="2024-08-12T08:35:00Z" w16du:dateUtc="2024-08-12T15:35:00Z">
                      <m:rPr>
                        <m:sty m:val="p"/>
                      </m:rPr>
                      <w:rPr>
                        <w:rFonts w:ascii="Cambria Math" w:eastAsiaTheme="minorEastAsia" w:hAnsi="Cambria Math" w:cs="Arial"/>
                        <w:szCs w:val="24"/>
                      </w:rPr>
                      <m:t>+</m:t>
                    </w:del>
                  </m:r>
                  <m:sSub>
                    <m:sSubPr>
                      <m:ctrlPr>
                        <w:del w:id="1098" w:author="CARB" w:date="2024-08-12T08:35:00Z" w16du:dateUtc="2024-08-12T15:35:00Z">
                          <w:rPr>
                            <w:rFonts w:ascii="Cambria Math" w:eastAsiaTheme="minorEastAsia" w:hAnsi="Cambria Math" w:cs="Arial"/>
                            <w:szCs w:val="24"/>
                          </w:rPr>
                        </w:del>
                      </m:ctrlPr>
                    </m:sSubPr>
                    <m:e>
                      <m:r>
                        <w:del w:id="1099" w:author="CARB" w:date="2024-08-12T08:35:00Z" w16du:dateUtc="2024-08-12T15:35:00Z">
                          <w:rPr>
                            <w:rFonts w:ascii="Cambria Math" w:eastAsiaTheme="minorEastAsia" w:hAnsi="Cambria Math" w:cs="Arial"/>
                            <w:szCs w:val="24"/>
                          </w:rPr>
                          <m:t>V</m:t>
                        </w:del>
                      </m:r>
                    </m:e>
                    <m:sub>
                      <m:r>
                        <w:del w:id="1100" w:author="CARB" w:date="2024-08-12T08:35:00Z" w16du:dateUtc="2024-08-12T15:35:00Z">
                          <m:rPr>
                            <m:sty m:val="p"/>
                          </m:rPr>
                          <w:rPr>
                            <w:rFonts w:ascii="Cambria Math" w:eastAsiaTheme="minorEastAsia" w:hAnsi="Cambria Math" w:cs="Arial"/>
                            <w:szCs w:val="24"/>
                          </w:rPr>
                          <m:t>2022</m:t>
                        </w:del>
                      </m:r>
                    </m:sub>
                  </m:sSub>
                  <m:r>
                    <w:del w:id="1101" w:author="CARB" w:date="2024-08-12T08:35:00Z" w16du:dateUtc="2024-08-12T15:35:00Z">
                      <m:rPr>
                        <m:sty m:val="p"/>
                      </m:rPr>
                      <w:rPr>
                        <w:rFonts w:ascii="Cambria Math" w:eastAsiaTheme="minorEastAsia" w:hAnsi="Cambria Math" w:cs="Arial"/>
                        <w:szCs w:val="24"/>
                      </w:rPr>
                      <m:t>+</m:t>
                    </w:del>
                  </m:r>
                  <m:sSub>
                    <m:sSubPr>
                      <m:ctrlPr>
                        <w:del w:id="1102" w:author="CARB" w:date="2024-08-12T08:35:00Z" w16du:dateUtc="2024-08-12T15:35:00Z">
                          <w:rPr>
                            <w:rFonts w:ascii="Cambria Math" w:eastAsiaTheme="minorEastAsia" w:hAnsi="Cambria Math" w:cs="Arial"/>
                            <w:szCs w:val="24"/>
                          </w:rPr>
                        </w:del>
                      </m:ctrlPr>
                    </m:sSubPr>
                    <m:e>
                      <m:r>
                        <w:del w:id="1103" w:author="CARB" w:date="2024-08-12T08:35:00Z" w16du:dateUtc="2024-08-12T15:35:00Z">
                          <w:rPr>
                            <w:rFonts w:ascii="Cambria Math" w:eastAsiaTheme="minorEastAsia" w:hAnsi="Cambria Math" w:cs="Arial"/>
                            <w:szCs w:val="24"/>
                          </w:rPr>
                          <m:t>V</m:t>
                        </w:del>
                      </m:r>
                    </m:e>
                    <m:sub>
                      <m:r>
                        <w:del w:id="1104" w:author="CARB" w:date="2024-08-12T08:35:00Z" w16du:dateUtc="2024-08-12T15:35:00Z">
                          <m:rPr>
                            <m:sty m:val="p"/>
                          </m:rPr>
                          <w:rPr>
                            <w:rFonts w:ascii="Cambria Math" w:eastAsiaTheme="minorEastAsia" w:hAnsi="Cambria Math" w:cs="Arial"/>
                            <w:szCs w:val="24"/>
                          </w:rPr>
                          <m:t>2023</m:t>
                        </w:del>
                      </m:r>
                    </m:sub>
                  </m:sSub>
                </m:e>
              </m:d>
            </m:den>
          </m:f>
          <m:f>
            <m:fPr>
              <m:ctrlPr>
                <w:ins w:id="1105" w:author="CARB" w:date="2024-08-12T08:35:00Z" w16du:dateUtc="2024-08-12T15:35:00Z">
                  <w:rPr>
                    <w:rFonts w:ascii="Cambria Math" w:eastAsiaTheme="minorEastAsia" w:hAnsi="Cambria Math" w:cs="Arial"/>
                    <w:strike/>
                    <w:szCs w:val="24"/>
                  </w:rPr>
                </w:ins>
              </m:ctrlPr>
            </m:fPr>
            <m:num>
              <m:d>
                <m:dPr>
                  <m:begChr m:val="["/>
                  <m:endChr m:val="]"/>
                  <m:ctrlPr>
                    <w:ins w:id="1106" w:author="CARB" w:date="2024-08-12T08:35:00Z" w16du:dateUtc="2024-08-12T15:35:00Z">
                      <w:rPr>
                        <w:rFonts w:ascii="Cambria Math" w:eastAsiaTheme="minorEastAsia" w:hAnsi="Cambria Math" w:cs="Arial"/>
                        <w:strike/>
                        <w:szCs w:val="24"/>
                      </w:rPr>
                    </w:ins>
                  </m:ctrlPr>
                </m:dPr>
                <m:e>
                  <m:r>
                    <w:ins w:id="1107" w:author="CARB" w:date="2024-08-12T08:35:00Z" w16du:dateUtc="2024-08-12T15:35:00Z">
                      <m:rPr>
                        <m:sty m:val="p"/>
                      </m:rPr>
                      <w:rPr>
                        <w:rFonts w:ascii="Cambria Math" w:eastAsiaTheme="minorEastAsia" w:hAnsi="Cambria Math" w:cs="Arial"/>
                        <w:strike/>
                        <w:szCs w:val="24"/>
                      </w:rPr>
                      <m:t>11.78×</m:t>
                    </w:ins>
                  </m:r>
                  <m:sSub>
                    <m:sSubPr>
                      <m:ctrlPr>
                        <w:ins w:id="1108" w:author="CARB" w:date="2024-08-12T08:35:00Z" w16du:dateUtc="2024-08-12T15:35:00Z">
                          <w:rPr>
                            <w:rFonts w:ascii="Cambria Math" w:eastAsiaTheme="minorEastAsia" w:hAnsi="Cambria Math" w:cs="Arial"/>
                            <w:strike/>
                            <w:szCs w:val="24"/>
                          </w:rPr>
                        </w:ins>
                      </m:ctrlPr>
                    </m:sSubPr>
                    <m:e>
                      <m:r>
                        <w:ins w:id="1109" w:author="CARB" w:date="2024-08-12T08:35:00Z" w16du:dateUtc="2024-08-12T15:35:00Z">
                          <w:rPr>
                            <w:rFonts w:ascii="Cambria Math" w:eastAsiaTheme="minorEastAsia" w:hAnsi="Cambria Math" w:cs="Arial"/>
                            <w:strike/>
                            <w:szCs w:val="24"/>
                          </w:rPr>
                          <m:t>V</m:t>
                        </w:ins>
                      </m:r>
                    </m:e>
                    <m:sub>
                      <m:r>
                        <w:ins w:id="1110" w:author="CARB" w:date="2024-08-12T08:35:00Z" w16du:dateUtc="2024-08-12T15:35:00Z">
                          <m:rPr>
                            <m:sty m:val="p"/>
                          </m:rPr>
                          <w:rPr>
                            <w:rFonts w:ascii="Cambria Math" w:eastAsiaTheme="minorEastAsia" w:hAnsi="Cambria Math" w:cs="Arial"/>
                            <w:strike/>
                            <w:szCs w:val="24"/>
                          </w:rPr>
                          <m:t>2021</m:t>
                        </w:ins>
                      </m:r>
                    </m:sub>
                  </m:sSub>
                  <m:r>
                    <w:ins w:id="1111" w:author="CARB" w:date="2024-08-12T08:35:00Z" w16du:dateUtc="2024-08-12T15:35:00Z">
                      <m:rPr>
                        <m:sty m:val="p"/>
                      </m:rPr>
                      <w:rPr>
                        <w:rFonts w:ascii="Cambria Math" w:eastAsiaTheme="minorEastAsia" w:hAnsi="Cambria Math" w:cs="Arial"/>
                        <w:strike/>
                        <w:szCs w:val="24"/>
                      </w:rPr>
                      <m:t>+11.78×</m:t>
                    </w:ins>
                  </m:r>
                  <m:sSub>
                    <m:sSubPr>
                      <m:ctrlPr>
                        <w:ins w:id="1112" w:author="CARB" w:date="2024-08-12T08:35:00Z" w16du:dateUtc="2024-08-12T15:35:00Z">
                          <w:rPr>
                            <w:rFonts w:ascii="Cambria Math" w:eastAsiaTheme="minorEastAsia" w:hAnsi="Cambria Math" w:cs="Arial"/>
                            <w:strike/>
                            <w:szCs w:val="24"/>
                          </w:rPr>
                        </w:ins>
                      </m:ctrlPr>
                    </m:sSubPr>
                    <m:e>
                      <m:r>
                        <w:ins w:id="1113" w:author="CARB" w:date="2024-08-12T08:35:00Z" w16du:dateUtc="2024-08-12T15:35:00Z">
                          <w:rPr>
                            <w:rFonts w:ascii="Cambria Math" w:eastAsiaTheme="minorEastAsia" w:hAnsi="Cambria Math" w:cs="Arial"/>
                            <w:strike/>
                            <w:szCs w:val="24"/>
                          </w:rPr>
                          <m:t>V</m:t>
                        </w:ins>
                      </m:r>
                    </m:e>
                    <m:sub>
                      <m:r>
                        <w:ins w:id="1114" w:author="CARB" w:date="2024-08-12T08:35:00Z" w16du:dateUtc="2024-08-12T15:35:00Z">
                          <m:rPr>
                            <m:sty m:val="p"/>
                          </m:rPr>
                          <w:rPr>
                            <w:rFonts w:ascii="Cambria Math" w:eastAsiaTheme="minorEastAsia" w:hAnsi="Cambria Math" w:cs="Arial"/>
                            <w:strike/>
                            <w:szCs w:val="24"/>
                          </w:rPr>
                          <m:t>2022</m:t>
                        </w:ins>
                      </m:r>
                    </m:sub>
                  </m:sSub>
                  <m:r>
                    <w:ins w:id="1115" w:author="CARB" w:date="2024-08-12T08:35:00Z" w16du:dateUtc="2024-08-12T15:35:00Z">
                      <m:rPr>
                        <m:sty m:val="p"/>
                      </m:rPr>
                      <w:rPr>
                        <w:rFonts w:ascii="Cambria Math" w:eastAsiaTheme="minorEastAsia" w:hAnsi="Cambria Math" w:cs="Arial"/>
                        <w:strike/>
                        <w:szCs w:val="24"/>
                      </w:rPr>
                      <m:t>+12.61×</m:t>
                    </w:ins>
                  </m:r>
                  <m:sSub>
                    <m:sSubPr>
                      <m:ctrlPr>
                        <w:ins w:id="1116" w:author="CARB" w:date="2024-08-12T08:35:00Z" w16du:dateUtc="2024-08-12T15:35:00Z">
                          <w:rPr>
                            <w:rFonts w:ascii="Cambria Math" w:eastAsiaTheme="minorEastAsia" w:hAnsi="Cambria Math" w:cs="Arial"/>
                            <w:strike/>
                            <w:szCs w:val="24"/>
                          </w:rPr>
                        </w:ins>
                      </m:ctrlPr>
                    </m:sSubPr>
                    <m:e>
                      <m:r>
                        <w:ins w:id="1117" w:author="CARB" w:date="2024-08-12T08:35:00Z" w16du:dateUtc="2024-08-12T15:35:00Z">
                          <w:rPr>
                            <w:rFonts w:ascii="Cambria Math" w:eastAsiaTheme="minorEastAsia" w:hAnsi="Cambria Math" w:cs="Arial"/>
                            <w:strike/>
                            <w:szCs w:val="24"/>
                          </w:rPr>
                          <m:t>V</m:t>
                        </w:ins>
                      </m:r>
                    </m:e>
                    <m:sub>
                      <m:r>
                        <w:ins w:id="1118" w:author="CARB" w:date="2024-08-12T08:35:00Z" w16du:dateUtc="2024-08-12T15:35:00Z">
                          <m:rPr>
                            <m:sty m:val="p"/>
                          </m:rPr>
                          <w:rPr>
                            <w:rFonts w:ascii="Cambria Math" w:eastAsiaTheme="minorEastAsia" w:hAnsi="Cambria Math" w:cs="Arial"/>
                            <w:strike/>
                            <w:szCs w:val="24"/>
                          </w:rPr>
                          <m:t>2023</m:t>
                        </w:ins>
                      </m:r>
                    </m:sub>
                  </m:sSub>
                </m:e>
              </m:d>
            </m:num>
            <m:den>
              <m:d>
                <m:dPr>
                  <m:begChr m:val="["/>
                  <m:endChr m:val="]"/>
                  <m:ctrlPr>
                    <w:ins w:id="1119" w:author="CARB" w:date="2024-08-12T08:35:00Z" w16du:dateUtc="2024-08-12T15:35:00Z">
                      <w:rPr>
                        <w:rFonts w:ascii="Cambria Math" w:eastAsiaTheme="minorEastAsia" w:hAnsi="Cambria Math" w:cs="Arial"/>
                        <w:strike/>
                        <w:szCs w:val="24"/>
                      </w:rPr>
                    </w:ins>
                  </m:ctrlPr>
                </m:dPr>
                <m:e>
                  <m:sSub>
                    <m:sSubPr>
                      <m:ctrlPr>
                        <w:ins w:id="1120" w:author="CARB" w:date="2024-08-12T08:35:00Z" w16du:dateUtc="2024-08-12T15:35:00Z">
                          <w:rPr>
                            <w:rFonts w:ascii="Cambria Math" w:eastAsiaTheme="minorEastAsia" w:hAnsi="Cambria Math" w:cs="Arial"/>
                            <w:strike/>
                            <w:szCs w:val="24"/>
                          </w:rPr>
                        </w:ins>
                      </m:ctrlPr>
                    </m:sSubPr>
                    <m:e>
                      <m:r>
                        <w:ins w:id="1121" w:author="CARB" w:date="2024-08-12T08:35:00Z" w16du:dateUtc="2024-08-12T15:35:00Z">
                          <w:rPr>
                            <w:rFonts w:ascii="Cambria Math" w:eastAsiaTheme="minorEastAsia" w:hAnsi="Cambria Math" w:cs="Arial"/>
                            <w:strike/>
                            <w:szCs w:val="24"/>
                          </w:rPr>
                          <m:t>V</m:t>
                        </w:ins>
                      </m:r>
                    </m:e>
                    <m:sub>
                      <m:r>
                        <w:ins w:id="1122" w:author="CARB" w:date="2024-08-12T08:35:00Z" w16du:dateUtc="2024-08-12T15:35:00Z">
                          <m:rPr>
                            <m:sty m:val="p"/>
                          </m:rPr>
                          <w:rPr>
                            <w:rFonts w:ascii="Cambria Math" w:eastAsiaTheme="minorEastAsia" w:hAnsi="Cambria Math" w:cs="Arial"/>
                            <w:strike/>
                            <w:szCs w:val="24"/>
                          </w:rPr>
                          <m:t>2021</m:t>
                        </w:ins>
                      </m:r>
                    </m:sub>
                  </m:sSub>
                  <m:r>
                    <w:ins w:id="1123" w:author="CARB" w:date="2024-08-12T08:35:00Z" w16du:dateUtc="2024-08-12T15:35:00Z">
                      <m:rPr>
                        <m:sty m:val="p"/>
                      </m:rPr>
                      <w:rPr>
                        <w:rFonts w:ascii="Cambria Math" w:eastAsiaTheme="minorEastAsia" w:hAnsi="Cambria Math" w:cs="Arial"/>
                        <w:strike/>
                        <w:szCs w:val="24"/>
                      </w:rPr>
                      <m:t>+</m:t>
                    </w:ins>
                  </m:r>
                  <m:sSub>
                    <m:sSubPr>
                      <m:ctrlPr>
                        <w:ins w:id="1124" w:author="CARB" w:date="2024-08-12T08:35:00Z" w16du:dateUtc="2024-08-12T15:35:00Z">
                          <w:rPr>
                            <w:rFonts w:ascii="Cambria Math" w:eastAsiaTheme="minorEastAsia" w:hAnsi="Cambria Math" w:cs="Arial"/>
                            <w:strike/>
                            <w:szCs w:val="24"/>
                          </w:rPr>
                        </w:ins>
                      </m:ctrlPr>
                    </m:sSubPr>
                    <m:e>
                      <m:r>
                        <w:ins w:id="1125" w:author="CARB" w:date="2024-08-12T08:35:00Z" w16du:dateUtc="2024-08-12T15:35:00Z">
                          <w:rPr>
                            <w:rFonts w:ascii="Cambria Math" w:eastAsiaTheme="minorEastAsia" w:hAnsi="Cambria Math" w:cs="Arial"/>
                            <w:strike/>
                            <w:szCs w:val="24"/>
                          </w:rPr>
                          <m:t>V</m:t>
                        </w:ins>
                      </m:r>
                    </m:e>
                    <m:sub>
                      <m:r>
                        <w:ins w:id="1126" w:author="CARB" w:date="2024-08-12T08:35:00Z" w16du:dateUtc="2024-08-12T15:35:00Z">
                          <m:rPr>
                            <m:sty m:val="p"/>
                          </m:rPr>
                          <w:rPr>
                            <w:rFonts w:ascii="Cambria Math" w:eastAsiaTheme="minorEastAsia" w:hAnsi="Cambria Math" w:cs="Arial"/>
                            <w:strike/>
                            <w:szCs w:val="24"/>
                          </w:rPr>
                          <m:t>2022</m:t>
                        </w:ins>
                      </m:r>
                    </m:sub>
                  </m:sSub>
                  <m:r>
                    <w:ins w:id="1127" w:author="CARB" w:date="2024-08-12T08:35:00Z" w16du:dateUtc="2024-08-12T15:35:00Z">
                      <m:rPr>
                        <m:sty m:val="p"/>
                      </m:rPr>
                      <w:rPr>
                        <w:rFonts w:ascii="Cambria Math" w:eastAsiaTheme="minorEastAsia" w:hAnsi="Cambria Math" w:cs="Arial"/>
                        <w:strike/>
                        <w:szCs w:val="24"/>
                      </w:rPr>
                      <m:t>+</m:t>
                    </w:ins>
                  </m:r>
                  <m:sSub>
                    <m:sSubPr>
                      <m:ctrlPr>
                        <w:ins w:id="1128" w:author="CARB" w:date="2024-08-12T08:35:00Z" w16du:dateUtc="2024-08-12T15:35:00Z">
                          <w:rPr>
                            <w:rFonts w:ascii="Cambria Math" w:eastAsiaTheme="minorEastAsia" w:hAnsi="Cambria Math" w:cs="Arial"/>
                            <w:strike/>
                            <w:szCs w:val="24"/>
                          </w:rPr>
                        </w:ins>
                      </m:ctrlPr>
                    </m:sSubPr>
                    <m:e>
                      <m:r>
                        <w:ins w:id="1129" w:author="CARB" w:date="2024-08-12T08:35:00Z" w16du:dateUtc="2024-08-12T15:35:00Z">
                          <w:rPr>
                            <w:rFonts w:ascii="Cambria Math" w:eastAsiaTheme="minorEastAsia" w:hAnsi="Cambria Math" w:cs="Arial"/>
                            <w:strike/>
                            <w:szCs w:val="24"/>
                          </w:rPr>
                          <m:t>V</m:t>
                        </w:ins>
                      </m:r>
                    </m:e>
                    <m:sub>
                      <m:r>
                        <w:ins w:id="1130" w:author="CARB" w:date="2024-08-12T08:35:00Z" w16du:dateUtc="2024-08-12T15:35:00Z">
                          <m:rPr>
                            <m:sty m:val="p"/>
                          </m:rPr>
                          <w:rPr>
                            <w:rFonts w:ascii="Cambria Math" w:eastAsiaTheme="minorEastAsia" w:hAnsi="Cambria Math" w:cs="Arial"/>
                            <w:strike/>
                            <w:szCs w:val="24"/>
                          </w:rPr>
                          <m:t>2023</m:t>
                        </w:ins>
                      </m:r>
                    </m:sub>
                  </m:sSub>
                </m:e>
              </m:d>
            </m:den>
          </m:f>
        </m:oMath>
      </m:oMathPara>
    </w:p>
    <w:p w14:paraId="648BD43B" w14:textId="77777777" w:rsidR="00990B31" w:rsidRPr="00EA2A48" w:rsidRDefault="00990B31" w:rsidP="00B95EDC">
      <w:pPr>
        <w:ind w:left="720"/>
        <w:rPr>
          <w:del w:id="1131" w:author="CARB" w:date="2024-08-12T08:35:00Z" w16du:dateUtc="2024-08-12T15:35:00Z"/>
        </w:rPr>
      </w:pPr>
      <w:del w:id="1132" w:author="CARB" w:date="2024-08-12T08:35:00Z" w16du:dateUtc="2024-08-12T15:35:00Z">
        <w:r w:rsidRPr="00EA2A48">
          <w:delText xml:space="preserve">For comparison to </w:delText>
        </w:r>
      </w:del>
      <m:oMath>
        <m:sSub>
          <m:sSubPr>
            <m:ctrlPr>
              <w:del w:id="1133" w:author="CARB" w:date="2024-08-12T08:35:00Z" w16du:dateUtc="2024-08-12T15:35:00Z">
                <w:rPr>
                  <w:rFonts w:ascii="Cambria Math" w:eastAsiaTheme="minorEastAsia" w:hAnsi="Cambria Math" w:cs="Arial"/>
                  <w:i/>
                  <w:position w:val="2"/>
                  <w:szCs w:val="24"/>
                </w:rPr>
              </w:del>
            </m:ctrlPr>
          </m:sSubPr>
          <m:e>
            <m:r>
              <w:del w:id="1134" w:author="CARB" w:date="2024-08-12T08:35:00Z" w16du:dateUtc="2024-08-12T15:35:00Z">
                <w:rPr>
                  <w:rFonts w:ascii="Cambria Math" w:eastAsiaTheme="minorEastAsia" w:hAnsi="Cambria Math" w:cs="Arial"/>
                  <w:position w:val="2"/>
                  <w:szCs w:val="24"/>
                </w:rPr>
                <m:t>CI</m:t>
              </w:del>
            </m:r>
          </m:e>
          <m:sub>
            <m:r>
              <w:del w:id="1135" w:author="CARB" w:date="2024-08-12T08:35:00Z" w16du:dateUtc="2024-08-12T15:35:00Z">
                <w:rPr>
                  <w:rFonts w:ascii="Cambria Math" w:eastAsiaTheme="minorEastAsia" w:hAnsi="Cambria Math" w:cs="Arial"/>
                  <w:position w:val="2"/>
                  <w:szCs w:val="24"/>
                </w:rPr>
                <m:t>2019CrudeAve</m:t>
              </w:del>
            </m:r>
          </m:sub>
        </m:sSub>
      </m:oMath>
      <w:del w:id="1136" w:author="CARB" w:date="2024-08-12T08:35:00Z" w16du:dateUtc="2024-08-12T15:35:00Z">
        <w:r w:rsidRPr="00EA2A48">
          <w:delText>, the baseline is:</w:delText>
        </w:r>
      </w:del>
    </w:p>
    <w:p w14:paraId="0CDADC44" w14:textId="6359D9C3" w:rsidR="00572E7F" w:rsidRPr="00F16F68" w:rsidRDefault="00267156" w:rsidP="008E58CB">
      <w:pPr>
        <w:ind w:left="720"/>
      </w:pPr>
      <m:oMathPara>
        <m:oMathParaPr>
          <m:jc m:val="center"/>
        </m:oMathParaPr>
        <m:oMath>
          <m:sSub>
            <m:sSubPr>
              <m:ctrlPr>
                <w:rPr>
                  <w:rFonts w:ascii="Cambria Math" w:hAnsi="Cambria Math"/>
                  <w:i/>
                </w:rPr>
              </m:ctrlPr>
            </m:sSubPr>
            <m:e>
              <m:r>
                <w:rPr>
                  <w:rFonts w:ascii="Cambria Math" w:eastAsiaTheme="minorEastAsia" w:hAnsi="Cambria Math" w:cs="Arial"/>
                  <w:szCs w:val="24"/>
                </w:rPr>
                <m:t>CI</m:t>
              </m:r>
            </m:e>
            <m:sub>
              <m:r>
                <w:rPr>
                  <w:rFonts w:ascii="Cambria Math" w:eastAsiaTheme="minorEastAsia" w:hAnsi="Cambria Math" w:cs="Arial"/>
                  <w:szCs w:val="24"/>
                </w:rPr>
                <m:t>BaselineCrudeAve</m:t>
              </m:r>
            </m:sub>
          </m:sSub>
          <m:r>
            <w:rPr>
              <w:rFonts w:ascii="Cambria Math" w:hAnsi="Cambria Math"/>
            </w:rPr>
            <m:t>=</m:t>
          </m:r>
          <m:f>
            <m:fPr>
              <m:ctrlPr>
                <w:del w:id="1137" w:author="CARB" w:date="2024-08-12T08:35:00Z" w16du:dateUtc="2024-08-12T15:35:00Z">
                  <w:rPr>
                    <w:rFonts w:ascii="Cambria Math" w:eastAsiaTheme="minorEastAsia" w:hAnsi="Cambria Math" w:cs="Arial"/>
                    <w:i/>
                    <w:szCs w:val="24"/>
                  </w:rPr>
                </w:del>
              </m:ctrlPr>
            </m:fPr>
            <m:num>
              <m:d>
                <m:dPr>
                  <m:begChr m:val="["/>
                  <m:endChr m:val="]"/>
                  <m:ctrlPr>
                    <w:del w:id="1138" w:author="CARB" w:date="2024-08-12T08:35:00Z" w16du:dateUtc="2024-08-12T15:35:00Z">
                      <w:rPr>
                        <w:rFonts w:ascii="Cambria Math" w:eastAsiaTheme="minorEastAsia" w:hAnsi="Cambria Math" w:cs="Arial"/>
                        <w:i/>
                        <w:szCs w:val="24"/>
                      </w:rPr>
                    </w:del>
                  </m:ctrlPr>
                </m:dPr>
                <m:e>
                  <m:r>
                    <w:del w:id="1139" w:author="CARB" w:date="2024-08-12T08:35:00Z" w16du:dateUtc="2024-08-12T15:35:00Z">
                      <w:rPr>
                        <w:rFonts w:ascii="Cambria Math" w:eastAsiaTheme="minorEastAsia" w:hAnsi="Cambria Math" w:cs="Arial"/>
                        <w:szCs w:val="24"/>
                      </w:rPr>
                      <m:t>11.98×</m:t>
                    </w:del>
                  </m:r>
                  <m:sSub>
                    <m:sSubPr>
                      <m:ctrlPr>
                        <w:del w:id="1140" w:author="CARB" w:date="2024-08-12T08:35:00Z" w16du:dateUtc="2024-08-12T15:35:00Z">
                          <w:rPr>
                            <w:rFonts w:ascii="Cambria Math" w:eastAsiaTheme="minorEastAsia" w:hAnsi="Cambria Math" w:cs="Arial"/>
                            <w:i/>
                            <w:szCs w:val="24"/>
                          </w:rPr>
                        </w:del>
                      </m:ctrlPr>
                    </m:sSubPr>
                    <m:e>
                      <m:r>
                        <w:del w:id="1141" w:author="CARB" w:date="2024-08-12T08:35:00Z" w16du:dateUtc="2024-08-12T15:35:00Z">
                          <w:rPr>
                            <w:rFonts w:ascii="Cambria Math" w:eastAsiaTheme="minorEastAsia" w:hAnsi="Cambria Math" w:cs="Arial"/>
                            <w:szCs w:val="24"/>
                          </w:rPr>
                          <m:t>V</m:t>
                        </w:del>
                      </m:r>
                    </m:e>
                    <m:sub>
                      <m:r>
                        <w:del w:id="1142" w:author="CARB" w:date="2024-08-12T08:35:00Z" w16du:dateUtc="2024-08-12T15:35:00Z">
                          <w:rPr>
                            <w:rFonts w:ascii="Cambria Math" w:eastAsiaTheme="minorEastAsia" w:hAnsi="Cambria Math" w:cs="Arial"/>
                            <w:szCs w:val="24"/>
                          </w:rPr>
                          <m:t>2022</m:t>
                        </w:del>
                      </m:r>
                    </m:sub>
                  </m:sSub>
                  <m:r>
                    <w:del w:id="1143" w:author="CARB" w:date="2024-08-12T08:35:00Z" w16du:dateUtc="2024-08-12T15:35:00Z">
                      <w:rPr>
                        <w:rFonts w:ascii="Cambria Math" w:eastAsiaTheme="minorEastAsia" w:hAnsi="Cambria Math" w:cs="Arial"/>
                        <w:szCs w:val="24"/>
                      </w:rPr>
                      <m:t>+11.78×</m:t>
                    </w:del>
                  </m:r>
                  <m:sSub>
                    <m:sSubPr>
                      <m:ctrlPr>
                        <w:del w:id="1144" w:author="CARB" w:date="2024-08-12T08:35:00Z" w16du:dateUtc="2024-08-12T15:35:00Z">
                          <w:rPr>
                            <w:rFonts w:ascii="Cambria Math" w:eastAsiaTheme="minorEastAsia" w:hAnsi="Cambria Math" w:cs="Arial"/>
                            <w:i/>
                            <w:szCs w:val="24"/>
                          </w:rPr>
                        </w:del>
                      </m:ctrlPr>
                    </m:sSubPr>
                    <m:e>
                      <m:r>
                        <w:del w:id="1145" w:author="CARB" w:date="2024-08-12T08:35:00Z" w16du:dateUtc="2024-08-12T15:35:00Z">
                          <w:rPr>
                            <w:rFonts w:ascii="Cambria Math" w:eastAsiaTheme="minorEastAsia" w:hAnsi="Cambria Math" w:cs="Arial"/>
                            <w:szCs w:val="24"/>
                          </w:rPr>
                          <m:t>V</m:t>
                        </w:del>
                      </m:r>
                    </m:e>
                    <m:sub>
                      <m:r>
                        <w:del w:id="1146" w:author="CARB" w:date="2024-08-12T08:35:00Z" w16du:dateUtc="2024-08-12T15:35:00Z">
                          <w:rPr>
                            <w:rFonts w:ascii="Cambria Math" w:eastAsiaTheme="minorEastAsia" w:hAnsi="Cambria Math" w:cs="Arial"/>
                            <w:szCs w:val="24"/>
                          </w:rPr>
                          <m:t>2023</m:t>
                        </w:del>
                      </m:r>
                    </m:sub>
                  </m:sSub>
                  <m:r>
                    <w:del w:id="1147" w:author="CARB" w:date="2024-08-12T08:35:00Z" w16du:dateUtc="2024-08-12T15:35:00Z">
                      <w:rPr>
                        <w:rFonts w:ascii="Cambria Math" w:eastAsiaTheme="minorEastAsia" w:hAnsi="Cambria Math" w:cs="Arial"/>
                        <w:szCs w:val="24"/>
                      </w:rPr>
                      <m:t>+11.78×</m:t>
                    </w:del>
                  </m:r>
                  <m:sSub>
                    <m:sSubPr>
                      <m:ctrlPr>
                        <w:del w:id="1148" w:author="CARB" w:date="2024-08-12T08:35:00Z" w16du:dateUtc="2024-08-12T15:35:00Z">
                          <w:rPr>
                            <w:rFonts w:ascii="Cambria Math" w:eastAsiaTheme="minorEastAsia" w:hAnsi="Cambria Math" w:cs="Arial"/>
                            <w:i/>
                            <w:szCs w:val="24"/>
                          </w:rPr>
                        </w:del>
                      </m:ctrlPr>
                    </m:sSubPr>
                    <m:e>
                      <m:r>
                        <w:del w:id="1149" w:author="CARB" w:date="2024-08-12T08:35:00Z" w16du:dateUtc="2024-08-12T15:35:00Z">
                          <w:rPr>
                            <w:rFonts w:ascii="Cambria Math" w:eastAsiaTheme="minorEastAsia" w:hAnsi="Cambria Math" w:cs="Arial"/>
                            <w:szCs w:val="24"/>
                          </w:rPr>
                          <m:t>V</m:t>
                        </w:del>
                      </m:r>
                    </m:e>
                    <m:sub>
                      <m:r>
                        <w:del w:id="1150" w:author="CARB" w:date="2024-08-12T08:35:00Z" w16du:dateUtc="2024-08-12T15:35:00Z">
                          <w:rPr>
                            <w:rFonts w:ascii="Cambria Math" w:eastAsiaTheme="minorEastAsia" w:hAnsi="Cambria Math" w:cs="Arial"/>
                            <w:szCs w:val="24"/>
                          </w:rPr>
                          <m:t>2024</m:t>
                        </w:del>
                      </m:r>
                    </m:sub>
                  </m:sSub>
                </m:e>
              </m:d>
            </m:num>
            <m:den>
              <m:d>
                <m:dPr>
                  <m:begChr m:val="["/>
                  <m:endChr m:val="]"/>
                  <m:ctrlPr>
                    <w:del w:id="1151" w:author="CARB" w:date="2024-08-12T08:35:00Z" w16du:dateUtc="2024-08-12T15:35:00Z">
                      <w:rPr>
                        <w:rFonts w:ascii="Cambria Math" w:eastAsiaTheme="minorEastAsia" w:hAnsi="Cambria Math" w:cs="Arial"/>
                        <w:i/>
                        <w:szCs w:val="24"/>
                      </w:rPr>
                    </w:del>
                  </m:ctrlPr>
                </m:dPr>
                <m:e>
                  <m:sSub>
                    <m:sSubPr>
                      <m:ctrlPr>
                        <w:del w:id="1152" w:author="CARB" w:date="2024-08-12T08:35:00Z" w16du:dateUtc="2024-08-12T15:35:00Z">
                          <w:rPr>
                            <w:rFonts w:ascii="Cambria Math" w:eastAsiaTheme="minorEastAsia" w:hAnsi="Cambria Math" w:cs="Arial"/>
                            <w:i/>
                            <w:szCs w:val="24"/>
                          </w:rPr>
                        </w:del>
                      </m:ctrlPr>
                    </m:sSubPr>
                    <m:e>
                      <m:r>
                        <w:del w:id="1153" w:author="CARB" w:date="2024-08-12T08:35:00Z" w16du:dateUtc="2024-08-12T15:35:00Z">
                          <w:rPr>
                            <w:rFonts w:ascii="Cambria Math" w:eastAsiaTheme="minorEastAsia" w:hAnsi="Cambria Math" w:cs="Arial"/>
                            <w:szCs w:val="24"/>
                          </w:rPr>
                          <m:t>V</m:t>
                        </w:del>
                      </m:r>
                    </m:e>
                    <m:sub>
                      <m:r>
                        <w:del w:id="1154" w:author="CARB" w:date="2024-08-12T08:35:00Z" w16du:dateUtc="2024-08-12T15:35:00Z">
                          <w:rPr>
                            <w:rFonts w:ascii="Cambria Math" w:eastAsiaTheme="minorEastAsia" w:hAnsi="Cambria Math" w:cs="Arial"/>
                            <w:szCs w:val="24"/>
                          </w:rPr>
                          <m:t>2022</m:t>
                        </w:del>
                      </m:r>
                    </m:sub>
                  </m:sSub>
                  <m:r>
                    <w:del w:id="1155" w:author="CARB" w:date="2024-08-12T08:35:00Z" w16du:dateUtc="2024-08-12T15:35:00Z">
                      <w:rPr>
                        <w:rFonts w:ascii="Cambria Math" w:eastAsiaTheme="minorEastAsia" w:hAnsi="Cambria Math" w:cs="Arial"/>
                        <w:szCs w:val="24"/>
                      </w:rPr>
                      <m:t>+</m:t>
                    </w:del>
                  </m:r>
                  <m:sSub>
                    <m:sSubPr>
                      <m:ctrlPr>
                        <w:del w:id="1156" w:author="CARB" w:date="2024-08-12T08:35:00Z" w16du:dateUtc="2024-08-12T15:35:00Z">
                          <w:rPr>
                            <w:rFonts w:ascii="Cambria Math" w:eastAsiaTheme="minorEastAsia" w:hAnsi="Cambria Math" w:cs="Arial"/>
                            <w:i/>
                            <w:szCs w:val="24"/>
                          </w:rPr>
                        </w:del>
                      </m:ctrlPr>
                    </m:sSubPr>
                    <m:e>
                      <m:r>
                        <w:del w:id="1157" w:author="CARB" w:date="2024-08-12T08:35:00Z" w16du:dateUtc="2024-08-12T15:35:00Z">
                          <w:rPr>
                            <w:rFonts w:ascii="Cambria Math" w:eastAsiaTheme="minorEastAsia" w:hAnsi="Cambria Math" w:cs="Arial"/>
                            <w:szCs w:val="24"/>
                          </w:rPr>
                          <m:t>V</m:t>
                        </w:del>
                      </m:r>
                    </m:e>
                    <m:sub>
                      <m:r>
                        <w:del w:id="1158" w:author="CARB" w:date="2024-08-12T08:35:00Z" w16du:dateUtc="2024-08-12T15:35:00Z">
                          <w:rPr>
                            <w:rFonts w:ascii="Cambria Math" w:eastAsiaTheme="minorEastAsia" w:hAnsi="Cambria Math" w:cs="Arial"/>
                            <w:szCs w:val="24"/>
                          </w:rPr>
                          <m:t>2023</m:t>
                        </w:del>
                      </m:r>
                    </m:sub>
                  </m:sSub>
                  <m:r>
                    <w:del w:id="1159" w:author="CARB" w:date="2024-08-12T08:35:00Z" w16du:dateUtc="2024-08-12T15:35:00Z">
                      <w:rPr>
                        <w:rFonts w:ascii="Cambria Math" w:eastAsiaTheme="minorEastAsia" w:hAnsi="Cambria Math" w:cs="Arial"/>
                        <w:szCs w:val="24"/>
                      </w:rPr>
                      <m:t>+</m:t>
                    </w:del>
                  </m:r>
                  <m:sSub>
                    <m:sSubPr>
                      <m:ctrlPr>
                        <w:del w:id="1160" w:author="CARB" w:date="2024-08-12T08:35:00Z" w16du:dateUtc="2024-08-12T15:35:00Z">
                          <w:rPr>
                            <w:rFonts w:ascii="Cambria Math" w:eastAsiaTheme="minorEastAsia" w:hAnsi="Cambria Math" w:cs="Arial"/>
                            <w:i/>
                            <w:szCs w:val="24"/>
                          </w:rPr>
                        </w:del>
                      </m:ctrlPr>
                    </m:sSubPr>
                    <m:e>
                      <m:r>
                        <w:del w:id="1161" w:author="CARB" w:date="2024-08-12T08:35:00Z" w16du:dateUtc="2024-08-12T15:35:00Z">
                          <w:rPr>
                            <w:rFonts w:ascii="Cambria Math" w:eastAsiaTheme="minorEastAsia" w:hAnsi="Cambria Math" w:cs="Arial"/>
                            <w:szCs w:val="24"/>
                          </w:rPr>
                          <m:t>V</m:t>
                        </w:del>
                      </m:r>
                    </m:e>
                    <m:sub>
                      <m:r>
                        <w:del w:id="1162" w:author="CARB" w:date="2024-08-12T08:35:00Z" w16du:dateUtc="2024-08-12T15:35:00Z">
                          <w:rPr>
                            <w:rFonts w:ascii="Cambria Math" w:eastAsiaTheme="minorEastAsia" w:hAnsi="Cambria Math" w:cs="Arial"/>
                            <w:szCs w:val="24"/>
                          </w:rPr>
                          <m:t>2024</m:t>
                        </w:del>
                      </m:r>
                      <m:ctrlPr>
                        <w:del w:id="1163" w:author="CARB" w:date="2024-08-12T08:35:00Z" w16du:dateUtc="2024-08-12T15:35:00Z">
                          <w:rPr>
                            <w:rFonts w:ascii="Cambria Math" w:hAnsi="Cambria Math"/>
                            <w:i/>
                          </w:rPr>
                        </w:del>
                      </m:ctrlPr>
                    </m:sub>
                  </m:sSub>
                  <m:ctrlPr>
                    <w:del w:id="1164" w:author="CARB" w:date="2024-08-12T08:35:00Z" w16du:dateUtc="2024-08-12T15:35:00Z">
                      <w:rPr>
                        <w:rFonts w:ascii="Cambria Math" w:hAnsi="Cambria Math"/>
                        <w:i/>
                      </w:rPr>
                    </w:del>
                  </m:ctrlPr>
                </m:e>
              </m:d>
              <m:ctrlPr>
                <w:del w:id="1165" w:author="CARB" w:date="2024-08-12T08:35:00Z" w16du:dateUtc="2024-08-12T15:35:00Z">
                  <w:rPr>
                    <w:rFonts w:ascii="Cambria Math" w:hAnsi="Cambria Math"/>
                    <w:i/>
                  </w:rPr>
                </w:del>
              </m:ctrlPr>
            </m:den>
          </m:f>
          <m:f>
            <m:fPr>
              <m:ctrlPr>
                <w:ins w:id="1166" w:author="CARB" w:date="2024-08-12T08:35:00Z" w16du:dateUtc="2024-08-12T15:35:00Z">
                  <w:rPr>
                    <w:rFonts w:ascii="Cambria Math" w:eastAsiaTheme="minorEastAsia" w:hAnsi="Cambria Math" w:cs="Arial"/>
                    <w:szCs w:val="24"/>
                  </w:rPr>
                </w:ins>
              </m:ctrlPr>
            </m:fPr>
            <m:num>
              <m:d>
                <m:dPr>
                  <m:begChr m:val="["/>
                  <m:endChr m:val="]"/>
                  <m:ctrlPr>
                    <w:ins w:id="1167" w:author="CARB" w:date="2024-08-12T08:35:00Z" w16du:dateUtc="2024-08-12T15:35:00Z">
                      <w:rPr>
                        <w:rFonts w:ascii="Cambria Math" w:eastAsiaTheme="minorEastAsia" w:hAnsi="Cambria Math" w:cs="Arial"/>
                        <w:szCs w:val="24"/>
                      </w:rPr>
                    </w:ins>
                  </m:ctrlPr>
                </m:dPr>
                <m:e>
                  <m:r>
                    <w:ins w:id="1168" w:author="CARB" w:date="2024-08-12T08:35:00Z" w16du:dateUtc="2024-08-12T15:35:00Z">
                      <m:rPr>
                        <m:sty m:val="p"/>
                      </m:rPr>
                      <w:rPr>
                        <w:rFonts w:ascii="Cambria Math" w:eastAsiaTheme="minorEastAsia" w:hAnsi="Cambria Math" w:cs="Arial"/>
                        <w:szCs w:val="24"/>
                      </w:rPr>
                      <m:t>11.78×</m:t>
                    </w:ins>
                  </m:r>
                  <m:sSub>
                    <m:sSubPr>
                      <m:ctrlPr>
                        <w:ins w:id="1169" w:author="CARB" w:date="2024-08-12T08:35:00Z" w16du:dateUtc="2024-08-12T15:35:00Z">
                          <w:rPr>
                            <w:rFonts w:ascii="Cambria Math" w:eastAsiaTheme="minorEastAsia" w:hAnsi="Cambria Math" w:cs="Arial"/>
                            <w:szCs w:val="24"/>
                          </w:rPr>
                        </w:ins>
                      </m:ctrlPr>
                    </m:sSubPr>
                    <m:e>
                      <m:r>
                        <w:ins w:id="1170" w:author="CARB" w:date="2024-08-12T08:35:00Z" w16du:dateUtc="2024-08-12T15:35:00Z">
                          <w:rPr>
                            <w:rFonts w:ascii="Cambria Math" w:eastAsiaTheme="minorEastAsia" w:hAnsi="Cambria Math" w:cs="Arial"/>
                            <w:szCs w:val="24"/>
                          </w:rPr>
                          <m:t>V</m:t>
                        </w:ins>
                      </m:r>
                    </m:e>
                    <m:sub>
                      <m:r>
                        <w:ins w:id="1171" w:author="CARB" w:date="2024-08-12T08:35:00Z" w16du:dateUtc="2024-08-12T15:35:00Z">
                          <m:rPr>
                            <m:sty m:val="p"/>
                          </m:rPr>
                          <w:rPr>
                            <w:rFonts w:ascii="Cambria Math" w:eastAsiaTheme="minorEastAsia" w:hAnsi="Cambria Math" w:cs="Arial"/>
                            <w:szCs w:val="24"/>
                          </w:rPr>
                          <m:t>2022</m:t>
                        </w:ins>
                      </m:r>
                    </m:sub>
                  </m:sSub>
                  <m:r>
                    <w:ins w:id="1172" w:author="CARB" w:date="2024-08-12T08:35:00Z" w16du:dateUtc="2024-08-12T15:35:00Z">
                      <m:rPr>
                        <m:sty m:val="p"/>
                      </m:rPr>
                      <w:rPr>
                        <w:rFonts w:ascii="Cambria Math" w:eastAsiaTheme="minorEastAsia" w:hAnsi="Cambria Math" w:cs="Arial"/>
                        <w:szCs w:val="24"/>
                      </w:rPr>
                      <m:t>+11.78×</m:t>
                    </w:ins>
                  </m:r>
                  <m:sSub>
                    <m:sSubPr>
                      <m:ctrlPr>
                        <w:ins w:id="1173" w:author="CARB" w:date="2024-08-12T08:35:00Z" w16du:dateUtc="2024-08-12T15:35:00Z">
                          <w:rPr>
                            <w:rFonts w:ascii="Cambria Math" w:eastAsiaTheme="minorEastAsia" w:hAnsi="Cambria Math" w:cs="Arial"/>
                            <w:szCs w:val="24"/>
                          </w:rPr>
                        </w:ins>
                      </m:ctrlPr>
                    </m:sSubPr>
                    <m:e>
                      <m:r>
                        <w:ins w:id="1174" w:author="CARB" w:date="2024-08-12T08:35:00Z" w16du:dateUtc="2024-08-12T15:35:00Z">
                          <w:rPr>
                            <w:rFonts w:ascii="Cambria Math" w:eastAsiaTheme="minorEastAsia" w:hAnsi="Cambria Math" w:cs="Arial"/>
                            <w:szCs w:val="24"/>
                          </w:rPr>
                          <m:t>V</m:t>
                        </w:ins>
                      </m:r>
                    </m:e>
                    <m:sub>
                      <m:r>
                        <w:ins w:id="1175" w:author="CARB" w:date="2024-08-12T08:35:00Z" w16du:dateUtc="2024-08-12T15:35:00Z">
                          <m:rPr>
                            <m:sty m:val="p"/>
                          </m:rPr>
                          <w:rPr>
                            <w:rFonts w:ascii="Cambria Math" w:eastAsiaTheme="minorEastAsia" w:hAnsi="Cambria Math" w:cs="Arial"/>
                            <w:szCs w:val="24"/>
                          </w:rPr>
                          <m:t>2023</m:t>
                        </w:ins>
                      </m:r>
                    </m:sub>
                  </m:sSub>
                  <m:r>
                    <w:ins w:id="1176" w:author="CARB" w:date="2024-08-12T08:35:00Z" w16du:dateUtc="2024-08-12T15:35:00Z">
                      <m:rPr>
                        <m:sty m:val="p"/>
                      </m:rPr>
                      <w:rPr>
                        <w:rFonts w:ascii="Cambria Math" w:eastAsiaTheme="minorEastAsia" w:hAnsi="Cambria Math" w:cs="Arial"/>
                        <w:szCs w:val="24"/>
                      </w:rPr>
                      <m:t>+12.61×</m:t>
                    </w:ins>
                  </m:r>
                  <m:sSub>
                    <m:sSubPr>
                      <m:ctrlPr>
                        <w:ins w:id="1177" w:author="CARB" w:date="2024-08-12T08:35:00Z" w16du:dateUtc="2024-08-12T15:35:00Z">
                          <w:rPr>
                            <w:rFonts w:ascii="Cambria Math" w:eastAsiaTheme="minorEastAsia" w:hAnsi="Cambria Math" w:cs="Arial"/>
                            <w:szCs w:val="24"/>
                          </w:rPr>
                        </w:ins>
                      </m:ctrlPr>
                    </m:sSubPr>
                    <m:e>
                      <m:r>
                        <w:ins w:id="1178" w:author="CARB" w:date="2024-08-12T08:35:00Z" w16du:dateUtc="2024-08-12T15:35:00Z">
                          <w:rPr>
                            <w:rFonts w:ascii="Cambria Math" w:eastAsiaTheme="minorEastAsia" w:hAnsi="Cambria Math" w:cs="Arial"/>
                            <w:szCs w:val="24"/>
                          </w:rPr>
                          <m:t>V</m:t>
                        </w:ins>
                      </m:r>
                    </m:e>
                    <m:sub>
                      <m:r>
                        <w:ins w:id="1179" w:author="CARB" w:date="2024-08-12T08:35:00Z" w16du:dateUtc="2024-08-12T15:35:00Z">
                          <m:rPr>
                            <m:sty m:val="p"/>
                          </m:rPr>
                          <w:rPr>
                            <w:rFonts w:ascii="Cambria Math" w:eastAsiaTheme="minorEastAsia" w:hAnsi="Cambria Math" w:cs="Arial"/>
                            <w:szCs w:val="24"/>
                          </w:rPr>
                          <m:t>2024</m:t>
                        </w:ins>
                      </m:r>
                    </m:sub>
                  </m:sSub>
                </m:e>
              </m:d>
            </m:num>
            <m:den>
              <m:d>
                <m:dPr>
                  <m:begChr m:val="["/>
                  <m:endChr m:val="]"/>
                  <m:ctrlPr>
                    <w:ins w:id="1180" w:author="CARB" w:date="2024-08-12T08:35:00Z" w16du:dateUtc="2024-08-12T15:35:00Z">
                      <w:rPr>
                        <w:rFonts w:ascii="Cambria Math" w:eastAsiaTheme="minorEastAsia" w:hAnsi="Cambria Math" w:cs="Arial"/>
                        <w:szCs w:val="24"/>
                      </w:rPr>
                    </w:ins>
                  </m:ctrlPr>
                </m:dPr>
                <m:e>
                  <m:sSub>
                    <m:sSubPr>
                      <m:ctrlPr>
                        <w:ins w:id="1181" w:author="CARB" w:date="2024-08-12T08:35:00Z" w16du:dateUtc="2024-08-12T15:35:00Z">
                          <w:rPr>
                            <w:rFonts w:ascii="Cambria Math" w:eastAsiaTheme="minorEastAsia" w:hAnsi="Cambria Math" w:cs="Arial"/>
                            <w:szCs w:val="24"/>
                          </w:rPr>
                        </w:ins>
                      </m:ctrlPr>
                    </m:sSubPr>
                    <m:e>
                      <m:r>
                        <w:ins w:id="1182" w:author="CARB" w:date="2024-08-12T08:35:00Z" w16du:dateUtc="2024-08-12T15:35:00Z">
                          <w:rPr>
                            <w:rFonts w:ascii="Cambria Math" w:eastAsiaTheme="minorEastAsia" w:hAnsi="Cambria Math" w:cs="Arial"/>
                            <w:szCs w:val="24"/>
                          </w:rPr>
                          <m:t>V</m:t>
                        </w:ins>
                      </m:r>
                    </m:e>
                    <m:sub>
                      <m:r>
                        <w:ins w:id="1183" w:author="CARB" w:date="2024-08-12T08:35:00Z" w16du:dateUtc="2024-08-12T15:35:00Z">
                          <m:rPr>
                            <m:sty m:val="p"/>
                          </m:rPr>
                          <w:rPr>
                            <w:rFonts w:ascii="Cambria Math" w:eastAsiaTheme="minorEastAsia" w:hAnsi="Cambria Math" w:cs="Arial"/>
                            <w:szCs w:val="24"/>
                          </w:rPr>
                          <m:t>2022</m:t>
                        </w:ins>
                      </m:r>
                    </m:sub>
                  </m:sSub>
                  <m:r>
                    <w:ins w:id="1184" w:author="CARB" w:date="2024-08-12T08:35:00Z" w16du:dateUtc="2024-08-12T15:35:00Z">
                      <m:rPr>
                        <m:sty m:val="p"/>
                      </m:rPr>
                      <w:rPr>
                        <w:rFonts w:ascii="Cambria Math" w:eastAsiaTheme="minorEastAsia" w:hAnsi="Cambria Math" w:cs="Arial"/>
                        <w:szCs w:val="24"/>
                      </w:rPr>
                      <m:t>+</m:t>
                    </w:ins>
                  </m:r>
                  <m:sSub>
                    <m:sSubPr>
                      <m:ctrlPr>
                        <w:ins w:id="1185" w:author="CARB" w:date="2024-08-12T08:35:00Z" w16du:dateUtc="2024-08-12T15:35:00Z">
                          <w:rPr>
                            <w:rFonts w:ascii="Cambria Math" w:eastAsiaTheme="minorEastAsia" w:hAnsi="Cambria Math" w:cs="Arial"/>
                            <w:szCs w:val="24"/>
                          </w:rPr>
                        </w:ins>
                      </m:ctrlPr>
                    </m:sSubPr>
                    <m:e>
                      <m:r>
                        <w:ins w:id="1186" w:author="CARB" w:date="2024-08-12T08:35:00Z" w16du:dateUtc="2024-08-12T15:35:00Z">
                          <w:rPr>
                            <w:rFonts w:ascii="Cambria Math" w:eastAsiaTheme="minorEastAsia" w:hAnsi="Cambria Math" w:cs="Arial"/>
                            <w:szCs w:val="24"/>
                          </w:rPr>
                          <m:t>V</m:t>
                        </w:ins>
                      </m:r>
                    </m:e>
                    <m:sub>
                      <m:r>
                        <w:ins w:id="1187" w:author="CARB" w:date="2024-08-12T08:35:00Z" w16du:dateUtc="2024-08-12T15:35:00Z">
                          <m:rPr>
                            <m:sty m:val="p"/>
                          </m:rPr>
                          <w:rPr>
                            <w:rFonts w:ascii="Cambria Math" w:eastAsiaTheme="minorEastAsia" w:hAnsi="Cambria Math" w:cs="Arial"/>
                            <w:szCs w:val="24"/>
                          </w:rPr>
                          <m:t>2023</m:t>
                        </w:ins>
                      </m:r>
                    </m:sub>
                  </m:sSub>
                  <m:r>
                    <w:ins w:id="1188" w:author="CARB" w:date="2024-08-12T08:35:00Z" w16du:dateUtc="2024-08-12T15:35:00Z">
                      <m:rPr>
                        <m:sty m:val="p"/>
                      </m:rPr>
                      <w:rPr>
                        <w:rFonts w:ascii="Cambria Math" w:eastAsiaTheme="minorEastAsia" w:hAnsi="Cambria Math" w:cs="Arial"/>
                        <w:szCs w:val="24"/>
                      </w:rPr>
                      <m:t>+</m:t>
                    </w:ins>
                  </m:r>
                  <m:sSub>
                    <m:sSubPr>
                      <m:ctrlPr>
                        <w:ins w:id="1189" w:author="CARB" w:date="2024-08-12T08:35:00Z" w16du:dateUtc="2024-08-12T15:35:00Z">
                          <w:rPr>
                            <w:rFonts w:ascii="Cambria Math" w:eastAsiaTheme="minorEastAsia" w:hAnsi="Cambria Math" w:cs="Arial"/>
                            <w:szCs w:val="24"/>
                          </w:rPr>
                        </w:ins>
                      </m:ctrlPr>
                    </m:sSubPr>
                    <m:e>
                      <m:r>
                        <w:ins w:id="1190" w:author="CARB" w:date="2024-08-12T08:35:00Z" w16du:dateUtc="2024-08-12T15:35:00Z">
                          <w:rPr>
                            <w:rFonts w:ascii="Cambria Math" w:eastAsiaTheme="minorEastAsia" w:hAnsi="Cambria Math" w:cs="Arial"/>
                            <w:szCs w:val="24"/>
                          </w:rPr>
                          <m:t>V</m:t>
                        </w:ins>
                      </m:r>
                    </m:e>
                    <m:sub>
                      <m:r>
                        <w:ins w:id="1191" w:author="CARB" w:date="2024-08-12T08:35:00Z" w16du:dateUtc="2024-08-12T15:35:00Z">
                          <m:rPr>
                            <m:sty m:val="p"/>
                          </m:rPr>
                          <w:rPr>
                            <w:rFonts w:ascii="Cambria Math" w:eastAsiaTheme="minorEastAsia" w:hAnsi="Cambria Math" w:cs="Arial"/>
                            <w:szCs w:val="24"/>
                          </w:rPr>
                          <m:t>2024</m:t>
                        </w:ins>
                      </m:r>
                    </m:sub>
                  </m:sSub>
                </m:e>
              </m:d>
            </m:den>
          </m:f>
        </m:oMath>
      </m:oMathPara>
    </w:p>
    <w:p w14:paraId="25837515" w14:textId="07583586" w:rsidR="00990B31" w:rsidRPr="00553E3C" w:rsidRDefault="00990B31" w:rsidP="008E58CB">
      <w:pPr>
        <w:ind w:left="720"/>
        <w:rPr>
          <w:ins w:id="1192" w:author="CARB" w:date="2024-08-12T08:35:00Z" w16du:dateUtc="2024-08-12T15:35:00Z"/>
        </w:rPr>
      </w:pPr>
      <w:r w:rsidRPr="00553E3C">
        <w:t xml:space="preserve">For comparison to </w:t>
      </w: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2025CrudeAve</m:t>
            </m:r>
          </m:sub>
        </m:sSub>
        <m:r>
          <w:ins w:id="1193" w:author="CARB" w:date="2024-08-12T08:35:00Z" w16du:dateUtc="2024-08-12T15:35:00Z">
            <m:rPr>
              <m:sty m:val="p"/>
            </m:rPr>
            <w:rPr>
              <w:rFonts w:ascii="Cambria Math" w:hAnsi="Cambria Math"/>
            </w:rPr>
            <m:t>,</m:t>
          </w:ins>
        </m:r>
      </m:oMath>
      <w:ins w:id="1194" w:author="CARB" w:date="2024-08-12T08:35:00Z" w16du:dateUtc="2024-08-12T15:35:00Z">
        <w:r w:rsidRPr="00CD204A">
          <w:t>,</w:t>
        </w:r>
        <w:r w:rsidRPr="00553E3C">
          <w:t xml:space="preserve"> the baseline is:</w:t>
        </w:r>
      </w:ins>
    </w:p>
    <w:p w14:paraId="3F2F7348" w14:textId="04851D33" w:rsidR="00990B31" w:rsidRPr="00553E3C" w:rsidRDefault="00267156" w:rsidP="008E58CB">
      <w:pPr>
        <w:ind w:left="720"/>
        <w:rPr>
          <w:ins w:id="1195" w:author="CARB" w:date="2024-08-12T08:35:00Z" w16du:dateUtc="2024-08-12T15:35:00Z"/>
          <w:rFonts w:eastAsiaTheme="minorEastAsia"/>
          <w:u w:val="single"/>
        </w:rPr>
      </w:pPr>
      <m:oMathPara>
        <m:oMath>
          <m:sSub>
            <m:sSubPr>
              <m:ctrlPr>
                <w:ins w:id="1196" w:author="CARB" w:date="2024-08-12T08:35:00Z" w16du:dateUtc="2024-08-12T15:35:00Z">
                  <w:rPr>
                    <w:rFonts w:ascii="Cambria Math" w:hAnsi="Cambria Math"/>
                    <w:i/>
                  </w:rPr>
                </w:ins>
              </m:ctrlPr>
            </m:sSubPr>
            <m:e>
              <m:r>
                <w:ins w:id="1197" w:author="CARB" w:date="2024-08-12T08:35:00Z" w16du:dateUtc="2024-08-12T15:35:00Z">
                  <w:rPr>
                    <w:rFonts w:ascii="Cambria Math" w:eastAsiaTheme="minorEastAsia" w:hAnsi="Cambria Math" w:cs="Arial"/>
                    <w:szCs w:val="24"/>
                  </w:rPr>
                  <m:t>CI</m:t>
                </w:ins>
              </m:r>
            </m:e>
            <m:sub>
              <m:r>
                <w:ins w:id="1198" w:author="CARB" w:date="2024-08-12T08:35:00Z" w16du:dateUtc="2024-08-12T15:35:00Z">
                  <w:rPr>
                    <w:rFonts w:ascii="Cambria Math" w:eastAsiaTheme="minorEastAsia" w:hAnsi="Cambria Math" w:cs="Arial"/>
                    <w:szCs w:val="24"/>
                  </w:rPr>
                  <m:t>BaselineCrudeAve</m:t>
                </w:ins>
              </m:r>
            </m:sub>
          </m:sSub>
          <m:r>
            <w:ins w:id="1199" w:author="CARB" w:date="2024-08-12T08:35:00Z" w16du:dateUtc="2024-08-12T15:35:00Z">
              <w:rPr>
                <w:rFonts w:ascii="Cambria Math" w:hAnsi="Cambria Math"/>
              </w:rPr>
              <m:t>=</m:t>
            </w:ins>
          </m:r>
          <m:f>
            <m:fPr>
              <m:ctrlPr>
                <w:ins w:id="1200" w:author="CARB" w:date="2024-08-12T08:35:00Z" w16du:dateUtc="2024-08-12T15:35:00Z">
                  <w:rPr>
                    <w:rFonts w:ascii="Cambria Math" w:eastAsiaTheme="minorEastAsia" w:hAnsi="Cambria Math" w:cs="Arial"/>
                    <w:i/>
                    <w:szCs w:val="24"/>
                  </w:rPr>
                </w:ins>
              </m:ctrlPr>
            </m:fPr>
            <m:num>
              <m:d>
                <m:dPr>
                  <m:begChr m:val="["/>
                  <m:endChr m:val="]"/>
                  <m:ctrlPr>
                    <w:ins w:id="1201" w:author="CARB" w:date="2024-08-12T08:35:00Z" w16du:dateUtc="2024-08-12T15:35:00Z">
                      <w:rPr>
                        <w:rFonts w:ascii="Cambria Math" w:eastAsiaTheme="minorEastAsia" w:hAnsi="Cambria Math" w:cs="Arial"/>
                        <w:i/>
                        <w:szCs w:val="24"/>
                      </w:rPr>
                    </w:ins>
                  </m:ctrlPr>
                </m:dPr>
                <m:e>
                  <m:r>
                    <w:ins w:id="1202" w:author="CARB" w:date="2024-08-12T08:35:00Z" w16du:dateUtc="2024-08-12T15:35:00Z">
                      <w:rPr>
                        <w:rFonts w:ascii="Cambria Math" w:eastAsiaTheme="minorEastAsia" w:hAnsi="Cambria Math" w:cs="Arial"/>
                        <w:szCs w:val="24"/>
                      </w:rPr>
                      <m:t>11.78×</m:t>
                    </w:ins>
                  </m:r>
                  <m:sSub>
                    <m:sSubPr>
                      <m:ctrlPr>
                        <w:ins w:id="1203" w:author="CARB" w:date="2024-08-12T08:35:00Z" w16du:dateUtc="2024-08-12T15:35:00Z">
                          <w:rPr>
                            <w:rFonts w:ascii="Cambria Math" w:eastAsiaTheme="minorEastAsia" w:hAnsi="Cambria Math" w:cs="Arial"/>
                            <w:i/>
                            <w:szCs w:val="24"/>
                          </w:rPr>
                        </w:ins>
                      </m:ctrlPr>
                    </m:sSubPr>
                    <m:e>
                      <m:r>
                        <w:ins w:id="1204" w:author="CARB" w:date="2024-08-12T08:35:00Z" w16du:dateUtc="2024-08-12T15:35:00Z">
                          <w:rPr>
                            <w:rFonts w:ascii="Cambria Math" w:eastAsiaTheme="minorEastAsia" w:hAnsi="Cambria Math" w:cs="Arial"/>
                            <w:szCs w:val="24"/>
                          </w:rPr>
                          <m:t>V</m:t>
                        </w:ins>
                      </m:r>
                    </m:e>
                    <m:sub>
                      <m:r>
                        <w:ins w:id="1205" w:author="CARB" w:date="2024-08-12T08:35:00Z" w16du:dateUtc="2024-08-12T15:35:00Z">
                          <w:rPr>
                            <w:rFonts w:ascii="Cambria Math" w:eastAsiaTheme="minorEastAsia" w:hAnsi="Cambria Math" w:cs="Arial"/>
                            <w:szCs w:val="24"/>
                          </w:rPr>
                          <m:t>2022</m:t>
                        </w:ins>
                      </m:r>
                    </m:sub>
                  </m:sSub>
                  <m:r>
                    <w:ins w:id="1206" w:author="CARB" w:date="2024-08-12T08:35:00Z" w16du:dateUtc="2024-08-12T15:35:00Z">
                      <w:rPr>
                        <w:rFonts w:ascii="Cambria Math" w:eastAsiaTheme="minorEastAsia" w:hAnsi="Cambria Math" w:cs="Arial"/>
                        <w:szCs w:val="24"/>
                      </w:rPr>
                      <m:t>+12.61×</m:t>
                    </w:ins>
                  </m:r>
                  <m:sSub>
                    <m:sSubPr>
                      <m:ctrlPr>
                        <w:ins w:id="1207" w:author="CARB" w:date="2024-08-12T08:35:00Z" w16du:dateUtc="2024-08-12T15:35:00Z">
                          <w:rPr>
                            <w:rFonts w:ascii="Cambria Math" w:eastAsiaTheme="minorEastAsia" w:hAnsi="Cambria Math" w:cs="Arial"/>
                            <w:i/>
                            <w:szCs w:val="24"/>
                          </w:rPr>
                        </w:ins>
                      </m:ctrlPr>
                    </m:sSubPr>
                    <m:e>
                      <m:r>
                        <w:ins w:id="1208" w:author="CARB" w:date="2024-08-12T08:35:00Z" w16du:dateUtc="2024-08-12T15:35:00Z">
                          <w:rPr>
                            <w:rFonts w:ascii="Cambria Math" w:eastAsiaTheme="minorEastAsia" w:hAnsi="Cambria Math" w:cs="Arial"/>
                            <w:szCs w:val="24"/>
                          </w:rPr>
                          <m:t>V</m:t>
                        </w:ins>
                      </m:r>
                    </m:e>
                    <m:sub>
                      <m:r>
                        <w:ins w:id="1209" w:author="CARB" w:date="2024-08-12T08:35:00Z" w16du:dateUtc="2024-08-12T15:35:00Z">
                          <w:rPr>
                            <w:rFonts w:ascii="Cambria Math" w:eastAsiaTheme="minorEastAsia" w:hAnsi="Cambria Math" w:cs="Arial"/>
                            <w:szCs w:val="24"/>
                          </w:rPr>
                          <m:t>2023</m:t>
                        </w:ins>
                      </m:r>
                    </m:sub>
                  </m:sSub>
                  <m:r>
                    <w:ins w:id="1210" w:author="CARB" w:date="2024-08-12T08:35:00Z" w16du:dateUtc="2024-08-12T15:35:00Z">
                      <w:rPr>
                        <w:rFonts w:ascii="Cambria Math" w:eastAsiaTheme="minorEastAsia" w:hAnsi="Cambria Math" w:cs="Arial"/>
                        <w:szCs w:val="24"/>
                      </w:rPr>
                      <m:t>+12.61×</m:t>
                    </w:ins>
                  </m:r>
                  <m:sSub>
                    <m:sSubPr>
                      <m:ctrlPr>
                        <w:ins w:id="1211" w:author="CARB" w:date="2024-08-12T08:35:00Z" w16du:dateUtc="2024-08-12T15:35:00Z">
                          <w:rPr>
                            <w:rFonts w:ascii="Cambria Math" w:eastAsiaTheme="minorEastAsia" w:hAnsi="Cambria Math" w:cs="Arial"/>
                            <w:i/>
                            <w:szCs w:val="24"/>
                          </w:rPr>
                        </w:ins>
                      </m:ctrlPr>
                    </m:sSubPr>
                    <m:e>
                      <m:r>
                        <w:ins w:id="1212" w:author="CARB" w:date="2024-08-12T08:35:00Z" w16du:dateUtc="2024-08-12T15:35:00Z">
                          <w:rPr>
                            <w:rFonts w:ascii="Cambria Math" w:eastAsiaTheme="minorEastAsia" w:hAnsi="Cambria Math" w:cs="Arial"/>
                            <w:szCs w:val="24"/>
                          </w:rPr>
                          <m:t>V</m:t>
                        </w:ins>
                      </m:r>
                    </m:e>
                    <m:sub>
                      <m:r>
                        <w:ins w:id="1213" w:author="CARB" w:date="2024-08-12T08:35:00Z" w16du:dateUtc="2024-08-12T15:35:00Z">
                          <w:rPr>
                            <w:rFonts w:ascii="Cambria Math" w:eastAsiaTheme="minorEastAsia" w:hAnsi="Cambria Math" w:cs="Arial"/>
                            <w:szCs w:val="24"/>
                          </w:rPr>
                          <m:t>2024</m:t>
                        </w:ins>
                      </m:r>
                    </m:sub>
                  </m:sSub>
                </m:e>
              </m:d>
            </m:num>
            <m:den>
              <m:d>
                <m:dPr>
                  <m:begChr m:val="["/>
                  <m:endChr m:val="]"/>
                  <m:ctrlPr>
                    <w:ins w:id="1214" w:author="CARB" w:date="2024-08-12T08:35:00Z" w16du:dateUtc="2024-08-12T15:35:00Z">
                      <w:rPr>
                        <w:rFonts w:ascii="Cambria Math" w:eastAsiaTheme="minorEastAsia" w:hAnsi="Cambria Math" w:cs="Arial"/>
                        <w:i/>
                        <w:szCs w:val="24"/>
                      </w:rPr>
                    </w:ins>
                  </m:ctrlPr>
                </m:dPr>
                <m:e>
                  <m:sSub>
                    <m:sSubPr>
                      <m:ctrlPr>
                        <w:ins w:id="1215" w:author="CARB" w:date="2024-08-12T08:35:00Z" w16du:dateUtc="2024-08-12T15:35:00Z">
                          <w:rPr>
                            <w:rFonts w:ascii="Cambria Math" w:eastAsiaTheme="minorEastAsia" w:hAnsi="Cambria Math" w:cs="Arial"/>
                            <w:i/>
                            <w:szCs w:val="24"/>
                          </w:rPr>
                        </w:ins>
                      </m:ctrlPr>
                    </m:sSubPr>
                    <m:e>
                      <m:r>
                        <w:ins w:id="1216" w:author="CARB" w:date="2024-08-12T08:35:00Z" w16du:dateUtc="2024-08-12T15:35:00Z">
                          <w:rPr>
                            <w:rFonts w:ascii="Cambria Math" w:eastAsiaTheme="minorEastAsia" w:hAnsi="Cambria Math" w:cs="Arial"/>
                            <w:szCs w:val="24"/>
                          </w:rPr>
                          <m:t>V</m:t>
                        </w:ins>
                      </m:r>
                    </m:e>
                    <m:sub>
                      <m:r>
                        <w:ins w:id="1217" w:author="CARB" w:date="2024-08-12T08:35:00Z" w16du:dateUtc="2024-08-12T15:35:00Z">
                          <w:rPr>
                            <w:rFonts w:ascii="Cambria Math" w:eastAsiaTheme="minorEastAsia" w:hAnsi="Cambria Math" w:cs="Arial"/>
                            <w:szCs w:val="24"/>
                          </w:rPr>
                          <m:t>2022</m:t>
                        </w:ins>
                      </m:r>
                    </m:sub>
                  </m:sSub>
                  <m:r>
                    <w:ins w:id="1218" w:author="CARB" w:date="2024-08-12T08:35:00Z" w16du:dateUtc="2024-08-12T15:35:00Z">
                      <w:rPr>
                        <w:rFonts w:ascii="Cambria Math" w:eastAsiaTheme="minorEastAsia" w:hAnsi="Cambria Math" w:cs="Arial"/>
                        <w:szCs w:val="24"/>
                      </w:rPr>
                      <m:t>+</m:t>
                    </w:ins>
                  </m:r>
                  <m:sSub>
                    <m:sSubPr>
                      <m:ctrlPr>
                        <w:ins w:id="1219" w:author="CARB" w:date="2024-08-12T08:35:00Z" w16du:dateUtc="2024-08-12T15:35:00Z">
                          <w:rPr>
                            <w:rFonts w:ascii="Cambria Math" w:eastAsiaTheme="minorEastAsia" w:hAnsi="Cambria Math" w:cs="Arial"/>
                            <w:i/>
                            <w:szCs w:val="24"/>
                          </w:rPr>
                        </w:ins>
                      </m:ctrlPr>
                    </m:sSubPr>
                    <m:e>
                      <m:r>
                        <w:ins w:id="1220" w:author="CARB" w:date="2024-08-12T08:35:00Z" w16du:dateUtc="2024-08-12T15:35:00Z">
                          <w:rPr>
                            <w:rFonts w:ascii="Cambria Math" w:eastAsiaTheme="minorEastAsia" w:hAnsi="Cambria Math" w:cs="Arial"/>
                            <w:szCs w:val="24"/>
                          </w:rPr>
                          <m:t>V</m:t>
                        </w:ins>
                      </m:r>
                    </m:e>
                    <m:sub>
                      <m:r>
                        <w:ins w:id="1221" w:author="CARB" w:date="2024-08-12T08:35:00Z" w16du:dateUtc="2024-08-12T15:35:00Z">
                          <w:rPr>
                            <w:rFonts w:ascii="Cambria Math" w:eastAsiaTheme="minorEastAsia" w:hAnsi="Cambria Math" w:cs="Arial"/>
                            <w:szCs w:val="24"/>
                          </w:rPr>
                          <m:t>2023</m:t>
                        </w:ins>
                      </m:r>
                    </m:sub>
                  </m:sSub>
                  <m:r>
                    <w:ins w:id="1222" w:author="CARB" w:date="2024-08-12T08:35:00Z" w16du:dateUtc="2024-08-12T15:35:00Z">
                      <w:rPr>
                        <w:rFonts w:ascii="Cambria Math" w:eastAsiaTheme="minorEastAsia" w:hAnsi="Cambria Math" w:cs="Arial"/>
                        <w:szCs w:val="24"/>
                      </w:rPr>
                      <m:t>+</m:t>
                    </w:ins>
                  </m:r>
                  <m:sSub>
                    <m:sSubPr>
                      <m:ctrlPr>
                        <w:ins w:id="1223" w:author="CARB" w:date="2024-08-12T08:35:00Z" w16du:dateUtc="2024-08-12T15:35:00Z">
                          <w:rPr>
                            <w:rFonts w:ascii="Cambria Math" w:eastAsiaTheme="minorEastAsia" w:hAnsi="Cambria Math" w:cs="Arial"/>
                            <w:i/>
                            <w:szCs w:val="24"/>
                          </w:rPr>
                        </w:ins>
                      </m:ctrlPr>
                    </m:sSubPr>
                    <m:e>
                      <m:r>
                        <w:ins w:id="1224" w:author="CARB" w:date="2024-08-12T08:35:00Z" w16du:dateUtc="2024-08-12T15:35:00Z">
                          <w:rPr>
                            <w:rFonts w:ascii="Cambria Math" w:eastAsiaTheme="minorEastAsia" w:hAnsi="Cambria Math" w:cs="Arial"/>
                            <w:szCs w:val="24"/>
                          </w:rPr>
                          <m:t>V</m:t>
                        </w:ins>
                      </m:r>
                    </m:e>
                    <m:sub>
                      <m:r>
                        <w:ins w:id="1225" w:author="CARB" w:date="2024-08-12T08:35:00Z" w16du:dateUtc="2024-08-12T15:35:00Z">
                          <w:rPr>
                            <w:rFonts w:ascii="Cambria Math" w:eastAsiaTheme="minorEastAsia" w:hAnsi="Cambria Math" w:cs="Arial"/>
                            <w:szCs w:val="24"/>
                          </w:rPr>
                          <m:t>2024</m:t>
                        </w:ins>
                      </m:r>
                      <m:ctrlPr>
                        <w:ins w:id="1226" w:author="CARB" w:date="2024-08-12T08:35:00Z" w16du:dateUtc="2024-08-12T15:35:00Z">
                          <w:rPr>
                            <w:rFonts w:ascii="Cambria Math" w:hAnsi="Cambria Math"/>
                            <w:i/>
                          </w:rPr>
                        </w:ins>
                      </m:ctrlPr>
                    </m:sub>
                  </m:sSub>
                  <m:ctrlPr>
                    <w:ins w:id="1227" w:author="CARB" w:date="2024-08-12T08:35:00Z" w16du:dateUtc="2024-08-12T15:35:00Z">
                      <w:rPr>
                        <w:rFonts w:ascii="Cambria Math" w:hAnsi="Cambria Math"/>
                        <w:i/>
                      </w:rPr>
                    </w:ins>
                  </m:ctrlPr>
                </m:e>
              </m:d>
              <m:ctrlPr>
                <w:ins w:id="1228" w:author="CARB" w:date="2024-08-12T08:35:00Z" w16du:dateUtc="2024-08-12T15:35:00Z">
                  <w:rPr>
                    <w:rFonts w:ascii="Cambria Math" w:hAnsi="Cambria Math"/>
                    <w:i/>
                  </w:rPr>
                </w:ins>
              </m:ctrlPr>
            </m:den>
          </m:f>
        </m:oMath>
      </m:oMathPara>
    </w:p>
    <w:p w14:paraId="38A2428C" w14:textId="77777777" w:rsidR="005F43A0" w:rsidRPr="00553E3C" w:rsidRDefault="00267156" w:rsidP="005F43A0">
      <w:pPr>
        <w:ind w:left="720"/>
        <w:rPr>
          <w:ins w:id="1229" w:author="CARB" w:date="2024-08-12T08:35:00Z" w16du:dateUtc="2024-08-12T15:35:00Z"/>
        </w:rPr>
      </w:pPr>
      <m:oMathPara>
        <m:oMath>
          <m:sSub>
            <m:sSubPr>
              <m:ctrlPr>
                <w:ins w:id="1230" w:author="CARB" w:date="2024-08-12T08:35:00Z" w16du:dateUtc="2024-08-12T15:35:00Z">
                  <w:rPr>
                    <w:rFonts w:ascii="Cambria Math" w:eastAsiaTheme="minorEastAsia" w:hAnsi="Cambria Math" w:cs="Arial"/>
                    <w:i/>
                    <w:szCs w:val="24"/>
                  </w:rPr>
                </w:ins>
              </m:ctrlPr>
            </m:sSubPr>
            <m:e>
              <m:r>
                <w:ins w:id="1231" w:author="CARB" w:date="2024-08-12T08:35:00Z" w16du:dateUtc="2024-08-12T15:35:00Z">
                  <w:rPr>
                    <w:rFonts w:ascii="Cambria Math" w:eastAsiaTheme="minorEastAsia" w:hAnsi="Cambria Math" w:cs="Arial"/>
                    <w:szCs w:val="24"/>
                  </w:rPr>
                  <m:t>CI</m:t>
                </w:ins>
              </m:r>
            </m:e>
            <m:sub>
              <m:r>
                <w:ins w:id="1232" w:author="CARB" w:date="2024-08-12T08:35:00Z" w16du:dateUtc="2024-08-12T15:35:00Z">
                  <w:rPr>
                    <w:rFonts w:ascii="Cambria Math" w:eastAsiaTheme="minorEastAsia" w:hAnsi="Cambria Math" w:cs="Arial"/>
                    <w:szCs w:val="24"/>
                  </w:rPr>
                  <m:t>BaselineCrudeAve</m:t>
                </w:ins>
              </m:r>
            </m:sub>
          </m:sSub>
          <m:r>
            <w:ins w:id="1233" w:author="CARB" w:date="2024-08-12T08:35:00Z" w16du:dateUtc="2024-08-12T15:35:00Z">
              <w:rPr>
                <w:rFonts w:ascii="Cambria Math" w:eastAsiaTheme="minorEastAsia" w:hAnsi="Cambria Math" w:cs="Arial"/>
                <w:szCs w:val="24"/>
              </w:rPr>
              <m:t>=</m:t>
            </w:ins>
          </m:r>
          <m:f>
            <m:fPr>
              <m:ctrlPr>
                <w:ins w:id="1234" w:author="CARB" w:date="2024-08-12T08:35:00Z" w16du:dateUtc="2024-08-12T15:35:00Z">
                  <w:rPr>
                    <w:rFonts w:ascii="Cambria Math" w:eastAsiaTheme="minorEastAsia" w:hAnsi="Cambria Math" w:cs="Arial"/>
                    <w:i/>
                    <w:szCs w:val="24"/>
                  </w:rPr>
                </w:ins>
              </m:ctrlPr>
            </m:fPr>
            <m:num>
              <m:d>
                <m:dPr>
                  <m:begChr m:val="["/>
                  <m:endChr m:val="]"/>
                  <m:ctrlPr>
                    <w:ins w:id="1235" w:author="CARB" w:date="2024-08-12T08:35:00Z" w16du:dateUtc="2024-08-12T15:35:00Z">
                      <w:rPr>
                        <w:rFonts w:ascii="Cambria Math" w:eastAsiaTheme="minorEastAsia" w:hAnsi="Cambria Math" w:cs="Arial"/>
                        <w:i/>
                        <w:szCs w:val="24"/>
                      </w:rPr>
                    </w:ins>
                  </m:ctrlPr>
                </m:dPr>
                <m:e>
                  <m:r>
                    <w:ins w:id="1236" w:author="CARB" w:date="2024-08-12T08:35:00Z" w16du:dateUtc="2024-08-12T15:35:00Z">
                      <w:rPr>
                        <w:rFonts w:ascii="Cambria Math" w:eastAsiaTheme="minorEastAsia" w:hAnsi="Cambria Math" w:cs="Arial"/>
                        <w:szCs w:val="24"/>
                      </w:rPr>
                      <m:t>11.78×</m:t>
                    </w:ins>
                  </m:r>
                  <m:sSub>
                    <m:sSubPr>
                      <m:ctrlPr>
                        <w:ins w:id="1237" w:author="CARB" w:date="2024-08-12T08:35:00Z" w16du:dateUtc="2024-08-12T15:35:00Z">
                          <w:rPr>
                            <w:rFonts w:ascii="Cambria Math" w:eastAsiaTheme="minorEastAsia" w:hAnsi="Cambria Math" w:cs="Arial"/>
                            <w:i/>
                            <w:szCs w:val="24"/>
                          </w:rPr>
                        </w:ins>
                      </m:ctrlPr>
                    </m:sSubPr>
                    <m:e>
                      <m:r>
                        <w:ins w:id="1238" w:author="CARB" w:date="2024-08-12T08:35:00Z" w16du:dateUtc="2024-08-12T15:35:00Z">
                          <w:rPr>
                            <w:rFonts w:ascii="Cambria Math" w:eastAsiaTheme="minorEastAsia" w:hAnsi="Cambria Math" w:cs="Arial"/>
                            <w:szCs w:val="24"/>
                          </w:rPr>
                          <m:t>V</m:t>
                        </w:ins>
                      </m:r>
                    </m:e>
                    <m:sub>
                      <m:r>
                        <w:ins w:id="1239" w:author="CARB" w:date="2024-08-12T08:35:00Z" w16du:dateUtc="2024-08-12T15:35:00Z">
                          <w:rPr>
                            <w:rFonts w:ascii="Cambria Math" w:eastAsiaTheme="minorEastAsia" w:hAnsi="Cambria Math" w:cs="Arial"/>
                            <w:szCs w:val="24"/>
                          </w:rPr>
                          <m:t>2023</m:t>
                        </w:ins>
                      </m:r>
                    </m:sub>
                  </m:sSub>
                  <m:r>
                    <w:ins w:id="1240" w:author="CARB" w:date="2024-08-12T08:35:00Z" w16du:dateUtc="2024-08-12T15:35:00Z">
                      <w:rPr>
                        <w:rFonts w:ascii="Cambria Math" w:eastAsiaTheme="minorEastAsia" w:hAnsi="Cambria Math" w:cs="Arial"/>
                        <w:szCs w:val="24"/>
                      </w:rPr>
                      <m:t>+12.61×</m:t>
                    </w:ins>
                  </m:r>
                  <m:sSub>
                    <m:sSubPr>
                      <m:ctrlPr>
                        <w:ins w:id="1241" w:author="CARB" w:date="2024-08-12T08:35:00Z" w16du:dateUtc="2024-08-12T15:35:00Z">
                          <w:rPr>
                            <w:rFonts w:ascii="Cambria Math" w:eastAsiaTheme="minorEastAsia" w:hAnsi="Cambria Math" w:cs="Arial"/>
                            <w:i/>
                            <w:szCs w:val="24"/>
                          </w:rPr>
                        </w:ins>
                      </m:ctrlPr>
                    </m:sSubPr>
                    <m:e>
                      <m:r>
                        <w:ins w:id="1242" w:author="CARB" w:date="2024-08-12T08:35:00Z" w16du:dateUtc="2024-08-12T15:35:00Z">
                          <w:rPr>
                            <w:rFonts w:ascii="Cambria Math" w:eastAsiaTheme="minorEastAsia" w:hAnsi="Cambria Math" w:cs="Arial"/>
                            <w:szCs w:val="24"/>
                          </w:rPr>
                          <m:t>V</m:t>
                        </w:ins>
                      </m:r>
                    </m:e>
                    <m:sub>
                      <m:r>
                        <w:ins w:id="1243" w:author="CARB" w:date="2024-08-12T08:35:00Z" w16du:dateUtc="2024-08-12T15:35:00Z">
                          <w:rPr>
                            <w:rFonts w:ascii="Cambria Math" w:eastAsiaTheme="minorEastAsia" w:hAnsi="Cambria Math" w:cs="Arial"/>
                            <w:szCs w:val="24"/>
                          </w:rPr>
                          <m:t>2024</m:t>
                        </w:ins>
                      </m:r>
                    </m:sub>
                  </m:sSub>
                  <m:r>
                    <w:ins w:id="1244" w:author="CARB" w:date="2024-08-12T08:35:00Z" w16du:dateUtc="2024-08-12T15:35:00Z">
                      <w:rPr>
                        <w:rFonts w:ascii="Cambria Math" w:eastAsiaTheme="minorEastAsia" w:hAnsi="Cambria Math" w:cs="Arial"/>
                        <w:szCs w:val="24"/>
                      </w:rPr>
                      <m:t>+12.61×</m:t>
                    </w:ins>
                  </m:r>
                  <m:sSub>
                    <m:sSubPr>
                      <m:ctrlPr>
                        <w:ins w:id="1245" w:author="CARB" w:date="2024-08-12T08:35:00Z" w16du:dateUtc="2024-08-12T15:35:00Z">
                          <w:rPr>
                            <w:rFonts w:ascii="Cambria Math" w:eastAsiaTheme="minorEastAsia" w:hAnsi="Cambria Math" w:cs="Arial"/>
                            <w:i/>
                            <w:szCs w:val="24"/>
                          </w:rPr>
                        </w:ins>
                      </m:ctrlPr>
                    </m:sSubPr>
                    <m:e>
                      <m:r>
                        <w:ins w:id="1246" w:author="CARB" w:date="2024-08-12T08:35:00Z" w16du:dateUtc="2024-08-12T15:35:00Z">
                          <w:rPr>
                            <w:rFonts w:ascii="Cambria Math" w:eastAsiaTheme="minorEastAsia" w:hAnsi="Cambria Math" w:cs="Arial"/>
                            <w:szCs w:val="24"/>
                          </w:rPr>
                          <m:t>V</m:t>
                        </w:ins>
                      </m:r>
                    </m:e>
                    <m:sub>
                      <m:r>
                        <w:ins w:id="1247" w:author="CARB" w:date="2024-08-12T08:35:00Z" w16du:dateUtc="2024-08-12T15:35:00Z">
                          <w:rPr>
                            <w:rFonts w:ascii="Cambria Math" w:eastAsiaTheme="minorEastAsia" w:hAnsi="Cambria Math" w:cs="Arial"/>
                            <w:szCs w:val="24"/>
                          </w:rPr>
                          <m:t>2025</m:t>
                        </w:ins>
                      </m:r>
                    </m:sub>
                  </m:sSub>
                </m:e>
              </m:d>
            </m:num>
            <m:den>
              <m:d>
                <m:dPr>
                  <m:begChr m:val="["/>
                  <m:endChr m:val="]"/>
                  <m:ctrlPr>
                    <w:ins w:id="1248" w:author="CARB" w:date="2024-08-12T08:35:00Z" w16du:dateUtc="2024-08-12T15:35:00Z">
                      <w:rPr>
                        <w:rFonts w:ascii="Cambria Math" w:eastAsiaTheme="minorEastAsia" w:hAnsi="Cambria Math" w:cs="Arial"/>
                        <w:i/>
                        <w:szCs w:val="24"/>
                      </w:rPr>
                    </w:ins>
                  </m:ctrlPr>
                </m:dPr>
                <m:e>
                  <m:sSub>
                    <m:sSubPr>
                      <m:ctrlPr>
                        <w:ins w:id="1249" w:author="CARB" w:date="2024-08-12T08:35:00Z" w16du:dateUtc="2024-08-12T15:35:00Z">
                          <w:rPr>
                            <w:rFonts w:ascii="Cambria Math" w:eastAsiaTheme="minorEastAsia" w:hAnsi="Cambria Math" w:cs="Arial"/>
                            <w:i/>
                            <w:szCs w:val="24"/>
                          </w:rPr>
                        </w:ins>
                      </m:ctrlPr>
                    </m:sSubPr>
                    <m:e>
                      <m:r>
                        <w:ins w:id="1250" w:author="CARB" w:date="2024-08-12T08:35:00Z" w16du:dateUtc="2024-08-12T15:35:00Z">
                          <w:rPr>
                            <w:rFonts w:ascii="Cambria Math" w:eastAsiaTheme="minorEastAsia" w:hAnsi="Cambria Math" w:cs="Arial"/>
                            <w:szCs w:val="24"/>
                          </w:rPr>
                          <m:t>V</m:t>
                        </w:ins>
                      </m:r>
                    </m:e>
                    <m:sub>
                      <m:r>
                        <w:ins w:id="1251" w:author="CARB" w:date="2024-08-12T08:35:00Z" w16du:dateUtc="2024-08-12T15:35:00Z">
                          <w:rPr>
                            <w:rFonts w:ascii="Cambria Math" w:eastAsiaTheme="minorEastAsia" w:hAnsi="Cambria Math" w:cs="Arial"/>
                            <w:szCs w:val="24"/>
                          </w:rPr>
                          <m:t>2023</m:t>
                        </w:ins>
                      </m:r>
                    </m:sub>
                  </m:sSub>
                  <m:r>
                    <w:ins w:id="1252" w:author="CARB" w:date="2024-08-12T08:35:00Z" w16du:dateUtc="2024-08-12T15:35:00Z">
                      <w:rPr>
                        <w:rFonts w:ascii="Cambria Math" w:eastAsiaTheme="minorEastAsia" w:hAnsi="Cambria Math" w:cs="Arial"/>
                        <w:szCs w:val="24"/>
                      </w:rPr>
                      <m:t>+</m:t>
                    </w:ins>
                  </m:r>
                  <m:sSub>
                    <m:sSubPr>
                      <m:ctrlPr>
                        <w:ins w:id="1253" w:author="CARB" w:date="2024-08-12T08:35:00Z" w16du:dateUtc="2024-08-12T15:35:00Z">
                          <w:rPr>
                            <w:rFonts w:ascii="Cambria Math" w:eastAsiaTheme="minorEastAsia" w:hAnsi="Cambria Math" w:cs="Arial"/>
                            <w:i/>
                            <w:szCs w:val="24"/>
                          </w:rPr>
                        </w:ins>
                      </m:ctrlPr>
                    </m:sSubPr>
                    <m:e>
                      <m:r>
                        <w:ins w:id="1254" w:author="CARB" w:date="2024-08-12T08:35:00Z" w16du:dateUtc="2024-08-12T15:35:00Z">
                          <w:rPr>
                            <w:rFonts w:ascii="Cambria Math" w:eastAsiaTheme="minorEastAsia" w:hAnsi="Cambria Math" w:cs="Arial"/>
                            <w:szCs w:val="24"/>
                          </w:rPr>
                          <m:t>V</m:t>
                        </w:ins>
                      </m:r>
                    </m:e>
                    <m:sub>
                      <m:r>
                        <w:ins w:id="1255" w:author="CARB" w:date="2024-08-12T08:35:00Z" w16du:dateUtc="2024-08-12T15:35:00Z">
                          <w:rPr>
                            <w:rFonts w:ascii="Cambria Math" w:eastAsiaTheme="minorEastAsia" w:hAnsi="Cambria Math" w:cs="Arial"/>
                            <w:szCs w:val="24"/>
                          </w:rPr>
                          <m:t>2024</m:t>
                        </w:ins>
                      </m:r>
                    </m:sub>
                  </m:sSub>
                  <m:r>
                    <w:ins w:id="1256" w:author="CARB" w:date="2024-08-12T08:35:00Z" w16du:dateUtc="2024-08-12T15:35:00Z">
                      <w:rPr>
                        <w:rFonts w:ascii="Cambria Math" w:eastAsiaTheme="minorEastAsia" w:hAnsi="Cambria Math" w:cs="Arial"/>
                        <w:szCs w:val="24"/>
                      </w:rPr>
                      <m:t>+</m:t>
                    </w:ins>
                  </m:r>
                  <m:sSub>
                    <m:sSubPr>
                      <m:ctrlPr>
                        <w:ins w:id="1257" w:author="CARB" w:date="2024-08-12T08:35:00Z" w16du:dateUtc="2024-08-12T15:35:00Z">
                          <w:rPr>
                            <w:rFonts w:ascii="Cambria Math" w:eastAsiaTheme="minorEastAsia" w:hAnsi="Cambria Math" w:cs="Arial"/>
                            <w:i/>
                            <w:szCs w:val="24"/>
                          </w:rPr>
                        </w:ins>
                      </m:ctrlPr>
                    </m:sSubPr>
                    <m:e>
                      <m:r>
                        <w:ins w:id="1258" w:author="CARB" w:date="2024-08-12T08:35:00Z" w16du:dateUtc="2024-08-12T15:35:00Z">
                          <w:rPr>
                            <w:rFonts w:ascii="Cambria Math" w:eastAsiaTheme="minorEastAsia" w:hAnsi="Cambria Math" w:cs="Arial"/>
                            <w:szCs w:val="24"/>
                          </w:rPr>
                          <m:t>V</m:t>
                        </w:ins>
                      </m:r>
                    </m:e>
                    <m:sub>
                      <m:r>
                        <w:ins w:id="1259" w:author="CARB" w:date="2024-08-12T08:35:00Z" w16du:dateUtc="2024-08-12T15:35:00Z">
                          <w:rPr>
                            <w:rFonts w:ascii="Cambria Math" w:eastAsiaTheme="minorEastAsia" w:hAnsi="Cambria Math" w:cs="Arial"/>
                            <w:szCs w:val="24"/>
                          </w:rPr>
                          <m:t>2025</m:t>
                        </w:ins>
                      </m:r>
                    </m:sub>
                  </m:sSub>
                </m:e>
              </m:d>
            </m:den>
          </m:f>
        </m:oMath>
      </m:oMathPara>
    </w:p>
    <w:p w14:paraId="122F38C9" w14:textId="77777777" w:rsidR="005F43A0" w:rsidRPr="00553E3C" w:rsidRDefault="005F43A0" w:rsidP="008E58CB">
      <w:pPr>
        <w:ind w:left="720"/>
        <w:rPr>
          <w:ins w:id="1260" w:author="CARB" w:date="2024-08-12T08:35:00Z" w16du:dateUtc="2024-08-12T15:35:00Z"/>
          <w:rFonts w:eastAsiaTheme="minorEastAsia"/>
        </w:rPr>
      </w:pPr>
    </w:p>
    <w:p w14:paraId="1A666408" w14:textId="19A8B376" w:rsidR="00990B31" w:rsidRPr="00EA2A48" w:rsidRDefault="00990B31" w:rsidP="008E58CB">
      <w:pPr>
        <w:ind w:left="720"/>
      </w:pPr>
      <w:ins w:id="1261" w:author="CARB" w:date="2024-08-12T08:35:00Z" w16du:dateUtc="2024-08-12T15:35:00Z">
        <w:r w:rsidRPr="00EA2A48">
          <w:t xml:space="preserve">For comparison to </w:t>
        </w:r>
      </w:ins>
      <m:oMath>
        <m:sSub>
          <m:sSubPr>
            <m:ctrlPr>
              <w:ins w:id="1262" w:author="CARB" w:date="2024-08-12T08:35:00Z" w16du:dateUtc="2024-08-12T15:35:00Z">
                <w:rPr>
                  <w:rFonts w:ascii="Cambria Math" w:eastAsiaTheme="minorEastAsia" w:hAnsi="Cambria Math" w:cs="Arial"/>
                  <w:i/>
                  <w:szCs w:val="24"/>
                </w:rPr>
              </w:ins>
            </m:ctrlPr>
          </m:sSubPr>
          <m:e>
            <m:r>
              <w:ins w:id="1263" w:author="CARB" w:date="2024-08-12T08:35:00Z" w16du:dateUtc="2024-08-12T15:35:00Z">
                <w:rPr>
                  <w:rFonts w:ascii="Cambria Math" w:eastAsiaTheme="minorEastAsia" w:hAnsi="Cambria Math" w:cs="Arial"/>
                  <w:szCs w:val="24"/>
                </w:rPr>
                <m:t>CI</m:t>
              </w:ins>
            </m:r>
          </m:e>
          <m:sub>
            <m:r>
              <w:ins w:id="1264" w:author="CARB" w:date="2024-08-12T08:35:00Z" w16du:dateUtc="2024-08-12T15:35:00Z">
                <w:rPr>
                  <w:rFonts w:ascii="Cambria Math" w:eastAsiaTheme="minorEastAsia" w:hAnsi="Cambria Math" w:cs="Arial"/>
                  <w:szCs w:val="24"/>
                </w:rPr>
                <m:t>2026CrudeAve</m:t>
              </w:ins>
            </m:r>
          </m:sub>
        </m:sSub>
      </m:oMath>
      <w:r>
        <w:rPr>
          <w:szCs w:val="24"/>
        </w:rPr>
        <w:t xml:space="preserve"> </w:t>
      </w:r>
      <w:r w:rsidRPr="00EA2A48">
        <w:t>and subsequent years, the baseline is</w:t>
      </w:r>
    </w:p>
    <w:p w14:paraId="65183655" w14:textId="0903F120" w:rsidR="00990B31" w:rsidRPr="00EA2A48" w:rsidRDefault="00267156" w:rsidP="008E58CB">
      <w:pPr>
        <w:ind w:left="720"/>
      </w:pPr>
      <m:oMathPara>
        <m:oMath>
          <m:sSub>
            <m:sSubPr>
              <m:ctrlPr>
                <w:rPr>
                  <w:rFonts w:ascii="Cambria Math" w:hAnsi="Cambria Math"/>
                  <w:i/>
                  <w:position w:val="2"/>
                </w:rPr>
              </m:ctrlPr>
            </m:sSubPr>
            <m:e>
              <m:r>
                <w:rPr>
                  <w:rFonts w:ascii="Cambria Math" w:hAnsi="Cambria Math"/>
                  <w:position w:val="2"/>
                </w:rPr>
                <m:t>CI</m:t>
              </m:r>
            </m:e>
            <m:sub>
              <m:r>
                <w:rPr>
                  <w:rFonts w:ascii="Cambria Math" w:hAnsi="Cambria Math"/>
                  <w:position w:val="2"/>
                </w:rPr>
                <m:t>BaselineCrudeAve</m:t>
              </m:r>
            </m:sub>
          </m:sSub>
          <m:r>
            <w:rPr>
              <w:rFonts w:ascii="Cambria Math" w:hAnsi="Cambria Math"/>
              <w:position w:val="2"/>
            </w:rPr>
            <m:t>=</m:t>
          </m:r>
          <m:r>
            <w:del w:id="1265" w:author="CARB" w:date="2024-08-12T08:35:00Z" w16du:dateUtc="2024-08-12T15:35:00Z">
              <w:rPr>
                <w:rFonts w:ascii="Cambria Math" w:hAnsi="Cambria Math"/>
                <w:position w:val="2"/>
              </w:rPr>
              <m:t>11.78</m:t>
            </w:del>
          </m:r>
          <m:r>
            <w:ins w:id="1266" w:author="CARB" w:date="2024-08-12T08:35:00Z" w16du:dateUtc="2024-08-12T15:35:00Z">
              <w:rPr>
                <w:rFonts w:ascii="Cambria Math" w:hAnsi="Cambria Math"/>
                <w:position w:val="2"/>
              </w:rPr>
              <m:t>12.61</m:t>
            </w:ins>
          </m:r>
        </m:oMath>
      </m:oMathPara>
    </w:p>
    <w:p w14:paraId="6CE95A41" w14:textId="7745FF96" w:rsidR="00990B31" w:rsidRPr="00EA2A48" w:rsidRDefault="00267156" w:rsidP="006D0464">
      <w:pPr>
        <w:ind w:left="720"/>
      </w:pPr>
      <m:oMath>
        <m:sSub>
          <m:sSubPr>
            <m:ctrlPr>
              <w:rPr>
                <w:rFonts w:ascii="Cambria Math" w:eastAsiaTheme="minorEastAsia" w:hAnsi="Cambria Math" w:cs="Arial"/>
                <w:i/>
                <w:szCs w:val="24"/>
              </w:rPr>
            </m:ctrlPr>
          </m:sSubPr>
          <m:e>
            <m:r>
              <w:rPr>
                <w:rFonts w:ascii="Cambria Math" w:eastAsiaTheme="minorEastAsia" w:hAnsi="Cambria Math" w:cs="Arial"/>
                <w:szCs w:val="24"/>
              </w:rPr>
              <m:t>CI</m:t>
            </m:r>
          </m:e>
          <m:sub>
            <m:r>
              <w:rPr>
                <w:rFonts w:ascii="Cambria Math" w:eastAsiaTheme="minorEastAsia" w:hAnsi="Cambria Math" w:cs="Arial"/>
                <w:szCs w:val="24"/>
              </w:rPr>
              <m:t>20</m:t>
            </m:r>
            <m:r>
              <w:rPr>
                <w:rFonts w:ascii="Cambria Math" w:eastAsiaTheme="minorEastAsia" w:hAnsi="Cambria Math" w:cs="Arial"/>
                <w:szCs w:val="24"/>
              </w:rPr>
              <m:t>XXCrudeAve</m:t>
            </m:r>
          </m:sub>
        </m:sSub>
      </m:oMath>
      <w:r w:rsidR="00990B31">
        <w:rPr>
          <w:szCs w:val="24"/>
        </w:rPr>
        <w:t xml:space="preserve"> </w:t>
      </w:r>
      <w:r w:rsidR="00990B31" w:rsidRPr="00EA2A48">
        <w:t>is the Three-year California Crude Average carbon intensity value, in gCO</w:t>
      </w:r>
      <w:r w:rsidR="00990B31" w:rsidRPr="00F27C36">
        <w:rPr>
          <w:vertAlign w:val="subscript"/>
        </w:rPr>
        <w:t>2</w:t>
      </w:r>
      <w:r w:rsidR="00990B31" w:rsidRPr="00EA2A48">
        <w:t xml:space="preserve">e/MJ, attributed to the production and transport of the crude oil supplied as petroleum feedstock to California refineries during the most recent three calendar years. For example, the Three-year California Crude Average carbon intensity value for </w:t>
      </w:r>
      <w:r w:rsidR="00D90EC3" w:rsidRPr="000935B8">
        <w:t>202</w:t>
      </w:r>
      <w:del w:id="1267" w:author="CARB" w:date="2024-08-12T08:35:00Z" w16du:dateUtc="2024-08-12T15:35:00Z">
        <w:r w:rsidR="00990B31">
          <w:delText>3</w:delText>
        </w:r>
      </w:del>
      <w:ins w:id="1268" w:author="CARB" w:date="2024-08-12T08:35:00Z" w16du:dateUtc="2024-08-12T15:35:00Z">
        <w:r w:rsidR="00D90EC3" w:rsidRPr="000935B8">
          <w:t>4</w:t>
        </w:r>
      </w:ins>
      <w:r w:rsidR="00D90EC3" w:rsidRPr="00EA2A48">
        <w:t xml:space="preserve"> </w:t>
      </w:r>
      <w:r w:rsidR="00990B31" w:rsidRPr="00EA2A48">
        <w:t>is:</w:t>
      </w:r>
    </w:p>
    <w:p w14:paraId="4F3867B9" w14:textId="536B08B7" w:rsidR="00990B31" w:rsidRPr="00EF0F57" w:rsidRDefault="00267156" w:rsidP="006D0464">
      <w:pPr>
        <w:ind w:left="720"/>
        <w:rPr>
          <w:ins w:id="1269" w:author="CARB" w:date="2024-08-12T08:35:00Z" w16du:dateUtc="2024-08-12T15:35:00Z"/>
          <w:rFonts w:ascii="Cambria Math" w:eastAsia="Calibri" w:hAnsi="Cambria Math" w:cs="Arial"/>
          <w:i/>
          <w:szCs w:val="24"/>
        </w:rPr>
      </w:pPr>
      <m:oMathPara>
        <m:oMathParaPr>
          <m:jc m:val="center"/>
        </m:oMathParaPr>
        <m:oMath>
          <m:sSub>
            <m:sSubPr>
              <m:ctrlPr>
                <w:rPr>
                  <w:rFonts w:ascii="Cambria Math" w:hAnsi="Cambria Math"/>
                  <w:i/>
                  <w:strike/>
                </w:rPr>
              </m:ctrlPr>
            </m:sSubPr>
            <m:e>
              <m:r>
                <w:rPr>
                  <w:rFonts w:ascii="Cambria Math" w:hAnsi="Cambria Math"/>
                  <w:strike/>
                </w:rPr>
                <m:t>CI</m:t>
              </m:r>
            </m:e>
            <m:sub>
              <m:r>
                <w:rPr>
                  <w:rFonts w:ascii="Cambria Math" w:hAnsi="Cambria Math"/>
                  <w:strike/>
                </w:rPr>
                <m:t>2018</m:t>
              </m:r>
              <m:r>
                <w:rPr>
                  <w:rFonts w:ascii="Cambria Math" w:hAnsi="Cambria Math"/>
                  <w:strike/>
                </w:rPr>
                <m:t>CrudeAve</m:t>
              </m:r>
            </m:sub>
          </m:sSub>
          <m:r>
            <w:rPr>
              <w:rFonts w:ascii="Cambria Math" w:hAnsi="Cambria Math"/>
              <w:strike/>
            </w:rPr>
            <m:t>=</m:t>
          </m:r>
          <m:f>
            <m:fPr>
              <m:ctrlPr>
                <w:del w:id="1270" w:author="CARB" w:date="2024-08-12T08:35:00Z" w16du:dateUtc="2024-08-12T15:35:00Z">
                  <w:rPr>
                    <w:rFonts w:ascii="Cambria Math" w:eastAsia="Calibri" w:hAnsi="Cambria Math" w:cs="Arial"/>
                    <w:i/>
                    <w:szCs w:val="24"/>
                  </w:rPr>
                </w:del>
              </m:ctrlPr>
            </m:fPr>
            <m:num>
              <m:d>
                <m:dPr>
                  <m:begChr m:val="["/>
                  <m:endChr m:val="]"/>
                  <m:ctrlPr>
                    <w:del w:id="1271" w:author="CARB" w:date="2024-08-12T08:35:00Z" w16du:dateUtc="2024-08-12T15:35:00Z">
                      <w:rPr>
                        <w:rFonts w:ascii="Cambria Math" w:eastAsia="Calibri" w:hAnsi="Cambria Math" w:cs="Arial"/>
                        <w:i/>
                        <w:szCs w:val="24"/>
                      </w:rPr>
                    </w:del>
                  </m:ctrlPr>
                </m:dPr>
                <m:e>
                  <m:sSub>
                    <m:sSubPr>
                      <m:ctrlPr>
                        <w:del w:id="1272" w:author="CARB" w:date="2024-08-12T08:35:00Z" w16du:dateUtc="2024-08-12T15:35:00Z">
                          <w:rPr>
                            <w:rFonts w:ascii="Cambria Math" w:eastAsia="Calibri" w:hAnsi="Cambria Math" w:cs="Arial"/>
                            <w:i/>
                            <w:szCs w:val="24"/>
                          </w:rPr>
                        </w:del>
                      </m:ctrlPr>
                    </m:sSubPr>
                    <m:e>
                      <m:r>
                        <w:del w:id="1273" w:author="CARB" w:date="2024-08-12T08:35:00Z" w16du:dateUtc="2024-08-12T15:35:00Z">
                          <w:rPr>
                            <w:rFonts w:ascii="Cambria Math" w:eastAsia="Calibri" w:hAnsi="Cambria Math" w:cs="Arial"/>
                            <w:szCs w:val="24"/>
                          </w:rPr>
                          <m:t>CI</m:t>
                        </w:del>
                      </m:r>
                    </m:e>
                    <m:sub>
                      <m:r>
                        <w:del w:id="1274" w:author="CARB" w:date="2024-08-12T08:35:00Z" w16du:dateUtc="2024-08-12T15:35:00Z">
                          <w:rPr>
                            <w:rFonts w:ascii="Cambria Math" w:eastAsia="Calibri" w:hAnsi="Cambria Math" w:cs="Arial"/>
                            <w:szCs w:val="24"/>
                          </w:rPr>
                          <m:t>2021</m:t>
                        </w:del>
                      </m:r>
                    </m:sub>
                  </m:sSub>
                  <m:r>
                    <w:del w:id="1275" w:author="CARB" w:date="2024-08-12T08:35:00Z" w16du:dateUtc="2024-08-12T15:35:00Z">
                      <w:rPr>
                        <w:rFonts w:ascii="Cambria Math" w:eastAsia="Calibri" w:hAnsi="Cambria Math" w:cs="Arial"/>
                        <w:szCs w:val="24"/>
                      </w:rPr>
                      <m:t>×</m:t>
                    </w:del>
                  </m:r>
                  <m:sSub>
                    <m:sSubPr>
                      <m:ctrlPr>
                        <w:del w:id="1276" w:author="CARB" w:date="2024-08-12T08:35:00Z" w16du:dateUtc="2024-08-12T15:35:00Z">
                          <w:rPr>
                            <w:rFonts w:ascii="Cambria Math" w:eastAsia="Calibri" w:hAnsi="Cambria Math" w:cs="Arial"/>
                            <w:i/>
                            <w:szCs w:val="24"/>
                          </w:rPr>
                        </w:del>
                      </m:ctrlPr>
                    </m:sSubPr>
                    <m:e>
                      <m:r>
                        <w:del w:id="1277" w:author="CARB" w:date="2024-08-12T08:35:00Z" w16du:dateUtc="2024-08-12T15:35:00Z">
                          <w:rPr>
                            <w:rFonts w:ascii="Cambria Math" w:eastAsia="Calibri" w:hAnsi="Cambria Math" w:cs="Arial"/>
                            <w:szCs w:val="24"/>
                          </w:rPr>
                          <m:t>V</m:t>
                        </w:del>
                      </m:r>
                    </m:e>
                    <m:sub>
                      <m:r>
                        <w:del w:id="1278" w:author="CARB" w:date="2024-08-12T08:35:00Z" w16du:dateUtc="2024-08-12T15:35:00Z">
                          <w:rPr>
                            <w:rFonts w:ascii="Cambria Math" w:eastAsia="Calibri" w:hAnsi="Cambria Math" w:cs="Arial"/>
                            <w:szCs w:val="24"/>
                          </w:rPr>
                          <m:t>2021</m:t>
                        </w:del>
                      </m:r>
                    </m:sub>
                  </m:sSub>
                  <m:r>
                    <w:del w:id="1279" w:author="CARB" w:date="2024-08-12T08:35:00Z" w16du:dateUtc="2024-08-12T15:35:00Z">
                      <w:rPr>
                        <w:rFonts w:ascii="Cambria Math" w:eastAsia="Calibri" w:hAnsi="Cambria Math" w:cs="Arial"/>
                        <w:szCs w:val="24"/>
                      </w:rPr>
                      <m:t>+</m:t>
                    </w:del>
                  </m:r>
                  <m:sSub>
                    <m:sSubPr>
                      <m:ctrlPr>
                        <w:del w:id="1280" w:author="CARB" w:date="2024-08-12T08:35:00Z" w16du:dateUtc="2024-08-12T15:35:00Z">
                          <w:rPr>
                            <w:rFonts w:ascii="Cambria Math" w:eastAsia="Calibri" w:hAnsi="Cambria Math" w:cs="Arial"/>
                            <w:i/>
                            <w:szCs w:val="24"/>
                          </w:rPr>
                        </w:del>
                      </m:ctrlPr>
                    </m:sSubPr>
                    <m:e>
                      <m:r>
                        <w:del w:id="1281" w:author="CARB" w:date="2024-08-12T08:35:00Z" w16du:dateUtc="2024-08-12T15:35:00Z">
                          <w:rPr>
                            <w:rFonts w:ascii="Cambria Math" w:eastAsia="Calibri" w:hAnsi="Cambria Math" w:cs="Arial"/>
                            <w:szCs w:val="24"/>
                          </w:rPr>
                          <m:t>CI</m:t>
                        </w:del>
                      </m:r>
                    </m:e>
                    <m:sub>
                      <m:r>
                        <w:del w:id="1282" w:author="CARB" w:date="2024-08-12T08:35:00Z" w16du:dateUtc="2024-08-12T15:35:00Z">
                          <w:rPr>
                            <w:rFonts w:ascii="Cambria Math" w:eastAsia="Calibri" w:hAnsi="Cambria Math" w:cs="Arial"/>
                            <w:szCs w:val="24"/>
                          </w:rPr>
                          <m:t>2022</m:t>
                        </w:del>
                      </m:r>
                    </m:sub>
                  </m:sSub>
                  <m:r>
                    <w:del w:id="1283" w:author="CARB" w:date="2024-08-12T08:35:00Z" w16du:dateUtc="2024-08-12T15:35:00Z">
                      <w:rPr>
                        <w:rFonts w:ascii="Cambria Math" w:eastAsia="Calibri" w:hAnsi="Cambria Math" w:cs="Arial"/>
                        <w:szCs w:val="24"/>
                      </w:rPr>
                      <m:t>×</m:t>
                    </w:del>
                  </m:r>
                  <m:sSub>
                    <m:sSubPr>
                      <m:ctrlPr>
                        <w:del w:id="1284" w:author="CARB" w:date="2024-08-12T08:35:00Z" w16du:dateUtc="2024-08-12T15:35:00Z">
                          <w:rPr>
                            <w:rFonts w:ascii="Cambria Math" w:eastAsia="Calibri" w:hAnsi="Cambria Math" w:cs="Arial"/>
                            <w:i/>
                            <w:szCs w:val="24"/>
                          </w:rPr>
                        </w:del>
                      </m:ctrlPr>
                    </m:sSubPr>
                    <m:e>
                      <m:r>
                        <w:del w:id="1285" w:author="CARB" w:date="2024-08-12T08:35:00Z" w16du:dateUtc="2024-08-12T15:35:00Z">
                          <w:rPr>
                            <w:rFonts w:ascii="Cambria Math" w:eastAsia="Calibri" w:hAnsi="Cambria Math" w:cs="Arial"/>
                            <w:szCs w:val="24"/>
                          </w:rPr>
                          <m:t>V</m:t>
                        </w:del>
                      </m:r>
                    </m:e>
                    <m:sub>
                      <m:r>
                        <w:del w:id="1286" w:author="CARB" w:date="2024-08-12T08:35:00Z" w16du:dateUtc="2024-08-12T15:35:00Z">
                          <w:rPr>
                            <w:rFonts w:ascii="Cambria Math" w:eastAsia="Calibri" w:hAnsi="Cambria Math" w:cs="Arial"/>
                            <w:szCs w:val="24"/>
                          </w:rPr>
                          <m:t>2022</m:t>
                        </w:del>
                      </m:r>
                    </m:sub>
                  </m:sSub>
                  <m:r>
                    <w:del w:id="1287" w:author="CARB" w:date="2024-08-12T08:35:00Z" w16du:dateUtc="2024-08-12T15:35:00Z">
                      <w:rPr>
                        <w:rFonts w:ascii="Cambria Math" w:eastAsia="Calibri" w:hAnsi="Cambria Math" w:cs="Arial"/>
                        <w:szCs w:val="24"/>
                      </w:rPr>
                      <m:t>+</m:t>
                    </w:del>
                  </m:r>
                  <m:sSub>
                    <m:sSubPr>
                      <m:ctrlPr>
                        <w:del w:id="1288" w:author="CARB" w:date="2024-08-12T08:35:00Z" w16du:dateUtc="2024-08-12T15:35:00Z">
                          <w:rPr>
                            <w:rFonts w:ascii="Cambria Math" w:eastAsia="Calibri" w:hAnsi="Cambria Math" w:cs="Arial"/>
                            <w:i/>
                            <w:szCs w:val="24"/>
                          </w:rPr>
                        </w:del>
                      </m:ctrlPr>
                    </m:sSubPr>
                    <m:e>
                      <m:r>
                        <w:del w:id="1289" w:author="CARB" w:date="2024-08-12T08:35:00Z" w16du:dateUtc="2024-08-12T15:35:00Z">
                          <w:rPr>
                            <w:rFonts w:ascii="Cambria Math" w:eastAsia="Calibri" w:hAnsi="Cambria Math" w:cs="Arial"/>
                            <w:szCs w:val="24"/>
                          </w:rPr>
                          <m:t>CI</m:t>
                        </w:del>
                      </m:r>
                    </m:e>
                    <m:sub>
                      <m:r>
                        <w:del w:id="1290" w:author="CARB" w:date="2024-08-12T08:35:00Z" w16du:dateUtc="2024-08-12T15:35:00Z">
                          <w:rPr>
                            <w:rFonts w:ascii="Cambria Math" w:eastAsia="Calibri" w:hAnsi="Cambria Math" w:cs="Arial"/>
                            <w:szCs w:val="24"/>
                          </w:rPr>
                          <m:t>2023</m:t>
                        </w:del>
                      </m:r>
                    </m:sub>
                  </m:sSub>
                  <m:r>
                    <w:del w:id="1291" w:author="CARB" w:date="2024-08-12T08:35:00Z" w16du:dateUtc="2024-08-12T15:35:00Z">
                      <w:rPr>
                        <w:rFonts w:ascii="Cambria Math" w:eastAsia="Calibri" w:hAnsi="Cambria Math" w:cs="Arial"/>
                        <w:szCs w:val="24"/>
                      </w:rPr>
                      <m:t>×</m:t>
                    </w:del>
                  </m:r>
                  <m:sSub>
                    <m:sSubPr>
                      <m:ctrlPr>
                        <w:del w:id="1292" w:author="CARB" w:date="2024-08-12T08:35:00Z" w16du:dateUtc="2024-08-12T15:35:00Z">
                          <w:rPr>
                            <w:rFonts w:ascii="Cambria Math" w:eastAsia="Calibri" w:hAnsi="Cambria Math" w:cs="Arial"/>
                            <w:i/>
                            <w:szCs w:val="24"/>
                          </w:rPr>
                        </w:del>
                      </m:ctrlPr>
                    </m:sSubPr>
                    <m:e>
                      <m:r>
                        <w:del w:id="1293" w:author="CARB" w:date="2024-08-12T08:35:00Z" w16du:dateUtc="2024-08-12T15:35:00Z">
                          <w:rPr>
                            <w:rFonts w:ascii="Cambria Math" w:eastAsia="Calibri" w:hAnsi="Cambria Math" w:cs="Arial"/>
                            <w:szCs w:val="24"/>
                          </w:rPr>
                          <m:t>V</m:t>
                        </w:del>
                      </m:r>
                    </m:e>
                    <m:sub>
                      <m:r>
                        <w:del w:id="1294" w:author="CARB" w:date="2024-08-12T08:35:00Z" w16du:dateUtc="2024-08-12T15:35:00Z">
                          <w:rPr>
                            <w:rFonts w:ascii="Cambria Math" w:eastAsia="Calibri" w:hAnsi="Cambria Math" w:cs="Arial"/>
                            <w:szCs w:val="24"/>
                          </w:rPr>
                          <m:t>2023</m:t>
                        </w:del>
                      </m:r>
                    </m:sub>
                  </m:sSub>
                </m:e>
              </m:d>
            </m:num>
            <m:den>
              <m:d>
                <m:dPr>
                  <m:begChr m:val="["/>
                  <m:endChr m:val="]"/>
                  <m:ctrlPr>
                    <w:del w:id="1295" w:author="CARB" w:date="2024-08-12T08:35:00Z" w16du:dateUtc="2024-08-12T15:35:00Z">
                      <w:rPr>
                        <w:rFonts w:ascii="Cambria Math" w:eastAsiaTheme="minorEastAsia" w:hAnsi="Cambria Math" w:cs="Arial"/>
                        <w:i/>
                        <w:szCs w:val="24"/>
                      </w:rPr>
                    </w:del>
                  </m:ctrlPr>
                </m:dPr>
                <m:e>
                  <m:sSub>
                    <m:sSubPr>
                      <m:ctrlPr>
                        <w:del w:id="1296" w:author="CARB" w:date="2024-08-12T08:35:00Z" w16du:dateUtc="2024-08-12T15:35:00Z">
                          <w:rPr>
                            <w:rFonts w:ascii="Cambria Math" w:eastAsiaTheme="minorEastAsia" w:hAnsi="Cambria Math" w:cs="Arial"/>
                            <w:i/>
                            <w:szCs w:val="24"/>
                          </w:rPr>
                        </w:del>
                      </m:ctrlPr>
                    </m:sSubPr>
                    <m:e>
                      <m:r>
                        <w:del w:id="1297" w:author="CARB" w:date="2024-08-12T08:35:00Z" w16du:dateUtc="2024-08-12T15:35:00Z">
                          <w:rPr>
                            <w:rFonts w:ascii="Cambria Math" w:eastAsiaTheme="minorEastAsia" w:hAnsi="Cambria Math" w:cs="Arial"/>
                            <w:szCs w:val="24"/>
                          </w:rPr>
                          <m:t>V</m:t>
                        </w:del>
                      </m:r>
                    </m:e>
                    <m:sub>
                      <m:r>
                        <w:del w:id="1298" w:author="CARB" w:date="2024-08-12T08:35:00Z" w16du:dateUtc="2024-08-12T15:35:00Z">
                          <w:rPr>
                            <w:rFonts w:ascii="Cambria Math" w:eastAsiaTheme="minorEastAsia" w:hAnsi="Cambria Math" w:cs="Arial"/>
                            <w:szCs w:val="24"/>
                          </w:rPr>
                          <m:t>2021</m:t>
                        </w:del>
                      </m:r>
                    </m:sub>
                  </m:sSub>
                  <m:r>
                    <w:del w:id="1299" w:author="CARB" w:date="2024-08-12T08:35:00Z" w16du:dateUtc="2024-08-12T15:35:00Z">
                      <w:rPr>
                        <w:rFonts w:ascii="Cambria Math" w:eastAsiaTheme="minorEastAsia" w:hAnsi="Cambria Math" w:cs="Arial"/>
                        <w:szCs w:val="24"/>
                      </w:rPr>
                      <m:t>+</m:t>
                    </w:del>
                  </m:r>
                  <m:sSub>
                    <m:sSubPr>
                      <m:ctrlPr>
                        <w:del w:id="1300" w:author="CARB" w:date="2024-08-12T08:35:00Z" w16du:dateUtc="2024-08-12T15:35:00Z">
                          <w:rPr>
                            <w:rFonts w:ascii="Cambria Math" w:eastAsiaTheme="minorEastAsia" w:hAnsi="Cambria Math" w:cs="Arial"/>
                            <w:i/>
                            <w:szCs w:val="24"/>
                          </w:rPr>
                        </w:del>
                      </m:ctrlPr>
                    </m:sSubPr>
                    <m:e>
                      <m:r>
                        <w:del w:id="1301" w:author="CARB" w:date="2024-08-12T08:35:00Z" w16du:dateUtc="2024-08-12T15:35:00Z">
                          <w:rPr>
                            <w:rFonts w:ascii="Cambria Math" w:eastAsiaTheme="minorEastAsia" w:hAnsi="Cambria Math" w:cs="Arial"/>
                            <w:szCs w:val="24"/>
                          </w:rPr>
                          <m:t>V</m:t>
                        </w:del>
                      </m:r>
                    </m:e>
                    <m:sub>
                      <m:r>
                        <w:del w:id="1302" w:author="CARB" w:date="2024-08-12T08:35:00Z" w16du:dateUtc="2024-08-12T15:35:00Z">
                          <w:rPr>
                            <w:rFonts w:ascii="Cambria Math" w:eastAsiaTheme="minorEastAsia" w:hAnsi="Cambria Math" w:cs="Arial"/>
                            <w:szCs w:val="24"/>
                          </w:rPr>
                          <m:t>2022</m:t>
                        </w:del>
                      </m:r>
                    </m:sub>
                  </m:sSub>
                  <m:r>
                    <w:del w:id="1303" w:author="CARB" w:date="2024-08-12T08:35:00Z" w16du:dateUtc="2024-08-12T15:35:00Z">
                      <w:rPr>
                        <w:rFonts w:ascii="Cambria Math" w:eastAsiaTheme="minorEastAsia" w:hAnsi="Cambria Math" w:cs="Arial"/>
                        <w:szCs w:val="24"/>
                      </w:rPr>
                      <m:t>+</m:t>
                    </w:del>
                  </m:r>
                  <m:sSub>
                    <m:sSubPr>
                      <m:ctrlPr>
                        <w:del w:id="1304" w:author="CARB" w:date="2024-08-12T08:35:00Z" w16du:dateUtc="2024-08-12T15:35:00Z">
                          <w:rPr>
                            <w:rFonts w:ascii="Cambria Math" w:eastAsiaTheme="minorEastAsia" w:hAnsi="Cambria Math" w:cs="Arial"/>
                            <w:i/>
                            <w:szCs w:val="24"/>
                          </w:rPr>
                        </w:del>
                      </m:ctrlPr>
                    </m:sSubPr>
                    <m:e>
                      <m:r>
                        <w:del w:id="1305" w:author="CARB" w:date="2024-08-12T08:35:00Z" w16du:dateUtc="2024-08-12T15:35:00Z">
                          <w:rPr>
                            <w:rFonts w:ascii="Cambria Math" w:eastAsiaTheme="minorEastAsia" w:hAnsi="Cambria Math" w:cs="Arial"/>
                            <w:szCs w:val="24"/>
                          </w:rPr>
                          <m:t>V</m:t>
                        </w:del>
                      </m:r>
                    </m:e>
                    <m:sub>
                      <m:r>
                        <w:del w:id="1306" w:author="CARB" w:date="2024-08-12T08:35:00Z" w16du:dateUtc="2024-08-12T15:35:00Z">
                          <w:rPr>
                            <w:rFonts w:ascii="Cambria Math" w:eastAsiaTheme="minorEastAsia" w:hAnsi="Cambria Math" w:cs="Arial"/>
                            <w:szCs w:val="24"/>
                          </w:rPr>
                          <m:t>2023</m:t>
                        </w:del>
                      </m:r>
                    </m:sub>
                  </m:sSub>
                </m:e>
              </m:d>
            </m:den>
          </m:f>
          <m:f>
            <m:fPr>
              <m:ctrlPr>
                <w:ins w:id="1307" w:author="CARB" w:date="2024-08-12T08:35:00Z" w16du:dateUtc="2024-08-12T15:35:00Z">
                  <w:rPr>
                    <w:rFonts w:ascii="Cambria Math" w:eastAsia="Calibri" w:hAnsi="Cambria Math" w:cs="Arial"/>
                    <w:i/>
                    <w:strike/>
                    <w:szCs w:val="24"/>
                  </w:rPr>
                </w:ins>
              </m:ctrlPr>
            </m:fPr>
            <m:num>
              <m:d>
                <m:dPr>
                  <m:begChr m:val="["/>
                  <m:endChr m:val="]"/>
                  <m:ctrlPr>
                    <w:ins w:id="1308" w:author="CARB" w:date="2024-08-12T08:35:00Z" w16du:dateUtc="2024-08-12T15:35:00Z">
                      <w:rPr>
                        <w:rFonts w:ascii="Cambria Math" w:eastAsia="Calibri" w:hAnsi="Cambria Math" w:cs="Arial"/>
                        <w:i/>
                        <w:strike/>
                        <w:szCs w:val="24"/>
                      </w:rPr>
                    </w:ins>
                  </m:ctrlPr>
                </m:dPr>
                <m:e>
                  <m:sSub>
                    <m:sSubPr>
                      <m:ctrlPr>
                        <w:ins w:id="1309" w:author="CARB" w:date="2024-08-12T08:35:00Z" w16du:dateUtc="2024-08-12T15:35:00Z">
                          <w:rPr>
                            <w:rFonts w:ascii="Cambria Math" w:eastAsia="Calibri" w:hAnsi="Cambria Math" w:cs="Arial"/>
                            <w:i/>
                            <w:strike/>
                            <w:szCs w:val="24"/>
                          </w:rPr>
                        </w:ins>
                      </m:ctrlPr>
                    </m:sSubPr>
                    <m:e>
                      <m:r>
                        <w:ins w:id="1310" w:author="CARB" w:date="2024-08-12T08:35:00Z" w16du:dateUtc="2024-08-12T15:35:00Z">
                          <w:rPr>
                            <w:rFonts w:ascii="Cambria Math" w:eastAsia="Calibri" w:hAnsi="Cambria Math" w:cs="Arial"/>
                            <w:strike/>
                            <w:szCs w:val="24"/>
                          </w:rPr>
                          <m:t>CI</m:t>
                        </w:ins>
                      </m:r>
                    </m:e>
                    <m:sub>
                      <m:r>
                        <w:ins w:id="1311" w:author="CARB" w:date="2024-08-12T08:35:00Z" w16du:dateUtc="2024-08-12T15:35:00Z">
                          <w:rPr>
                            <w:rFonts w:ascii="Cambria Math" w:eastAsia="Calibri" w:hAnsi="Cambria Math" w:cs="Arial"/>
                            <w:strike/>
                            <w:szCs w:val="24"/>
                          </w:rPr>
                          <m:t>2021</m:t>
                        </w:ins>
                      </m:r>
                    </m:sub>
                  </m:sSub>
                  <m:r>
                    <w:ins w:id="1312" w:author="CARB" w:date="2024-08-12T08:35:00Z" w16du:dateUtc="2024-08-12T15:35:00Z">
                      <w:rPr>
                        <w:rFonts w:ascii="Cambria Math" w:eastAsia="Calibri" w:hAnsi="Cambria Math" w:cs="Arial"/>
                        <w:strike/>
                        <w:szCs w:val="24"/>
                      </w:rPr>
                      <m:t>×</m:t>
                    </w:ins>
                  </m:r>
                  <m:sSub>
                    <m:sSubPr>
                      <m:ctrlPr>
                        <w:ins w:id="1313" w:author="CARB" w:date="2024-08-12T08:35:00Z" w16du:dateUtc="2024-08-12T15:35:00Z">
                          <w:rPr>
                            <w:rFonts w:ascii="Cambria Math" w:eastAsia="Calibri" w:hAnsi="Cambria Math" w:cs="Arial"/>
                            <w:i/>
                            <w:strike/>
                            <w:szCs w:val="24"/>
                          </w:rPr>
                        </w:ins>
                      </m:ctrlPr>
                    </m:sSubPr>
                    <m:e>
                      <m:r>
                        <w:ins w:id="1314" w:author="CARB" w:date="2024-08-12T08:35:00Z" w16du:dateUtc="2024-08-12T15:35:00Z">
                          <w:rPr>
                            <w:rFonts w:ascii="Cambria Math" w:eastAsia="Calibri" w:hAnsi="Cambria Math" w:cs="Arial"/>
                            <w:strike/>
                            <w:szCs w:val="24"/>
                          </w:rPr>
                          <m:t>V</m:t>
                        </w:ins>
                      </m:r>
                    </m:e>
                    <m:sub>
                      <m:r>
                        <w:ins w:id="1315" w:author="CARB" w:date="2024-08-12T08:35:00Z" w16du:dateUtc="2024-08-12T15:35:00Z">
                          <w:rPr>
                            <w:rFonts w:ascii="Cambria Math" w:eastAsia="Calibri" w:hAnsi="Cambria Math" w:cs="Arial"/>
                            <w:strike/>
                            <w:szCs w:val="24"/>
                          </w:rPr>
                          <m:t>2021</m:t>
                        </w:ins>
                      </m:r>
                    </m:sub>
                  </m:sSub>
                  <m:r>
                    <w:ins w:id="1316" w:author="CARB" w:date="2024-08-12T08:35:00Z" w16du:dateUtc="2024-08-12T15:35:00Z">
                      <w:rPr>
                        <w:rFonts w:ascii="Cambria Math" w:eastAsia="Calibri" w:hAnsi="Cambria Math" w:cs="Arial"/>
                        <w:strike/>
                        <w:szCs w:val="24"/>
                      </w:rPr>
                      <m:t>+</m:t>
                    </w:ins>
                  </m:r>
                  <m:sSub>
                    <m:sSubPr>
                      <m:ctrlPr>
                        <w:ins w:id="1317" w:author="CARB" w:date="2024-08-12T08:35:00Z" w16du:dateUtc="2024-08-12T15:35:00Z">
                          <w:rPr>
                            <w:rFonts w:ascii="Cambria Math" w:eastAsia="Calibri" w:hAnsi="Cambria Math" w:cs="Arial"/>
                            <w:i/>
                            <w:strike/>
                            <w:szCs w:val="24"/>
                          </w:rPr>
                        </w:ins>
                      </m:ctrlPr>
                    </m:sSubPr>
                    <m:e>
                      <m:r>
                        <w:ins w:id="1318" w:author="CARB" w:date="2024-08-12T08:35:00Z" w16du:dateUtc="2024-08-12T15:35:00Z">
                          <w:rPr>
                            <w:rFonts w:ascii="Cambria Math" w:eastAsia="Calibri" w:hAnsi="Cambria Math" w:cs="Arial"/>
                            <w:szCs w:val="24"/>
                          </w:rPr>
                          <m:t>CI</m:t>
                        </w:ins>
                      </m:r>
                    </m:e>
                    <m:sub>
                      <m:r>
                        <w:ins w:id="1319" w:author="CARB" w:date="2024-08-12T08:35:00Z" w16du:dateUtc="2024-08-12T15:35:00Z">
                          <w:rPr>
                            <w:rFonts w:ascii="Cambria Math" w:eastAsia="Calibri" w:hAnsi="Cambria Math" w:cs="Arial"/>
                            <w:szCs w:val="24"/>
                          </w:rPr>
                          <m:t>2022</m:t>
                        </w:ins>
                      </m:r>
                    </m:sub>
                  </m:sSub>
                  <m:r>
                    <w:ins w:id="1320" w:author="CARB" w:date="2024-08-12T08:35:00Z" w16du:dateUtc="2024-08-12T15:35:00Z">
                      <w:rPr>
                        <w:rFonts w:ascii="Cambria Math" w:eastAsia="Calibri" w:hAnsi="Cambria Math" w:cs="Arial"/>
                        <w:szCs w:val="24"/>
                      </w:rPr>
                      <m:t>×</m:t>
                    </w:ins>
                  </m:r>
                  <m:sSub>
                    <m:sSubPr>
                      <m:ctrlPr>
                        <w:ins w:id="1321" w:author="CARB" w:date="2024-08-12T08:35:00Z" w16du:dateUtc="2024-08-12T15:35:00Z">
                          <w:rPr>
                            <w:rFonts w:ascii="Cambria Math" w:eastAsia="Calibri" w:hAnsi="Cambria Math" w:cs="Arial"/>
                            <w:i/>
                            <w:strike/>
                            <w:szCs w:val="24"/>
                          </w:rPr>
                        </w:ins>
                      </m:ctrlPr>
                    </m:sSubPr>
                    <m:e>
                      <m:r>
                        <w:ins w:id="1322" w:author="CARB" w:date="2024-08-12T08:35:00Z" w16du:dateUtc="2024-08-12T15:35:00Z">
                          <w:rPr>
                            <w:rFonts w:ascii="Cambria Math" w:eastAsia="Calibri" w:hAnsi="Cambria Math" w:cs="Arial"/>
                            <w:szCs w:val="24"/>
                          </w:rPr>
                          <m:t>V</m:t>
                        </w:ins>
                      </m:r>
                    </m:e>
                    <m:sub>
                      <m:r>
                        <w:ins w:id="1323" w:author="CARB" w:date="2024-08-12T08:35:00Z" w16du:dateUtc="2024-08-12T15:35:00Z">
                          <w:rPr>
                            <w:rFonts w:ascii="Cambria Math" w:eastAsia="Calibri" w:hAnsi="Cambria Math" w:cs="Arial"/>
                            <w:szCs w:val="24"/>
                          </w:rPr>
                          <m:t>2022</m:t>
                        </w:ins>
                      </m:r>
                    </m:sub>
                  </m:sSub>
                  <m:r>
                    <w:ins w:id="1324" w:author="CARB" w:date="2024-08-12T08:35:00Z" w16du:dateUtc="2024-08-12T15:35:00Z">
                      <w:rPr>
                        <w:rFonts w:ascii="Cambria Math" w:eastAsia="Calibri" w:hAnsi="Cambria Math" w:cs="Arial"/>
                        <w:szCs w:val="24"/>
                      </w:rPr>
                      <m:t>+</m:t>
                    </w:ins>
                  </m:r>
                  <m:sSub>
                    <m:sSubPr>
                      <m:ctrlPr>
                        <w:ins w:id="1325" w:author="CARB" w:date="2024-08-12T08:35:00Z" w16du:dateUtc="2024-08-12T15:35:00Z">
                          <w:rPr>
                            <w:rFonts w:ascii="Cambria Math" w:eastAsia="Calibri" w:hAnsi="Cambria Math" w:cs="Arial"/>
                            <w:i/>
                            <w:strike/>
                            <w:szCs w:val="24"/>
                          </w:rPr>
                        </w:ins>
                      </m:ctrlPr>
                    </m:sSubPr>
                    <m:e>
                      <m:r>
                        <w:ins w:id="1326" w:author="CARB" w:date="2024-08-12T08:35:00Z" w16du:dateUtc="2024-08-12T15:35:00Z">
                          <w:rPr>
                            <w:rFonts w:ascii="Cambria Math" w:eastAsia="Calibri" w:hAnsi="Cambria Math" w:cs="Arial"/>
                            <w:szCs w:val="24"/>
                          </w:rPr>
                          <m:t>CI</m:t>
                        </w:ins>
                      </m:r>
                    </m:e>
                    <m:sub>
                      <m:r>
                        <w:ins w:id="1327" w:author="CARB" w:date="2024-08-12T08:35:00Z" w16du:dateUtc="2024-08-12T15:35:00Z">
                          <w:rPr>
                            <w:rFonts w:ascii="Cambria Math" w:eastAsia="Calibri" w:hAnsi="Cambria Math" w:cs="Arial"/>
                            <w:szCs w:val="24"/>
                          </w:rPr>
                          <m:t>2023</m:t>
                        </w:ins>
                      </m:r>
                    </m:sub>
                  </m:sSub>
                  <m:r>
                    <w:ins w:id="1328" w:author="CARB" w:date="2024-08-12T08:35:00Z" w16du:dateUtc="2024-08-12T15:35:00Z">
                      <w:rPr>
                        <w:rFonts w:ascii="Cambria Math" w:eastAsia="Calibri" w:hAnsi="Cambria Math" w:cs="Arial"/>
                        <w:szCs w:val="24"/>
                      </w:rPr>
                      <m:t>×</m:t>
                    </w:ins>
                  </m:r>
                  <m:sSub>
                    <m:sSubPr>
                      <m:ctrlPr>
                        <w:ins w:id="1329" w:author="CARB" w:date="2024-08-12T08:35:00Z" w16du:dateUtc="2024-08-12T15:35:00Z">
                          <w:rPr>
                            <w:rFonts w:ascii="Cambria Math" w:eastAsia="Calibri" w:hAnsi="Cambria Math" w:cs="Arial"/>
                            <w:i/>
                            <w:strike/>
                            <w:szCs w:val="24"/>
                          </w:rPr>
                        </w:ins>
                      </m:ctrlPr>
                    </m:sSubPr>
                    <m:e>
                      <m:r>
                        <w:ins w:id="1330" w:author="CARB" w:date="2024-08-12T08:35:00Z" w16du:dateUtc="2024-08-12T15:35:00Z">
                          <w:rPr>
                            <w:rFonts w:ascii="Cambria Math" w:eastAsia="Calibri" w:hAnsi="Cambria Math" w:cs="Arial"/>
                            <w:szCs w:val="24"/>
                          </w:rPr>
                          <m:t>V</m:t>
                        </w:ins>
                      </m:r>
                    </m:e>
                    <m:sub>
                      <m:r>
                        <w:ins w:id="1331" w:author="CARB" w:date="2024-08-12T08:35:00Z" w16du:dateUtc="2024-08-12T15:35:00Z">
                          <w:rPr>
                            <w:rFonts w:ascii="Cambria Math" w:eastAsia="Calibri" w:hAnsi="Cambria Math" w:cs="Arial"/>
                            <w:szCs w:val="24"/>
                          </w:rPr>
                          <m:t>2023</m:t>
                        </w:ins>
                      </m:r>
                    </m:sub>
                  </m:sSub>
                </m:e>
              </m:d>
            </m:num>
            <m:den>
              <m:d>
                <m:dPr>
                  <m:begChr m:val="["/>
                  <m:endChr m:val="]"/>
                  <m:ctrlPr>
                    <w:ins w:id="1332" w:author="CARB" w:date="2024-08-12T08:35:00Z" w16du:dateUtc="2024-08-12T15:35:00Z">
                      <w:rPr>
                        <w:rFonts w:ascii="Cambria Math" w:eastAsiaTheme="minorEastAsia" w:hAnsi="Cambria Math" w:cs="Arial"/>
                        <w:i/>
                        <w:strike/>
                        <w:szCs w:val="24"/>
                      </w:rPr>
                    </w:ins>
                  </m:ctrlPr>
                </m:dPr>
                <m:e>
                  <m:sSub>
                    <m:sSubPr>
                      <m:ctrlPr>
                        <w:ins w:id="1333" w:author="CARB" w:date="2024-08-12T08:35:00Z" w16du:dateUtc="2024-08-12T15:35:00Z">
                          <w:rPr>
                            <w:rFonts w:ascii="Cambria Math" w:eastAsiaTheme="minorEastAsia" w:hAnsi="Cambria Math" w:cs="Arial"/>
                            <w:i/>
                            <w:strike/>
                            <w:szCs w:val="24"/>
                          </w:rPr>
                        </w:ins>
                      </m:ctrlPr>
                    </m:sSubPr>
                    <m:e>
                      <m:r>
                        <w:ins w:id="1334" w:author="CARB" w:date="2024-08-12T08:35:00Z" w16du:dateUtc="2024-08-12T15:35:00Z">
                          <w:rPr>
                            <w:rFonts w:ascii="Cambria Math" w:eastAsiaTheme="minorEastAsia" w:hAnsi="Cambria Math" w:cs="Arial"/>
                            <w:szCs w:val="24"/>
                          </w:rPr>
                          <m:t>V</m:t>
                        </w:ins>
                      </m:r>
                    </m:e>
                    <m:sub>
                      <m:r>
                        <w:ins w:id="1335" w:author="CARB" w:date="2024-08-12T08:35:00Z" w16du:dateUtc="2024-08-12T15:35:00Z">
                          <w:rPr>
                            <w:rFonts w:ascii="Cambria Math" w:eastAsiaTheme="minorEastAsia" w:hAnsi="Cambria Math" w:cs="Arial"/>
                            <w:szCs w:val="24"/>
                          </w:rPr>
                          <m:t>2021</m:t>
                        </w:ins>
                      </m:r>
                    </m:sub>
                  </m:sSub>
                  <m:r>
                    <w:ins w:id="1336" w:author="CARB" w:date="2024-08-12T08:35:00Z" w16du:dateUtc="2024-08-12T15:35:00Z">
                      <w:rPr>
                        <w:rFonts w:ascii="Cambria Math" w:eastAsiaTheme="minorEastAsia" w:hAnsi="Cambria Math" w:cs="Arial"/>
                        <w:szCs w:val="24"/>
                      </w:rPr>
                      <m:t>+</m:t>
                    </w:ins>
                  </m:r>
                  <m:sSub>
                    <m:sSubPr>
                      <m:ctrlPr>
                        <w:ins w:id="1337" w:author="CARB" w:date="2024-08-12T08:35:00Z" w16du:dateUtc="2024-08-12T15:35:00Z">
                          <w:rPr>
                            <w:rFonts w:ascii="Cambria Math" w:eastAsiaTheme="minorEastAsia" w:hAnsi="Cambria Math" w:cs="Arial"/>
                            <w:i/>
                            <w:strike/>
                            <w:szCs w:val="24"/>
                          </w:rPr>
                        </w:ins>
                      </m:ctrlPr>
                    </m:sSubPr>
                    <m:e>
                      <m:r>
                        <w:ins w:id="1338" w:author="CARB" w:date="2024-08-12T08:35:00Z" w16du:dateUtc="2024-08-12T15:35:00Z">
                          <w:rPr>
                            <w:rFonts w:ascii="Cambria Math" w:eastAsiaTheme="minorEastAsia" w:hAnsi="Cambria Math" w:cs="Arial"/>
                            <w:szCs w:val="24"/>
                          </w:rPr>
                          <m:t>V</m:t>
                        </w:ins>
                      </m:r>
                    </m:e>
                    <m:sub>
                      <m:r>
                        <w:ins w:id="1339" w:author="CARB" w:date="2024-08-12T08:35:00Z" w16du:dateUtc="2024-08-12T15:35:00Z">
                          <w:rPr>
                            <w:rFonts w:ascii="Cambria Math" w:eastAsiaTheme="minorEastAsia" w:hAnsi="Cambria Math" w:cs="Arial"/>
                            <w:szCs w:val="24"/>
                          </w:rPr>
                          <m:t>2022</m:t>
                        </w:ins>
                      </m:r>
                    </m:sub>
                  </m:sSub>
                  <m:r>
                    <w:ins w:id="1340" w:author="CARB" w:date="2024-08-12T08:35:00Z" w16du:dateUtc="2024-08-12T15:35:00Z">
                      <w:rPr>
                        <w:rFonts w:ascii="Cambria Math" w:eastAsiaTheme="minorEastAsia" w:hAnsi="Cambria Math" w:cs="Arial"/>
                        <w:szCs w:val="24"/>
                      </w:rPr>
                      <m:t>+</m:t>
                    </w:ins>
                  </m:r>
                  <m:sSub>
                    <m:sSubPr>
                      <m:ctrlPr>
                        <w:ins w:id="1341" w:author="CARB" w:date="2024-08-12T08:35:00Z" w16du:dateUtc="2024-08-12T15:35:00Z">
                          <w:rPr>
                            <w:rFonts w:ascii="Cambria Math" w:eastAsiaTheme="minorEastAsia" w:hAnsi="Cambria Math" w:cs="Arial"/>
                            <w:i/>
                            <w:strike/>
                            <w:szCs w:val="24"/>
                          </w:rPr>
                        </w:ins>
                      </m:ctrlPr>
                    </m:sSubPr>
                    <m:e>
                      <m:r>
                        <w:ins w:id="1342" w:author="CARB" w:date="2024-08-12T08:35:00Z" w16du:dateUtc="2024-08-12T15:35:00Z">
                          <w:rPr>
                            <w:rFonts w:ascii="Cambria Math" w:eastAsiaTheme="minorEastAsia" w:hAnsi="Cambria Math" w:cs="Arial"/>
                            <w:szCs w:val="24"/>
                          </w:rPr>
                          <m:t>V</m:t>
                        </w:ins>
                      </m:r>
                    </m:e>
                    <m:sub>
                      <m:r>
                        <w:ins w:id="1343" w:author="CARB" w:date="2024-08-12T08:35:00Z" w16du:dateUtc="2024-08-12T15:35:00Z">
                          <w:rPr>
                            <w:rFonts w:ascii="Cambria Math" w:eastAsiaTheme="minorEastAsia" w:hAnsi="Cambria Math" w:cs="Arial"/>
                            <w:szCs w:val="24"/>
                          </w:rPr>
                          <m:t>2023</m:t>
                        </w:ins>
                      </m:r>
                    </m:sub>
                  </m:sSub>
                </m:e>
              </m:d>
            </m:den>
          </m:f>
        </m:oMath>
      </m:oMathPara>
    </w:p>
    <w:p w14:paraId="749A6B2C" w14:textId="77777777" w:rsidR="0024696A" w:rsidRPr="002A0952" w:rsidRDefault="00267156" w:rsidP="0024696A">
      <w:pPr>
        <w:ind w:left="720"/>
        <w:rPr>
          <w:ins w:id="1344" w:author="CARB" w:date="2024-08-12T08:35:00Z" w16du:dateUtc="2024-08-12T15:35:00Z"/>
        </w:rPr>
      </w:pPr>
      <m:oMathPara>
        <m:oMathParaPr>
          <m:jc m:val="center"/>
        </m:oMathParaPr>
        <m:oMath>
          <m:sSub>
            <m:sSubPr>
              <m:ctrlPr>
                <w:ins w:id="1345" w:author="CARB" w:date="2024-08-12T08:35:00Z" w16du:dateUtc="2024-08-12T15:35:00Z">
                  <w:rPr>
                    <w:rFonts w:ascii="Cambria Math" w:eastAsiaTheme="minorEastAsia" w:hAnsi="Cambria Math" w:cs="Arial"/>
                    <w:i/>
                    <w:szCs w:val="24"/>
                  </w:rPr>
                </w:ins>
              </m:ctrlPr>
            </m:sSubPr>
            <m:e>
              <m:r>
                <w:ins w:id="1346" w:author="CARB" w:date="2024-08-12T08:35:00Z" w16du:dateUtc="2024-08-12T15:35:00Z">
                  <w:rPr>
                    <w:rFonts w:ascii="Cambria Math" w:eastAsiaTheme="minorEastAsia" w:hAnsi="Cambria Math" w:cs="Arial"/>
                    <w:szCs w:val="24"/>
                  </w:rPr>
                  <m:t>CI</m:t>
                </w:ins>
              </m:r>
            </m:e>
            <m:sub>
              <m:r>
                <w:ins w:id="1347" w:author="CARB" w:date="2024-08-12T08:35:00Z" w16du:dateUtc="2024-08-12T15:35:00Z">
                  <w:rPr>
                    <w:rFonts w:ascii="Cambria Math" w:eastAsiaTheme="minorEastAsia" w:hAnsi="Cambria Math" w:cs="Arial"/>
                    <w:szCs w:val="24"/>
                  </w:rPr>
                  <m:t>2024</m:t>
                </w:ins>
              </m:r>
              <m:r>
                <w:ins w:id="1348" w:author="CARB" w:date="2024-08-12T08:35:00Z" w16du:dateUtc="2024-08-12T15:35:00Z">
                  <w:rPr>
                    <w:rFonts w:ascii="Cambria Math" w:eastAsiaTheme="minorEastAsia" w:hAnsi="Cambria Math" w:cs="Arial"/>
                    <w:szCs w:val="24"/>
                  </w:rPr>
                  <m:t>CrudeAve</m:t>
                </w:ins>
              </m:r>
            </m:sub>
          </m:sSub>
          <m:r>
            <w:ins w:id="1349" w:author="CARB" w:date="2024-08-12T08:35:00Z" w16du:dateUtc="2024-08-12T15:35:00Z">
              <w:rPr>
                <w:rFonts w:ascii="Cambria Math" w:eastAsia="Calibri" w:hAnsi="Cambria Math" w:cs="Arial"/>
                <w:szCs w:val="24"/>
              </w:rPr>
              <m:t>=</m:t>
            </w:ins>
          </m:r>
          <m:f>
            <m:fPr>
              <m:ctrlPr>
                <w:ins w:id="1350" w:author="CARB" w:date="2024-08-12T08:35:00Z" w16du:dateUtc="2024-08-12T15:35:00Z">
                  <w:rPr>
                    <w:rFonts w:ascii="Cambria Math" w:eastAsia="Calibri" w:hAnsi="Cambria Math" w:cs="Arial"/>
                    <w:i/>
                    <w:szCs w:val="24"/>
                  </w:rPr>
                </w:ins>
              </m:ctrlPr>
            </m:fPr>
            <m:num>
              <m:d>
                <m:dPr>
                  <m:begChr m:val="["/>
                  <m:endChr m:val="]"/>
                  <m:ctrlPr>
                    <w:ins w:id="1351" w:author="CARB" w:date="2024-08-12T08:35:00Z" w16du:dateUtc="2024-08-12T15:35:00Z">
                      <w:rPr>
                        <w:rFonts w:ascii="Cambria Math" w:eastAsia="Calibri" w:hAnsi="Cambria Math" w:cs="Arial"/>
                        <w:i/>
                        <w:szCs w:val="24"/>
                      </w:rPr>
                    </w:ins>
                  </m:ctrlPr>
                </m:dPr>
                <m:e>
                  <m:sSub>
                    <m:sSubPr>
                      <m:ctrlPr>
                        <w:ins w:id="1352" w:author="CARB" w:date="2024-08-12T08:35:00Z" w16du:dateUtc="2024-08-12T15:35:00Z">
                          <w:rPr>
                            <w:rFonts w:ascii="Cambria Math" w:eastAsia="Calibri" w:hAnsi="Cambria Math" w:cs="Arial"/>
                            <w:i/>
                            <w:szCs w:val="24"/>
                          </w:rPr>
                        </w:ins>
                      </m:ctrlPr>
                    </m:sSubPr>
                    <m:e>
                      <m:r>
                        <w:ins w:id="1353" w:author="CARB" w:date="2024-08-12T08:35:00Z" w16du:dateUtc="2024-08-12T15:35:00Z">
                          <w:rPr>
                            <w:rFonts w:ascii="Cambria Math" w:eastAsia="Calibri" w:hAnsi="Cambria Math" w:cs="Arial"/>
                            <w:szCs w:val="24"/>
                          </w:rPr>
                          <m:t>CI</m:t>
                        </w:ins>
                      </m:r>
                    </m:e>
                    <m:sub>
                      <m:r>
                        <w:ins w:id="1354" w:author="CARB" w:date="2024-08-12T08:35:00Z" w16du:dateUtc="2024-08-12T15:35:00Z">
                          <w:rPr>
                            <w:rFonts w:ascii="Cambria Math" w:eastAsia="Calibri" w:hAnsi="Cambria Math" w:cs="Arial"/>
                            <w:szCs w:val="24"/>
                          </w:rPr>
                          <m:t>2022</m:t>
                        </w:ins>
                      </m:r>
                    </m:sub>
                  </m:sSub>
                  <m:r>
                    <w:ins w:id="1355" w:author="CARB" w:date="2024-08-12T08:35:00Z" w16du:dateUtc="2024-08-12T15:35:00Z">
                      <w:rPr>
                        <w:rFonts w:ascii="Cambria Math" w:eastAsia="Calibri" w:hAnsi="Cambria Math" w:cs="Arial"/>
                        <w:szCs w:val="24"/>
                      </w:rPr>
                      <m:t>×</m:t>
                    </w:ins>
                  </m:r>
                  <m:sSub>
                    <m:sSubPr>
                      <m:ctrlPr>
                        <w:ins w:id="1356" w:author="CARB" w:date="2024-08-12T08:35:00Z" w16du:dateUtc="2024-08-12T15:35:00Z">
                          <w:rPr>
                            <w:rFonts w:ascii="Cambria Math" w:eastAsia="Calibri" w:hAnsi="Cambria Math" w:cs="Arial"/>
                            <w:i/>
                            <w:szCs w:val="24"/>
                          </w:rPr>
                        </w:ins>
                      </m:ctrlPr>
                    </m:sSubPr>
                    <m:e>
                      <m:r>
                        <w:ins w:id="1357" w:author="CARB" w:date="2024-08-12T08:35:00Z" w16du:dateUtc="2024-08-12T15:35:00Z">
                          <w:rPr>
                            <w:rFonts w:ascii="Cambria Math" w:eastAsia="Calibri" w:hAnsi="Cambria Math" w:cs="Arial"/>
                            <w:szCs w:val="24"/>
                          </w:rPr>
                          <m:t>V</m:t>
                        </w:ins>
                      </m:r>
                    </m:e>
                    <m:sub>
                      <m:r>
                        <w:ins w:id="1358" w:author="CARB" w:date="2024-08-12T08:35:00Z" w16du:dateUtc="2024-08-12T15:35:00Z">
                          <w:rPr>
                            <w:rFonts w:ascii="Cambria Math" w:eastAsia="Calibri" w:hAnsi="Cambria Math" w:cs="Arial"/>
                            <w:szCs w:val="24"/>
                          </w:rPr>
                          <m:t>2022</m:t>
                        </w:ins>
                      </m:r>
                    </m:sub>
                  </m:sSub>
                  <m:r>
                    <w:ins w:id="1359" w:author="CARB" w:date="2024-08-12T08:35:00Z" w16du:dateUtc="2024-08-12T15:35:00Z">
                      <w:rPr>
                        <w:rFonts w:ascii="Cambria Math" w:eastAsia="Calibri" w:hAnsi="Cambria Math" w:cs="Arial"/>
                        <w:szCs w:val="24"/>
                      </w:rPr>
                      <m:t>+</m:t>
                    </w:ins>
                  </m:r>
                  <m:sSub>
                    <m:sSubPr>
                      <m:ctrlPr>
                        <w:ins w:id="1360" w:author="CARB" w:date="2024-08-12T08:35:00Z" w16du:dateUtc="2024-08-12T15:35:00Z">
                          <w:rPr>
                            <w:rFonts w:ascii="Cambria Math" w:eastAsia="Calibri" w:hAnsi="Cambria Math" w:cs="Arial"/>
                            <w:i/>
                            <w:szCs w:val="24"/>
                          </w:rPr>
                        </w:ins>
                      </m:ctrlPr>
                    </m:sSubPr>
                    <m:e>
                      <m:r>
                        <w:ins w:id="1361" w:author="CARB" w:date="2024-08-12T08:35:00Z" w16du:dateUtc="2024-08-12T15:35:00Z">
                          <w:rPr>
                            <w:rFonts w:ascii="Cambria Math" w:eastAsia="Calibri" w:hAnsi="Cambria Math" w:cs="Arial"/>
                            <w:szCs w:val="24"/>
                          </w:rPr>
                          <m:t>CI</m:t>
                        </w:ins>
                      </m:r>
                    </m:e>
                    <m:sub>
                      <m:r>
                        <w:ins w:id="1362" w:author="CARB" w:date="2024-08-12T08:35:00Z" w16du:dateUtc="2024-08-12T15:35:00Z">
                          <w:rPr>
                            <w:rFonts w:ascii="Cambria Math" w:eastAsia="Calibri" w:hAnsi="Cambria Math" w:cs="Arial"/>
                            <w:szCs w:val="24"/>
                          </w:rPr>
                          <m:t>2023</m:t>
                        </w:ins>
                      </m:r>
                    </m:sub>
                  </m:sSub>
                  <m:r>
                    <w:ins w:id="1363" w:author="CARB" w:date="2024-08-12T08:35:00Z" w16du:dateUtc="2024-08-12T15:35:00Z">
                      <w:rPr>
                        <w:rFonts w:ascii="Cambria Math" w:eastAsia="Calibri" w:hAnsi="Cambria Math" w:cs="Arial"/>
                        <w:szCs w:val="24"/>
                      </w:rPr>
                      <m:t>×</m:t>
                    </w:ins>
                  </m:r>
                  <m:sSub>
                    <m:sSubPr>
                      <m:ctrlPr>
                        <w:ins w:id="1364" w:author="CARB" w:date="2024-08-12T08:35:00Z" w16du:dateUtc="2024-08-12T15:35:00Z">
                          <w:rPr>
                            <w:rFonts w:ascii="Cambria Math" w:eastAsia="Calibri" w:hAnsi="Cambria Math" w:cs="Arial"/>
                            <w:i/>
                            <w:szCs w:val="24"/>
                          </w:rPr>
                        </w:ins>
                      </m:ctrlPr>
                    </m:sSubPr>
                    <m:e>
                      <m:r>
                        <w:ins w:id="1365" w:author="CARB" w:date="2024-08-12T08:35:00Z" w16du:dateUtc="2024-08-12T15:35:00Z">
                          <w:rPr>
                            <w:rFonts w:ascii="Cambria Math" w:eastAsia="Calibri" w:hAnsi="Cambria Math" w:cs="Arial"/>
                            <w:szCs w:val="24"/>
                          </w:rPr>
                          <m:t>V</m:t>
                        </w:ins>
                      </m:r>
                    </m:e>
                    <m:sub>
                      <m:r>
                        <w:ins w:id="1366" w:author="CARB" w:date="2024-08-12T08:35:00Z" w16du:dateUtc="2024-08-12T15:35:00Z">
                          <w:rPr>
                            <w:rFonts w:ascii="Cambria Math" w:eastAsia="Calibri" w:hAnsi="Cambria Math" w:cs="Arial"/>
                            <w:szCs w:val="24"/>
                          </w:rPr>
                          <m:t>2023</m:t>
                        </w:ins>
                      </m:r>
                    </m:sub>
                  </m:sSub>
                  <m:r>
                    <w:ins w:id="1367" w:author="CARB" w:date="2024-08-12T08:35:00Z" w16du:dateUtc="2024-08-12T15:35:00Z">
                      <w:rPr>
                        <w:rFonts w:ascii="Cambria Math" w:eastAsia="Calibri" w:hAnsi="Cambria Math" w:cs="Arial"/>
                        <w:szCs w:val="24"/>
                      </w:rPr>
                      <m:t>+</m:t>
                    </w:ins>
                  </m:r>
                  <m:sSub>
                    <m:sSubPr>
                      <m:ctrlPr>
                        <w:ins w:id="1368" w:author="CARB" w:date="2024-08-12T08:35:00Z" w16du:dateUtc="2024-08-12T15:35:00Z">
                          <w:rPr>
                            <w:rFonts w:ascii="Cambria Math" w:eastAsia="Calibri" w:hAnsi="Cambria Math" w:cs="Arial"/>
                            <w:i/>
                            <w:szCs w:val="24"/>
                          </w:rPr>
                        </w:ins>
                      </m:ctrlPr>
                    </m:sSubPr>
                    <m:e>
                      <m:r>
                        <w:ins w:id="1369" w:author="CARB" w:date="2024-08-12T08:35:00Z" w16du:dateUtc="2024-08-12T15:35:00Z">
                          <w:rPr>
                            <w:rFonts w:ascii="Cambria Math" w:eastAsia="Calibri" w:hAnsi="Cambria Math" w:cs="Arial"/>
                            <w:szCs w:val="24"/>
                          </w:rPr>
                          <m:t>CI</m:t>
                        </w:ins>
                      </m:r>
                    </m:e>
                    <m:sub>
                      <m:r>
                        <w:ins w:id="1370" w:author="CARB" w:date="2024-08-12T08:35:00Z" w16du:dateUtc="2024-08-12T15:35:00Z">
                          <w:rPr>
                            <w:rFonts w:ascii="Cambria Math" w:eastAsia="Calibri" w:hAnsi="Cambria Math" w:cs="Arial"/>
                            <w:szCs w:val="24"/>
                          </w:rPr>
                          <m:t>2024</m:t>
                        </w:ins>
                      </m:r>
                    </m:sub>
                  </m:sSub>
                  <m:r>
                    <w:ins w:id="1371" w:author="CARB" w:date="2024-08-12T08:35:00Z" w16du:dateUtc="2024-08-12T15:35:00Z">
                      <w:rPr>
                        <w:rFonts w:ascii="Cambria Math" w:eastAsia="Calibri" w:hAnsi="Cambria Math" w:cs="Arial"/>
                        <w:szCs w:val="24"/>
                      </w:rPr>
                      <m:t>×</m:t>
                    </w:ins>
                  </m:r>
                  <m:sSub>
                    <m:sSubPr>
                      <m:ctrlPr>
                        <w:ins w:id="1372" w:author="CARB" w:date="2024-08-12T08:35:00Z" w16du:dateUtc="2024-08-12T15:35:00Z">
                          <w:rPr>
                            <w:rFonts w:ascii="Cambria Math" w:eastAsia="Calibri" w:hAnsi="Cambria Math" w:cs="Arial"/>
                            <w:i/>
                            <w:szCs w:val="24"/>
                          </w:rPr>
                        </w:ins>
                      </m:ctrlPr>
                    </m:sSubPr>
                    <m:e>
                      <m:r>
                        <w:ins w:id="1373" w:author="CARB" w:date="2024-08-12T08:35:00Z" w16du:dateUtc="2024-08-12T15:35:00Z">
                          <w:rPr>
                            <w:rFonts w:ascii="Cambria Math" w:eastAsia="Calibri" w:hAnsi="Cambria Math" w:cs="Arial"/>
                            <w:szCs w:val="24"/>
                          </w:rPr>
                          <m:t>V</m:t>
                        </w:ins>
                      </m:r>
                    </m:e>
                    <m:sub>
                      <m:r>
                        <w:ins w:id="1374" w:author="CARB" w:date="2024-08-12T08:35:00Z" w16du:dateUtc="2024-08-12T15:35:00Z">
                          <w:rPr>
                            <w:rFonts w:ascii="Cambria Math" w:eastAsia="Calibri" w:hAnsi="Cambria Math" w:cs="Arial"/>
                            <w:szCs w:val="24"/>
                          </w:rPr>
                          <m:t>2024</m:t>
                        </w:ins>
                      </m:r>
                    </m:sub>
                  </m:sSub>
                </m:e>
              </m:d>
            </m:num>
            <m:den>
              <m:d>
                <m:dPr>
                  <m:begChr m:val="["/>
                  <m:endChr m:val="]"/>
                  <m:ctrlPr>
                    <w:ins w:id="1375" w:author="CARB" w:date="2024-08-12T08:35:00Z" w16du:dateUtc="2024-08-12T15:35:00Z">
                      <w:rPr>
                        <w:rFonts w:ascii="Cambria Math" w:eastAsiaTheme="minorEastAsia" w:hAnsi="Cambria Math" w:cs="Arial"/>
                        <w:i/>
                        <w:szCs w:val="24"/>
                      </w:rPr>
                    </w:ins>
                  </m:ctrlPr>
                </m:dPr>
                <m:e>
                  <m:sSub>
                    <m:sSubPr>
                      <m:ctrlPr>
                        <w:ins w:id="1376" w:author="CARB" w:date="2024-08-12T08:35:00Z" w16du:dateUtc="2024-08-12T15:35:00Z">
                          <w:rPr>
                            <w:rFonts w:ascii="Cambria Math" w:eastAsiaTheme="minorEastAsia" w:hAnsi="Cambria Math" w:cs="Arial"/>
                            <w:i/>
                            <w:szCs w:val="24"/>
                          </w:rPr>
                        </w:ins>
                      </m:ctrlPr>
                    </m:sSubPr>
                    <m:e>
                      <m:r>
                        <w:ins w:id="1377" w:author="CARB" w:date="2024-08-12T08:35:00Z" w16du:dateUtc="2024-08-12T15:35:00Z">
                          <w:rPr>
                            <w:rFonts w:ascii="Cambria Math" w:eastAsiaTheme="minorEastAsia" w:hAnsi="Cambria Math" w:cs="Arial"/>
                            <w:szCs w:val="24"/>
                          </w:rPr>
                          <m:t>V</m:t>
                        </w:ins>
                      </m:r>
                    </m:e>
                    <m:sub>
                      <m:r>
                        <w:ins w:id="1378" w:author="CARB" w:date="2024-08-12T08:35:00Z" w16du:dateUtc="2024-08-12T15:35:00Z">
                          <w:rPr>
                            <w:rFonts w:ascii="Cambria Math" w:eastAsiaTheme="minorEastAsia" w:hAnsi="Cambria Math" w:cs="Arial"/>
                            <w:szCs w:val="24"/>
                          </w:rPr>
                          <m:t>2022</m:t>
                        </w:ins>
                      </m:r>
                    </m:sub>
                  </m:sSub>
                  <m:r>
                    <w:ins w:id="1379" w:author="CARB" w:date="2024-08-12T08:35:00Z" w16du:dateUtc="2024-08-12T15:35:00Z">
                      <w:rPr>
                        <w:rFonts w:ascii="Cambria Math" w:eastAsiaTheme="minorEastAsia" w:hAnsi="Cambria Math" w:cs="Arial"/>
                        <w:szCs w:val="24"/>
                      </w:rPr>
                      <m:t>+</m:t>
                    </w:ins>
                  </m:r>
                  <m:sSub>
                    <m:sSubPr>
                      <m:ctrlPr>
                        <w:ins w:id="1380" w:author="CARB" w:date="2024-08-12T08:35:00Z" w16du:dateUtc="2024-08-12T15:35:00Z">
                          <w:rPr>
                            <w:rFonts w:ascii="Cambria Math" w:eastAsiaTheme="minorEastAsia" w:hAnsi="Cambria Math" w:cs="Arial"/>
                            <w:i/>
                            <w:szCs w:val="24"/>
                          </w:rPr>
                        </w:ins>
                      </m:ctrlPr>
                    </m:sSubPr>
                    <m:e>
                      <m:r>
                        <w:ins w:id="1381" w:author="CARB" w:date="2024-08-12T08:35:00Z" w16du:dateUtc="2024-08-12T15:35:00Z">
                          <w:rPr>
                            <w:rFonts w:ascii="Cambria Math" w:eastAsiaTheme="minorEastAsia" w:hAnsi="Cambria Math" w:cs="Arial"/>
                            <w:szCs w:val="24"/>
                          </w:rPr>
                          <m:t>V</m:t>
                        </w:ins>
                      </m:r>
                    </m:e>
                    <m:sub>
                      <m:r>
                        <w:ins w:id="1382" w:author="CARB" w:date="2024-08-12T08:35:00Z" w16du:dateUtc="2024-08-12T15:35:00Z">
                          <w:rPr>
                            <w:rFonts w:ascii="Cambria Math" w:eastAsiaTheme="minorEastAsia" w:hAnsi="Cambria Math" w:cs="Arial"/>
                            <w:szCs w:val="24"/>
                          </w:rPr>
                          <m:t>2023</m:t>
                        </w:ins>
                      </m:r>
                    </m:sub>
                  </m:sSub>
                  <m:r>
                    <w:ins w:id="1383" w:author="CARB" w:date="2024-08-12T08:35:00Z" w16du:dateUtc="2024-08-12T15:35:00Z">
                      <w:rPr>
                        <w:rFonts w:ascii="Cambria Math" w:eastAsiaTheme="minorEastAsia" w:hAnsi="Cambria Math" w:cs="Arial"/>
                        <w:szCs w:val="24"/>
                      </w:rPr>
                      <m:t>+</m:t>
                    </w:ins>
                  </m:r>
                  <m:sSub>
                    <m:sSubPr>
                      <m:ctrlPr>
                        <w:ins w:id="1384" w:author="CARB" w:date="2024-08-12T08:35:00Z" w16du:dateUtc="2024-08-12T15:35:00Z">
                          <w:rPr>
                            <w:rFonts w:ascii="Cambria Math" w:eastAsiaTheme="minorEastAsia" w:hAnsi="Cambria Math" w:cs="Arial"/>
                            <w:i/>
                            <w:szCs w:val="24"/>
                          </w:rPr>
                        </w:ins>
                      </m:ctrlPr>
                    </m:sSubPr>
                    <m:e>
                      <m:r>
                        <w:ins w:id="1385" w:author="CARB" w:date="2024-08-12T08:35:00Z" w16du:dateUtc="2024-08-12T15:35:00Z">
                          <w:rPr>
                            <w:rFonts w:ascii="Cambria Math" w:eastAsiaTheme="minorEastAsia" w:hAnsi="Cambria Math" w:cs="Arial"/>
                            <w:szCs w:val="24"/>
                          </w:rPr>
                          <m:t>V</m:t>
                        </w:ins>
                      </m:r>
                    </m:e>
                    <m:sub>
                      <m:r>
                        <w:ins w:id="1386" w:author="CARB" w:date="2024-08-12T08:35:00Z" w16du:dateUtc="2024-08-12T15:35:00Z">
                          <w:rPr>
                            <w:rFonts w:ascii="Cambria Math" w:eastAsiaTheme="minorEastAsia" w:hAnsi="Cambria Math" w:cs="Arial"/>
                            <w:szCs w:val="24"/>
                          </w:rPr>
                          <m:t>2024</m:t>
                        </w:ins>
                      </m:r>
                    </m:sub>
                  </m:sSub>
                </m:e>
              </m:d>
            </m:den>
          </m:f>
        </m:oMath>
      </m:oMathPara>
    </w:p>
    <w:p w14:paraId="60AD54C8" w14:textId="77777777" w:rsidR="0024696A" w:rsidRPr="00F16F68" w:rsidRDefault="0024696A" w:rsidP="006D0464">
      <w:pPr>
        <w:ind w:left="720"/>
      </w:pPr>
    </w:p>
    <w:p w14:paraId="41F004A4" w14:textId="77777777" w:rsidR="00990B31" w:rsidRPr="00EA2A48" w:rsidRDefault="00267156"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V</m:t>
            </m:r>
          </m:e>
          <m:sub>
            <m:r>
              <w:rPr>
                <w:rFonts w:ascii="Cambria Math" w:eastAsia="Calibri" w:hAnsi="Cambria Math" w:cs="Arial"/>
                <w:szCs w:val="24"/>
              </w:rPr>
              <m:t>20</m:t>
            </m:r>
            <m:r>
              <w:rPr>
                <w:rFonts w:ascii="Cambria Math" w:eastAsia="Calibri" w:hAnsi="Cambria Math" w:cs="Arial"/>
                <w:szCs w:val="24"/>
              </w:rPr>
              <m:t>XX</m:t>
            </m:r>
          </m:sub>
        </m:sSub>
      </m:oMath>
      <w:r w:rsidR="00990B31">
        <w:rPr>
          <w:szCs w:val="24"/>
        </w:rPr>
        <w:t xml:space="preserve"> </w:t>
      </w:r>
      <w:r w:rsidR="00990B31" w:rsidRPr="00EA2A48">
        <w:t>is the total volume of crude supplied to California refineries during the specified year 20XX.</w:t>
      </w:r>
    </w:p>
    <w:p w14:paraId="2FEED8A7" w14:textId="6EA8561D" w:rsidR="00990B31" w:rsidRPr="00EA2A48" w:rsidRDefault="00267156" w:rsidP="006D0464">
      <w:pPr>
        <w:ind w:left="720"/>
      </w:pPr>
      <m:oMath>
        <m:sSub>
          <m:sSubPr>
            <m:ctrlPr>
              <w:rPr>
                <w:rFonts w:ascii="Cambria Math" w:eastAsia="Calibri" w:hAnsi="Cambria Math" w:cs="Arial"/>
                <w:i/>
                <w:szCs w:val="24"/>
              </w:rPr>
            </m:ctrlPr>
          </m:sSubPr>
          <m:e>
            <m:r>
              <w:rPr>
                <w:rFonts w:ascii="Cambria Math" w:eastAsia="Calibri" w:hAnsi="Cambria Math" w:cs="Arial"/>
                <w:szCs w:val="24"/>
              </w:rPr>
              <m:t>CI</m:t>
            </m:r>
          </m:e>
          <m:sub>
            <m:r>
              <w:rPr>
                <w:rFonts w:ascii="Cambria Math" w:eastAsia="Calibri" w:hAnsi="Cambria Math" w:cs="Arial"/>
                <w:szCs w:val="24"/>
              </w:rPr>
              <m:t>20</m:t>
            </m:r>
            <m:r>
              <w:rPr>
                <w:rFonts w:ascii="Cambria Math" w:eastAsia="Calibri" w:hAnsi="Cambria Math" w:cs="Arial"/>
                <w:szCs w:val="24"/>
              </w:rPr>
              <m:t>XX</m:t>
            </m:r>
          </m:sub>
        </m:sSub>
      </m:oMath>
      <w:r w:rsidR="00990B31" w:rsidRPr="00EA2A48">
        <w:t xml:space="preserve"> is the Annual Crude Average carbon intensity value, calculated annually as described in section 95489(b). The Annual Crude Average carbon intensity value for </w:t>
      </w:r>
      <w:del w:id="1387" w:author="CARB" w:date="2024-08-12T08:35:00Z" w16du:dateUtc="2024-08-12T15:35:00Z">
        <w:r w:rsidR="00990B31" w:rsidRPr="00EA2A48">
          <w:delText>20</w:delText>
        </w:r>
        <w:r w:rsidR="00990B31">
          <w:delText>21</w:delText>
        </w:r>
        <w:r w:rsidR="00990B31" w:rsidRPr="00EA2A48">
          <w:delText xml:space="preserve"> and </w:delText>
        </w:r>
      </w:del>
      <w:r w:rsidR="0024696A" w:rsidRPr="000935B8">
        <w:t>2022</w:t>
      </w:r>
      <w:r w:rsidR="0024696A" w:rsidRPr="00EA2A48">
        <w:t xml:space="preserve"> </w:t>
      </w:r>
      <w:del w:id="1388" w:author="CARB" w:date="2024-08-12T08:35:00Z" w16du:dateUtc="2024-08-12T15:35:00Z">
        <w:r w:rsidR="00990B31" w:rsidRPr="00EA2A48">
          <w:delText>are</w:delText>
        </w:r>
      </w:del>
      <w:ins w:id="1389" w:author="CARB" w:date="2024-08-12T08:35:00Z" w16du:dateUtc="2024-08-12T15:35:00Z">
        <w:r w:rsidR="00167262">
          <w:t>is</w:t>
        </w:r>
      </w:ins>
      <w:r w:rsidR="00167262" w:rsidRPr="00EA2A48">
        <w:t xml:space="preserve"> </w:t>
      </w:r>
      <w:r w:rsidR="00990B31" w:rsidRPr="00EA2A48">
        <w:t>specified in Table 9.</w:t>
      </w:r>
    </w:p>
    <w:p w14:paraId="78FA46AC" w14:textId="4AFC9131" w:rsidR="00990B31" w:rsidRPr="00EA2A48" w:rsidRDefault="00267156" w:rsidP="006D0464">
      <w:pPr>
        <w:ind w:left="720"/>
      </w:pPr>
      <m:oMath>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oMath>
      <w:r w:rsidR="00990B31" w:rsidRPr="00EA2A48">
        <w:t xml:space="preserve"> is the amount of fuel energy, in MJ, </w:t>
      </w:r>
      <w:r w:rsidR="00990B31">
        <w:t>determined from the energy density conversion factors in Table 4. For</w:t>
      </w:r>
      <w:r w:rsidR="00990B31" w:rsidRPr="00EA2A48">
        <w:t xml:space="preserve"> CARBOB (</w:t>
      </w:r>
      <m:oMath>
        <m:r>
          <w:rPr>
            <w:rFonts w:ascii="Cambria Math" w:eastAsiaTheme="minorEastAsia" w:hAnsi="Cambria Math" w:cs="Arial"/>
            <w:szCs w:val="24"/>
          </w:rPr>
          <m:t>XD</m:t>
        </m:r>
      </m:oMath>
      <w:r w:rsidR="00990B31" w:rsidRPr="00EA2A48">
        <w:t xml:space="preserve"> = “CARBOB”) or diesel (</w:t>
      </w:r>
      <m:oMath>
        <m:r>
          <w:rPr>
            <w:rFonts w:ascii="Cambria Math" w:eastAsiaTheme="minorEastAsia" w:hAnsi="Cambria Math" w:cs="Arial"/>
            <w:szCs w:val="24"/>
          </w:rPr>
          <m:t>XD</m:t>
        </m:r>
      </m:oMath>
      <w:r w:rsidR="00990B31" w:rsidRPr="00EA2A48">
        <w:t xml:space="preserve"> = “diesel”),</w:t>
      </w:r>
      <w:r w:rsidR="00990B31">
        <w:t xml:space="preserve"> </w:t>
      </w:r>
      <m:oMath>
        <m:sSup>
          <m:sSupPr>
            <m:ctrlPr>
              <w:rPr>
                <w:rFonts w:ascii="Cambria Math" w:eastAsiaTheme="minorEastAsia" w:hAnsi="Cambria Math" w:cs="Arial"/>
                <w:i/>
                <w:szCs w:val="24"/>
              </w:rPr>
            </m:ctrlPr>
          </m:sSupPr>
          <m:e>
            <m:r>
              <w:rPr>
                <w:rFonts w:ascii="Cambria Math" w:eastAsiaTheme="minorEastAsia" w:hAnsi="Cambria Math" w:cs="Arial"/>
                <w:szCs w:val="24"/>
              </w:rPr>
              <m:t>E</m:t>
            </m:r>
          </m:e>
          <m:sup>
            <m:r>
              <w:rPr>
                <w:rFonts w:ascii="Cambria Math" w:eastAsiaTheme="minorEastAsia" w:hAnsi="Cambria Math" w:cs="Arial"/>
                <w:szCs w:val="24"/>
              </w:rPr>
              <m:t>XD</m:t>
            </m:r>
          </m:sup>
        </m:sSup>
      </m:oMath>
      <w:r w:rsidR="00990B31" w:rsidRPr="00EA2A48">
        <w:t xml:space="preserve"> </w:t>
      </w:r>
      <w:r w:rsidR="00990B31">
        <w:t xml:space="preserve">is </w:t>
      </w:r>
      <w:r w:rsidR="00990B31" w:rsidRPr="00EA2A48">
        <w:t>either produced in California or imported into California during a specific calendar year and sold, supplied, or offered for sale in California.</w:t>
      </w:r>
      <w:r w:rsidR="00990B31">
        <w:t xml:space="preserve"> </w:t>
      </w:r>
      <w:del w:id="1390" w:author="CARB" w:date="2024-08-12T08:35:00Z" w16du:dateUtc="2024-08-12T15:35:00Z">
        <w:r w:rsidR="00990B31">
          <w:delText>For fossil jet fuel (</w:delText>
        </w:r>
      </w:del>
      <m:oMath>
        <m:r>
          <w:del w:id="1391" w:author="CARB" w:date="2024-08-12T08:35:00Z" w16du:dateUtc="2024-08-12T15:35:00Z">
            <w:rPr>
              <w:rFonts w:ascii="Cambria Math" w:eastAsiaTheme="minorEastAsia" w:hAnsi="Cambria Math" w:cs="Arial"/>
              <w:szCs w:val="24"/>
            </w:rPr>
            <m:t>XD</m:t>
          </w:del>
        </m:r>
      </m:oMath>
      <w:del w:id="1392" w:author="CARB" w:date="2024-08-12T08:35:00Z" w16du:dateUtc="2024-08-12T15:35:00Z">
        <w:r w:rsidR="00990B31">
          <w:delText xml:space="preserve"> = “fossil jet fuel”), </w:delText>
        </w:r>
      </w:del>
      <m:oMath>
        <m:sSup>
          <m:sSupPr>
            <m:ctrlPr>
              <w:del w:id="1393" w:author="CARB" w:date="2024-08-12T08:35:00Z" w16du:dateUtc="2024-08-12T15:35:00Z">
                <w:rPr>
                  <w:rFonts w:ascii="Cambria Math" w:eastAsiaTheme="minorEastAsia" w:hAnsi="Cambria Math" w:cs="Arial"/>
                  <w:i/>
                  <w:szCs w:val="24"/>
                </w:rPr>
              </w:del>
            </m:ctrlPr>
          </m:sSupPr>
          <m:e>
            <m:r>
              <w:del w:id="1394" w:author="CARB" w:date="2024-08-12T08:35:00Z" w16du:dateUtc="2024-08-12T15:35:00Z">
                <w:rPr>
                  <w:rFonts w:ascii="Cambria Math" w:eastAsiaTheme="minorEastAsia" w:hAnsi="Cambria Math" w:cs="Arial"/>
                  <w:szCs w:val="24"/>
                </w:rPr>
                <m:t>E</m:t>
              </w:del>
            </m:r>
          </m:e>
          <m:sup>
            <m:r>
              <w:del w:id="1395" w:author="CARB" w:date="2024-08-12T08:35:00Z" w16du:dateUtc="2024-08-12T15:35:00Z">
                <w:rPr>
                  <w:rFonts w:ascii="Cambria Math" w:eastAsiaTheme="minorEastAsia" w:hAnsi="Cambria Math" w:cs="Arial"/>
                  <w:szCs w:val="24"/>
                </w:rPr>
                <m:t>XD</m:t>
              </w:del>
            </m:r>
          </m:sup>
        </m:sSup>
      </m:oMath>
      <w:del w:id="1396" w:author="CARB" w:date="2024-08-12T08:35:00Z" w16du:dateUtc="2024-08-12T15:35:00Z">
        <w:r w:rsidR="51853E3F" w:rsidRPr="26EF8291">
          <w:delText>is either produced in California or imported into California during a specific calendar year starting in 2028 and sold, supplied, or offered for sale in California.</w:delText>
        </w:r>
      </w:del>
    </w:p>
    <w:p w14:paraId="347623AE" w14:textId="77777777" w:rsidR="00990B31" w:rsidRPr="00F77DB5" w:rsidRDefault="00990B31" w:rsidP="00EE6A79">
      <w:pPr>
        <w:rPr>
          <w:rFonts w:eastAsia="Yu Gothic Light"/>
        </w:rPr>
      </w:pPr>
      <m:oMathPara>
        <m:oMathParaPr>
          <m:jc m:val="center"/>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334392F8" w14:textId="77777777" w:rsidR="00990B31" w:rsidRPr="00EA2A48" w:rsidRDefault="00990B31" w:rsidP="00990B31">
      <w:pPr>
        <w:pStyle w:val="Heading2"/>
        <w:keepNext w:val="0"/>
        <w:keepLines w:val="0"/>
        <w:rPr>
          <w:rFonts w:eastAsia="Yu Gothic Light"/>
        </w:rPr>
      </w:pPr>
      <w:r w:rsidRPr="00F77DB5">
        <w:rPr>
          <w:rFonts w:eastAsia="Yu Gothic Light"/>
          <w:i/>
          <w:iCs/>
        </w:rPr>
        <w:t>Addition of Incremental Deficits that Result from Increases in the Carbon Intensity of Crude Oil to a Fuel Reporting Entity's Compliance Obligation</w:t>
      </w:r>
      <w:r w:rsidRPr="00EA2A48">
        <w:rPr>
          <w:rFonts w:eastAsia="Yu Gothic Light"/>
        </w:rPr>
        <w:t>.</w:t>
      </w:r>
    </w:p>
    <w:p w14:paraId="4269F5E2" w14:textId="791BB43A"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del w:id="1397" w:author="CARB" w:date="2024-08-12T08:35:00Z" w16du:dateUtc="2024-08-12T15:35:00Z">
        <w:r>
          <w:rPr>
            <w:rFonts w:eastAsia="Yu Gothic Light"/>
          </w:rPr>
          <w:delText>,</w:delText>
        </w:r>
      </w:del>
      <w:ins w:id="1398" w:author="CARB" w:date="2024-08-12T08:35:00Z" w16du:dateUtc="2024-08-12T15:35:00Z">
        <w:r w:rsidR="7BF06F91" w:rsidRPr="00EA2A48">
          <w:rPr>
            <w:rFonts w:eastAsia="Yu Gothic Light"/>
          </w:rPr>
          <w:t xml:space="preserve"> or</w:t>
        </w:r>
      </w:ins>
      <w:r w:rsidRPr="00EA2A48">
        <w:rPr>
          <w:rFonts w:eastAsia="Yu Gothic Light"/>
        </w:rPr>
        <w:t xml:space="preserve"> diesel</w:t>
      </w:r>
      <w:del w:id="1399" w:author="CARB" w:date="2024-08-12T08:35:00Z" w16du:dateUtc="2024-08-12T15:35:00Z">
        <w:r w:rsidRPr="00EA2A48">
          <w:rPr>
            <w:rFonts w:eastAsia="Yu Gothic Light"/>
          </w:rPr>
          <w:delText xml:space="preserve"> fuel</w:delText>
        </w:r>
        <w:r>
          <w:rPr>
            <w:rFonts w:eastAsia="Yu Gothic Light"/>
          </w:rPr>
          <w:delText>, or fossil jet</w:delText>
        </w:r>
      </w:del>
      <w:r w:rsidRPr="00EA2A48">
        <w:rPr>
          <w:rFonts w:eastAsia="Yu Gothic Light"/>
        </w:rPr>
        <w:t xml:space="preserve"> fuel that result from increases in the carbon intensity of crude oil will be calculated and added to each affected fuel reporting entity’s compliance obligation for the compliance period in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sidRPr="00EA2A48">
        <w:rPr>
          <w:rFonts w:eastAsia="Yu Gothic Light"/>
        </w:rPr>
        <w:t xml:space="preserve"> become effective, which will be the year following the year in which the </w:t>
      </w:r>
      <m:oMath>
        <m:sSub>
          <m:sSubPr>
            <m:ctrlPr>
              <w:rPr>
                <w:rFonts w:ascii="Cambria Math" w:eastAsiaTheme="minorEastAsia" w:hAnsi="Cambria Math" w:cs="Arial"/>
                <w:i/>
              </w:rPr>
            </m:ctrlPr>
          </m:sSubPr>
          <m:e>
            <m:r>
              <w:rPr>
                <w:rFonts w:ascii="Cambria Math" w:eastAsiaTheme="minorEastAsia" w:hAnsi="Cambria Math" w:cs="Arial"/>
              </w:rPr>
              <m:t>CI</m:t>
            </m:r>
          </m:e>
          <m:sub>
            <m:r>
              <w:rPr>
                <w:rFonts w:ascii="Cambria Math" w:eastAsiaTheme="minorEastAsia" w:hAnsi="Cambria Math" w:cs="Arial"/>
              </w:rPr>
              <m:t>20XXCrudeAve</m:t>
            </m:r>
          </m:sub>
        </m:sSub>
      </m:oMath>
      <w:r w:rsidRPr="00EA2A48">
        <w:rPr>
          <w:rFonts w:eastAsia="Yu Gothic Light"/>
        </w:rPr>
        <w:t xml:space="preserve"> was established.</w:t>
      </w:r>
    </w:p>
    <w:p w14:paraId="760AA502" w14:textId="47D57212" w:rsidR="00990B31" w:rsidRPr="00EA2A48" w:rsidRDefault="00990B31" w:rsidP="00990B31">
      <w:pPr>
        <w:pStyle w:val="Heading3"/>
        <w:keepNext w:val="0"/>
        <w:keepLines w:val="0"/>
        <w:rPr>
          <w:rFonts w:eastAsia="Yu Gothic Light"/>
        </w:rPr>
      </w:pPr>
      <w:r w:rsidRPr="00EA2A48">
        <w:rPr>
          <w:rFonts w:eastAsia="Yu Gothic Light"/>
        </w:rPr>
        <w:t>Incremental deficits for CARBOB</w:t>
      </w:r>
      <w:del w:id="1400" w:author="CARB" w:date="2024-08-12T08:35:00Z" w16du:dateUtc="2024-08-12T15:35:00Z">
        <w:r>
          <w:rPr>
            <w:rFonts w:eastAsia="Yu Gothic Light"/>
          </w:rPr>
          <w:delText>,</w:delText>
        </w:r>
      </w:del>
      <w:ins w:id="1401" w:author="CARB" w:date="2024-08-12T08:35:00Z" w16du:dateUtc="2024-08-12T15:35:00Z">
        <w:r w:rsidR="1CFC765A" w:rsidRPr="00EA2A48">
          <w:rPr>
            <w:rFonts w:eastAsia="Yu Gothic Light"/>
          </w:rPr>
          <w:t xml:space="preserve"> or</w:t>
        </w:r>
      </w:ins>
      <w:r w:rsidRPr="00EA2A48">
        <w:rPr>
          <w:rFonts w:eastAsia="Yu Gothic Light"/>
        </w:rPr>
        <w:t xml:space="preserve"> diesel fuel</w:t>
      </w:r>
      <w:del w:id="1402" w:author="CARB" w:date="2024-08-12T08:35:00Z" w16du:dateUtc="2024-08-12T15:35:00Z">
        <w:r>
          <w:rPr>
            <w:rFonts w:eastAsia="Yu Gothic Light"/>
          </w:rPr>
          <w:delText>, or fossil jet fuel</w:delText>
        </w:r>
      </w:del>
      <w:r w:rsidRPr="00EA2A48">
        <w:rPr>
          <w:rFonts w:eastAsia="Yu Gothic Light"/>
        </w:rPr>
        <w:t xml:space="preserve"> for each fuel reporting entity will be based upon the amount of CARBOB</w:t>
      </w:r>
      <w:del w:id="1403" w:author="CARB" w:date="2024-08-12T08:35:00Z" w16du:dateUtc="2024-08-12T15:35:00Z">
        <w:r>
          <w:rPr>
            <w:rFonts w:eastAsia="Yu Gothic Light"/>
          </w:rPr>
          <w:delText>,</w:delText>
        </w:r>
        <w:r w:rsidRPr="00EA2A48">
          <w:rPr>
            <w:rFonts w:eastAsia="Yu Gothic Light"/>
          </w:rPr>
          <w:delText xml:space="preserve"> diesel fuel</w:delText>
        </w:r>
        <w:r>
          <w:rPr>
            <w:rFonts w:eastAsia="Yu Gothic Light"/>
          </w:rPr>
          <w:delText>,</w:delText>
        </w:r>
      </w:del>
      <w:r w:rsidR="7D6DFBA0" w:rsidRPr="00EA2A48">
        <w:rPr>
          <w:rFonts w:eastAsia="Yu Gothic Light"/>
        </w:rPr>
        <w:t xml:space="preserve"> and</w:t>
      </w:r>
      <w:r w:rsidRPr="00EA2A48">
        <w:rPr>
          <w:rFonts w:eastAsia="Yu Gothic Light"/>
        </w:rPr>
        <w:t xml:space="preserve"> </w:t>
      </w:r>
      <w:del w:id="1404" w:author="CARB" w:date="2024-08-12T08:35:00Z" w16du:dateUtc="2024-08-12T15:35:00Z">
        <w:r>
          <w:rPr>
            <w:rFonts w:eastAsia="Yu Gothic Light"/>
          </w:rPr>
          <w:delText>fossil jet</w:delText>
        </w:r>
      </w:del>
      <w:ins w:id="1405" w:author="CARB" w:date="2024-08-12T08:35:00Z" w16du:dateUtc="2024-08-12T15:35:00Z">
        <w:r w:rsidRPr="00EA2A48">
          <w:rPr>
            <w:rFonts w:eastAsia="Yu Gothic Light"/>
          </w:rPr>
          <w:t>diesel</w:t>
        </w:r>
      </w:ins>
      <w:r>
        <w:rPr>
          <w:rFonts w:eastAsia="Yu Gothic Light"/>
        </w:rPr>
        <w:t xml:space="preserve"> fuel</w:t>
      </w:r>
      <w:r w:rsidRPr="00EA2A48">
        <w:rPr>
          <w:rFonts w:eastAsia="Yu Gothic Light"/>
        </w:rPr>
        <w:t xml:space="preserve"> supplied by the fuel reporting entity in each compliance period for which the </w:t>
      </w:r>
      <m:oMath>
        <m:sSubSup>
          <m:sSubSupPr>
            <m:ctrlPr>
              <w:rPr>
                <w:rFonts w:ascii="Cambria Math" w:eastAsiaTheme="minorEastAsia" w:hAnsi="Cambria Math" w:cs="Arial"/>
                <w:i/>
              </w:rPr>
            </m:ctrlPr>
          </m:sSubSupPr>
          <m:e>
            <m:r>
              <w:rPr>
                <w:rFonts w:ascii="Cambria Math" w:eastAsiaTheme="minorEastAsia" w:hAnsi="Cambria Math" w:cs="Arial"/>
              </w:rPr>
              <m:t>Deficits</m:t>
            </m:r>
          </m:e>
          <m:sub>
            <m:r>
              <w:rPr>
                <w:rFonts w:ascii="Cambria Math" w:eastAsiaTheme="minorEastAsia" w:hAnsi="Cambria Math" w:cs="Arial"/>
              </w:rPr>
              <m:t>Incremental20XX</m:t>
            </m:r>
          </m:sub>
          <m:sup>
            <m:r>
              <w:rPr>
                <w:rFonts w:ascii="Cambria Math" w:eastAsiaTheme="minorEastAsia" w:hAnsi="Cambria Math" w:cs="Arial"/>
              </w:rPr>
              <m:t>XD</m:t>
            </m:r>
          </m:sup>
        </m:sSubSup>
      </m:oMath>
      <w:r>
        <w:rPr>
          <w:rFonts w:eastAsia="Yu Gothic Light"/>
        </w:rPr>
        <w:t xml:space="preserve"> </w:t>
      </w:r>
      <w:r w:rsidRPr="00EA2A48">
        <w:rPr>
          <w:rFonts w:eastAsia="Yu Gothic Light"/>
        </w:rPr>
        <w:t>are effective.</w:t>
      </w:r>
    </w:p>
    <w:p w14:paraId="116929A0" w14:textId="77777777" w:rsidR="00990B31" w:rsidRPr="00EA2A48" w:rsidRDefault="00990B31" w:rsidP="00990B31">
      <w:pPr>
        <w:pStyle w:val="Heading3"/>
        <w:keepNext w:val="0"/>
        <w:keepLines w:val="0"/>
        <w:rPr>
          <w:rFonts w:eastAsia="Yu Gothic Light"/>
        </w:rPr>
      </w:pPr>
      <w:r w:rsidRPr="00C90580">
        <w:rPr>
          <w:rFonts w:eastAsia="Yu Gothic Light"/>
          <w:i/>
          <w:iCs/>
        </w:rPr>
        <w:t>Process for Calculating the Annual Crude Average Carbon Intensity Value</w:t>
      </w:r>
      <w:r w:rsidRPr="00EA2A48">
        <w:rPr>
          <w:rFonts w:eastAsia="Yu Gothic Light"/>
        </w:rPr>
        <w:t>.</w:t>
      </w:r>
    </w:p>
    <w:p w14:paraId="0A6EA82F" w14:textId="27889E2C" w:rsidR="00990B31" w:rsidRPr="00EA2A48" w:rsidRDefault="00990B31" w:rsidP="00487E5E">
      <w:pPr>
        <w:pStyle w:val="Heading4"/>
        <w:keepNext w:val="0"/>
        <w:keepLines w:val="0"/>
        <w:ind w:left="2160"/>
        <w:rPr>
          <w:rFonts w:eastAsia="Yu Gothic Light"/>
        </w:rPr>
      </w:pPr>
      <w:r w:rsidRPr="00EA2A48">
        <w:rPr>
          <w:rFonts w:eastAsia="Yu Gothic Light"/>
        </w:rPr>
        <w:lastRenderedPageBreak/>
        <w:t>An Annual Crude Average carbon intensity value will be calculated for each calendar year using a volume-weighted average of crude carbon intensity values. The volume for each imported crude will be the total volume of that crude reported by all fuel reporting entities in the Annual Compliance Reports for the calendar year. Volume contributions for California State fields will be based on oil production data from the California Department of Conservation and volume contributions for California Federal Offshore fields will be based on oil production data from the Bureau of Safety and Environmental Enforcement. Field production volumes for California-produced crude will be reduced, if necessary, to account for crude exports. Crude carbon intensity values are those listed in Table 9. For crude names not listed, the default carbon intensity value from Table 9 will be used until the crude name and carbon intensity value is added to Table 9 as described in section 95489(b)(3).</w:t>
      </w:r>
    </w:p>
    <w:p w14:paraId="5236CA5F" w14:textId="66113C55" w:rsidR="00990B31" w:rsidRPr="00EA2A48" w:rsidRDefault="00990B31" w:rsidP="00487E5E">
      <w:pPr>
        <w:pStyle w:val="Heading4"/>
        <w:keepNext w:val="0"/>
        <w:keepLines w:val="0"/>
        <w:ind w:left="2160"/>
        <w:rPr>
          <w:rFonts w:eastAsia="Yu Gothic Light"/>
        </w:rPr>
      </w:pPr>
      <w:r w:rsidRPr="36AEDAC2">
        <w:rPr>
          <w:rFonts w:eastAsia="Yu Gothic Light"/>
        </w:rPr>
        <w:t>After receiving positive or qualified positive verification statements required by section 95500 for all annual MCON reports, the Executive Officer shall post the Annual Crude Average carbon intensity calculation at the LCFS website for public comment. Written comments shall be accepted for 1</w:t>
      </w:r>
      <w:r w:rsidR="008B7BE2">
        <w:rPr>
          <w:rFonts w:eastAsia="Yu Gothic Light"/>
        </w:rPr>
        <w:t>4</w:t>
      </w:r>
      <w:r w:rsidRPr="36AEDAC2">
        <w:rPr>
          <w:rFonts w:eastAsia="Yu Gothic Light"/>
        </w:rPr>
        <w:t xml:space="preserve"> days following the date on which the analysis was posted. Only comments related to potential factual or methodological errors in the posted Annual Crude Average carbon intensity value may be considered. The Executive Officer shall evaluate the comments received and, if the Executive Officer deems it necessary, may request in writing additional information or clarification from the commenters. Commenters shall be </w:t>
      </w:r>
      <w:proofErr w:type="gramStart"/>
      <w:r w:rsidRPr="36AEDAC2">
        <w:rPr>
          <w:rFonts w:eastAsia="Yu Gothic Light"/>
        </w:rPr>
        <w:t>provided</w:t>
      </w:r>
      <w:proofErr w:type="gramEnd"/>
      <w:r w:rsidRPr="36AEDAC2">
        <w:rPr>
          <w:rFonts w:eastAsia="Yu Gothic Light"/>
        </w:rPr>
        <w:t xml:space="preserve"> </w:t>
      </w:r>
      <w:r w:rsidR="00DA79E3">
        <w:rPr>
          <w:rFonts w:eastAsia="Yu Gothic Light"/>
        </w:rPr>
        <w:t>14</w:t>
      </w:r>
      <w:r w:rsidRPr="36AEDAC2">
        <w:rPr>
          <w:rFonts w:eastAsia="Yu Gothic Light"/>
        </w:rPr>
        <w:t xml:space="preserve"> days to respond to these requests. After any comments necessary to be addressed have been addressed, the Executive Officer shall post the final Annual Crude Average carbon intensity value at the LCFS website. An adverse verification statement would result in </w:t>
      </w:r>
      <w:proofErr w:type="gramStart"/>
      <w:r w:rsidRPr="36AEDAC2">
        <w:rPr>
          <w:rFonts w:eastAsia="Yu Gothic Light"/>
        </w:rPr>
        <w:t>Executive</w:t>
      </w:r>
      <w:proofErr w:type="gramEnd"/>
      <w:r w:rsidRPr="36AEDAC2">
        <w:rPr>
          <w:rFonts w:eastAsia="Yu Gothic Light"/>
        </w:rPr>
        <w:t xml:space="preserve"> Officer investigation and may result in delay of finalizing and posting the Annual Crude Average carbon intensity value.</w:t>
      </w:r>
    </w:p>
    <w:p w14:paraId="1AFE7A4D" w14:textId="3E446CE9" w:rsidR="00990B31" w:rsidRDefault="00990B31" w:rsidP="00487E5E">
      <w:pPr>
        <w:pStyle w:val="Heading4"/>
        <w:keepNext w:val="0"/>
        <w:keepLines w:val="0"/>
        <w:ind w:left="2160"/>
        <w:rPr>
          <w:rFonts w:eastAsia="Yu Gothic Light"/>
        </w:rPr>
      </w:pPr>
      <w:r w:rsidRPr="00EA2A48">
        <w:rPr>
          <w:rFonts w:eastAsia="Yu Gothic Light"/>
        </w:rPr>
        <w:t>Revisions to the OPGEE model, addition of crudes to Table 9, and updates to all carbon intensity values listed in Table 9 will be considered through proposed amendments of the Low Carbon Fuel Standard regulation.</w:t>
      </w:r>
    </w:p>
    <w:p w14:paraId="3B180E72" w14:textId="77777777" w:rsidR="003C7BD3" w:rsidRDefault="003C7BD3" w:rsidP="00845BFF">
      <w:pPr>
        <w:keepNext/>
        <w:keepLines/>
        <w:jc w:val="center"/>
        <w:rPr>
          <w:ins w:id="1406" w:author="Castellano, Katrina@ARB" w:date="2024-08-12T11:37:00Z" w16du:dateUtc="2024-08-12T18:37:00Z"/>
          <w:b/>
        </w:rPr>
      </w:pPr>
      <w:ins w:id="1407" w:author="Castellano, Katrina@ARB" w:date="2024-08-12T11:37:00Z" w16du:dateUtc="2024-08-12T18:37:00Z">
        <w:r w:rsidRPr="006507D2">
          <w:rPr>
            <w:b/>
          </w:rPr>
          <w:lastRenderedPageBreak/>
          <w:t>Table 9. Carbon Intensity Lookup Table for Crude Oil Production and Transport.</w:t>
        </w:r>
      </w:ins>
    </w:p>
    <w:tbl>
      <w:tblPr>
        <w:tblW w:w="9180" w:type="dxa"/>
        <w:tblLook w:val="04A0" w:firstRow="1" w:lastRow="0" w:firstColumn="1" w:lastColumn="0" w:noHBand="0" w:noVBand="1"/>
      </w:tblPr>
      <w:tblGrid>
        <w:gridCol w:w="1359"/>
        <w:gridCol w:w="5296"/>
        <w:gridCol w:w="2525"/>
      </w:tblGrid>
      <w:tr w:rsidR="00845BFF" w:rsidRPr="00446090" w14:paraId="4E8D206F" w14:textId="77777777" w:rsidTr="00663C46">
        <w:trPr>
          <w:trHeight w:val="1160"/>
          <w:ins w:id="1408" w:author="Castellano, Katrina@ARB" w:date="2024-08-12T11:37:00Z"/>
        </w:trPr>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EF003C" w14:textId="77777777" w:rsidR="003C7BD3" w:rsidRPr="00B42D22" w:rsidRDefault="003C7BD3" w:rsidP="00663C46">
            <w:pPr>
              <w:rPr>
                <w:ins w:id="1409" w:author="Castellano, Katrina@ARB" w:date="2024-08-12T11:37:00Z" w16du:dateUtc="2024-08-12T18:37:00Z"/>
                <w:b/>
                <w:color w:val="000000"/>
                <w:u w:val="single"/>
              </w:rPr>
            </w:pPr>
            <w:ins w:id="1410" w:author="Castellano, Katrina@ARB" w:date="2024-08-12T11:37:00Z" w16du:dateUtc="2024-08-12T18:37:00Z">
              <w:r w:rsidRPr="00B42D22">
                <w:rPr>
                  <w:b/>
                  <w:color w:val="000000"/>
                  <w:u w:val="single"/>
                </w:rPr>
                <w:t>Country of Origin</w:t>
              </w:r>
            </w:ins>
          </w:p>
        </w:tc>
        <w:tc>
          <w:tcPr>
            <w:tcW w:w="52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FE8C8F2" w14:textId="77777777" w:rsidR="003C7BD3" w:rsidRPr="00B42D22" w:rsidRDefault="003C7BD3" w:rsidP="00663C46">
            <w:pPr>
              <w:jc w:val="center"/>
              <w:rPr>
                <w:ins w:id="1411" w:author="Castellano, Katrina@ARB" w:date="2024-08-12T11:37:00Z" w16du:dateUtc="2024-08-12T18:37:00Z"/>
                <w:b/>
                <w:color w:val="000000"/>
                <w:u w:val="single"/>
              </w:rPr>
            </w:pPr>
            <w:ins w:id="1412" w:author="Castellano, Katrina@ARB" w:date="2024-08-12T11:37:00Z" w16du:dateUtc="2024-08-12T18:37:00Z">
              <w:r w:rsidRPr="00B42D22">
                <w:rPr>
                  <w:b/>
                  <w:color w:val="000000"/>
                  <w:u w:val="single"/>
                </w:rPr>
                <w:t>Crude Identifier</w:t>
              </w:r>
            </w:ins>
          </w:p>
        </w:tc>
        <w:tc>
          <w:tcPr>
            <w:tcW w:w="252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071F33D" w14:textId="77777777" w:rsidR="003C7BD3" w:rsidRPr="00B42D22" w:rsidRDefault="003C7BD3" w:rsidP="00663C46">
            <w:pPr>
              <w:jc w:val="center"/>
              <w:rPr>
                <w:ins w:id="1413" w:author="Castellano, Katrina@ARB" w:date="2024-08-12T11:37:00Z" w16du:dateUtc="2024-08-12T18:37:00Z"/>
                <w:b/>
                <w:color w:val="000000"/>
                <w:u w:val="single"/>
              </w:rPr>
            </w:pPr>
            <w:ins w:id="1414" w:author="Castellano, Katrina@ARB" w:date="2024-08-12T11:37:00Z" w16du:dateUtc="2024-08-12T18:37:00Z">
              <w:r w:rsidRPr="00B42D22">
                <w:rPr>
                  <w:b/>
                  <w:color w:val="000000"/>
                  <w:u w:val="single"/>
                </w:rPr>
                <w:t>Carbon Intensity (gCO2e/MJ)</w:t>
              </w:r>
            </w:ins>
          </w:p>
        </w:tc>
      </w:tr>
      <w:tr w:rsidR="003C7BD3" w:rsidRPr="00446090" w14:paraId="2842D275" w14:textId="77777777" w:rsidTr="00663C46">
        <w:trPr>
          <w:trHeight w:val="870"/>
          <w:ins w:id="14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2221C9" w14:textId="77777777" w:rsidR="003C7BD3" w:rsidRPr="00B42D22" w:rsidRDefault="003C7BD3" w:rsidP="00663C46">
            <w:pPr>
              <w:rPr>
                <w:ins w:id="1416" w:author="Castellano, Katrina@ARB" w:date="2024-08-12T11:37:00Z" w16du:dateUtc="2024-08-12T18:37:00Z"/>
                <w:color w:val="000000"/>
              </w:rPr>
            </w:pPr>
            <w:ins w:id="1417" w:author="Castellano, Katrina@ARB" w:date="2024-08-12T11:37:00Z" w16du:dateUtc="2024-08-12T18:37:00Z">
              <w:r w:rsidRPr="00B42D22">
                <w:rPr>
                  <w:color w:val="000000"/>
                </w:rPr>
                <w:t>Baseline Crude Average*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76DF3C" w14:textId="77777777" w:rsidR="003C7BD3" w:rsidRPr="00B42D22" w:rsidRDefault="003C7BD3" w:rsidP="00663C46">
            <w:pPr>
              <w:rPr>
                <w:ins w:id="1418" w:author="Castellano, Katrina@ARB" w:date="2024-08-12T11:37:00Z" w16du:dateUtc="2024-08-12T18:37:00Z"/>
                <w:color w:val="000000"/>
              </w:rPr>
            </w:pPr>
            <w:ins w:id="1419" w:author="Castellano, Katrina@ARB" w:date="2024-08-12T11:37:00Z" w16du:dateUtc="2024-08-12T18:37:00Z">
              <w:r w:rsidRPr="00B42D22">
                <w:rPr>
                  <w:color w:val="000000"/>
                </w:rPr>
                <w:t>California Baseline Crude Average applicable to crudes supplied during 202</w:t>
              </w:r>
              <w:r w:rsidRPr="000935B8">
                <w:rPr>
                  <w:rFonts w:eastAsia="Times New Roman"/>
                  <w:color w:val="000000"/>
                </w:rPr>
                <w:t>4</w:t>
              </w:r>
              <w:r w:rsidRPr="00B42D22">
                <w:rPr>
                  <w:color w:val="000000"/>
                </w:rPr>
                <w:t xml:space="preserve"> and subsequent years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5EB1A6" w14:textId="77777777" w:rsidR="003C7BD3" w:rsidRPr="00B42D22" w:rsidRDefault="003C7BD3" w:rsidP="00663C46">
            <w:pPr>
              <w:jc w:val="center"/>
              <w:rPr>
                <w:ins w:id="1420" w:author="Castellano, Katrina@ARB" w:date="2024-08-12T11:37:00Z" w16du:dateUtc="2024-08-12T18:37:00Z"/>
                <w:color w:val="000000"/>
              </w:rPr>
            </w:pPr>
            <w:ins w:id="1421" w:author="Castellano, Katrina@ARB" w:date="2024-08-12T11:37:00Z" w16du:dateUtc="2024-08-12T18:37:00Z">
              <w:r w:rsidRPr="00B42D22">
                <w:rPr>
                  <w:color w:val="000000"/>
                </w:rPr>
                <w:t>12.61</w:t>
              </w:r>
            </w:ins>
          </w:p>
        </w:tc>
      </w:tr>
      <w:tr w:rsidR="003C7BD3" w:rsidRPr="00446090" w14:paraId="5468BB41" w14:textId="77777777" w:rsidTr="00663C46">
        <w:trPr>
          <w:trHeight w:val="870"/>
          <w:ins w:id="142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E14BAA" w14:textId="77777777" w:rsidR="003C7BD3" w:rsidRPr="00B42D22" w:rsidRDefault="003C7BD3" w:rsidP="00663C46">
            <w:pPr>
              <w:rPr>
                <w:ins w:id="142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2079DF" w14:textId="77777777" w:rsidR="003C7BD3" w:rsidRPr="00B42D22" w:rsidRDefault="003C7BD3" w:rsidP="00663C46">
            <w:pPr>
              <w:rPr>
                <w:ins w:id="1424" w:author="Castellano, Katrina@ARB" w:date="2024-08-12T11:37:00Z" w16du:dateUtc="2024-08-12T18:37:00Z"/>
                <w:color w:val="000000"/>
              </w:rPr>
            </w:pPr>
            <w:ins w:id="1425" w:author="Castellano, Katrina@ARB" w:date="2024-08-12T11:37:00Z" w16du:dateUtc="2024-08-12T18:37:00Z">
              <w:r w:rsidRPr="00B42D22">
                <w:rPr>
                  <w:color w:val="000000"/>
                </w:rPr>
                <w:t xml:space="preserve">California Baseline Crude Average applicable to crudes supplied </w:t>
              </w:r>
              <w:r w:rsidRPr="000935B8">
                <w:rPr>
                  <w:rFonts w:eastAsia="Times New Roman"/>
                  <w:color w:val="000000"/>
                </w:rPr>
                <w:t>during 2022</w:t>
              </w:r>
              <w:r w:rsidRPr="00B42D22">
                <w:rPr>
                  <w:color w:val="000000"/>
                </w:rPr>
                <w:t xml:space="preserve"> and 202</w:t>
              </w:r>
              <w:r w:rsidRPr="000935B8">
                <w:rPr>
                  <w:rFonts w:eastAsia="Times New Roman"/>
                  <w:color w:val="000000"/>
                </w:rPr>
                <w:t>3</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F033EE" w14:textId="77777777" w:rsidR="003C7BD3" w:rsidRPr="00B42D22" w:rsidRDefault="003C7BD3" w:rsidP="00663C46">
            <w:pPr>
              <w:jc w:val="center"/>
              <w:rPr>
                <w:ins w:id="1426" w:author="Castellano, Katrina@ARB" w:date="2024-08-12T11:37:00Z" w16du:dateUtc="2024-08-12T18:37:00Z"/>
                <w:color w:val="000000"/>
              </w:rPr>
            </w:pPr>
            <w:ins w:id="1427" w:author="Castellano, Katrina@ARB" w:date="2024-08-12T11:37:00Z" w16du:dateUtc="2024-08-12T18:37:00Z">
              <w:r w:rsidRPr="00B42D22">
                <w:rPr>
                  <w:color w:val="000000"/>
                </w:rPr>
                <w:t>11.78</w:t>
              </w:r>
            </w:ins>
          </w:p>
        </w:tc>
      </w:tr>
      <w:tr w:rsidR="00845BFF" w:rsidRPr="00446090" w14:paraId="43DAF637" w14:textId="77777777" w:rsidTr="00663C46">
        <w:trPr>
          <w:trHeight w:val="580"/>
          <w:ins w:id="142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6133DAD" w14:textId="77777777" w:rsidR="003C7BD3" w:rsidRPr="00B42D22" w:rsidRDefault="003C7BD3" w:rsidP="00663C46">
            <w:pPr>
              <w:rPr>
                <w:ins w:id="1429" w:author="Castellano, Katrina@ARB" w:date="2024-08-12T11:37:00Z" w16du:dateUtc="2024-08-12T18:37:00Z"/>
                <w:color w:val="000000"/>
              </w:rPr>
            </w:pPr>
            <w:ins w:id="1430" w:author="Castellano, Katrina@ARB" w:date="2024-08-12T11:37:00Z" w16du:dateUtc="2024-08-12T18:37:00Z">
              <w:r w:rsidRPr="00B42D22">
                <w:rPr>
                  <w:color w:val="000000"/>
                </w:rPr>
                <w:t>Annual Crude Average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31ECD6" w14:textId="77777777" w:rsidR="003C7BD3" w:rsidRPr="00B42D22" w:rsidRDefault="003C7BD3" w:rsidP="00663C46">
            <w:pPr>
              <w:rPr>
                <w:ins w:id="1431" w:author="Castellano, Katrina@ARB" w:date="2024-08-12T11:37:00Z" w16du:dateUtc="2024-08-12T18:37:00Z"/>
                <w:color w:val="000000"/>
              </w:rPr>
            </w:pPr>
            <w:ins w:id="1432" w:author="Castellano, Katrina@ARB" w:date="2024-08-12T11:37:00Z" w16du:dateUtc="2024-08-12T18:37:00Z">
              <w:r w:rsidRPr="00B42D22">
                <w:rPr>
                  <w:color w:val="000000"/>
                </w:rPr>
                <w:t>Volume-weighted California average CI for crudes supplied during 2022</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57C985" w14:textId="77777777" w:rsidR="003C7BD3" w:rsidRPr="00B42D22" w:rsidRDefault="003C7BD3" w:rsidP="00663C46">
            <w:pPr>
              <w:jc w:val="center"/>
              <w:rPr>
                <w:ins w:id="1433" w:author="Castellano, Katrina@ARB" w:date="2024-08-12T11:37:00Z" w16du:dateUtc="2024-08-12T18:37:00Z"/>
                <w:color w:val="000000"/>
              </w:rPr>
            </w:pPr>
            <w:ins w:id="1434" w:author="Castellano, Katrina@ARB" w:date="2024-08-12T11:37:00Z" w16du:dateUtc="2024-08-12T18:37:00Z">
              <w:r w:rsidRPr="00B42D22">
                <w:rPr>
                  <w:color w:val="000000"/>
                </w:rPr>
                <w:t>12.71</w:t>
              </w:r>
            </w:ins>
          </w:p>
        </w:tc>
      </w:tr>
      <w:tr w:rsidR="00845BFF" w:rsidRPr="00446090" w14:paraId="3B1A3AC4" w14:textId="77777777" w:rsidTr="00663C46">
        <w:trPr>
          <w:trHeight w:val="290"/>
          <w:ins w:id="143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248268" w14:textId="77777777" w:rsidR="003C7BD3" w:rsidRPr="00B42D22" w:rsidRDefault="003C7BD3" w:rsidP="00663C46">
            <w:pPr>
              <w:rPr>
                <w:ins w:id="1436" w:author="Castellano, Katrina@ARB" w:date="2024-08-12T11:37:00Z" w16du:dateUtc="2024-08-12T18:37:00Z"/>
                <w:color w:val="000000"/>
              </w:rPr>
            </w:pPr>
            <w:ins w:id="1437" w:author="Castellano, Katrina@ARB" w:date="2024-08-12T11:37:00Z" w16du:dateUtc="2024-08-12T18:37:00Z">
              <w:r w:rsidRPr="00B42D22">
                <w:rPr>
                  <w:color w:val="000000" w:themeColor="text1"/>
                </w:rPr>
                <w:t>Algeria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ABB53D" w14:textId="77777777" w:rsidR="003C7BD3" w:rsidRPr="00B42D22" w:rsidRDefault="003C7BD3" w:rsidP="00663C46">
            <w:pPr>
              <w:rPr>
                <w:ins w:id="1438" w:author="Castellano, Katrina@ARB" w:date="2024-08-12T11:37:00Z" w16du:dateUtc="2024-08-12T18:37:00Z"/>
                <w:color w:val="000000"/>
              </w:rPr>
            </w:pPr>
            <w:ins w:id="1439" w:author="Castellano, Katrina@ARB" w:date="2024-08-12T11:37:00Z" w16du:dateUtc="2024-08-12T18:37:00Z">
              <w:r w:rsidRPr="00B42D22">
                <w:rPr>
                  <w:color w:val="000000"/>
                </w:rPr>
                <w:t>Saharan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549664" w14:textId="77777777" w:rsidR="003C7BD3" w:rsidRPr="00B42D22" w:rsidRDefault="003C7BD3" w:rsidP="00663C46">
            <w:pPr>
              <w:jc w:val="center"/>
              <w:rPr>
                <w:ins w:id="1440" w:author="Castellano, Katrina@ARB" w:date="2024-08-12T11:37:00Z" w16du:dateUtc="2024-08-12T18:37:00Z"/>
                <w:color w:val="000000"/>
              </w:rPr>
            </w:pPr>
            <w:ins w:id="1441" w:author="Castellano, Katrina@ARB" w:date="2024-08-12T11:37:00Z" w16du:dateUtc="2024-08-12T18:37:00Z">
              <w:r w:rsidRPr="00B42D22">
                <w:rPr>
                  <w:color w:val="000000"/>
                </w:rPr>
                <w:t>17.16</w:t>
              </w:r>
            </w:ins>
          </w:p>
        </w:tc>
      </w:tr>
      <w:tr w:rsidR="00845BFF" w:rsidRPr="00446090" w14:paraId="5498E074" w14:textId="77777777" w:rsidTr="00663C46">
        <w:trPr>
          <w:trHeight w:val="290"/>
          <w:ins w:id="144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4D5322" w14:textId="77777777" w:rsidR="003C7BD3" w:rsidRPr="00B42D22" w:rsidRDefault="003C7BD3" w:rsidP="00663C46">
            <w:pPr>
              <w:rPr>
                <w:ins w:id="1443" w:author="Castellano, Katrina@ARB" w:date="2024-08-12T11:37:00Z" w16du:dateUtc="2024-08-12T18:37:00Z"/>
                <w:color w:val="000000"/>
              </w:rPr>
            </w:pPr>
            <w:ins w:id="1444" w:author="Castellano, Katrina@ARB" w:date="2024-08-12T11:37:00Z" w16du:dateUtc="2024-08-12T18:37:00Z">
              <w:r w:rsidRPr="00B42D22">
                <w:rPr>
                  <w:color w:val="000000"/>
                </w:rPr>
                <w:t>Angola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7B28B3" w14:textId="77777777" w:rsidR="003C7BD3" w:rsidRPr="00B42D22" w:rsidRDefault="003C7BD3" w:rsidP="00663C46">
            <w:pPr>
              <w:rPr>
                <w:ins w:id="1445" w:author="Castellano, Katrina@ARB" w:date="2024-08-12T11:37:00Z" w16du:dateUtc="2024-08-12T18:37:00Z"/>
                <w:color w:val="000000"/>
              </w:rPr>
            </w:pPr>
            <w:ins w:id="1446" w:author="Castellano, Katrina@ARB" w:date="2024-08-12T11:37:00Z" w16du:dateUtc="2024-08-12T18:37:00Z">
              <w:r w:rsidRPr="00B42D22">
                <w:rPr>
                  <w:color w:val="000000"/>
                </w:rPr>
                <w:t>Cabinda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D543DB" w14:textId="77777777" w:rsidR="003C7BD3" w:rsidRPr="00B42D22" w:rsidRDefault="003C7BD3" w:rsidP="00663C46">
            <w:pPr>
              <w:jc w:val="center"/>
              <w:rPr>
                <w:ins w:id="1447" w:author="Castellano, Katrina@ARB" w:date="2024-08-12T11:37:00Z" w16du:dateUtc="2024-08-12T18:37:00Z"/>
                <w:color w:val="000000"/>
              </w:rPr>
            </w:pPr>
            <w:ins w:id="1448" w:author="Castellano, Katrina@ARB" w:date="2024-08-12T11:37:00Z" w16du:dateUtc="2024-08-12T18:37:00Z">
              <w:r w:rsidRPr="00B42D22">
                <w:rPr>
                  <w:color w:val="000000"/>
                </w:rPr>
                <w:t>12.24</w:t>
              </w:r>
            </w:ins>
          </w:p>
        </w:tc>
      </w:tr>
      <w:tr w:rsidR="00845BFF" w:rsidRPr="00446090" w14:paraId="165933D2" w14:textId="77777777" w:rsidTr="00663C46">
        <w:trPr>
          <w:trHeight w:val="290"/>
          <w:ins w:id="144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E7AF51" w14:textId="77777777" w:rsidR="003C7BD3" w:rsidRPr="00B42D22" w:rsidRDefault="003C7BD3" w:rsidP="00663C46">
            <w:pPr>
              <w:rPr>
                <w:ins w:id="145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3D5C7D" w14:textId="77777777" w:rsidR="003C7BD3" w:rsidRPr="00B42D22" w:rsidRDefault="003C7BD3" w:rsidP="00663C46">
            <w:pPr>
              <w:rPr>
                <w:ins w:id="1451" w:author="Castellano, Katrina@ARB" w:date="2024-08-12T11:37:00Z" w16du:dateUtc="2024-08-12T18:37:00Z"/>
                <w:color w:val="000000"/>
              </w:rPr>
            </w:pPr>
            <w:proofErr w:type="spellStart"/>
            <w:ins w:id="1452" w:author="Castellano, Katrina@ARB" w:date="2024-08-12T11:37:00Z" w16du:dateUtc="2024-08-12T18:37:00Z">
              <w:r w:rsidRPr="00B42D22">
                <w:rPr>
                  <w:color w:val="000000"/>
                </w:rPr>
                <w:t>Clov</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120BBD" w14:textId="77777777" w:rsidR="003C7BD3" w:rsidRPr="00B42D22" w:rsidRDefault="003C7BD3" w:rsidP="00663C46">
            <w:pPr>
              <w:jc w:val="center"/>
              <w:rPr>
                <w:ins w:id="1453" w:author="Castellano, Katrina@ARB" w:date="2024-08-12T11:37:00Z" w16du:dateUtc="2024-08-12T18:37:00Z"/>
                <w:color w:val="000000"/>
              </w:rPr>
            </w:pPr>
            <w:ins w:id="1454" w:author="Castellano, Katrina@ARB" w:date="2024-08-12T11:37:00Z" w16du:dateUtc="2024-08-12T18:37:00Z">
              <w:r w:rsidRPr="00B42D22">
                <w:rPr>
                  <w:color w:val="000000"/>
                </w:rPr>
                <w:t>9.11</w:t>
              </w:r>
            </w:ins>
          </w:p>
        </w:tc>
      </w:tr>
      <w:tr w:rsidR="00845BFF" w:rsidRPr="00446090" w14:paraId="55FD1461" w14:textId="77777777" w:rsidTr="00663C46">
        <w:trPr>
          <w:trHeight w:val="290"/>
          <w:ins w:id="145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725B0F7" w14:textId="77777777" w:rsidR="003C7BD3" w:rsidRPr="00B42D22" w:rsidRDefault="003C7BD3" w:rsidP="00663C46">
            <w:pPr>
              <w:rPr>
                <w:ins w:id="145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02DDFA" w14:textId="77777777" w:rsidR="003C7BD3" w:rsidRPr="00B42D22" w:rsidRDefault="003C7BD3" w:rsidP="00663C46">
            <w:pPr>
              <w:rPr>
                <w:ins w:id="1457" w:author="Castellano, Katrina@ARB" w:date="2024-08-12T11:37:00Z" w16du:dateUtc="2024-08-12T18:37:00Z"/>
                <w:color w:val="000000"/>
              </w:rPr>
            </w:pPr>
            <w:ins w:id="1458" w:author="Castellano, Katrina@ARB" w:date="2024-08-12T11:37:00Z" w16du:dateUtc="2024-08-12T18:37:00Z">
              <w:r w:rsidRPr="00B42D22">
                <w:rPr>
                  <w:color w:val="000000"/>
                </w:rPr>
                <w:t>Dalia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0AAF8B" w14:textId="77777777" w:rsidR="003C7BD3" w:rsidRPr="00B42D22" w:rsidRDefault="003C7BD3" w:rsidP="00663C46">
            <w:pPr>
              <w:jc w:val="center"/>
              <w:rPr>
                <w:ins w:id="1459" w:author="Castellano, Katrina@ARB" w:date="2024-08-12T11:37:00Z" w16du:dateUtc="2024-08-12T18:37:00Z"/>
                <w:color w:val="000000"/>
              </w:rPr>
            </w:pPr>
            <w:ins w:id="1460" w:author="Castellano, Katrina@ARB" w:date="2024-08-12T11:37:00Z" w16du:dateUtc="2024-08-12T18:37:00Z">
              <w:r w:rsidRPr="00B42D22">
                <w:rPr>
                  <w:color w:val="000000"/>
                </w:rPr>
                <w:t>9.92</w:t>
              </w:r>
            </w:ins>
          </w:p>
        </w:tc>
      </w:tr>
      <w:tr w:rsidR="00845BFF" w:rsidRPr="00446090" w14:paraId="16277A84" w14:textId="77777777" w:rsidTr="00663C46">
        <w:trPr>
          <w:trHeight w:val="290"/>
          <w:ins w:id="146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039F82" w14:textId="77777777" w:rsidR="003C7BD3" w:rsidRPr="00B42D22" w:rsidRDefault="003C7BD3" w:rsidP="00663C46">
            <w:pPr>
              <w:rPr>
                <w:ins w:id="146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0B2900" w14:textId="77777777" w:rsidR="003C7BD3" w:rsidRPr="00B42D22" w:rsidRDefault="003C7BD3" w:rsidP="00663C46">
            <w:pPr>
              <w:rPr>
                <w:ins w:id="1463" w:author="Castellano, Katrina@ARB" w:date="2024-08-12T11:37:00Z" w16du:dateUtc="2024-08-12T18:37:00Z"/>
                <w:color w:val="000000"/>
              </w:rPr>
            </w:pPr>
            <w:proofErr w:type="spellStart"/>
            <w:ins w:id="1464" w:author="Castellano, Katrina@ARB" w:date="2024-08-12T11:37:00Z" w16du:dateUtc="2024-08-12T18:37:00Z">
              <w:r w:rsidRPr="00B42D22">
                <w:rPr>
                  <w:color w:val="000000"/>
                </w:rPr>
                <w:t>Gimboa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30B8A0" w14:textId="77777777" w:rsidR="003C7BD3" w:rsidRPr="00B42D22" w:rsidRDefault="003C7BD3" w:rsidP="00663C46">
            <w:pPr>
              <w:jc w:val="center"/>
              <w:rPr>
                <w:ins w:id="1465" w:author="Castellano, Katrina@ARB" w:date="2024-08-12T11:37:00Z" w16du:dateUtc="2024-08-12T18:37:00Z"/>
                <w:color w:val="000000"/>
              </w:rPr>
            </w:pPr>
            <w:ins w:id="1466" w:author="Castellano, Katrina@ARB" w:date="2024-08-12T11:37:00Z" w16du:dateUtc="2024-08-12T18:37:00Z">
              <w:r w:rsidRPr="00B42D22">
                <w:rPr>
                  <w:color w:val="000000"/>
                </w:rPr>
                <w:t>9.90</w:t>
              </w:r>
            </w:ins>
          </w:p>
        </w:tc>
      </w:tr>
      <w:tr w:rsidR="00845BFF" w:rsidRPr="00446090" w14:paraId="389CD4D0" w14:textId="77777777" w:rsidTr="00663C46">
        <w:trPr>
          <w:trHeight w:val="290"/>
          <w:ins w:id="146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93C9C3" w14:textId="77777777" w:rsidR="003C7BD3" w:rsidRPr="00B42D22" w:rsidRDefault="003C7BD3" w:rsidP="00663C46">
            <w:pPr>
              <w:rPr>
                <w:ins w:id="146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AFECF8" w14:textId="77777777" w:rsidR="003C7BD3" w:rsidRPr="00B42D22" w:rsidRDefault="003C7BD3" w:rsidP="00663C46">
            <w:pPr>
              <w:rPr>
                <w:ins w:id="1469" w:author="Castellano, Katrina@ARB" w:date="2024-08-12T11:37:00Z" w16du:dateUtc="2024-08-12T18:37:00Z"/>
                <w:color w:val="000000"/>
              </w:rPr>
            </w:pPr>
            <w:proofErr w:type="spellStart"/>
            <w:ins w:id="1470" w:author="Castellano, Katrina@ARB" w:date="2024-08-12T11:37:00Z" w16du:dateUtc="2024-08-12T18:37:00Z">
              <w:r w:rsidRPr="00B42D22">
                <w:rPr>
                  <w:color w:val="000000"/>
                </w:rPr>
                <w:t>Girassol</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22C99A" w14:textId="77777777" w:rsidR="003C7BD3" w:rsidRPr="00B42D22" w:rsidRDefault="003C7BD3" w:rsidP="00663C46">
            <w:pPr>
              <w:jc w:val="center"/>
              <w:rPr>
                <w:ins w:id="1471" w:author="Castellano, Katrina@ARB" w:date="2024-08-12T11:37:00Z" w16du:dateUtc="2024-08-12T18:37:00Z"/>
                <w:color w:val="000000"/>
              </w:rPr>
            </w:pPr>
            <w:ins w:id="1472" w:author="Castellano, Katrina@ARB" w:date="2024-08-12T11:37:00Z" w16du:dateUtc="2024-08-12T18:37:00Z">
              <w:r w:rsidRPr="00B42D22">
                <w:rPr>
                  <w:color w:val="000000"/>
                </w:rPr>
                <w:t>11.87</w:t>
              </w:r>
            </w:ins>
          </w:p>
        </w:tc>
      </w:tr>
      <w:tr w:rsidR="003C7BD3" w:rsidRPr="00446090" w14:paraId="42641F7B" w14:textId="77777777" w:rsidTr="00663C46">
        <w:trPr>
          <w:trHeight w:val="290"/>
          <w:ins w:id="147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39D0E6B" w14:textId="77777777" w:rsidR="003C7BD3" w:rsidRPr="00B42D22" w:rsidRDefault="003C7BD3" w:rsidP="00663C46">
            <w:pPr>
              <w:rPr>
                <w:ins w:id="147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3F1D6C" w14:textId="77777777" w:rsidR="003C7BD3" w:rsidRPr="00B42D22" w:rsidRDefault="003C7BD3" w:rsidP="00663C46">
            <w:pPr>
              <w:rPr>
                <w:ins w:id="1475" w:author="Castellano, Katrina@ARB" w:date="2024-08-12T11:37:00Z" w16du:dateUtc="2024-08-12T18:37:00Z"/>
                <w:color w:val="000000"/>
              </w:rPr>
            </w:pPr>
            <w:ins w:id="1476" w:author="Castellano, Katrina@ARB" w:date="2024-08-12T11:37:00Z" w16du:dateUtc="2024-08-12T18:37:00Z">
              <w:r w:rsidRPr="00B42D22">
                <w:rPr>
                  <w:color w:val="000000"/>
                </w:rPr>
                <w:t xml:space="preserve">Greater </w:t>
              </w:r>
              <w:proofErr w:type="spellStart"/>
              <w:r w:rsidRPr="00B42D22">
                <w:rPr>
                  <w:color w:val="000000"/>
                </w:rPr>
                <w:t>Plutonio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58B07E" w14:textId="77777777" w:rsidR="003C7BD3" w:rsidRPr="00B42D22" w:rsidRDefault="003C7BD3" w:rsidP="00663C46">
            <w:pPr>
              <w:jc w:val="center"/>
              <w:rPr>
                <w:ins w:id="1477" w:author="Castellano, Katrina@ARB" w:date="2024-08-12T11:37:00Z" w16du:dateUtc="2024-08-12T18:37:00Z"/>
                <w:color w:val="000000"/>
              </w:rPr>
            </w:pPr>
            <w:ins w:id="1478" w:author="Castellano, Katrina@ARB" w:date="2024-08-12T11:37:00Z" w16du:dateUtc="2024-08-12T18:37:00Z">
              <w:r w:rsidRPr="00B42D22">
                <w:rPr>
                  <w:color w:val="000000"/>
                </w:rPr>
                <w:t>11.</w:t>
              </w:r>
              <w:r w:rsidRPr="000935B8">
                <w:rPr>
                  <w:rFonts w:eastAsia="Times New Roman"/>
                  <w:color w:val="000000"/>
                </w:rPr>
                <w:t>76</w:t>
              </w:r>
            </w:ins>
          </w:p>
        </w:tc>
      </w:tr>
      <w:tr w:rsidR="00845BFF" w:rsidRPr="00446090" w14:paraId="75A6682E" w14:textId="77777777" w:rsidTr="00663C46">
        <w:trPr>
          <w:trHeight w:val="290"/>
          <w:ins w:id="147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131458" w14:textId="77777777" w:rsidR="003C7BD3" w:rsidRPr="00B42D22" w:rsidRDefault="003C7BD3" w:rsidP="00663C46">
            <w:pPr>
              <w:rPr>
                <w:ins w:id="148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006A0F" w14:textId="77777777" w:rsidR="003C7BD3" w:rsidRPr="00B42D22" w:rsidRDefault="003C7BD3" w:rsidP="00663C46">
            <w:pPr>
              <w:rPr>
                <w:ins w:id="1481" w:author="Castellano, Katrina@ARB" w:date="2024-08-12T11:37:00Z" w16du:dateUtc="2024-08-12T18:37:00Z"/>
                <w:color w:val="000000"/>
              </w:rPr>
            </w:pPr>
            <w:proofErr w:type="spellStart"/>
            <w:ins w:id="1482" w:author="Castellano, Katrina@ARB" w:date="2024-08-12T11:37:00Z" w16du:dateUtc="2024-08-12T18:37:00Z">
              <w:r w:rsidRPr="00B42D22">
                <w:rPr>
                  <w:color w:val="000000"/>
                </w:rPr>
                <w:t>Hungo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F17F1E" w14:textId="77777777" w:rsidR="003C7BD3" w:rsidRPr="00B42D22" w:rsidRDefault="003C7BD3" w:rsidP="00663C46">
            <w:pPr>
              <w:jc w:val="center"/>
              <w:rPr>
                <w:ins w:id="1483" w:author="Castellano, Katrina@ARB" w:date="2024-08-12T11:37:00Z" w16du:dateUtc="2024-08-12T18:37:00Z"/>
                <w:color w:val="000000"/>
              </w:rPr>
            </w:pPr>
            <w:ins w:id="1484" w:author="Castellano, Katrina@ARB" w:date="2024-08-12T11:37:00Z" w16du:dateUtc="2024-08-12T18:37:00Z">
              <w:r w:rsidRPr="00B42D22">
                <w:rPr>
                  <w:color w:val="000000"/>
                </w:rPr>
                <w:t>10.01</w:t>
              </w:r>
            </w:ins>
          </w:p>
        </w:tc>
      </w:tr>
      <w:tr w:rsidR="00845BFF" w:rsidRPr="00446090" w14:paraId="63733594" w14:textId="77777777" w:rsidTr="00663C46">
        <w:trPr>
          <w:trHeight w:val="290"/>
          <w:ins w:id="148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F79517" w14:textId="77777777" w:rsidR="003C7BD3" w:rsidRPr="00B42D22" w:rsidRDefault="003C7BD3" w:rsidP="00663C46">
            <w:pPr>
              <w:rPr>
                <w:ins w:id="148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1F47E2" w14:textId="77777777" w:rsidR="003C7BD3" w:rsidRPr="00B42D22" w:rsidRDefault="003C7BD3" w:rsidP="00663C46">
            <w:pPr>
              <w:rPr>
                <w:ins w:id="1487" w:author="Castellano, Katrina@ARB" w:date="2024-08-12T11:37:00Z" w16du:dateUtc="2024-08-12T18:37:00Z"/>
                <w:color w:val="000000"/>
              </w:rPr>
            </w:pPr>
            <w:proofErr w:type="spellStart"/>
            <w:ins w:id="1488" w:author="Castellano, Katrina@ARB" w:date="2024-08-12T11:37:00Z" w16du:dateUtc="2024-08-12T18:37:00Z">
              <w:r w:rsidRPr="00B42D22">
                <w:rPr>
                  <w:color w:val="000000"/>
                </w:rPr>
                <w:t>Kissanje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15693E" w14:textId="77777777" w:rsidR="003C7BD3" w:rsidRPr="00B42D22" w:rsidRDefault="003C7BD3" w:rsidP="00663C46">
            <w:pPr>
              <w:jc w:val="center"/>
              <w:rPr>
                <w:ins w:id="1489" w:author="Castellano, Katrina@ARB" w:date="2024-08-12T11:37:00Z" w16du:dateUtc="2024-08-12T18:37:00Z"/>
                <w:color w:val="000000"/>
              </w:rPr>
            </w:pPr>
            <w:ins w:id="1490" w:author="Castellano, Katrina@ARB" w:date="2024-08-12T11:37:00Z" w16du:dateUtc="2024-08-12T18:37:00Z">
              <w:r w:rsidRPr="00B42D22">
                <w:rPr>
                  <w:color w:val="000000"/>
                </w:rPr>
                <w:t>11.75</w:t>
              </w:r>
            </w:ins>
          </w:p>
        </w:tc>
      </w:tr>
      <w:tr w:rsidR="00845BFF" w:rsidRPr="00446090" w14:paraId="70398535" w14:textId="77777777" w:rsidTr="00663C46">
        <w:trPr>
          <w:trHeight w:val="290"/>
          <w:ins w:id="149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DB6899" w14:textId="77777777" w:rsidR="003C7BD3" w:rsidRPr="00B42D22" w:rsidRDefault="003C7BD3" w:rsidP="00663C46">
            <w:pPr>
              <w:rPr>
                <w:ins w:id="149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489CC2" w14:textId="77777777" w:rsidR="003C7BD3" w:rsidRPr="00B42D22" w:rsidRDefault="003C7BD3" w:rsidP="00663C46">
            <w:pPr>
              <w:rPr>
                <w:ins w:id="1493" w:author="Castellano, Katrina@ARB" w:date="2024-08-12T11:37:00Z" w16du:dateUtc="2024-08-12T18:37:00Z"/>
                <w:color w:val="000000"/>
              </w:rPr>
            </w:pPr>
            <w:ins w:id="1494" w:author="Castellano, Katrina@ARB" w:date="2024-08-12T11:37:00Z" w16du:dateUtc="2024-08-12T18:37:00Z">
              <w:r w:rsidRPr="00B42D22">
                <w:rPr>
                  <w:color w:val="000000"/>
                </w:rPr>
                <w:t>Mondo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B29CE3" w14:textId="77777777" w:rsidR="003C7BD3" w:rsidRPr="00B42D22" w:rsidRDefault="003C7BD3" w:rsidP="00663C46">
            <w:pPr>
              <w:jc w:val="center"/>
              <w:rPr>
                <w:ins w:id="1495" w:author="Castellano, Katrina@ARB" w:date="2024-08-12T11:37:00Z" w16du:dateUtc="2024-08-12T18:37:00Z"/>
                <w:color w:val="000000"/>
              </w:rPr>
            </w:pPr>
            <w:ins w:id="1496" w:author="Castellano, Katrina@ARB" w:date="2024-08-12T11:37:00Z" w16du:dateUtc="2024-08-12T18:37:00Z">
              <w:r w:rsidRPr="00B42D22">
                <w:rPr>
                  <w:color w:val="000000"/>
                </w:rPr>
                <w:t>9.92</w:t>
              </w:r>
            </w:ins>
          </w:p>
        </w:tc>
      </w:tr>
      <w:tr w:rsidR="00845BFF" w:rsidRPr="00446090" w14:paraId="40873911" w14:textId="77777777" w:rsidTr="00663C46">
        <w:trPr>
          <w:trHeight w:val="290"/>
          <w:ins w:id="149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B82CCD" w14:textId="77777777" w:rsidR="003C7BD3" w:rsidRPr="00B42D22" w:rsidRDefault="003C7BD3" w:rsidP="00663C46">
            <w:pPr>
              <w:rPr>
                <w:ins w:id="149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9B99B3" w14:textId="77777777" w:rsidR="003C7BD3" w:rsidRPr="00B42D22" w:rsidRDefault="003C7BD3" w:rsidP="00663C46">
            <w:pPr>
              <w:rPr>
                <w:ins w:id="1499" w:author="Castellano, Katrina@ARB" w:date="2024-08-12T11:37:00Z" w16du:dateUtc="2024-08-12T18:37:00Z"/>
                <w:color w:val="000000"/>
              </w:rPr>
            </w:pPr>
            <w:proofErr w:type="spellStart"/>
            <w:ins w:id="1500" w:author="Castellano, Katrina@ARB" w:date="2024-08-12T11:37:00Z" w16du:dateUtc="2024-08-12T18:37:00Z">
              <w:r w:rsidRPr="00B42D22">
                <w:rPr>
                  <w:color w:val="000000"/>
                </w:rPr>
                <w:t>Nemba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1645114" w14:textId="77777777" w:rsidR="003C7BD3" w:rsidRPr="00B42D22" w:rsidRDefault="003C7BD3" w:rsidP="00663C46">
            <w:pPr>
              <w:jc w:val="center"/>
              <w:rPr>
                <w:ins w:id="1501" w:author="Castellano, Katrina@ARB" w:date="2024-08-12T11:37:00Z" w16du:dateUtc="2024-08-12T18:37:00Z"/>
                <w:color w:val="000000"/>
              </w:rPr>
            </w:pPr>
            <w:ins w:id="1502" w:author="Castellano, Katrina@ARB" w:date="2024-08-12T11:37:00Z" w16du:dateUtc="2024-08-12T18:37:00Z">
              <w:r w:rsidRPr="00B42D22">
                <w:rPr>
                  <w:color w:val="000000"/>
                </w:rPr>
                <w:t>12.21</w:t>
              </w:r>
            </w:ins>
          </w:p>
        </w:tc>
      </w:tr>
      <w:tr w:rsidR="00845BFF" w:rsidRPr="00446090" w14:paraId="1387058A" w14:textId="77777777" w:rsidTr="00663C46">
        <w:trPr>
          <w:trHeight w:val="290"/>
          <w:ins w:id="150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A521FC" w14:textId="77777777" w:rsidR="003C7BD3" w:rsidRPr="00B42D22" w:rsidRDefault="003C7BD3" w:rsidP="00663C46">
            <w:pPr>
              <w:rPr>
                <w:ins w:id="150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158E19" w14:textId="77777777" w:rsidR="003C7BD3" w:rsidRPr="00B42D22" w:rsidRDefault="003C7BD3" w:rsidP="00663C46">
            <w:pPr>
              <w:rPr>
                <w:ins w:id="1505" w:author="Castellano, Katrina@ARB" w:date="2024-08-12T11:37:00Z" w16du:dateUtc="2024-08-12T18:37:00Z"/>
                <w:color w:val="000000"/>
              </w:rPr>
            </w:pPr>
            <w:proofErr w:type="spellStart"/>
            <w:ins w:id="1506" w:author="Castellano, Katrina@ARB" w:date="2024-08-12T11:37:00Z" w16du:dateUtc="2024-08-12T18:37:00Z">
              <w:r w:rsidRPr="00B42D22">
                <w:rPr>
                  <w:color w:val="000000"/>
                </w:rPr>
                <w:t>Pazflor</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F92ED9" w14:textId="77777777" w:rsidR="003C7BD3" w:rsidRPr="00B42D22" w:rsidRDefault="003C7BD3" w:rsidP="00663C46">
            <w:pPr>
              <w:jc w:val="center"/>
              <w:rPr>
                <w:ins w:id="1507" w:author="Castellano, Katrina@ARB" w:date="2024-08-12T11:37:00Z" w16du:dateUtc="2024-08-12T18:37:00Z"/>
                <w:color w:val="000000"/>
              </w:rPr>
            </w:pPr>
            <w:ins w:id="1508" w:author="Castellano, Katrina@ARB" w:date="2024-08-12T11:37:00Z" w16du:dateUtc="2024-08-12T18:37:00Z">
              <w:r w:rsidRPr="00B42D22">
                <w:rPr>
                  <w:color w:val="000000"/>
                </w:rPr>
                <w:t>9.84</w:t>
              </w:r>
            </w:ins>
          </w:p>
        </w:tc>
      </w:tr>
      <w:tr w:rsidR="00845BFF" w:rsidRPr="00446090" w14:paraId="3B837295" w14:textId="77777777" w:rsidTr="00663C46">
        <w:trPr>
          <w:trHeight w:val="290"/>
          <w:ins w:id="150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EC3648" w14:textId="77777777" w:rsidR="003C7BD3" w:rsidRPr="00B42D22" w:rsidRDefault="003C7BD3" w:rsidP="00663C46">
            <w:pPr>
              <w:rPr>
                <w:ins w:id="151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EB3602" w14:textId="77777777" w:rsidR="003C7BD3" w:rsidRPr="00B42D22" w:rsidRDefault="003C7BD3" w:rsidP="00663C46">
            <w:pPr>
              <w:rPr>
                <w:ins w:id="1511" w:author="Castellano, Katrina@ARB" w:date="2024-08-12T11:37:00Z" w16du:dateUtc="2024-08-12T18:37:00Z"/>
                <w:color w:val="000000"/>
              </w:rPr>
            </w:pPr>
            <w:proofErr w:type="spellStart"/>
            <w:ins w:id="1512" w:author="Castellano, Katrina@ARB" w:date="2024-08-12T11:37:00Z" w16du:dateUtc="2024-08-12T18:37:00Z">
              <w:r w:rsidRPr="00B42D22">
                <w:rPr>
                  <w:color w:val="000000"/>
                </w:rPr>
                <w:t>Sangos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83BA00" w14:textId="77777777" w:rsidR="003C7BD3" w:rsidRPr="00B42D22" w:rsidRDefault="003C7BD3" w:rsidP="00663C46">
            <w:pPr>
              <w:jc w:val="center"/>
              <w:rPr>
                <w:ins w:id="1513" w:author="Castellano, Katrina@ARB" w:date="2024-08-12T11:37:00Z" w16du:dateUtc="2024-08-12T18:37:00Z"/>
                <w:color w:val="000000"/>
              </w:rPr>
            </w:pPr>
            <w:ins w:id="1514" w:author="Castellano, Katrina@ARB" w:date="2024-08-12T11:37:00Z" w16du:dateUtc="2024-08-12T18:37:00Z">
              <w:r w:rsidRPr="00B42D22">
                <w:rPr>
                  <w:color w:val="000000"/>
                </w:rPr>
                <w:t>8.04</w:t>
              </w:r>
            </w:ins>
          </w:p>
        </w:tc>
      </w:tr>
      <w:tr w:rsidR="00845BFF" w:rsidRPr="00446090" w14:paraId="79EE916E" w14:textId="77777777" w:rsidTr="00663C46">
        <w:trPr>
          <w:trHeight w:val="290"/>
          <w:ins w:id="15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CF9D23" w14:textId="77777777" w:rsidR="003C7BD3" w:rsidRPr="00B42D22" w:rsidRDefault="003C7BD3" w:rsidP="00663C46">
            <w:pPr>
              <w:rPr>
                <w:ins w:id="1516" w:author="Castellano, Katrina@ARB" w:date="2024-08-12T11:37:00Z" w16du:dateUtc="2024-08-12T18:37:00Z"/>
                <w:color w:val="000000"/>
              </w:rPr>
            </w:pPr>
            <w:ins w:id="1517" w:author="Castellano, Katrina@ARB" w:date="2024-08-12T11:37:00Z" w16du:dateUtc="2024-08-12T18:37:00Z">
              <w:r w:rsidRPr="00B42D22">
                <w:rPr>
                  <w:color w:val="000000"/>
                </w:rPr>
                <w:t>Argentina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3CC2DD9" w14:textId="77777777" w:rsidR="003C7BD3" w:rsidRPr="00B42D22" w:rsidRDefault="003C7BD3" w:rsidP="00663C46">
            <w:pPr>
              <w:rPr>
                <w:ins w:id="1518" w:author="Castellano, Katrina@ARB" w:date="2024-08-12T11:37:00Z" w16du:dateUtc="2024-08-12T18:37:00Z"/>
                <w:color w:val="000000"/>
              </w:rPr>
            </w:pPr>
            <w:proofErr w:type="spellStart"/>
            <w:ins w:id="1519" w:author="Castellano, Katrina@ARB" w:date="2024-08-12T11:37:00Z" w16du:dateUtc="2024-08-12T18:37:00Z">
              <w:r w:rsidRPr="00B42D22">
                <w:rPr>
                  <w:color w:val="000000"/>
                </w:rPr>
                <w:t>Canadon</w:t>
              </w:r>
              <w:proofErr w:type="spellEnd"/>
              <w:r w:rsidRPr="00B42D22">
                <w:rPr>
                  <w:color w:val="000000"/>
                </w:rPr>
                <w:t xml:space="preserve"> Seco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07810C" w14:textId="77777777" w:rsidR="003C7BD3" w:rsidRPr="00B42D22" w:rsidRDefault="003C7BD3" w:rsidP="00663C46">
            <w:pPr>
              <w:jc w:val="center"/>
              <w:rPr>
                <w:ins w:id="1520" w:author="Castellano, Katrina@ARB" w:date="2024-08-12T11:37:00Z" w16du:dateUtc="2024-08-12T18:37:00Z"/>
                <w:color w:val="000000"/>
              </w:rPr>
            </w:pPr>
            <w:ins w:id="1521" w:author="Castellano, Katrina@ARB" w:date="2024-08-12T11:37:00Z" w16du:dateUtc="2024-08-12T18:37:00Z">
              <w:r w:rsidRPr="00B42D22">
                <w:rPr>
                  <w:color w:val="000000"/>
                </w:rPr>
                <w:t>15.30</w:t>
              </w:r>
            </w:ins>
          </w:p>
        </w:tc>
      </w:tr>
      <w:tr w:rsidR="00845BFF" w:rsidRPr="00446090" w14:paraId="5616C871" w14:textId="77777777" w:rsidTr="00663C46">
        <w:trPr>
          <w:trHeight w:val="290"/>
          <w:ins w:id="152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4E34A0" w14:textId="77777777" w:rsidR="003C7BD3" w:rsidRPr="00B42D22" w:rsidRDefault="003C7BD3" w:rsidP="00663C46">
            <w:pPr>
              <w:rPr>
                <w:ins w:id="152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45CE24" w14:textId="77777777" w:rsidR="003C7BD3" w:rsidRPr="00B42D22" w:rsidRDefault="003C7BD3" w:rsidP="00663C46">
            <w:pPr>
              <w:rPr>
                <w:ins w:id="1524" w:author="Castellano, Katrina@ARB" w:date="2024-08-12T11:37:00Z" w16du:dateUtc="2024-08-12T18:37:00Z"/>
                <w:color w:val="000000"/>
              </w:rPr>
            </w:pPr>
            <w:ins w:id="1525" w:author="Castellano, Katrina@ARB" w:date="2024-08-12T11:37:00Z" w16du:dateUtc="2024-08-12T18:37:00Z">
              <w:r w:rsidRPr="00B42D22">
                <w:rPr>
                  <w:color w:val="000000"/>
                </w:rPr>
                <w:t>Escalante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8022A20" w14:textId="77777777" w:rsidR="003C7BD3" w:rsidRPr="00B42D22" w:rsidRDefault="003C7BD3" w:rsidP="00663C46">
            <w:pPr>
              <w:jc w:val="center"/>
              <w:rPr>
                <w:ins w:id="1526" w:author="Castellano, Katrina@ARB" w:date="2024-08-12T11:37:00Z" w16du:dateUtc="2024-08-12T18:37:00Z"/>
                <w:color w:val="000000"/>
              </w:rPr>
            </w:pPr>
            <w:ins w:id="1527" w:author="Castellano, Katrina@ARB" w:date="2024-08-12T11:37:00Z" w16du:dateUtc="2024-08-12T18:37:00Z">
              <w:r w:rsidRPr="00B42D22">
                <w:rPr>
                  <w:color w:val="000000"/>
                </w:rPr>
                <w:t>13.81</w:t>
              </w:r>
            </w:ins>
          </w:p>
        </w:tc>
      </w:tr>
      <w:tr w:rsidR="00845BFF" w:rsidRPr="00446090" w14:paraId="3A6BDD16" w14:textId="77777777" w:rsidTr="00663C46">
        <w:trPr>
          <w:trHeight w:val="290"/>
          <w:ins w:id="152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148771" w14:textId="77777777" w:rsidR="003C7BD3" w:rsidRPr="00B42D22" w:rsidRDefault="003C7BD3" w:rsidP="00663C46">
            <w:pPr>
              <w:rPr>
                <w:ins w:id="1529"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9CE594" w14:textId="77777777" w:rsidR="003C7BD3" w:rsidRPr="00B42D22" w:rsidRDefault="003C7BD3" w:rsidP="00663C46">
            <w:pPr>
              <w:rPr>
                <w:ins w:id="1530" w:author="Castellano, Katrina@ARB" w:date="2024-08-12T11:37:00Z" w16du:dateUtc="2024-08-12T18:37:00Z"/>
                <w:color w:val="000000"/>
              </w:rPr>
            </w:pPr>
            <w:ins w:id="1531" w:author="Castellano, Katrina@ARB" w:date="2024-08-12T11:37:00Z" w16du:dateUtc="2024-08-12T18:37:00Z">
              <w:r w:rsidRPr="00B42D22">
                <w:rPr>
                  <w:color w:val="000000"/>
                </w:rPr>
                <w:t>Hydra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2004FA" w14:textId="77777777" w:rsidR="003C7BD3" w:rsidRPr="00B42D22" w:rsidRDefault="003C7BD3" w:rsidP="00663C46">
            <w:pPr>
              <w:jc w:val="center"/>
              <w:rPr>
                <w:ins w:id="1532" w:author="Castellano, Katrina@ARB" w:date="2024-08-12T11:37:00Z" w16du:dateUtc="2024-08-12T18:37:00Z"/>
                <w:color w:val="000000"/>
              </w:rPr>
            </w:pPr>
            <w:ins w:id="1533" w:author="Castellano, Katrina@ARB" w:date="2024-08-12T11:37:00Z" w16du:dateUtc="2024-08-12T18:37:00Z">
              <w:r w:rsidRPr="00B42D22">
                <w:rPr>
                  <w:color w:val="000000"/>
                </w:rPr>
                <w:t>11.88</w:t>
              </w:r>
            </w:ins>
          </w:p>
        </w:tc>
      </w:tr>
      <w:tr w:rsidR="00845BFF" w:rsidRPr="00446090" w14:paraId="642E6E2A" w14:textId="77777777" w:rsidTr="00663C46">
        <w:trPr>
          <w:trHeight w:val="290"/>
          <w:ins w:id="153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0D6EFB" w14:textId="77777777" w:rsidR="003C7BD3" w:rsidRPr="00B42D22" w:rsidRDefault="003C7BD3" w:rsidP="00663C46">
            <w:pPr>
              <w:rPr>
                <w:ins w:id="153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6772CB" w14:textId="77777777" w:rsidR="003C7BD3" w:rsidRPr="00B42D22" w:rsidRDefault="003C7BD3" w:rsidP="00663C46">
            <w:pPr>
              <w:rPr>
                <w:ins w:id="1536" w:author="Castellano, Katrina@ARB" w:date="2024-08-12T11:37:00Z" w16du:dateUtc="2024-08-12T18:37:00Z"/>
                <w:color w:val="000000"/>
              </w:rPr>
            </w:pPr>
            <w:proofErr w:type="spellStart"/>
            <w:ins w:id="1537" w:author="Castellano, Katrina@ARB" w:date="2024-08-12T11:37:00Z" w16du:dateUtc="2024-08-12T18:37:00Z">
              <w:r w:rsidRPr="00B42D22">
                <w:rPr>
                  <w:color w:val="000000"/>
                </w:rPr>
                <w:t>Medanito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ABA6E5" w14:textId="77777777" w:rsidR="003C7BD3" w:rsidRPr="00B42D22" w:rsidRDefault="003C7BD3" w:rsidP="00663C46">
            <w:pPr>
              <w:jc w:val="center"/>
              <w:rPr>
                <w:ins w:id="1538" w:author="Castellano, Katrina@ARB" w:date="2024-08-12T11:37:00Z" w16du:dateUtc="2024-08-12T18:37:00Z"/>
                <w:color w:val="000000"/>
              </w:rPr>
            </w:pPr>
            <w:ins w:id="1539" w:author="Castellano, Katrina@ARB" w:date="2024-08-12T11:37:00Z" w16du:dateUtc="2024-08-12T18:37:00Z">
              <w:r w:rsidRPr="00B42D22">
                <w:rPr>
                  <w:color w:val="000000"/>
                </w:rPr>
                <w:t>15.44</w:t>
              </w:r>
            </w:ins>
          </w:p>
        </w:tc>
      </w:tr>
      <w:tr w:rsidR="00845BFF" w:rsidRPr="00446090" w14:paraId="40DD59BA" w14:textId="77777777" w:rsidTr="00663C46">
        <w:trPr>
          <w:trHeight w:val="290"/>
          <w:ins w:id="154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452C54" w14:textId="77777777" w:rsidR="003C7BD3" w:rsidRPr="00B42D22" w:rsidRDefault="003C7BD3" w:rsidP="00663C46">
            <w:pPr>
              <w:rPr>
                <w:ins w:id="1541" w:author="Castellano, Katrina@ARB" w:date="2024-08-12T11:37:00Z" w16du:dateUtc="2024-08-12T18:37:00Z"/>
                <w:color w:val="000000"/>
              </w:rPr>
            </w:pPr>
            <w:ins w:id="1542" w:author="Castellano, Katrina@ARB" w:date="2024-08-12T11:37:00Z" w16du:dateUtc="2024-08-12T18:37:00Z">
              <w:r w:rsidRPr="00B42D22">
                <w:rPr>
                  <w:color w:val="000000"/>
                </w:rPr>
                <w:lastRenderedPageBreak/>
                <w:t>Australia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C28202" w14:textId="77777777" w:rsidR="003C7BD3" w:rsidRPr="00B42D22" w:rsidRDefault="003C7BD3" w:rsidP="00663C46">
            <w:pPr>
              <w:rPr>
                <w:ins w:id="1543" w:author="Castellano, Katrina@ARB" w:date="2024-08-12T11:37:00Z" w16du:dateUtc="2024-08-12T18:37:00Z"/>
                <w:color w:val="000000"/>
              </w:rPr>
            </w:pPr>
            <w:ins w:id="1544" w:author="Castellano, Katrina@ARB" w:date="2024-08-12T11:37:00Z" w16du:dateUtc="2024-08-12T18:37:00Z">
              <w:r w:rsidRPr="00B42D22">
                <w:rPr>
                  <w:color w:val="000000"/>
                </w:rPr>
                <w:t>Enfield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026B5B" w14:textId="77777777" w:rsidR="003C7BD3" w:rsidRPr="00B42D22" w:rsidRDefault="003C7BD3" w:rsidP="00663C46">
            <w:pPr>
              <w:jc w:val="center"/>
              <w:rPr>
                <w:ins w:id="1545" w:author="Castellano, Katrina@ARB" w:date="2024-08-12T11:37:00Z" w16du:dateUtc="2024-08-12T18:37:00Z"/>
                <w:color w:val="000000"/>
              </w:rPr>
            </w:pPr>
            <w:ins w:id="1546" w:author="Castellano, Katrina@ARB" w:date="2024-08-12T11:37:00Z" w16du:dateUtc="2024-08-12T18:37:00Z">
              <w:r w:rsidRPr="00B42D22">
                <w:rPr>
                  <w:color w:val="000000"/>
                </w:rPr>
                <w:t>10.15</w:t>
              </w:r>
            </w:ins>
          </w:p>
        </w:tc>
      </w:tr>
      <w:tr w:rsidR="00845BFF" w:rsidRPr="00446090" w14:paraId="648D79C5" w14:textId="77777777" w:rsidTr="00663C46">
        <w:trPr>
          <w:trHeight w:val="290"/>
          <w:ins w:id="154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C7FBFB" w14:textId="77777777" w:rsidR="003C7BD3" w:rsidRPr="00B42D22" w:rsidRDefault="003C7BD3" w:rsidP="00663C46">
            <w:pPr>
              <w:rPr>
                <w:ins w:id="154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1A83A1" w14:textId="77777777" w:rsidR="003C7BD3" w:rsidRPr="00B42D22" w:rsidRDefault="003C7BD3" w:rsidP="00663C46">
            <w:pPr>
              <w:rPr>
                <w:ins w:id="1549" w:author="Castellano, Katrina@ARB" w:date="2024-08-12T11:37:00Z" w16du:dateUtc="2024-08-12T18:37:00Z"/>
                <w:color w:val="000000"/>
              </w:rPr>
            </w:pPr>
            <w:ins w:id="1550" w:author="Castellano, Katrina@ARB" w:date="2024-08-12T11:37:00Z" w16du:dateUtc="2024-08-12T18:37:00Z">
              <w:r w:rsidRPr="00B42D22">
                <w:rPr>
                  <w:color w:val="000000"/>
                </w:rPr>
                <w:t>Pyrenees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38A137" w14:textId="77777777" w:rsidR="003C7BD3" w:rsidRPr="00B42D22" w:rsidRDefault="003C7BD3" w:rsidP="00663C46">
            <w:pPr>
              <w:jc w:val="center"/>
              <w:rPr>
                <w:ins w:id="1551" w:author="Castellano, Katrina@ARB" w:date="2024-08-12T11:37:00Z" w16du:dateUtc="2024-08-12T18:37:00Z"/>
                <w:color w:val="000000"/>
              </w:rPr>
            </w:pPr>
            <w:ins w:id="1552" w:author="Castellano, Katrina@ARB" w:date="2024-08-12T11:37:00Z" w16du:dateUtc="2024-08-12T18:37:00Z">
              <w:r w:rsidRPr="00B42D22">
                <w:rPr>
                  <w:color w:val="000000"/>
                </w:rPr>
                <w:t>10.11</w:t>
              </w:r>
            </w:ins>
          </w:p>
        </w:tc>
      </w:tr>
      <w:tr w:rsidR="00845BFF" w:rsidRPr="00446090" w14:paraId="093B9804" w14:textId="77777777" w:rsidTr="00663C46">
        <w:trPr>
          <w:trHeight w:val="290"/>
          <w:ins w:id="155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855CA6" w14:textId="77777777" w:rsidR="003C7BD3" w:rsidRPr="00B42D22" w:rsidRDefault="003C7BD3" w:rsidP="00663C46">
            <w:pPr>
              <w:rPr>
                <w:ins w:id="155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401D39" w14:textId="77777777" w:rsidR="003C7BD3" w:rsidRPr="00B42D22" w:rsidRDefault="003C7BD3" w:rsidP="00663C46">
            <w:pPr>
              <w:rPr>
                <w:ins w:id="1555" w:author="Castellano, Katrina@ARB" w:date="2024-08-12T11:37:00Z" w16du:dateUtc="2024-08-12T18:37:00Z"/>
                <w:color w:val="000000"/>
              </w:rPr>
            </w:pPr>
            <w:proofErr w:type="spellStart"/>
            <w:ins w:id="1556" w:author="Castellano, Katrina@ARB" w:date="2024-08-12T11:37:00Z" w16du:dateUtc="2024-08-12T18:37:00Z">
              <w:r w:rsidRPr="00B42D22">
                <w:rPr>
                  <w:color w:val="000000"/>
                </w:rPr>
                <w:t>Stybarrow</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AE1A81" w14:textId="77777777" w:rsidR="003C7BD3" w:rsidRPr="00B42D22" w:rsidRDefault="003C7BD3" w:rsidP="00663C46">
            <w:pPr>
              <w:jc w:val="center"/>
              <w:rPr>
                <w:ins w:id="1557" w:author="Castellano, Katrina@ARB" w:date="2024-08-12T11:37:00Z" w16du:dateUtc="2024-08-12T18:37:00Z"/>
                <w:color w:val="000000"/>
              </w:rPr>
            </w:pPr>
            <w:ins w:id="1558" w:author="Castellano, Katrina@ARB" w:date="2024-08-12T11:37:00Z" w16du:dateUtc="2024-08-12T18:37:00Z">
              <w:r w:rsidRPr="00B42D22">
                <w:rPr>
                  <w:color w:val="000000"/>
                </w:rPr>
                <w:t>10.46</w:t>
              </w:r>
            </w:ins>
          </w:p>
        </w:tc>
      </w:tr>
      <w:tr w:rsidR="00845BFF" w:rsidRPr="00446090" w14:paraId="774956D8" w14:textId="77777777" w:rsidTr="00663C46">
        <w:trPr>
          <w:trHeight w:val="290"/>
          <w:ins w:id="155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437A10" w14:textId="77777777" w:rsidR="003C7BD3" w:rsidRPr="00B42D22" w:rsidRDefault="003C7BD3" w:rsidP="00663C46">
            <w:pPr>
              <w:rPr>
                <w:ins w:id="156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AEA2E3" w14:textId="77777777" w:rsidR="003C7BD3" w:rsidRPr="00B42D22" w:rsidRDefault="003C7BD3" w:rsidP="00663C46">
            <w:pPr>
              <w:rPr>
                <w:ins w:id="1561" w:author="Castellano, Katrina@ARB" w:date="2024-08-12T11:37:00Z" w16du:dateUtc="2024-08-12T18:37:00Z"/>
                <w:color w:val="000000"/>
              </w:rPr>
            </w:pPr>
            <w:ins w:id="1562" w:author="Castellano, Katrina@ARB" w:date="2024-08-12T11:37:00Z" w16du:dateUtc="2024-08-12T18:37:00Z">
              <w:r w:rsidRPr="00B42D22">
                <w:rPr>
                  <w:color w:val="000000"/>
                </w:rPr>
                <w:t>Van Gogh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ABA797" w14:textId="77777777" w:rsidR="003C7BD3" w:rsidRPr="00B42D22" w:rsidRDefault="003C7BD3" w:rsidP="00663C46">
            <w:pPr>
              <w:jc w:val="center"/>
              <w:rPr>
                <w:ins w:id="1563" w:author="Castellano, Katrina@ARB" w:date="2024-08-12T11:37:00Z" w16du:dateUtc="2024-08-12T18:37:00Z"/>
                <w:color w:val="000000"/>
              </w:rPr>
            </w:pPr>
            <w:ins w:id="1564" w:author="Castellano, Katrina@ARB" w:date="2024-08-12T11:37:00Z" w16du:dateUtc="2024-08-12T18:37:00Z">
              <w:r w:rsidRPr="00B42D22">
                <w:rPr>
                  <w:color w:val="000000"/>
                </w:rPr>
                <w:t>10.15</w:t>
              </w:r>
            </w:ins>
          </w:p>
        </w:tc>
      </w:tr>
      <w:tr w:rsidR="00845BFF" w:rsidRPr="00446090" w14:paraId="1E314F2D" w14:textId="77777777" w:rsidTr="00663C46">
        <w:trPr>
          <w:trHeight w:val="290"/>
          <w:ins w:id="156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959A92" w14:textId="77777777" w:rsidR="003C7BD3" w:rsidRPr="00B42D22" w:rsidRDefault="003C7BD3" w:rsidP="00663C46">
            <w:pPr>
              <w:rPr>
                <w:ins w:id="156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57C7DB" w14:textId="77777777" w:rsidR="003C7BD3" w:rsidRPr="00B42D22" w:rsidRDefault="003C7BD3" w:rsidP="00663C46">
            <w:pPr>
              <w:rPr>
                <w:ins w:id="1567" w:author="Castellano, Katrina@ARB" w:date="2024-08-12T11:37:00Z" w16du:dateUtc="2024-08-12T18:37:00Z"/>
                <w:color w:val="000000"/>
              </w:rPr>
            </w:pPr>
            <w:ins w:id="1568" w:author="Castellano, Katrina@ARB" w:date="2024-08-12T11:37:00Z" w16du:dateUtc="2024-08-12T18:37:00Z">
              <w:r w:rsidRPr="00B42D22">
                <w:rPr>
                  <w:color w:val="000000"/>
                </w:rPr>
                <w:t>Vincent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9AD6DB" w14:textId="77777777" w:rsidR="003C7BD3" w:rsidRPr="00B42D22" w:rsidRDefault="003C7BD3" w:rsidP="00663C46">
            <w:pPr>
              <w:jc w:val="center"/>
              <w:rPr>
                <w:ins w:id="1569" w:author="Castellano, Katrina@ARB" w:date="2024-08-12T11:37:00Z" w16du:dateUtc="2024-08-12T18:37:00Z"/>
                <w:color w:val="000000"/>
              </w:rPr>
            </w:pPr>
            <w:ins w:id="1570" w:author="Castellano, Katrina@ARB" w:date="2024-08-12T11:37:00Z" w16du:dateUtc="2024-08-12T18:37:00Z">
              <w:r w:rsidRPr="00B42D22">
                <w:rPr>
                  <w:color w:val="000000"/>
                </w:rPr>
                <w:t>10.24</w:t>
              </w:r>
            </w:ins>
          </w:p>
        </w:tc>
      </w:tr>
      <w:tr w:rsidR="00845BFF" w:rsidRPr="00446090" w14:paraId="07ECF1D4" w14:textId="77777777" w:rsidTr="00663C46">
        <w:trPr>
          <w:trHeight w:val="290"/>
          <w:ins w:id="157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4B72CFD" w14:textId="77777777" w:rsidR="003C7BD3" w:rsidRPr="00B42D22" w:rsidRDefault="003C7BD3" w:rsidP="00663C46">
            <w:pPr>
              <w:rPr>
                <w:ins w:id="1572" w:author="Castellano, Katrina@ARB" w:date="2024-08-12T11:37:00Z" w16du:dateUtc="2024-08-12T18:37:00Z"/>
                <w:color w:val="000000"/>
              </w:rPr>
            </w:pPr>
            <w:ins w:id="1573" w:author="Castellano, Katrina@ARB" w:date="2024-08-12T11:37:00Z" w16du:dateUtc="2024-08-12T18:37:00Z">
              <w:r w:rsidRPr="00B42D22">
                <w:rPr>
                  <w:color w:val="000000"/>
                </w:rPr>
                <w:t>Azerbaijan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45D63A" w14:textId="77777777" w:rsidR="003C7BD3" w:rsidRPr="00B42D22" w:rsidRDefault="003C7BD3" w:rsidP="00663C46">
            <w:pPr>
              <w:rPr>
                <w:ins w:id="1574" w:author="Castellano, Katrina@ARB" w:date="2024-08-12T11:37:00Z" w16du:dateUtc="2024-08-12T18:37:00Z"/>
                <w:color w:val="000000"/>
              </w:rPr>
            </w:pPr>
            <w:ins w:id="1575" w:author="Castellano, Katrina@ARB" w:date="2024-08-12T11:37:00Z" w16du:dateUtc="2024-08-12T18:37:00Z">
              <w:r w:rsidRPr="00B42D22">
                <w:rPr>
                  <w:color w:val="000000"/>
                </w:rPr>
                <w:t>Azeri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3853A0" w14:textId="77777777" w:rsidR="003C7BD3" w:rsidRPr="00B42D22" w:rsidRDefault="003C7BD3" w:rsidP="00663C46">
            <w:pPr>
              <w:jc w:val="center"/>
              <w:rPr>
                <w:ins w:id="1576" w:author="Castellano, Katrina@ARB" w:date="2024-08-12T11:37:00Z" w16du:dateUtc="2024-08-12T18:37:00Z"/>
                <w:color w:val="000000"/>
              </w:rPr>
            </w:pPr>
            <w:ins w:id="1577" w:author="Castellano, Katrina@ARB" w:date="2024-08-12T11:37:00Z" w16du:dateUtc="2024-08-12T18:37:00Z">
              <w:r w:rsidRPr="00B42D22">
                <w:rPr>
                  <w:color w:val="000000"/>
                </w:rPr>
                <w:t>11.09</w:t>
              </w:r>
            </w:ins>
          </w:p>
        </w:tc>
      </w:tr>
      <w:tr w:rsidR="00845BFF" w:rsidRPr="00446090" w14:paraId="4B7FF055" w14:textId="77777777" w:rsidTr="00663C46">
        <w:trPr>
          <w:trHeight w:val="290"/>
          <w:ins w:id="157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05F72F" w14:textId="77777777" w:rsidR="003C7BD3" w:rsidRPr="00B42D22" w:rsidRDefault="003C7BD3" w:rsidP="00663C46">
            <w:pPr>
              <w:rPr>
                <w:ins w:id="1579" w:author="Castellano, Katrina@ARB" w:date="2024-08-12T11:37:00Z" w16du:dateUtc="2024-08-12T18:37:00Z"/>
                <w:color w:val="000000"/>
              </w:rPr>
            </w:pPr>
            <w:ins w:id="1580" w:author="Castellano, Katrina@ARB" w:date="2024-08-12T11:37:00Z" w16du:dateUtc="2024-08-12T18:37:00Z">
              <w:r w:rsidRPr="00B42D22">
                <w:rPr>
                  <w:color w:val="000000"/>
                </w:rPr>
                <w:t>Belize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E87D26" w14:textId="77777777" w:rsidR="003C7BD3" w:rsidRPr="00B42D22" w:rsidRDefault="003C7BD3" w:rsidP="00663C46">
            <w:pPr>
              <w:rPr>
                <w:ins w:id="1581" w:author="Castellano, Katrina@ARB" w:date="2024-08-12T11:37:00Z" w16du:dateUtc="2024-08-12T18:37:00Z"/>
                <w:color w:val="000000"/>
              </w:rPr>
            </w:pPr>
            <w:ins w:id="1582" w:author="Castellano, Katrina@ARB" w:date="2024-08-12T11:37:00Z" w16du:dateUtc="2024-08-12T18:37:00Z">
              <w:r w:rsidRPr="00B42D22">
                <w:rPr>
                  <w:color w:val="000000"/>
                </w:rPr>
                <w:t>Belize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15E1AF" w14:textId="77777777" w:rsidR="003C7BD3" w:rsidRPr="00B42D22" w:rsidRDefault="003C7BD3" w:rsidP="00663C46">
            <w:pPr>
              <w:jc w:val="center"/>
              <w:rPr>
                <w:ins w:id="1583" w:author="Castellano, Katrina@ARB" w:date="2024-08-12T11:37:00Z" w16du:dateUtc="2024-08-12T18:37:00Z"/>
                <w:color w:val="000000"/>
              </w:rPr>
            </w:pPr>
            <w:ins w:id="1584" w:author="Castellano, Katrina@ARB" w:date="2024-08-12T11:37:00Z" w16du:dateUtc="2024-08-12T18:37:00Z">
              <w:r w:rsidRPr="00B42D22">
                <w:rPr>
                  <w:color w:val="000000"/>
                </w:rPr>
                <w:t>10.98</w:t>
              </w:r>
            </w:ins>
          </w:p>
        </w:tc>
      </w:tr>
      <w:tr w:rsidR="00845BFF" w:rsidRPr="00446090" w14:paraId="6DBACEA1" w14:textId="77777777" w:rsidTr="00663C46">
        <w:trPr>
          <w:trHeight w:val="290"/>
          <w:ins w:id="158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633CD2A" w14:textId="77777777" w:rsidR="003C7BD3" w:rsidRPr="00B42D22" w:rsidRDefault="003C7BD3" w:rsidP="00663C46">
            <w:pPr>
              <w:rPr>
                <w:ins w:id="1586" w:author="Castellano, Katrina@ARB" w:date="2024-08-12T11:37:00Z" w16du:dateUtc="2024-08-12T18:37:00Z"/>
                <w:color w:val="000000"/>
              </w:rPr>
            </w:pPr>
            <w:ins w:id="1587" w:author="Castellano, Katrina@ARB" w:date="2024-08-12T11:37:00Z" w16du:dateUtc="2024-08-12T18:37:00Z">
              <w:r w:rsidRPr="00B42D22">
                <w:rPr>
                  <w:color w:val="000000"/>
                </w:rPr>
                <w:t>Brazil</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528766" w14:textId="77777777" w:rsidR="003C7BD3" w:rsidRPr="00B42D22" w:rsidRDefault="003C7BD3" w:rsidP="00663C46">
            <w:pPr>
              <w:rPr>
                <w:ins w:id="1588" w:author="Castellano, Katrina@ARB" w:date="2024-08-12T11:37:00Z" w16du:dateUtc="2024-08-12T18:37:00Z"/>
                <w:color w:val="000000"/>
              </w:rPr>
            </w:pPr>
            <w:ins w:id="1589" w:author="Castellano, Katrina@ARB" w:date="2024-08-12T11:37:00Z" w16du:dateUtc="2024-08-12T18:37:00Z">
              <w:r w:rsidRPr="00B42D22">
                <w:rPr>
                  <w:color w:val="000000"/>
                </w:rPr>
                <w:t xml:space="preserve">Albacora </w:t>
              </w:r>
              <w:proofErr w:type="spellStart"/>
              <w:r w:rsidRPr="00B42D22">
                <w:rPr>
                  <w:color w:val="000000"/>
                </w:rPr>
                <w:t>Leste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20FDF0" w14:textId="77777777" w:rsidR="003C7BD3" w:rsidRPr="00B42D22" w:rsidRDefault="003C7BD3" w:rsidP="00663C46">
            <w:pPr>
              <w:jc w:val="center"/>
              <w:rPr>
                <w:ins w:id="1590" w:author="Castellano, Katrina@ARB" w:date="2024-08-12T11:37:00Z" w16du:dateUtc="2024-08-12T18:37:00Z"/>
                <w:color w:val="000000"/>
              </w:rPr>
            </w:pPr>
            <w:ins w:id="1591" w:author="Castellano, Katrina@ARB" w:date="2024-08-12T11:37:00Z" w16du:dateUtc="2024-08-12T18:37:00Z">
              <w:r w:rsidRPr="00B42D22">
                <w:rPr>
                  <w:color w:val="000000"/>
                </w:rPr>
                <w:t>6.79</w:t>
              </w:r>
            </w:ins>
          </w:p>
        </w:tc>
      </w:tr>
      <w:tr w:rsidR="00845BFF" w:rsidRPr="00446090" w14:paraId="02A16E6A" w14:textId="77777777" w:rsidTr="00663C46">
        <w:trPr>
          <w:trHeight w:val="290"/>
          <w:ins w:id="159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95ECA7" w14:textId="77777777" w:rsidR="003C7BD3" w:rsidRPr="000935B8" w:rsidRDefault="003C7BD3" w:rsidP="00663C46">
            <w:pPr>
              <w:rPr>
                <w:ins w:id="1593"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A48761" w14:textId="77777777" w:rsidR="003C7BD3" w:rsidRPr="000935B8" w:rsidRDefault="003C7BD3" w:rsidP="00663C46">
            <w:pPr>
              <w:rPr>
                <w:ins w:id="1594" w:author="Castellano, Katrina@ARB" w:date="2024-08-12T11:37:00Z" w16du:dateUtc="2024-08-12T18:37:00Z"/>
                <w:rFonts w:eastAsia="Times New Roman"/>
                <w:color w:val="000000"/>
              </w:rPr>
            </w:pPr>
            <w:ins w:id="1595" w:author="Castellano, Katrina@ARB" w:date="2024-08-12T11:37:00Z" w16du:dateUtc="2024-08-12T18:37:00Z">
              <w:r w:rsidRPr="000935B8">
                <w:rPr>
                  <w:rFonts w:eastAsia="Times New Roman"/>
                  <w:color w:val="000000"/>
                </w:rPr>
                <w:t>Atlanta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EA5D5F" w14:textId="77777777" w:rsidR="003C7BD3" w:rsidRPr="000935B8" w:rsidRDefault="003C7BD3" w:rsidP="00663C46">
            <w:pPr>
              <w:jc w:val="center"/>
              <w:rPr>
                <w:ins w:id="1596" w:author="Castellano, Katrina@ARB" w:date="2024-08-12T11:37:00Z" w16du:dateUtc="2024-08-12T18:37:00Z"/>
                <w:rFonts w:eastAsia="Times New Roman"/>
                <w:color w:val="000000"/>
              </w:rPr>
            </w:pPr>
            <w:ins w:id="1597" w:author="Castellano, Katrina@ARB" w:date="2024-08-12T11:37:00Z" w16du:dateUtc="2024-08-12T18:37:00Z">
              <w:r w:rsidRPr="000935B8">
                <w:rPr>
                  <w:rFonts w:eastAsia="Times New Roman"/>
                  <w:color w:val="000000"/>
                </w:rPr>
                <w:t>7.61</w:t>
              </w:r>
            </w:ins>
          </w:p>
        </w:tc>
      </w:tr>
      <w:tr w:rsidR="00845BFF" w:rsidRPr="00446090" w14:paraId="31CBBFEE" w14:textId="77777777" w:rsidTr="00663C46">
        <w:trPr>
          <w:trHeight w:val="290"/>
          <w:ins w:id="159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BF80F6" w14:textId="77777777" w:rsidR="003C7BD3" w:rsidRPr="000935B8" w:rsidRDefault="003C7BD3" w:rsidP="00663C46">
            <w:pPr>
              <w:rPr>
                <w:ins w:id="1599"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C324C7" w14:textId="77777777" w:rsidR="003C7BD3" w:rsidRPr="000935B8" w:rsidRDefault="003C7BD3" w:rsidP="00663C46">
            <w:pPr>
              <w:rPr>
                <w:ins w:id="1600" w:author="Castellano, Katrina@ARB" w:date="2024-08-12T11:37:00Z" w16du:dateUtc="2024-08-12T18:37:00Z"/>
                <w:rFonts w:eastAsia="Times New Roman"/>
                <w:color w:val="000000"/>
              </w:rPr>
            </w:pPr>
            <w:proofErr w:type="spellStart"/>
            <w:ins w:id="1601" w:author="Castellano, Katrina@ARB" w:date="2024-08-12T11:37:00Z" w16du:dateUtc="2024-08-12T18:37:00Z">
              <w:r w:rsidRPr="000935B8">
                <w:rPr>
                  <w:rFonts w:eastAsia="Times New Roman"/>
                  <w:color w:val="000000"/>
                </w:rPr>
                <w:t>Atapu</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669DBE" w14:textId="77777777" w:rsidR="003C7BD3" w:rsidRPr="000935B8" w:rsidRDefault="003C7BD3" w:rsidP="00663C46">
            <w:pPr>
              <w:jc w:val="center"/>
              <w:rPr>
                <w:ins w:id="1602" w:author="Castellano, Katrina@ARB" w:date="2024-08-12T11:37:00Z" w16du:dateUtc="2024-08-12T18:37:00Z"/>
                <w:rFonts w:eastAsia="Times New Roman"/>
                <w:color w:val="000000"/>
              </w:rPr>
            </w:pPr>
            <w:ins w:id="1603" w:author="Castellano, Katrina@ARB" w:date="2024-08-12T11:37:00Z" w16du:dateUtc="2024-08-12T18:37:00Z">
              <w:r w:rsidRPr="000935B8">
                <w:rPr>
                  <w:rFonts w:eastAsia="Times New Roman"/>
                  <w:color w:val="000000"/>
                </w:rPr>
                <w:t>8.22</w:t>
              </w:r>
            </w:ins>
          </w:p>
        </w:tc>
      </w:tr>
      <w:tr w:rsidR="00845BFF" w:rsidRPr="00446090" w14:paraId="2956D66D" w14:textId="77777777" w:rsidTr="00663C46">
        <w:trPr>
          <w:trHeight w:val="290"/>
          <w:ins w:id="160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78A5C2" w14:textId="77777777" w:rsidR="003C7BD3" w:rsidRPr="00B42D22" w:rsidRDefault="003C7BD3" w:rsidP="00663C46">
            <w:pPr>
              <w:rPr>
                <w:ins w:id="160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7BBF32" w14:textId="77777777" w:rsidR="003C7BD3" w:rsidRPr="00B42D22" w:rsidRDefault="003C7BD3" w:rsidP="00663C46">
            <w:pPr>
              <w:rPr>
                <w:ins w:id="1606" w:author="Castellano, Katrina@ARB" w:date="2024-08-12T11:37:00Z" w16du:dateUtc="2024-08-12T18:37:00Z"/>
                <w:color w:val="000000"/>
              </w:rPr>
            </w:pPr>
            <w:proofErr w:type="spellStart"/>
            <w:ins w:id="1607" w:author="Castellano, Katrina@ARB" w:date="2024-08-12T11:37:00Z" w16du:dateUtc="2024-08-12T18:37:00Z">
              <w:r w:rsidRPr="00B42D22">
                <w:rPr>
                  <w:color w:val="000000"/>
                </w:rPr>
                <w:t>Bijupira</w:t>
              </w:r>
              <w:proofErr w:type="spellEnd"/>
              <w:r w:rsidRPr="00B42D22">
                <w:rPr>
                  <w:color w:val="000000"/>
                </w:rPr>
                <w:t>-Salema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462B217" w14:textId="77777777" w:rsidR="003C7BD3" w:rsidRPr="00B42D22" w:rsidRDefault="003C7BD3" w:rsidP="00663C46">
            <w:pPr>
              <w:jc w:val="center"/>
              <w:rPr>
                <w:ins w:id="1608" w:author="Castellano, Katrina@ARB" w:date="2024-08-12T11:37:00Z" w16du:dateUtc="2024-08-12T18:37:00Z"/>
                <w:color w:val="000000"/>
              </w:rPr>
            </w:pPr>
            <w:ins w:id="1609" w:author="Castellano, Katrina@ARB" w:date="2024-08-12T11:37:00Z" w16du:dateUtc="2024-08-12T18:37:00Z">
              <w:r w:rsidRPr="00B42D22">
                <w:rPr>
                  <w:color w:val="000000"/>
                </w:rPr>
                <w:t>7.15</w:t>
              </w:r>
            </w:ins>
          </w:p>
        </w:tc>
      </w:tr>
      <w:tr w:rsidR="00845BFF" w:rsidRPr="00446090" w14:paraId="5ABF1E99" w14:textId="77777777" w:rsidTr="00663C46">
        <w:trPr>
          <w:trHeight w:val="290"/>
          <w:ins w:id="161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6CE4AD" w14:textId="77777777" w:rsidR="003C7BD3" w:rsidRPr="000935B8" w:rsidRDefault="003C7BD3" w:rsidP="00663C46">
            <w:pPr>
              <w:rPr>
                <w:ins w:id="1611"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38D627F" w14:textId="77777777" w:rsidR="003C7BD3" w:rsidRPr="000935B8" w:rsidRDefault="003C7BD3" w:rsidP="00663C46">
            <w:pPr>
              <w:rPr>
                <w:ins w:id="1612" w:author="Castellano, Katrina@ARB" w:date="2024-08-12T11:37:00Z" w16du:dateUtc="2024-08-12T18:37:00Z"/>
                <w:rFonts w:eastAsia="Times New Roman"/>
                <w:color w:val="000000"/>
              </w:rPr>
            </w:pPr>
            <w:proofErr w:type="spellStart"/>
            <w:ins w:id="1613" w:author="Castellano, Katrina@ARB" w:date="2024-08-12T11:37:00Z" w16du:dateUtc="2024-08-12T18:37:00Z">
              <w:r w:rsidRPr="000935B8">
                <w:rPr>
                  <w:rFonts w:eastAsia="Times New Roman"/>
                  <w:color w:val="000000"/>
                </w:rPr>
                <w:t>Buzios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08449A" w14:textId="77777777" w:rsidR="003C7BD3" w:rsidRPr="000935B8" w:rsidRDefault="003C7BD3" w:rsidP="00663C46">
            <w:pPr>
              <w:jc w:val="center"/>
              <w:rPr>
                <w:ins w:id="1614" w:author="Castellano, Katrina@ARB" w:date="2024-08-12T11:37:00Z" w16du:dateUtc="2024-08-12T18:37:00Z"/>
                <w:rFonts w:eastAsia="Times New Roman"/>
                <w:color w:val="000000"/>
              </w:rPr>
            </w:pPr>
            <w:ins w:id="1615" w:author="Castellano, Katrina@ARB" w:date="2024-08-12T11:37:00Z" w16du:dateUtc="2024-08-12T18:37:00Z">
              <w:r w:rsidRPr="000935B8">
                <w:rPr>
                  <w:rFonts w:eastAsia="Times New Roman"/>
                  <w:color w:val="000000"/>
                </w:rPr>
                <w:t>7.08</w:t>
              </w:r>
            </w:ins>
          </w:p>
        </w:tc>
      </w:tr>
      <w:tr w:rsidR="00845BFF" w:rsidRPr="00446090" w14:paraId="7588035E" w14:textId="77777777" w:rsidTr="00663C46">
        <w:trPr>
          <w:trHeight w:val="290"/>
          <w:ins w:id="161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47C8F7" w14:textId="77777777" w:rsidR="003C7BD3" w:rsidRPr="00B42D22" w:rsidRDefault="003C7BD3" w:rsidP="00663C46">
            <w:pPr>
              <w:rPr>
                <w:ins w:id="161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2F571CA" w14:textId="77777777" w:rsidR="003C7BD3" w:rsidRPr="00B42D22" w:rsidRDefault="003C7BD3" w:rsidP="00663C46">
            <w:pPr>
              <w:rPr>
                <w:ins w:id="1618" w:author="Castellano, Katrina@ARB" w:date="2024-08-12T11:37:00Z" w16du:dateUtc="2024-08-12T18:37:00Z"/>
                <w:color w:val="000000"/>
              </w:rPr>
            </w:pPr>
            <w:ins w:id="1619" w:author="Castellano, Katrina@ARB" w:date="2024-08-12T11:37:00Z" w16du:dateUtc="2024-08-12T18:37:00Z">
              <w:r w:rsidRPr="00B42D22">
                <w:rPr>
                  <w:color w:val="000000"/>
                </w:rPr>
                <w:t>Frade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1B25DA" w14:textId="77777777" w:rsidR="003C7BD3" w:rsidRPr="00B42D22" w:rsidRDefault="003C7BD3" w:rsidP="00663C46">
            <w:pPr>
              <w:jc w:val="center"/>
              <w:rPr>
                <w:ins w:id="1620" w:author="Castellano, Katrina@ARB" w:date="2024-08-12T11:37:00Z" w16du:dateUtc="2024-08-12T18:37:00Z"/>
                <w:color w:val="000000"/>
              </w:rPr>
            </w:pPr>
            <w:ins w:id="1621" w:author="Castellano, Katrina@ARB" w:date="2024-08-12T11:37:00Z" w16du:dateUtc="2024-08-12T18:37:00Z">
              <w:r w:rsidRPr="00B42D22">
                <w:rPr>
                  <w:color w:val="000000"/>
                </w:rPr>
                <w:t>6.95</w:t>
              </w:r>
            </w:ins>
          </w:p>
        </w:tc>
      </w:tr>
      <w:tr w:rsidR="00845BFF" w:rsidRPr="00446090" w14:paraId="01CA6A9A" w14:textId="77777777" w:rsidTr="00663C46">
        <w:trPr>
          <w:trHeight w:val="290"/>
          <w:ins w:id="162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F631EB" w14:textId="77777777" w:rsidR="003C7BD3" w:rsidRPr="00B42D22" w:rsidRDefault="003C7BD3" w:rsidP="00663C46">
            <w:pPr>
              <w:rPr>
                <w:ins w:id="162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8E5FF7A" w14:textId="77777777" w:rsidR="003C7BD3" w:rsidRPr="00B42D22" w:rsidRDefault="003C7BD3" w:rsidP="00663C46">
            <w:pPr>
              <w:rPr>
                <w:ins w:id="1624" w:author="Castellano, Katrina@ARB" w:date="2024-08-12T11:37:00Z" w16du:dateUtc="2024-08-12T18:37:00Z"/>
                <w:color w:val="000000"/>
              </w:rPr>
            </w:pPr>
            <w:ins w:id="1625" w:author="Castellano, Katrina@ARB" w:date="2024-08-12T11:37:00Z" w16du:dateUtc="2024-08-12T18:37:00Z">
              <w:r w:rsidRPr="00B42D22">
                <w:rPr>
                  <w:color w:val="000000"/>
                </w:rPr>
                <w:t>Iracema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86D5F1" w14:textId="77777777" w:rsidR="003C7BD3" w:rsidRPr="00B42D22" w:rsidRDefault="003C7BD3" w:rsidP="00663C46">
            <w:pPr>
              <w:jc w:val="center"/>
              <w:rPr>
                <w:ins w:id="1626" w:author="Castellano, Katrina@ARB" w:date="2024-08-12T11:37:00Z" w16du:dateUtc="2024-08-12T18:37:00Z"/>
                <w:color w:val="000000"/>
              </w:rPr>
            </w:pPr>
            <w:ins w:id="1627" w:author="Castellano, Katrina@ARB" w:date="2024-08-12T11:37:00Z" w16du:dateUtc="2024-08-12T18:37:00Z">
              <w:r w:rsidRPr="00B42D22">
                <w:rPr>
                  <w:color w:val="000000"/>
                </w:rPr>
                <w:t>6.88</w:t>
              </w:r>
            </w:ins>
          </w:p>
        </w:tc>
      </w:tr>
      <w:tr w:rsidR="00845BFF" w:rsidRPr="00446090" w14:paraId="6CB59B4D" w14:textId="77777777" w:rsidTr="00663C46">
        <w:trPr>
          <w:trHeight w:val="290"/>
          <w:ins w:id="162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684693" w14:textId="77777777" w:rsidR="003C7BD3" w:rsidRPr="00B42D22" w:rsidRDefault="003C7BD3" w:rsidP="00663C46">
            <w:pPr>
              <w:rPr>
                <w:ins w:id="1629"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684AD3" w14:textId="77777777" w:rsidR="003C7BD3" w:rsidRPr="00B42D22" w:rsidRDefault="003C7BD3" w:rsidP="00663C46">
            <w:pPr>
              <w:rPr>
                <w:ins w:id="1630" w:author="Castellano, Katrina@ARB" w:date="2024-08-12T11:37:00Z" w16du:dateUtc="2024-08-12T18:37:00Z"/>
                <w:color w:val="000000"/>
              </w:rPr>
            </w:pPr>
            <w:proofErr w:type="spellStart"/>
            <w:ins w:id="1631" w:author="Castellano, Katrina@ARB" w:date="2024-08-12T11:37:00Z" w16du:dateUtc="2024-08-12T18:37:00Z">
              <w:r w:rsidRPr="00B42D22">
                <w:rPr>
                  <w:color w:val="000000"/>
                </w:rPr>
                <w:t>Jubarte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0B4DD5" w14:textId="77777777" w:rsidR="003C7BD3" w:rsidRPr="00B42D22" w:rsidRDefault="003C7BD3" w:rsidP="00663C46">
            <w:pPr>
              <w:jc w:val="center"/>
              <w:rPr>
                <w:ins w:id="1632" w:author="Castellano, Katrina@ARB" w:date="2024-08-12T11:37:00Z" w16du:dateUtc="2024-08-12T18:37:00Z"/>
                <w:color w:val="000000"/>
              </w:rPr>
            </w:pPr>
            <w:ins w:id="1633" w:author="Castellano, Katrina@ARB" w:date="2024-08-12T11:37:00Z" w16du:dateUtc="2024-08-12T18:37:00Z">
              <w:r w:rsidRPr="00B42D22">
                <w:rPr>
                  <w:color w:val="000000"/>
                </w:rPr>
                <w:t>8.11</w:t>
              </w:r>
            </w:ins>
          </w:p>
        </w:tc>
      </w:tr>
      <w:tr w:rsidR="00845BFF" w:rsidRPr="00446090" w14:paraId="12751878" w14:textId="77777777" w:rsidTr="00663C46">
        <w:trPr>
          <w:trHeight w:val="290"/>
          <w:ins w:id="163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13B849" w14:textId="77777777" w:rsidR="003C7BD3" w:rsidRPr="00B42D22" w:rsidRDefault="003C7BD3" w:rsidP="00663C46">
            <w:pPr>
              <w:rPr>
                <w:ins w:id="163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917DCC" w14:textId="77777777" w:rsidR="003C7BD3" w:rsidRPr="00B42D22" w:rsidRDefault="003C7BD3" w:rsidP="00663C46">
            <w:pPr>
              <w:rPr>
                <w:ins w:id="1636" w:author="Castellano, Katrina@ARB" w:date="2024-08-12T11:37:00Z" w16du:dateUtc="2024-08-12T18:37:00Z"/>
                <w:color w:val="000000"/>
              </w:rPr>
            </w:pPr>
            <w:ins w:id="1637" w:author="Castellano, Katrina@ARB" w:date="2024-08-12T11:37:00Z" w16du:dateUtc="2024-08-12T18:37:00Z">
              <w:r w:rsidRPr="00B42D22">
                <w:rPr>
                  <w:color w:val="000000"/>
                </w:rPr>
                <w:t>Lapa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93B434" w14:textId="77777777" w:rsidR="003C7BD3" w:rsidRPr="00B42D22" w:rsidRDefault="003C7BD3" w:rsidP="00663C46">
            <w:pPr>
              <w:jc w:val="center"/>
              <w:rPr>
                <w:ins w:id="1638" w:author="Castellano, Katrina@ARB" w:date="2024-08-12T11:37:00Z" w16du:dateUtc="2024-08-12T18:37:00Z"/>
                <w:color w:val="000000"/>
              </w:rPr>
            </w:pPr>
            <w:ins w:id="1639" w:author="Castellano, Katrina@ARB" w:date="2024-08-12T11:37:00Z" w16du:dateUtc="2024-08-12T18:37:00Z">
              <w:r w:rsidRPr="00B42D22">
                <w:rPr>
                  <w:color w:val="000000"/>
                </w:rPr>
                <w:t>7.99</w:t>
              </w:r>
            </w:ins>
          </w:p>
        </w:tc>
      </w:tr>
      <w:tr w:rsidR="00845BFF" w:rsidRPr="00446090" w14:paraId="353457DB" w14:textId="77777777" w:rsidTr="00663C46">
        <w:trPr>
          <w:trHeight w:val="290"/>
          <w:ins w:id="164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386473" w14:textId="77777777" w:rsidR="003C7BD3" w:rsidRPr="00B42D22" w:rsidRDefault="003C7BD3" w:rsidP="00663C46">
            <w:pPr>
              <w:rPr>
                <w:ins w:id="164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7253BC" w14:textId="77777777" w:rsidR="003C7BD3" w:rsidRPr="00B42D22" w:rsidRDefault="003C7BD3" w:rsidP="00663C46">
            <w:pPr>
              <w:rPr>
                <w:ins w:id="1642" w:author="Castellano, Katrina@ARB" w:date="2024-08-12T11:37:00Z" w16du:dateUtc="2024-08-12T18:37:00Z"/>
                <w:color w:val="000000"/>
              </w:rPr>
            </w:pPr>
            <w:ins w:id="1643" w:author="Castellano, Katrina@ARB" w:date="2024-08-12T11:37:00Z" w16du:dateUtc="2024-08-12T18:37:00Z">
              <w:r w:rsidRPr="00B42D22">
                <w:rPr>
                  <w:color w:val="000000"/>
                </w:rPr>
                <w:t>Lula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0349D5" w14:textId="77777777" w:rsidR="003C7BD3" w:rsidRPr="00B42D22" w:rsidRDefault="003C7BD3" w:rsidP="00663C46">
            <w:pPr>
              <w:jc w:val="center"/>
              <w:rPr>
                <w:ins w:id="1644" w:author="Castellano, Katrina@ARB" w:date="2024-08-12T11:37:00Z" w16du:dateUtc="2024-08-12T18:37:00Z"/>
                <w:color w:val="000000"/>
              </w:rPr>
            </w:pPr>
            <w:ins w:id="1645" w:author="Castellano, Katrina@ARB" w:date="2024-08-12T11:37:00Z" w16du:dateUtc="2024-08-12T18:37:00Z">
              <w:r w:rsidRPr="00B42D22">
                <w:rPr>
                  <w:color w:val="000000"/>
                </w:rPr>
                <w:t>7.55</w:t>
              </w:r>
            </w:ins>
          </w:p>
        </w:tc>
      </w:tr>
      <w:tr w:rsidR="00845BFF" w:rsidRPr="00446090" w14:paraId="733A8B92" w14:textId="77777777" w:rsidTr="00663C46">
        <w:trPr>
          <w:trHeight w:val="290"/>
          <w:ins w:id="164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1B407B" w14:textId="77777777" w:rsidR="003C7BD3" w:rsidRPr="00B42D22" w:rsidRDefault="003C7BD3" w:rsidP="00663C46">
            <w:pPr>
              <w:rPr>
                <w:ins w:id="164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48572F2" w14:textId="77777777" w:rsidR="003C7BD3" w:rsidRPr="00B42D22" w:rsidRDefault="003C7BD3" w:rsidP="00663C46">
            <w:pPr>
              <w:rPr>
                <w:ins w:id="1648" w:author="Castellano, Katrina@ARB" w:date="2024-08-12T11:37:00Z" w16du:dateUtc="2024-08-12T18:37:00Z"/>
                <w:color w:val="000000"/>
              </w:rPr>
            </w:pPr>
            <w:proofErr w:type="spellStart"/>
            <w:ins w:id="1649" w:author="Castellano, Katrina@ARB" w:date="2024-08-12T11:37:00Z" w16du:dateUtc="2024-08-12T18:37:00Z">
              <w:r w:rsidRPr="00B42D22">
                <w:rPr>
                  <w:color w:val="000000"/>
                </w:rPr>
                <w:t>Marlim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977399" w14:textId="77777777" w:rsidR="003C7BD3" w:rsidRPr="00B42D22" w:rsidRDefault="003C7BD3" w:rsidP="00663C46">
            <w:pPr>
              <w:jc w:val="center"/>
              <w:rPr>
                <w:ins w:id="1650" w:author="Castellano, Katrina@ARB" w:date="2024-08-12T11:37:00Z" w16du:dateUtc="2024-08-12T18:37:00Z"/>
                <w:color w:val="000000"/>
              </w:rPr>
            </w:pPr>
            <w:ins w:id="1651" w:author="Castellano, Katrina@ARB" w:date="2024-08-12T11:37:00Z" w16du:dateUtc="2024-08-12T18:37:00Z">
              <w:r w:rsidRPr="00B42D22">
                <w:rPr>
                  <w:color w:val="000000"/>
                </w:rPr>
                <w:t>8.35</w:t>
              </w:r>
            </w:ins>
          </w:p>
        </w:tc>
      </w:tr>
      <w:tr w:rsidR="00845BFF" w:rsidRPr="00446090" w14:paraId="6A1010D8" w14:textId="77777777" w:rsidTr="00663C46">
        <w:trPr>
          <w:trHeight w:val="290"/>
          <w:ins w:id="165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095BD3" w14:textId="77777777" w:rsidR="003C7BD3" w:rsidRPr="00B42D22" w:rsidRDefault="003C7BD3" w:rsidP="00663C46">
            <w:pPr>
              <w:rPr>
                <w:ins w:id="165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1463D4" w14:textId="77777777" w:rsidR="003C7BD3" w:rsidRPr="00B42D22" w:rsidRDefault="003C7BD3" w:rsidP="00663C46">
            <w:pPr>
              <w:rPr>
                <w:ins w:id="1654" w:author="Castellano, Katrina@ARB" w:date="2024-08-12T11:37:00Z" w16du:dateUtc="2024-08-12T18:37:00Z"/>
                <w:color w:val="000000"/>
              </w:rPr>
            </w:pPr>
            <w:proofErr w:type="spellStart"/>
            <w:ins w:id="1655" w:author="Castellano, Katrina@ARB" w:date="2024-08-12T11:37:00Z" w16du:dateUtc="2024-08-12T18:37:00Z">
              <w:r w:rsidRPr="00B42D22">
                <w:rPr>
                  <w:color w:val="000000"/>
                </w:rPr>
                <w:t>Marlim</w:t>
              </w:r>
              <w:proofErr w:type="spellEnd"/>
              <w:r w:rsidRPr="00B42D22">
                <w:rPr>
                  <w:color w:val="000000"/>
                </w:rPr>
                <w:t xml:space="preserve"> Sul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467C01" w14:textId="77777777" w:rsidR="003C7BD3" w:rsidRPr="00B42D22" w:rsidRDefault="003C7BD3" w:rsidP="00663C46">
            <w:pPr>
              <w:jc w:val="center"/>
              <w:rPr>
                <w:ins w:id="1656" w:author="Castellano, Katrina@ARB" w:date="2024-08-12T11:37:00Z" w16du:dateUtc="2024-08-12T18:37:00Z"/>
                <w:color w:val="000000"/>
              </w:rPr>
            </w:pPr>
            <w:ins w:id="1657" w:author="Castellano, Katrina@ARB" w:date="2024-08-12T11:37:00Z" w16du:dateUtc="2024-08-12T18:37:00Z">
              <w:r w:rsidRPr="00B42D22">
                <w:rPr>
                  <w:color w:val="000000"/>
                </w:rPr>
                <w:t>8.56</w:t>
              </w:r>
            </w:ins>
          </w:p>
        </w:tc>
      </w:tr>
      <w:tr w:rsidR="00845BFF" w:rsidRPr="00446090" w14:paraId="47CB5A07" w14:textId="77777777" w:rsidTr="00663C46">
        <w:trPr>
          <w:trHeight w:val="290"/>
          <w:ins w:id="165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63308C" w14:textId="77777777" w:rsidR="003C7BD3" w:rsidRPr="00B42D22" w:rsidRDefault="003C7BD3" w:rsidP="00663C46">
            <w:pPr>
              <w:rPr>
                <w:ins w:id="1659"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4A2AEC" w14:textId="77777777" w:rsidR="003C7BD3" w:rsidRPr="00B42D22" w:rsidRDefault="003C7BD3" w:rsidP="00663C46">
            <w:pPr>
              <w:rPr>
                <w:ins w:id="1660" w:author="Castellano, Katrina@ARB" w:date="2024-08-12T11:37:00Z" w16du:dateUtc="2024-08-12T18:37:00Z"/>
                <w:color w:val="000000"/>
              </w:rPr>
            </w:pPr>
            <w:ins w:id="1661" w:author="Castellano, Katrina@ARB" w:date="2024-08-12T11:37:00Z" w16du:dateUtc="2024-08-12T18:37:00Z">
              <w:r w:rsidRPr="00B42D22">
                <w:rPr>
                  <w:color w:val="000000"/>
                </w:rPr>
                <w:t>Mero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5D8530" w14:textId="77777777" w:rsidR="003C7BD3" w:rsidRPr="00B42D22" w:rsidRDefault="003C7BD3" w:rsidP="00663C46">
            <w:pPr>
              <w:jc w:val="center"/>
              <w:rPr>
                <w:ins w:id="1662" w:author="Castellano, Katrina@ARB" w:date="2024-08-12T11:37:00Z" w16du:dateUtc="2024-08-12T18:37:00Z"/>
                <w:color w:val="000000"/>
              </w:rPr>
            </w:pPr>
            <w:ins w:id="1663" w:author="Castellano, Katrina@ARB" w:date="2024-08-12T11:37:00Z" w16du:dateUtc="2024-08-12T18:37:00Z">
              <w:r w:rsidRPr="00B42D22">
                <w:rPr>
                  <w:color w:val="000000"/>
                </w:rPr>
                <w:t>7.89</w:t>
              </w:r>
            </w:ins>
          </w:p>
        </w:tc>
      </w:tr>
      <w:tr w:rsidR="00845BFF" w:rsidRPr="00446090" w14:paraId="1D01F898" w14:textId="77777777" w:rsidTr="00663C46">
        <w:trPr>
          <w:trHeight w:val="290"/>
          <w:ins w:id="166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49A558" w14:textId="77777777" w:rsidR="003C7BD3" w:rsidRPr="00B42D22" w:rsidRDefault="003C7BD3" w:rsidP="00663C46">
            <w:pPr>
              <w:rPr>
                <w:ins w:id="166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5902E7" w14:textId="77777777" w:rsidR="003C7BD3" w:rsidRPr="00B42D22" w:rsidRDefault="003C7BD3" w:rsidP="00663C46">
            <w:pPr>
              <w:rPr>
                <w:ins w:id="1666" w:author="Castellano, Katrina@ARB" w:date="2024-08-12T11:37:00Z" w16du:dateUtc="2024-08-12T18:37:00Z"/>
                <w:color w:val="000000"/>
              </w:rPr>
            </w:pPr>
            <w:proofErr w:type="spellStart"/>
            <w:ins w:id="1667" w:author="Castellano, Katrina@ARB" w:date="2024-08-12T11:37:00Z" w16du:dateUtc="2024-08-12T18:37:00Z">
              <w:r w:rsidRPr="00B42D22">
                <w:rPr>
                  <w:color w:val="000000"/>
                </w:rPr>
                <w:t>Ostra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D11AE8" w14:textId="77777777" w:rsidR="003C7BD3" w:rsidRPr="00B42D22" w:rsidRDefault="003C7BD3" w:rsidP="00663C46">
            <w:pPr>
              <w:jc w:val="center"/>
              <w:rPr>
                <w:ins w:id="1668" w:author="Castellano, Katrina@ARB" w:date="2024-08-12T11:37:00Z" w16du:dateUtc="2024-08-12T18:37:00Z"/>
                <w:color w:val="000000"/>
              </w:rPr>
            </w:pPr>
            <w:ins w:id="1669" w:author="Castellano, Katrina@ARB" w:date="2024-08-12T11:37:00Z" w16du:dateUtc="2024-08-12T18:37:00Z">
              <w:r w:rsidRPr="00B42D22">
                <w:rPr>
                  <w:color w:val="000000"/>
                </w:rPr>
                <w:t>8.01</w:t>
              </w:r>
            </w:ins>
          </w:p>
        </w:tc>
      </w:tr>
      <w:tr w:rsidR="00845BFF" w:rsidRPr="00446090" w14:paraId="7D9AA703" w14:textId="77777777" w:rsidTr="00663C46">
        <w:trPr>
          <w:trHeight w:val="290"/>
          <w:ins w:id="167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AAAF8A" w14:textId="77777777" w:rsidR="003C7BD3" w:rsidRPr="00B42D22" w:rsidRDefault="003C7BD3" w:rsidP="00663C46">
            <w:pPr>
              <w:rPr>
                <w:ins w:id="167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1D368D" w14:textId="77777777" w:rsidR="003C7BD3" w:rsidRPr="00B42D22" w:rsidRDefault="003C7BD3" w:rsidP="00663C46">
            <w:pPr>
              <w:rPr>
                <w:ins w:id="1672" w:author="Castellano, Katrina@ARB" w:date="2024-08-12T11:37:00Z" w16du:dateUtc="2024-08-12T18:37:00Z"/>
                <w:color w:val="000000"/>
              </w:rPr>
            </w:pPr>
            <w:ins w:id="1673" w:author="Castellano, Katrina@ARB" w:date="2024-08-12T11:37:00Z" w16du:dateUtc="2024-08-12T18:37:00Z">
              <w:r w:rsidRPr="00B42D22">
                <w:rPr>
                  <w:color w:val="000000"/>
                </w:rPr>
                <w:t>Papa Terra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5C2649D" w14:textId="77777777" w:rsidR="003C7BD3" w:rsidRPr="00B42D22" w:rsidRDefault="003C7BD3" w:rsidP="00663C46">
            <w:pPr>
              <w:jc w:val="center"/>
              <w:rPr>
                <w:ins w:id="1674" w:author="Castellano, Katrina@ARB" w:date="2024-08-12T11:37:00Z" w16du:dateUtc="2024-08-12T18:37:00Z"/>
                <w:color w:val="000000"/>
              </w:rPr>
            </w:pPr>
            <w:ins w:id="1675" w:author="Castellano, Katrina@ARB" w:date="2024-08-12T11:37:00Z" w16du:dateUtc="2024-08-12T18:37:00Z">
              <w:r w:rsidRPr="00B42D22">
                <w:rPr>
                  <w:color w:val="000000"/>
                </w:rPr>
                <w:t>5.86</w:t>
              </w:r>
            </w:ins>
          </w:p>
        </w:tc>
      </w:tr>
      <w:tr w:rsidR="00845BFF" w:rsidRPr="00446090" w14:paraId="20B0A48F" w14:textId="77777777" w:rsidTr="00663C46">
        <w:trPr>
          <w:trHeight w:val="290"/>
          <w:ins w:id="167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0615FA" w14:textId="77777777" w:rsidR="003C7BD3" w:rsidRPr="00B42D22" w:rsidRDefault="003C7BD3" w:rsidP="00663C46">
            <w:pPr>
              <w:rPr>
                <w:ins w:id="167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85E346" w14:textId="77777777" w:rsidR="003C7BD3" w:rsidRPr="00B42D22" w:rsidRDefault="003C7BD3" w:rsidP="00663C46">
            <w:pPr>
              <w:rPr>
                <w:ins w:id="1678" w:author="Castellano, Katrina@ARB" w:date="2024-08-12T11:37:00Z" w16du:dateUtc="2024-08-12T18:37:00Z"/>
                <w:color w:val="000000"/>
              </w:rPr>
            </w:pPr>
            <w:ins w:id="1679" w:author="Castellano, Katrina@ARB" w:date="2024-08-12T11:37:00Z" w16du:dateUtc="2024-08-12T18:37:00Z">
              <w:r w:rsidRPr="00B42D22">
                <w:rPr>
                  <w:color w:val="000000"/>
                </w:rPr>
                <w:t>Peregrino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6CCAE6" w14:textId="77777777" w:rsidR="003C7BD3" w:rsidRPr="00B42D22" w:rsidRDefault="003C7BD3" w:rsidP="00663C46">
            <w:pPr>
              <w:jc w:val="center"/>
              <w:rPr>
                <w:ins w:id="1680" w:author="Castellano, Katrina@ARB" w:date="2024-08-12T11:37:00Z" w16du:dateUtc="2024-08-12T18:37:00Z"/>
                <w:color w:val="000000"/>
              </w:rPr>
            </w:pPr>
            <w:ins w:id="1681" w:author="Castellano, Katrina@ARB" w:date="2024-08-12T11:37:00Z" w16du:dateUtc="2024-08-12T18:37:00Z">
              <w:r w:rsidRPr="00B42D22">
                <w:rPr>
                  <w:color w:val="000000"/>
                </w:rPr>
                <w:t>7.60</w:t>
              </w:r>
            </w:ins>
          </w:p>
        </w:tc>
      </w:tr>
      <w:tr w:rsidR="00845BFF" w:rsidRPr="00446090" w14:paraId="5F7DD43E" w14:textId="77777777" w:rsidTr="00663C46">
        <w:trPr>
          <w:trHeight w:val="290"/>
          <w:ins w:id="168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A5D4F9" w14:textId="77777777" w:rsidR="003C7BD3" w:rsidRPr="00B42D22" w:rsidRDefault="003C7BD3" w:rsidP="00663C46">
            <w:pPr>
              <w:rPr>
                <w:ins w:id="168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E811D2" w14:textId="77777777" w:rsidR="003C7BD3" w:rsidRPr="00B42D22" w:rsidRDefault="003C7BD3" w:rsidP="00663C46">
            <w:pPr>
              <w:rPr>
                <w:ins w:id="1684" w:author="Castellano, Katrina@ARB" w:date="2024-08-12T11:37:00Z" w16du:dateUtc="2024-08-12T18:37:00Z"/>
                <w:color w:val="000000"/>
              </w:rPr>
            </w:pPr>
            <w:proofErr w:type="spellStart"/>
            <w:ins w:id="1685" w:author="Castellano, Katrina@ARB" w:date="2024-08-12T11:37:00Z" w16du:dateUtc="2024-08-12T18:37:00Z">
              <w:r w:rsidRPr="00B42D22">
                <w:rPr>
                  <w:color w:val="000000"/>
                </w:rPr>
                <w:t>Polvo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009C6E" w14:textId="77777777" w:rsidR="003C7BD3" w:rsidRPr="00B42D22" w:rsidRDefault="003C7BD3" w:rsidP="00663C46">
            <w:pPr>
              <w:jc w:val="center"/>
              <w:rPr>
                <w:ins w:id="1686" w:author="Castellano, Katrina@ARB" w:date="2024-08-12T11:37:00Z" w16du:dateUtc="2024-08-12T18:37:00Z"/>
                <w:color w:val="000000"/>
              </w:rPr>
            </w:pPr>
            <w:ins w:id="1687" w:author="Castellano, Katrina@ARB" w:date="2024-08-12T11:37:00Z" w16du:dateUtc="2024-08-12T18:37:00Z">
              <w:r w:rsidRPr="00B42D22">
                <w:rPr>
                  <w:color w:val="000000"/>
                </w:rPr>
                <w:t>7.70</w:t>
              </w:r>
            </w:ins>
          </w:p>
        </w:tc>
      </w:tr>
      <w:tr w:rsidR="003C7BD3" w:rsidRPr="00446090" w14:paraId="6310A195" w14:textId="77777777" w:rsidTr="00663C46">
        <w:trPr>
          <w:trHeight w:val="290"/>
          <w:ins w:id="168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94435C5" w14:textId="77777777" w:rsidR="003C7BD3" w:rsidRPr="00B42D22" w:rsidRDefault="003C7BD3" w:rsidP="00663C46">
            <w:pPr>
              <w:rPr>
                <w:ins w:id="1689"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CFD24F" w14:textId="77777777" w:rsidR="003C7BD3" w:rsidRPr="00B42D22" w:rsidRDefault="003C7BD3" w:rsidP="00663C46">
            <w:pPr>
              <w:rPr>
                <w:ins w:id="1690" w:author="Castellano, Katrina@ARB" w:date="2024-08-12T11:37:00Z" w16du:dateUtc="2024-08-12T18:37:00Z"/>
                <w:color w:val="000000"/>
              </w:rPr>
            </w:pPr>
            <w:proofErr w:type="spellStart"/>
            <w:ins w:id="1691" w:author="Castellano, Katrina@ARB" w:date="2024-08-12T11:37:00Z" w16du:dateUtc="2024-08-12T18:37:00Z">
              <w:r w:rsidRPr="00B42D22">
                <w:rPr>
                  <w:color w:val="000000"/>
                </w:rPr>
                <w:t>Roncador</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C3F165" w14:textId="77777777" w:rsidR="003C7BD3" w:rsidRPr="00B42D22" w:rsidRDefault="003C7BD3" w:rsidP="00663C46">
            <w:pPr>
              <w:jc w:val="center"/>
              <w:rPr>
                <w:ins w:id="1692" w:author="Castellano, Katrina@ARB" w:date="2024-08-12T11:37:00Z" w16du:dateUtc="2024-08-12T18:37:00Z"/>
                <w:color w:val="000000"/>
              </w:rPr>
            </w:pPr>
            <w:ins w:id="1693" w:author="Castellano, Katrina@ARB" w:date="2024-08-12T11:37:00Z" w16du:dateUtc="2024-08-12T18:37:00Z">
              <w:r w:rsidRPr="00B42D22">
                <w:rPr>
                  <w:color w:val="000000"/>
                </w:rPr>
                <w:t>7.19</w:t>
              </w:r>
            </w:ins>
          </w:p>
        </w:tc>
      </w:tr>
      <w:tr w:rsidR="00845BFF" w:rsidRPr="00446090" w14:paraId="2CD85C2E" w14:textId="77777777" w:rsidTr="00663C46">
        <w:trPr>
          <w:trHeight w:val="290"/>
          <w:ins w:id="169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13AE91" w14:textId="77777777" w:rsidR="003C7BD3" w:rsidRPr="00B42D22" w:rsidRDefault="003C7BD3" w:rsidP="00663C46">
            <w:pPr>
              <w:rPr>
                <w:ins w:id="169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1CB78E" w14:textId="77777777" w:rsidR="003C7BD3" w:rsidRPr="00B42D22" w:rsidRDefault="003C7BD3" w:rsidP="00663C46">
            <w:pPr>
              <w:rPr>
                <w:ins w:id="1696" w:author="Castellano, Katrina@ARB" w:date="2024-08-12T11:37:00Z" w16du:dateUtc="2024-08-12T18:37:00Z"/>
                <w:color w:val="000000"/>
              </w:rPr>
            </w:pPr>
            <w:proofErr w:type="spellStart"/>
            <w:ins w:id="1697" w:author="Castellano, Katrina@ARB" w:date="2024-08-12T11:37:00Z" w16du:dateUtc="2024-08-12T18:37:00Z">
              <w:r w:rsidRPr="00B42D22">
                <w:rPr>
                  <w:color w:val="000000"/>
                </w:rPr>
                <w:t>Roncador</w:t>
              </w:r>
              <w:proofErr w:type="spellEnd"/>
              <w:r w:rsidRPr="00B42D22">
                <w:rPr>
                  <w:color w:val="000000"/>
                </w:rPr>
                <w:t xml:space="preserve">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BABC59" w14:textId="77777777" w:rsidR="003C7BD3" w:rsidRPr="00B42D22" w:rsidRDefault="003C7BD3" w:rsidP="00663C46">
            <w:pPr>
              <w:jc w:val="center"/>
              <w:rPr>
                <w:ins w:id="1698" w:author="Castellano, Katrina@ARB" w:date="2024-08-12T11:37:00Z" w16du:dateUtc="2024-08-12T18:37:00Z"/>
                <w:color w:val="000000"/>
              </w:rPr>
            </w:pPr>
            <w:ins w:id="1699" w:author="Castellano, Katrina@ARB" w:date="2024-08-12T11:37:00Z" w16du:dateUtc="2024-08-12T18:37:00Z">
              <w:r w:rsidRPr="00B42D22">
                <w:rPr>
                  <w:color w:val="000000"/>
                </w:rPr>
                <w:t>7.21</w:t>
              </w:r>
            </w:ins>
          </w:p>
        </w:tc>
      </w:tr>
      <w:tr w:rsidR="00845BFF" w:rsidRPr="00446090" w14:paraId="04403F11" w14:textId="77777777" w:rsidTr="00663C46">
        <w:trPr>
          <w:trHeight w:val="290"/>
          <w:ins w:id="170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550CE2" w14:textId="77777777" w:rsidR="003C7BD3" w:rsidRPr="00B42D22" w:rsidRDefault="003C7BD3" w:rsidP="00663C46">
            <w:pPr>
              <w:rPr>
                <w:ins w:id="170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DBE81B" w14:textId="77777777" w:rsidR="003C7BD3" w:rsidRPr="00B42D22" w:rsidRDefault="003C7BD3" w:rsidP="00663C46">
            <w:pPr>
              <w:rPr>
                <w:ins w:id="1702" w:author="Castellano, Katrina@ARB" w:date="2024-08-12T11:37:00Z" w16du:dateUtc="2024-08-12T18:37:00Z"/>
                <w:color w:val="000000"/>
              </w:rPr>
            </w:pPr>
            <w:proofErr w:type="spellStart"/>
            <w:ins w:id="1703" w:author="Castellano, Katrina@ARB" w:date="2024-08-12T11:37:00Z" w16du:dateUtc="2024-08-12T18:37:00Z">
              <w:r w:rsidRPr="00B42D22">
                <w:rPr>
                  <w:color w:val="000000"/>
                </w:rPr>
                <w:t>Sapinhoa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6441E2" w14:textId="77777777" w:rsidR="003C7BD3" w:rsidRPr="00B42D22" w:rsidRDefault="003C7BD3" w:rsidP="00663C46">
            <w:pPr>
              <w:jc w:val="center"/>
              <w:rPr>
                <w:ins w:id="1704" w:author="Castellano, Katrina@ARB" w:date="2024-08-12T11:37:00Z" w16du:dateUtc="2024-08-12T18:37:00Z"/>
                <w:color w:val="000000"/>
              </w:rPr>
            </w:pPr>
            <w:ins w:id="1705" w:author="Castellano, Katrina@ARB" w:date="2024-08-12T11:37:00Z" w16du:dateUtc="2024-08-12T18:37:00Z">
              <w:r w:rsidRPr="00B42D22">
                <w:rPr>
                  <w:color w:val="000000"/>
                </w:rPr>
                <w:t>8.75</w:t>
              </w:r>
            </w:ins>
          </w:p>
        </w:tc>
      </w:tr>
      <w:tr w:rsidR="00845BFF" w:rsidRPr="00446090" w14:paraId="1A30F6B5" w14:textId="77777777" w:rsidTr="00663C46">
        <w:trPr>
          <w:trHeight w:val="290"/>
          <w:ins w:id="170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C018FD" w14:textId="77777777" w:rsidR="003C7BD3" w:rsidRPr="00B42D22" w:rsidRDefault="003C7BD3" w:rsidP="00663C46">
            <w:pPr>
              <w:rPr>
                <w:ins w:id="170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8B6305" w14:textId="77777777" w:rsidR="003C7BD3" w:rsidRPr="00B42D22" w:rsidRDefault="003C7BD3" w:rsidP="00663C46">
            <w:pPr>
              <w:rPr>
                <w:ins w:id="1708" w:author="Castellano, Katrina@ARB" w:date="2024-08-12T11:37:00Z" w16du:dateUtc="2024-08-12T18:37:00Z"/>
                <w:color w:val="000000"/>
              </w:rPr>
            </w:pPr>
            <w:proofErr w:type="spellStart"/>
            <w:ins w:id="1709" w:author="Castellano, Katrina@ARB" w:date="2024-08-12T11:37:00Z" w16du:dateUtc="2024-08-12T18:37:00Z">
              <w:r w:rsidRPr="00B42D22">
                <w:rPr>
                  <w:color w:val="000000"/>
                </w:rPr>
                <w:t>Tubarao</w:t>
              </w:r>
              <w:proofErr w:type="spellEnd"/>
              <w:r w:rsidRPr="00B42D22">
                <w:rPr>
                  <w:color w:val="000000"/>
                </w:rPr>
                <w:t xml:space="preserve"> Azul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62B11A" w14:textId="77777777" w:rsidR="003C7BD3" w:rsidRPr="00B42D22" w:rsidRDefault="003C7BD3" w:rsidP="00663C46">
            <w:pPr>
              <w:jc w:val="center"/>
              <w:rPr>
                <w:ins w:id="1710" w:author="Castellano, Katrina@ARB" w:date="2024-08-12T11:37:00Z" w16du:dateUtc="2024-08-12T18:37:00Z"/>
                <w:color w:val="000000"/>
              </w:rPr>
            </w:pPr>
            <w:ins w:id="1711" w:author="Castellano, Katrina@ARB" w:date="2024-08-12T11:37:00Z" w16du:dateUtc="2024-08-12T18:37:00Z">
              <w:r w:rsidRPr="00B42D22">
                <w:rPr>
                  <w:color w:val="000000"/>
                </w:rPr>
                <w:t>8.16</w:t>
              </w:r>
            </w:ins>
          </w:p>
        </w:tc>
      </w:tr>
      <w:tr w:rsidR="00845BFF" w:rsidRPr="00446090" w14:paraId="4EFE6B06" w14:textId="77777777" w:rsidTr="00663C46">
        <w:trPr>
          <w:trHeight w:val="290"/>
          <w:ins w:id="171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75436F" w14:textId="77777777" w:rsidR="003C7BD3" w:rsidRPr="00B42D22" w:rsidRDefault="003C7BD3" w:rsidP="00663C46">
            <w:pPr>
              <w:rPr>
                <w:ins w:id="171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A8F6AE" w14:textId="77777777" w:rsidR="003C7BD3" w:rsidRPr="00B42D22" w:rsidRDefault="003C7BD3" w:rsidP="00663C46">
            <w:pPr>
              <w:rPr>
                <w:ins w:id="1714" w:author="Castellano, Katrina@ARB" w:date="2024-08-12T11:37:00Z" w16du:dateUtc="2024-08-12T18:37:00Z"/>
                <w:color w:val="000000"/>
              </w:rPr>
            </w:pPr>
            <w:proofErr w:type="spellStart"/>
            <w:ins w:id="1715" w:author="Castellano, Katrina@ARB" w:date="2024-08-12T11:37:00Z" w16du:dateUtc="2024-08-12T18:37:00Z">
              <w:r w:rsidRPr="00B42D22">
                <w:rPr>
                  <w:color w:val="000000"/>
                </w:rPr>
                <w:t>Tubarao</w:t>
              </w:r>
              <w:proofErr w:type="spellEnd"/>
              <w:r w:rsidRPr="00B42D22">
                <w:rPr>
                  <w:color w:val="000000"/>
                </w:rPr>
                <w:t xml:space="preserve"> Martelo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0C46A2" w14:textId="77777777" w:rsidR="003C7BD3" w:rsidRPr="00B42D22" w:rsidRDefault="003C7BD3" w:rsidP="00663C46">
            <w:pPr>
              <w:jc w:val="center"/>
              <w:rPr>
                <w:ins w:id="1716" w:author="Castellano, Katrina@ARB" w:date="2024-08-12T11:37:00Z" w16du:dateUtc="2024-08-12T18:37:00Z"/>
                <w:color w:val="000000"/>
              </w:rPr>
            </w:pPr>
            <w:ins w:id="1717" w:author="Castellano, Katrina@ARB" w:date="2024-08-12T11:37:00Z" w16du:dateUtc="2024-08-12T18:37:00Z">
              <w:r w:rsidRPr="00B42D22">
                <w:rPr>
                  <w:color w:val="000000"/>
                </w:rPr>
                <w:t>9.60</w:t>
              </w:r>
            </w:ins>
          </w:p>
        </w:tc>
      </w:tr>
      <w:tr w:rsidR="00845BFF" w:rsidRPr="00446090" w14:paraId="6534D9D4" w14:textId="77777777" w:rsidTr="00663C46">
        <w:trPr>
          <w:trHeight w:val="290"/>
          <w:ins w:id="171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5CAB89" w14:textId="77777777" w:rsidR="003C7BD3" w:rsidRPr="00B42D22" w:rsidRDefault="003C7BD3" w:rsidP="00663C46">
            <w:pPr>
              <w:rPr>
                <w:ins w:id="1719" w:author="Castellano, Katrina@ARB" w:date="2024-08-12T11:37:00Z" w16du:dateUtc="2024-08-12T18:37:00Z"/>
                <w:color w:val="000000"/>
              </w:rPr>
            </w:pPr>
            <w:ins w:id="1720" w:author="Castellano, Katrina@ARB" w:date="2024-08-12T11:37:00Z" w16du:dateUtc="2024-08-12T18:37:00Z">
              <w:r w:rsidRPr="00B42D22">
                <w:rPr>
                  <w:color w:val="000000"/>
                </w:rPr>
                <w:t>Brunei</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2D6A5B" w14:textId="77777777" w:rsidR="003C7BD3" w:rsidRPr="00B42D22" w:rsidRDefault="003C7BD3" w:rsidP="00663C46">
            <w:pPr>
              <w:rPr>
                <w:ins w:id="1721" w:author="Castellano, Katrina@ARB" w:date="2024-08-12T11:37:00Z" w16du:dateUtc="2024-08-12T18:37:00Z"/>
                <w:color w:val="000000"/>
              </w:rPr>
            </w:pPr>
            <w:ins w:id="1722" w:author="Castellano, Katrina@ARB" w:date="2024-08-12T11:37:00Z" w16du:dateUtc="2024-08-12T18:37:00Z">
              <w:r w:rsidRPr="00B42D22">
                <w:rPr>
                  <w:color w:val="000000"/>
                </w:rPr>
                <w:t>SLEB</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855F8C2" w14:textId="77777777" w:rsidR="003C7BD3" w:rsidRPr="00B42D22" w:rsidRDefault="003C7BD3" w:rsidP="00663C46">
            <w:pPr>
              <w:jc w:val="center"/>
              <w:rPr>
                <w:ins w:id="1723" w:author="Castellano, Katrina@ARB" w:date="2024-08-12T11:37:00Z" w16du:dateUtc="2024-08-12T18:37:00Z"/>
                <w:color w:val="000000"/>
              </w:rPr>
            </w:pPr>
            <w:ins w:id="1724" w:author="Castellano, Katrina@ARB" w:date="2024-08-12T11:37:00Z" w16du:dateUtc="2024-08-12T18:37:00Z">
              <w:r w:rsidRPr="00B42D22">
                <w:rPr>
                  <w:color w:val="000000"/>
                </w:rPr>
                <w:t>9.88</w:t>
              </w:r>
            </w:ins>
          </w:p>
        </w:tc>
      </w:tr>
      <w:tr w:rsidR="00845BFF" w:rsidRPr="00446090" w14:paraId="31BC699C" w14:textId="77777777" w:rsidTr="00663C46">
        <w:trPr>
          <w:trHeight w:val="290"/>
          <w:ins w:id="172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95926D" w14:textId="77777777" w:rsidR="003C7BD3" w:rsidRPr="00B42D22" w:rsidRDefault="003C7BD3" w:rsidP="00663C46">
            <w:pPr>
              <w:rPr>
                <w:ins w:id="1726" w:author="Castellano, Katrina@ARB" w:date="2024-08-12T11:37:00Z" w16du:dateUtc="2024-08-12T18:37:00Z"/>
                <w:color w:val="000000"/>
              </w:rPr>
            </w:pPr>
            <w:ins w:id="1727" w:author="Castellano, Katrina@ARB" w:date="2024-08-12T11:37:00Z" w16du:dateUtc="2024-08-12T18:37:00Z">
              <w:r w:rsidRPr="00B42D22">
                <w:rPr>
                  <w:color w:val="000000"/>
                </w:rPr>
                <w:t>Cameroon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1F3578" w14:textId="77777777" w:rsidR="003C7BD3" w:rsidRPr="00B42D22" w:rsidRDefault="003C7BD3" w:rsidP="00663C46">
            <w:pPr>
              <w:rPr>
                <w:ins w:id="1728" w:author="Castellano, Katrina@ARB" w:date="2024-08-12T11:37:00Z" w16du:dateUtc="2024-08-12T18:37:00Z"/>
                <w:color w:val="000000"/>
              </w:rPr>
            </w:pPr>
            <w:proofErr w:type="spellStart"/>
            <w:ins w:id="1729" w:author="Castellano, Katrina@ARB" w:date="2024-08-12T11:37:00Z" w16du:dateUtc="2024-08-12T18:37:00Z">
              <w:r w:rsidRPr="00B42D22">
                <w:rPr>
                  <w:color w:val="000000"/>
                </w:rPr>
                <w:t>Lokele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52F637" w14:textId="77777777" w:rsidR="003C7BD3" w:rsidRPr="00B42D22" w:rsidRDefault="003C7BD3" w:rsidP="00663C46">
            <w:pPr>
              <w:jc w:val="center"/>
              <w:rPr>
                <w:ins w:id="1730" w:author="Castellano, Katrina@ARB" w:date="2024-08-12T11:37:00Z" w16du:dateUtc="2024-08-12T18:37:00Z"/>
                <w:color w:val="000000"/>
              </w:rPr>
            </w:pPr>
            <w:ins w:id="1731" w:author="Castellano, Katrina@ARB" w:date="2024-08-12T11:37:00Z" w16du:dateUtc="2024-08-12T18:37:00Z">
              <w:r w:rsidRPr="00B42D22">
                <w:rPr>
                  <w:color w:val="000000"/>
                </w:rPr>
                <w:t>25.56</w:t>
              </w:r>
            </w:ins>
          </w:p>
        </w:tc>
      </w:tr>
      <w:tr w:rsidR="00845BFF" w:rsidRPr="00446090" w14:paraId="22AB02EE" w14:textId="77777777" w:rsidTr="00663C46">
        <w:trPr>
          <w:trHeight w:val="290"/>
          <w:ins w:id="173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2C4E6E" w14:textId="77777777" w:rsidR="003C7BD3" w:rsidRPr="00B42D22" w:rsidRDefault="003C7BD3" w:rsidP="00663C46">
            <w:pPr>
              <w:rPr>
                <w:ins w:id="1733" w:author="Castellano, Katrina@ARB" w:date="2024-08-12T11:37:00Z" w16du:dateUtc="2024-08-12T18:37:00Z"/>
                <w:color w:val="000000"/>
              </w:rPr>
            </w:pPr>
            <w:ins w:id="1734" w:author="Castellano, Katrina@ARB" w:date="2024-08-12T11:37:00Z" w16du:dateUtc="2024-08-12T18:37:00Z">
              <w:r w:rsidRPr="00B42D22">
                <w:rPr>
                  <w:color w:val="000000"/>
                </w:rPr>
                <w:t>Canada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C993BF" w14:textId="77777777" w:rsidR="003C7BD3" w:rsidRPr="00B42D22" w:rsidRDefault="003C7BD3" w:rsidP="00663C46">
            <w:pPr>
              <w:rPr>
                <w:ins w:id="1735" w:author="Castellano, Katrina@ARB" w:date="2024-08-12T11:37:00Z" w16du:dateUtc="2024-08-12T18:37:00Z"/>
                <w:color w:val="000000"/>
              </w:rPr>
            </w:pPr>
            <w:ins w:id="1736" w:author="Castellano, Katrina@ARB" w:date="2024-08-12T11:37:00Z" w16du:dateUtc="2024-08-12T18:37:00Z">
              <w:r w:rsidRPr="00B42D22">
                <w:rPr>
                  <w:color w:val="000000"/>
                </w:rPr>
                <w:t>Access Western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35F2A9" w14:textId="77777777" w:rsidR="003C7BD3" w:rsidRPr="00B42D22" w:rsidRDefault="003C7BD3" w:rsidP="00663C46">
            <w:pPr>
              <w:jc w:val="center"/>
              <w:rPr>
                <w:ins w:id="1737" w:author="Castellano, Katrina@ARB" w:date="2024-08-12T11:37:00Z" w16du:dateUtc="2024-08-12T18:37:00Z"/>
                <w:color w:val="000000"/>
              </w:rPr>
            </w:pPr>
            <w:ins w:id="1738" w:author="Castellano, Katrina@ARB" w:date="2024-08-12T11:37:00Z" w16du:dateUtc="2024-08-12T18:37:00Z">
              <w:r w:rsidRPr="00B42D22">
                <w:rPr>
                  <w:color w:val="000000"/>
                </w:rPr>
                <w:t>15.57</w:t>
              </w:r>
            </w:ins>
          </w:p>
        </w:tc>
      </w:tr>
      <w:tr w:rsidR="00845BFF" w:rsidRPr="00446090" w14:paraId="65976DAF" w14:textId="77777777" w:rsidTr="00663C46">
        <w:trPr>
          <w:trHeight w:val="290"/>
          <w:ins w:id="173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9C2D85" w14:textId="77777777" w:rsidR="003C7BD3" w:rsidRPr="00B42D22" w:rsidRDefault="003C7BD3" w:rsidP="00663C46">
            <w:pPr>
              <w:rPr>
                <w:ins w:id="174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8AFE9E" w14:textId="77777777" w:rsidR="003C7BD3" w:rsidRPr="00B42D22" w:rsidRDefault="003C7BD3" w:rsidP="00663C46">
            <w:pPr>
              <w:rPr>
                <w:ins w:id="1741" w:author="Castellano, Katrina@ARB" w:date="2024-08-12T11:37:00Z" w16du:dateUtc="2024-08-12T18:37:00Z"/>
                <w:color w:val="000000"/>
              </w:rPr>
            </w:pPr>
            <w:ins w:id="1742" w:author="Castellano, Katrina@ARB" w:date="2024-08-12T11:37:00Z" w16du:dateUtc="2024-08-12T18:37:00Z">
              <w:r w:rsidRPr="00B42D22">
                <w:rPr>
                  <w:color w:val="000000"/>
                </w:rPr>
                <w:t>Albian Heavy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56A8D3" w14:textId="77777777" w:rsidR="003C7BD3" w:rsidRPr="00B42D22" w:rsidRDefault="003C7BD3" w:rsidP="00663C46">
            <w:pPr>
              <w:jc w:val="center"/>
              <w:rPr>
                <w:ins w:id="1743" w:author="Castellano, Katrina@ARB" w:date="2024-08-12T11:37:00Z" w16du:dateUtc="2024-08-12T18:37:00Z"/>
                <w:color w:val="000000"/>
              </w:rPr>
            </w:pPr>
            <w:ins w:id="1744" w:author="Castellano, Katrina@ARB" w:date="2024-08-12T11:37:00Z" w16du:dateUtc="2024-08-12T18:37:00Z">
              <w:r w:rsidRPr="00B42D22">
                <w:rPr>
                  <w:color w:val="000000"/>
                </w:rPr>
                <w:t>24.45</w:t>
              </w:r>
            </w:ins>
          </w:p>
        </w:tc>
      </w:tr>
      <w:tr w:rsidR="00845BFF" w:rsidRPr="00446090" w14:paraId="24C97DB1" w14:textId="77777777" w:rsidTr="00663C46">
        <w:trPr>
          <w:trHeight w:val="290"/>
          <w:ins w:id="174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57B3E7" w14:textId="77777777" w:rsidR="003C7BD3" w:rsidRPr="00B42D22" w:rsidRDefault="003C7BD3" w:rsidP="00663C46">
            <w:pPr>
              <w:rPr>
                <w:ins w:id="174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9DA340" w14:textId="77777777" w:rsidR="003C7BD3" w:rsidRPr="00B42D22" w:rsidRDefault="003C7BD3" w:rsidP="00663C46">
            <w:pPr>
              <w:rPr>
                <w:ins w:id="1747" w:author="Castellano, Katrina@ARB" w:date="2024-08-12T11:37:00Z" w16du:dateUtc="2024-08-12T18:37:00Z"/>
                <w:color w:val="000000"/>
              </w:rPr>
            </w:pPr>
            <w:ins w:id="1748" w:author="Castellano, Katrina@ARB" w:date="2024-08-12T11:37:00Z" w16du:dateUtc="2024-08-12T18:37:00Z">
              <w:r w:rsidRPr="00B42D22">
                <w:rPr>
                  <w:color w:val="000000"/>
                </w:rPr>
                <w:t>BC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8C8B51" w14:textId="77777777" w:rsidR="003C7BD3" w:rsidRPr="00B42D22" w:rsidRDefault="003C7BD3" w:rsidP="00663C46">
            <w:pPr>
              <w:jc w:val="center"/>
              <w:rPr>
                <w:ins w:id="1749" w:author="Castellano, Katrina@ARB" w:date="2024-08-12T11:37:00Z" w16du:dateUtc="2024-08-12T18:37:00Z"/>
                <w:color w:val="000000"/>
              </w:rPr>
            </w:pPr>
            <w:ins w:id="1750" w:author="Castellano, Katrina@ARB" w:date="2024-08-12T11:37:00Z" w16du:dateUtc="2024-08-12T18:37:00Z">
              <w:r w:rsidRPr="00B42D22">
                <w:rPr>
                  <w:color w:val="000000"/>
                </w:rPr>
                <w:t>10.68</w:t>
              </w:r>
            </w:ins>
          </w:p>
        </w:tc>
      </w:tr>
      <w:tr w:rsidR="00845BFF" w:rsidRPr="00446090" w14:paraId="42421A39" w14:textId="77777777" w:rsidTr="00663C46">
        <w:trPr>
          <w:trHeight w:val="290"/>
          <w:ins w:id="175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E7ABEB" w14:textId="77777777" w:rsidR="003C7BD3" w:rsidRPr="00B42D22" w:rsidRDefault="003C7BD3" w:rsidP="00663C46">
            <w:pPr>
              <w:rPr>
                <w:ins w:id="175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BB2E30" w14:textId="77777777" w:rsidR="003C7BD3" w:rsidRPr="00B42D22" w:rsidRDefault="003C7BD3" w:rsidP="00663C46">
            <w:pPr>
              <w:rPr>
                <w:ins w:id="1753" w:author="Castellano, Katrina@ARB" w:date="2024-08-12T11:37:00Z" w16du:dateUtc="2024-08-12T18:37:00Z"/>
                <w:color w:val="000000"/>
              </w:rPr>
            </w:pPr>
            <w:ins w:id="1754" w:author="Castellano, Katrina@ARB" w:date="2024-08-12T11:37:00Z" w16du:dateUtc="2024-08-12T18:37:00Z">
              <w:r w:rsidRPr="00B42D22">
                <w:rPr>
                  <w:color w:val="000000"/>
                </w:rPr>
                <w:t>Bonnie Glen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E7BCC8" w14:textId="77777777" w:rsidR="003C7BD3" w:rsidRPr="00B42D22" w:rsidRDefault="003C7BD3" w:rsidP="00663C46">
            <w:pPr>
              <w:jc w:val="center"/>
              <w:rPr>
                <w:ins w:id="1755" w:author="Castellano, Katrina@ARB" w:date="2024-08-12T11:37:00Z" w16du:dateUtc="2024-08-12T18:37:00Z"/>
                <w:color w:val="000000"/>
              </w:rPr>
            </w:pPr>
            <w:ins w:id="1756" w:author="Castellano, Katrina@ARB" w:date="2024-08-12T11:37:00Z" w16du:dateUtc="2024-08-12T18:37:00Z">
              <w:r w:rsidRPr="00B42D22">
                <w:rPr>
                  <w:color w:val="000000"/>
                </w:rPr>
                <w:t>10.68</w:t>
              </w:r>
            </w:ins>
          </w:p>
        </w:tc>
      </w:tr>
      <w:tr w:rsidR="00845BFF" w:rsidRPr="00446090" w14:paraId="50245959" w14:textId="77777777" w:rsidTr="00663C46">
        <w:trPr>
          <w:trHeight w:val="290"/>
          <w:ins w:id="175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F4E72D" w14:textId="77777777" w:rsidR="003C7BD3" w:rsidRPr="00B42D22" w:rsidRDefault="003C7BD3" w:rsidP="00663C46">
            <w:pPr>
              <w:rPr>
                <w:ins w:id="175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55ADD2" w14:textId="77777777" w:rsidR="003C7BD3" w:rsidRPr="00B42D22" w:rsidRDefault="003C7BD3" w:rsidP="00663C46">
            <w:pPr>
              <w:rPr>
                <w:ins w:id="1759" w:author="Castellano, Katrina@ARB" w:date="2024-08-12T11:37:00Z" w16du:dateUtc="2024-08-12T18:37:00Z"/>
                <w:color w:val="000000"/>
              </w:rPr>
            </w:pPr>
            <w:ins w:id="1760" w:author="Castellano, Katrina@ARB" w:date="2024-08-12T11:37:00Z" w16du:dateUtc="2024-08-12T18:37:00Z">
              <w:r w:rsidRPr="00B42D22">
                <w:rPr>
                  <w:color w:val="000000"/>
                </w:rPr>
                <w:t>Borealis Heavy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FA3086" w14:textId="77777777" w:rsidR="003C7BD3" w:rsidRPr="00B42D22" w:rsidRDefault="003C7BD3" w:rsidP="00663C46">
            <w:pPr>
              <w:jc w:val="center"/>
              <w:rPr>
                <w:ins w:id="1761" w:author="Castellano, Katrina@ARB" w:date="2024-08-12T11:37:00Z" w16du:dateUtc="2024-08-12T18:37:00Z"/>
                <w:color w:val="000000"/>
              </w:rPr>
            </w:pPr>
            <w:ins w:id="1762" w:author="Castellano, Katrina@ARB" w:date="2024-08-12T11:37:00Z" w16du:dateUtc="2024-08-12T18:37:00Z">
              <w:r w:rsidRPr="00B42D22">
                <w:rPr>
                  <w:color w:val="000000"/>
                </w:rPr>
                <w:t>16.36</w:t>
              </w:r>
            </w:ins>
          </w:p>
        </w:tc>
      </w:tr>
      <w:tr w:rsidR="00845BFF" w:rsidRPr="00446090" w14:paraId="71D2EFD1" w14:textId="77777777" w:rsidTr="00663C46">
        <w:trPr>
          <w:trHeight w:val="290"/>
          <w:ins w:id="176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848EEA" w14:textId="77777777" w:rsidR="003C7BD3" w:rsidRPr="00B42D22" w:rsidRDefault="003C7BD3" w:rsidP="00663C46">
            <w:pPr>
              <w:rPr>
                <w:ins w:id="176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6B69D9" w14:textId="77777777" w:rsidR="003C7BD3" w:rsidRPr="00B42D22" w:rsidRDefault="003C7BD3" w:rsidP="00663C46">
            <w:pPr>
              <w:rPr>
                <w:ins w:id="1765" w:author="Castellano, Katrina@ARB" w:date="2024-08-12T11:37:00Z" w16du:dateUtc="2024-08-12T18:37:00Z"/>
                <w:color w:val="000000"/>
              </w:rPr>
            </w:pPr>
            <w:ins w:id="1766" w:author="Castellano, Katrina@ARB" w:date="2024-08-12T11:37:00Z" w16du:dateUtc="2024-08-12T18:37:00Z">
              <w:r w:rsidRPr="00B42D22">
                <w:rPr>
                  <w:color w:val="000000"/>
                </w:rPr>
                <w:t>Boundary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C85E36" w14:textId="77777777" w:rsidR="003C7BD3" w:rsidRPr="00B42D22" w:rsidRDefault="003C7BD3" w:rsidP="00663C46">
            <w:pPr>
              <w:jc w:val="center"/>
              <w:rPr>
                <w:ins w:id="1767" w:author="Castellano, Katrina@ARB" w:date="2024-08-12T11:37:00Z" w16du:dateUtc="2024-08-12T18:37:00Z"/>
                <w:color w:val="000000"/>
              </w:rPr>
            </w:pPr>
            <w:ins w:id="1768" w:author="Castellano, Katrina@ARB" w:date="2024-08-12T11:37:00Z" w16du:dateUtc="2024-08-12T18:37:00Z">
              <w:r w:rsidRPr="00B42D22">
                <w:rPr>
                  <w:color w:val="000000"/>
                </w:rPr>
                <w:t>10.68</w:t>
              </w:r>
            </w:ins>
          </w:p>
        </w:tc>
      </w:tr>
      <w:tr w:rsidR="00845BFF" w:rsidRPr="00446090" w14:paraId="4A8933FB" w14:textId="77777777" w:rsidTr="00663C46">
        <w:trPr>
          <w:trHeight w:val="290"/>
          <w:ins w:id="176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472517" w14:textId="77777777" w:rsidR="003C7BD3" w:rsidRPr="00B42D22" w:rsidRDefault="003C7BD3" w:rsidP="00663C46">
            <w:pPr>
              <w:rPr>
                <w:ins w:id="177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66C4D6" w14:textId="77777777" w:rsidR="003C7BD3" w:rsidRPr="00B42D22" w:rsidRDefault="003C7BD3" w:rsidP="00663C46">
            <w:pPr>
              <w:rPr>
                <w:ins w:id="1771" w:author="Castellano, Katrina@ARB" w:date="2024-08-12T11:37:00Z" w16du:dateUtc="2024-08-12T18:37:00Z"/>
                <w:color w:val="000000"/>
              </w:rPr>
            </w:pPr>
            <w:ins w:id="1772" w:author="Castellano, Katrina@ARB" w:date="2024-08-12T11:37:00Z" w16du:dateUtc="2024-08-12T18:37:00Z">
              <w:r w:rsidRPr="00B42D22">
                <w:rPr>
                  <w:color w:val="000000"/>
                </w:rPr>
                <w:t>Bow River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9A2BA6" w14:textId="77777777" w:rsidR="003C7BD3" w:rsidRPr="00B42D22" w:rsidRDefault="003C7BD3" w:rsidP="00663C46">
            <w:pPr>
              <w:jc w:val="center"/>
              <w:rPr>
                <w:ins w:id="1773" w:author="Castellano, Katrina@ARB" w:date="2024-08-12T11:37:00Z" w16du:dateUtc="2024-08-12T18:37:00Z"/>
                <w:color w:val="000000"/>
              </w:rPr>
            </w:pPr>
            <w:ins w:id="1774" w:author="Castellano, Katrina@ARB" w:date="2024-08-12T11:37:00Z" w16du:dateUtc="2024-08-12T18:37:00Z">
              <w:r w:rsidRPr="00B42D22">
                <w:rPr>
                  <w:color w:val="000000"/>
                </w:rPr>
                <w:t>10.37</w:t>
              </w:r>
            </w:ins>
          </w:p>
        </w:tc>
      </w:tr>
      <w:tr w:rsidR="00845BFF" w:rsidRPr="00446090" w14:paraId="14D2B1E3" w14:textId="77777777" w:rsidTr="00663C46">
        <w:trPr>
          <w:trHeight w:val="290"/>
          <w:ins w:id="177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9BF243" w14:textId="77777777" w:rsidR="003C7BD3" w:rsidRPr="00B42D22" w:rsidRDefault="003C7BD3" w:rsidP="00663C46">
            <w:pPr>
              <w:rPr>
                <w:ins w:id="177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A9B228" w14:textId="77777777" w:rsidR="003C7BD3" w:rsidRPr="00B42D22" w:rsidRDefault="003C7BD3" w:rsidP="00663C46">
            <w:pPr>
              <w:rPr>
                <w:ins w:id="1777" w:author="Castellano, Katrina@ARB" w:date="2024-08-12T11:37:00Z" w16du:dateUtc="2024-08-12T18:37:00Z"/>
                <w:color w:val="000000"/>
              </w:rPr>
            </w:pPr>
            <w:proofErr w:type="spellStart"/>
            <w:ins w:id="1778" w:author="Castellano, Katrina@ARB" w:date="2024-08-12T11:37:00Z" w16du:dateUtc="2024-08-12T18:37:00Z">
              <w:r w:rsidRPr="00B42D22">
                <w:rPr>
                  <w:color w:val="000000"/>
                </w:rPr>
                <w:t>Cardium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247CC0" w14:textId="77777777" w:rsidR="003C7BD3" w:rsidRPr="00B42D22" w:rsidRDefault="003C7BD3" w:rsidP="00663C46">
            <w:pPr>
              <w:jc w:val="center"/>
              <w:rPr>
                <w:ins w:id="1779" w:author="Castellano, Katrina@ARB" w:date="2024-08-12T11:37:00Z" w16du:dateUtc="2024-08-12T18:37:00Z"/>
                <w:color w:val="000000"/>
              </w:rPr>
            </w:pPr>
            <w:ins w:id="1780" w:author="Castellano, Katrina@ARB" w:date="2024-08-12T11:37:00Z" w16du:dateUtc="2024-08-12T18:37:00Z">
              <w:r w:rsidRPr="00B42D22">
                <w:rPr>
                  <w:color w:val="000000"/>
                </w:rPr>
                <w:t>10.68</w:t>
              </w:r>
            </w:ins>
          </w:p>
        </w:tc>
      </w:tr>
      <w:tr w:rsidR="00845BFF" w:rsidRPr="00446090" w14:paraId="7685B0D7" w14:textId="77777777" w:rsidTr="00663C46">
        <w:trPr>
          <w:trHeight w:val="290"/>
          <w:ins w:id="178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FF06A9" w14:textId="77777777" w:rsidR="003C7BD3" w:rsidRPr="00B42D22" w:rsidRDefault="003C7BD3" w:rsidP="00663C46">
            <w:pPr>
              <w:rPr>
                <w:ins w:id="178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AF803F" w14:textId="77777777" w:rsidR="003C7BD3" w:rsidRPr="00B42D22" w:rsidRDefault="003C7BD3" w:rsidP="00663C46">
            <w:pPr>
              <w:rPr>
                <w:ins w:id="1783" w:author="Castellano, Katrina@ARB" w:date="2024-08-12T11:37:00Z" w16du:dateUtc="2024-08-12T18:37:00Z"/>
                <w:color w:val="000000"/>
              </w:rPr>
            </w:pPr>
            <w:ins w:id="1784" w:author="Castellano, Katrina@ARB" w:date="2024-08-12T11:37:00Z" w16du:dateUtc="2024-08-12T18:37:00Z">
              <w:r w:rsidRPr="00B42D22">
                <w:rPr>
                  <w:color w:val="000000"/>
                </w:rPr>
                <w:t>Christina Dilbit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D7DEA8" w14:textId="77777777" w:rsidR="003C7BD3" w:rsidRPr="00B42D22" w:rsidRDefault="003C7BD3" w:rsidP="00663C46">
            <w:pPr>
              <w:jc w:val="center"/>
              <w:rPr>
                <w:ins w:id="1785" w:author="Castellano, Katrina@ARB" w:date="2024-08-12T11:37:00Z" w16du:dateUtc="2024-08-12T18:37:00Z"/>
                <w:color w:val="000000"/>
              </w:rPr>
            </w:pPr>
            <w:ins w:id="1786" w:author="Castellano, Katrina@ARB" w:date="2024-08-12T11:37:00Z" w16du:dateUtc="2024-08-12T18:37:00Z">
              <w:r w:rsidRPr="00B42D22">
                <w:rPr>
                  <w:color w:val="000000"/>
                </w:rPr>
                <w:t>14.06</w:t>
              </w:r>
            </w:ins>
          </w:p>
        </w:tc>
      </w:tr>
      <w:tr w:rsidR="00845BFF" w:rsidRPr="00446090" w14:paraId="6CF74134" w14:textId="77777777" w:rsidTr="00663C46">
        <w:trPr>
          <w:trHeight w:val="290"/>
          <w:ins w:id="178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DE11D5" w14:textId="77777777" w:rsidR="003C7BD3" w:rsidRPr="00B42D22" w:rsidRDefault="003C7BD3" w:rsidP="00663C46">
            <w:pPr>
              <w:rPr>
                <w:ins w:id="178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5ED73E" w14:textId="77777777" w:rsidR="003C7BD3" w:rsidRPr="00B42D22" w:rsidRDefault="003C7BD3" w:rsidP="00663C46">
            <w:pPr>
              <w:rPr>
                <w:ins w:id="1789" w:author="Castellano, Katrina@ARB" w:date="2024-08-12T11:37:00Z" w16du:dateUtc="2024-08-12T18:37:00Z"/>
                <w:color w:val="000000"/>
              </w:rPr>
            </w:pPr>
            <w:ins w:id="1790" w:author="Castellano, Katrina@ARB" w:date="2024-08-12T11:37:00Z" w16du:dateUtc="2024-08-12T18:37:00Z">
              <w:r w:rsidRPr="00B42D22">
                <w:rPr>
                  <w:color w:val="000000"/>
                </w:rPr>
                <w:t xml:space="preserve">Christina </w:t>
              </w:r>
              <w:proofErr w:type="spellStart"/>
              <w:r w:rsidRPr="00B42D22">
                <w:rPr>
                  <w:color w:val="000000"/>
                </w:rPr>
                <w:t>Synbit</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744E94" w14:textId="77777777" w:rsidR="003C7BD3" w:rsidRPr="00B42D22" w:rsidRDefault="003C7BD3" w:rsidP="00663C46">
            <w:pPr>
              <w:jc w:val="center"/>
              <w:rPr>
                <w:ins w:id="1791" w:author="Castellano, Katrina@ARB" w:date="2024-08-12T11:37:00Z" w16du:dateUtc="2024-08-12T18:37:00Z"/>
                <w:color w:val="000000"/>
              </w:rPr>
            </w:pPr>
            <w:ins w:id="1792" w:author="Castellano, Katrina@ARB" w:date="2024-08-12T11:37:00Z" w16du:dateUtc="2024-08-12T18:37:00Z">
              <w:r w:rsidRPr="00B42D22">
                <w:rPr>
                  <w:color w:val="000000"/>
                </w:rPr>
                <w:t>18.26</w:t>
              </w:r>
            </w:ins>
          </w:p>
        </w:tc>
      </w:tr>
      <w:tr w:rsidR="00845BFF" w:rsidRPr="00446090" w14:paraId="43F8A848" w14:textId="77777777" w:rsidTr="00663C46">
        <w:trPr>
          <w:trHeight w:val="290"/>
          <w:ins w:id="179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8D65FE" w14:textId="77777777" w:rsidR="003C7BD3" w:rsidRPr="00B42D22" w:rsidRDefault="003C7BD3" w:rsidP="00663C46">
            <w:pPr>
              <w:rPr>
                <w:ins w:id="179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8EB617" w14:textId="77777777" w:rsidR="003C7BD3" w:rsidRPr="00B42D22" w:rsidRDefault="003C7BD3" w:rsidP="00663C46">
            <w:pPr>
              <w:rPr>
                <w:ins w:id="1795" w:author="Castellano, Katrina@ARB" w:date="2024-08-12T11:37:00Z" w16du:dateUtc="2024-08-12T18:37:00Z"/>
                <w:color w:val="000000"/>
              </w:rPr>
            </w:pPr>
            <w:ins w:id="1796" w:author="Castellano, Katrina@ARB" w:date="2024-08-12T11:37:00Z" w16du:dateUtc="2024-08-12T18:37:00Z">
              <w:r w:rsidRPr="00B42D22">
                <w:rPr>
                  <w:color w:val="000000"/>
                </w:rPr>
                <w:t>Cold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EC4AA6" w14:textId="77777777" w:rsidR="003C7BD3" w:rsidRPr="00B42D22" w:rsidRDefault="003C7BD3" w:rsidP="00663C46">
            <w:pPr>
              <w:jc w:val="center"/>
              <w:rPr>
                <w:ins w:id="1797" w:author="Castellano, Katrina@ARB" w:date="2024-08-12T11:37:00Z" w16du:dateUtc="2024-08-12T18:37:00Z"/>
                <w:color w:val="000000"/>
              </w:rPr>
            </w:pPr>
            <w:ins w:id="1798" w:author="Castellano, Katrina@ARB" w:date="2024-08-12T11:37:00Z" w16du:dateUtc="2024-08-12T18:37:00Z">
              <w:r w:rsidRPr="00B42D22">
                <w:rPr>
                  <w:color w:val="000000"/>
                </w:rPr>
                <w:t>19.92</w:t>
              </w:r>
            </w:ins>
          </w:p>
        </w:tc>
      </w:tr>
      <w:tr w:rsidR="00845BFF" w:rsidRPr="00446090" w14:paraId="6606F5AE" w14:textId="77777777" w:rsidTr="00663C46">
        <w:trPr>
          <w:trHeight w:val="290"/>
          <w:ins w:id="179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5CB42A" w14:textId="77777777" w:rsidR="003C7BD3" w:rsidRPr="00B42D22" w:rsidRDefault="003C7BD3" w:rsidP="00663C46">
            <w:pPr>
              <w:rPr>
                <w:ins w:id="180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787936" w14:textId="77777777" w:rsidR="003C7BD3" w:rsidRPr="00B42D22" w:rsidRDefault="003C7BD3" w:rsidP="00663C46">
            <w:pPr>
              <w:rPr>
                <w:ins w:id="1801" w:author="Castellano, Katrina@ARB" w:date="2024-08-12T11:37:00Z" w16du:dateUtc="2024-08-12T18:37:00Z"/>
                <w:color w:val="000000"/>
              </w:rPr>
            </w:pPr>
            <w:ins w:id="1802" w:author="Castellano, Katrina@ARB" w:date="2024-08-12T11:37:00Z" w16du:dateUtc="2024-08-12T18:37:00Z">
              <w:r w:rsidRPr="00B42D22">
                <w:rPr>
                  <w:color w:val="000000"/>
                </w:rPr>
                <w:t>Conventional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CEF12B" w14:textId="77777777" w:rsidR="003C7BD3" w:rsidRPr="00B42D22" w:rsidRDefault="003C7BD3" w:rsidP="00663C46">
            <w:pPr>
              <w:jc w:val="center"/>
              <w:rPr>
                <w:ins w:id="1803" w:author="Castellano, Katrina@ARB" w:date="2024-08-12T11:37:00Z" w16du:dateUtc="2024-08-12T18:37:00Z"/>
                <w:color w:val="000000"/>
              </w:rPr>
            </w:pPr>
            <w:ins w:id="1804" w:author="Castellano, Katrina@ARB" w:date="2024-08-12T11:37:00Z" w16du:dateUtc="2024-08-12T18:37:00Z">
              <w:r w:rsidRPr="00B42D22">
                <w:rPr>
                  <w:color w:val="000000"/>
                </w:rPr>
                <w:t>10.37</w:t>
              </w:r>
            </w:ins>
          </w:p>
        </w:tc>
      </w:tr>
      <w:tr w:rsidR="00845BFF" w:rsidRPr="00446090" w14:paraId="1FCA9AF2" w14:textId="77777777" w:rsidTr="00663C46">
        <w:trPr>
          <w:trHeight w:val="290"/>
          <w:ins w:id="180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0C061A" w14:textId="77777777" w:rsidR="003C7BD3" w:rsidRPr="00B42D22" w:rsidRDefault="003C7BD3" w:rsidP="00663C46">
            <w:pPr>
              <w:rPr>
                <w:ins w:id="180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52F0E1" w14:textId="77777777" w:rsidR="003C7BD3" w:rsidRPr="00B42D22" w:rsidRDefault="003C7BD3" w:rsidP="00663C46">
            <w:pPr>
              <w:rPr>
                <w:ins w:id="1807" w:author="Castellano, Katrina@ARB" w:date="2024-08-12T11:37:00Z" w16du:dateUtc="2024-08-12T18:37:00Z"/>
                <w:color w:val="000000"/>
              </w:rPr>
            </w:pPr>
            <w:ins w:id="1808" w:author="Castellano, Katrina@ARB" w:date="2024-08-12T11:37:00Z" w16du:dateUtc="2024-08-12T18:37:00Z">
              <w:r w:rsidRPr="00B42D22">
                <w:rPr>
                  <w:color w:val="000000"/>
                </w:rPr>
                <w:t>CNRL Light Sweet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EFD4FC" w14:textId="77777777" w:rsidR="003C7BD3" w:rsidRPr="00B42D22" w:rsidRDefault="003C7BD3" w:rsidP="00663C46">
            <w:pPr>
              <w:jc w:val="center"/>
              <w:rPr>
                <w:ins w:id="1809" w:author="Castellano, Katrina@ARB" w:date="2024-08-12T11:37:00Z" w16du:dateUtc="2024-08-12T18:37:00Z"/>
                <w:color w:val="000000"/>
              </w:rPr>
            </w:pPr>
            <w:ins w:id="1810" w:author="Castellano, Katrina@ARB" w:date="2024-08-12T11:37:00Z" w16du:dateUtc="2024-08-12T18:37:00Z">
              <w:r w:rsidRPr="00B42D22">
                <w:rPr>
                  <w:color w:val="000000"/>
                </w:rPr>
                <w:t>22.71</w:t>
              </w:r>
            </w:ins>
          </w:p>
        </w:tc>
      </w:tr>
      <w:tr w:rsidR="00845BFF" w:rsidRPr="00446090" w14:paraId="07888BCB" w14:textId="77777777" w:rsidTr="00663C46">
        <w:trPr>
          <w:trHeight w:val="290"/>
          <w:ins w:id="181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A6EFC2" w14:textId="77777777" w:rsidR="003C7BD3" w:rsidRPr="00B42D22" w:rsidRDefault="003C7BD3" w:rsidP="00663C46">
            <w:pPr>
              <w:rPr>
                <w:ins w:id="181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48C802" w14:textId="77777777" w:rsidR="003C7BD3" w:rsidRPr="00B42D22" w:rsidRDefault="003C7BD3" w:rsidP="00663C46">
            <w:pPr>
              <w:rPr>
                <w:ins w:id="1813" w:author="Castellano, Katrina@ARB" w:date="2024-08-12T11:37:00Z" w16du:dateUtc="2024-08-12T18:37:00Z"/>
                <w:color w:val="000000"/>
              </w:rPr>
            </w:pPr>
            <w:ins w:id="1814" w:author="Castellano, Katrina@ARB" w:date="2024-08-12T11:37:00Z" w16du:dateUtc="2024-08-12T18:37:00Z">
              <w:r w:rsidRPr="00B42D22">
                <w:rPr>
                  <w:color w:val="000000"/>
                </w:rPr>
                <w:t>Federated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2DC918" w14:textId="77777777" w:rsidR="003C7BD3" w:rsidRPr="00B42D22" w:rsidRDefault="003C7BD3" w:rsidP="00663C46">
            <w:pPr>
              <w:jc w:val="center"/>
              <w:rPr>
                <w:ins w:id="1815" w:author="Castellano, Katrina@ARB" w:date="2024-08-12T11:37:00Z" w16du:dateUtc="2024-08-12T18:37:00Z"/>
                <w:color w:val="000000"/>
              </w:rPr>
            </w:pPr>
            <w:ins w:id="1816" w:author="Castellano, Katrina@ARB" w:date="2024-08-12T11:37:00Z" w16du:dateUtc="2024-08-12T18:37:00Z">
              <w:r w:rsidRPr="00B42D22">
                <w:rPr>
                  <w:color w:val="000000"/>
                </w:rPr>
                <w:t>10.68</w:t>
              </w:r>
            </w:ins>
          </w:p>
        </w:tc>
      </w:tr>
      <w:tr w:rsidR="00845BFF" w:rsidRPr="00446090" w14:paraId="4DDB9912" w14:textId="77777777" w:rsidTr="00663C46">
        <w:trPr>
          <w:trHeight w:val="290"/>
          <w:ins w:id="181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6797B5" w14:textId="77777777" w:rsidR="003C7BD3" w:rsidRPr="00B42D22" w:rsidRDefault="003C7BD3" w:rsidP="00663C46">
            <w:pPr>
              <w:rPr>
                <w:ins w:id="181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33ADA1" w14:textId="77777777" w:rsidR="003C7BD3" w:rsidRPr="00B42D22" w:rsidRDefault="003C7BD3" w:rsidP="00663C46">
            <w:pPr>
              <w:rPr>
                <w:ins w:id="1819" w:author="Castellano, Katrina@ARB" w:date="2024-08-12T11:37:00Z" w16du:dateUtc="2024-08-12T18:37:00Z"/>
                <w:color w:val="000000"/>
              </w:rPr>
            </w:pPr>
            <w:proofErr w:type="spellStart"/>
            <w:ins w:id="1820" w:author="Castellano, Katrina@ARB" w:date="2024-08-12T11:37:00Z" w16du:dateUtc="2024-08-12T18:37:00Z">
              <w:r w:rsidRPr="00B42D22">
                <w:rPr>
                  <w:color w:val="000000"/>
                </w:rPr>
                <w:t>Fosterton</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98E024" w14:textId="77777777" w:rsidR="003C7BD3" w:rsidRPr="00B42D22" w:rsidRDefault="003C7BD3" w:rsidP="00663C46">
            <w:pPr>
              <w:jc w:val="center"/>
              <w:rPr>
                <w:ins w:id="1821" w:author="Castellano, Katrina@ARB" w:date="2024-08-12T11:37:00Z" w16du:dateUtc="2024-08-12T18:37:00Z"/>
                <w:color w:val="000000"/>
              </w:rPr>
            </w:pPr>
            <w:ins w:id="1822" w:author="Castellano, Katrina@ARB" w:date="2024-08-12T11:37:00Z" w16du:dateUtc="2024-08-12T18:37:00Z">
              <w:r w:rsidRPr="00B42D22">
                <w:rPr>
                  <w:color w:val="000000"/>
                </w:rPr>
                <w:t>10.37</w:t>
              </w:r>
            </w:ins>
          </w:p>
        </w:tc>
      </w:tr>
      <w:tr w:rsidR="00845BFF" w:rsidRPr="00446090" w14:paraId="0BDC0B0E" w14:textId="77777777" w:rsidTr="00663C46">
        <w:trPr>
          <w:trHeight w:val="290"/>
          <w:ins w:id="182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8C3921" w14:textId="77777777" w:rsidR="003C7BD3" w:rsidRPr="000935B8" w:rsidRDefault="003C7BD3" w:rsidP="00663C46">
            <w:pPr>
              <w:rPr>
                <w:ins w:id="1824"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788EEA" w14:textId="77777777" w:rsidR="003C7BD3" w:rsidRPr="000935B8" w:rsidRDefault="003C7BD3" w:rsidP="00663C46">
            <w:pPr>
              <w:rPr>
                <w:ins w:id="1825" w:author="Castellano, Katrina@ARB" w:date="2024-08-12T11:37:00Z" w16du:dateUtc="2024-08-12T18:37:00Z"/>
                <w:rFonts w:eastAsia="Times New Roman"/>
                <w:color w:val="000000"/>
              </w:rPr>
            </w:pPr>
            <w:ins w:id="1826" w:author="Castellano, Katrina@ARB" w:date="2024-08-12T11:37:00Z" w16du:dateUtc="2024-08-12T18:37:00Z">
              <w:r w:rsidRPr="000935B8">
                <w:rPr>
                  <w:rFonts w:eastAsia="Times New Roman"/>
                  <w:color w:val="000000"/>
                </w:rPr>
                <w:t>Fort Hills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0F7E72" w14:textId="77777777" w:rsidR="003C7BD3" w:rsidRPr="000935B8" w:rsidRDefault="003C7BD3" w:rsidP="00663C46">
            <w:pPr>
              <w:jc w:val="center"/>
              <w:rPr>
                <w:ins w:id="1827" w:author="Castellano, Katrina@ARB" w:date="2024-08-12T11:37:00Z" w16du:dateUtc="2024-08-12T18:37:00Z"/>
                <w:rFonts w:eastAsia="Times New Roman"/>
                <w:color w:val="000000"/>
              </w:rPr>
            </w:pPr>
            <w:ins w:id="1828" w:author="Castellano, Katrina@ARB" w:date="2024-08-12T11:37:00Z" w16du:dateUtc="2024-08-12T18:37:00Z">
              <w:r w:rsidRPr="000935B8">
                <w:rPr>
                  <w:rFonts w:eastAsia="Times New Roman"/>
                  <w:color w:val="000000"/>
                </w:rPr>
                <w:t>12.35</w:t>
              </w:r>
            </w:ins>
          </w:p>
        </w:tc>
      </w:tr>
      <w:tr w:rsidR="00845BFF" w:rsidRPr="00446090" w14:paraId="4AA3DD4C" w14:textId="77777777" w:rsidTr="00663C46">
        <w:trPr>
          <w:trHeight w:val="290"/>
          <w:ins w:id="182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3AAFE7" w14:textId="77777777" w:rsidR="003C7BD3" w:rsidRPr="00B42D22" w:rsidRDefault="003C7BD3" w:rsidP="00663C46">
            <w:pPr>
              <w:rPr>
                <w:ins w:id="183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7B0118" w14:textId="77777777" w:rsidR="003C7BD3" w:rsidRPr="00B42D22" w:rsidRDefault="003C7BD3" w:rsidP="00663C46">
            <w:pPr>
              <w:rPr>
                <w:ins w:id="1831" w:author="Castellano, Katrina@ARB" w:date="2024-08-12T11:37:00Z" w16du:dateUtc="2024-08-12T18:37:00Z"/>
                <w:color w:val="000000"/>
              </w:rPr>
            </w:pPr>
            <w:ins w:id="1832" w:author="Castellano, Katrina@ARB" w:date="2024-08-12T11:37:00Z" w16du:dateUtc="2024-08-12T18:37:00Z">
              <w:r w:rsidRPr="00B42D22">
                <w:rPr>
                  <w:color w:val="000000"/>
                </w:rPr>
                <w:t>Gibson Light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E5B6D5" w14:textId="77777777" w:rsidR="003C7BD3" w:rsidRPr="00B42D22" w:rsidRDefault="003C7BD3" w:rsidP="00663C46">
            <w:pPr>
              <w:jc w:val="center"/>
              <w:rPr>
                <w:ins w:id="1833" w:author="Castellano, Katrina@ARB" w:date="2024-08-12T11:37:00Z" w16du:dateUtc="2024-08-12T18:37:00Z"/>
                <w:color w:val="000000"/>
              </w:rPr>
            </w:pPr>
            <w:ins w:id="1834" w:author="Castellano, Katrina@ARB" w:date="2024-08-12T11:37:00Z" w16du:dateUtc="2024-08-12T18:37:00Z">
              <w:r w:rsidRPr="00B42D22">
                <w:rPr>
                  <w:color w:val="000000"/>
                </w:rPr>
                <w:t>10.68</w:t>
              </w:r>
            </w:ins>
          </w:p>
        </w:tc>
      </w:tr>
      <w:tr w:rsidR="00845BFF" w:rsidRPr="00446090" w14:paraId="37E9E144" w14:textId="77777777" w:rsidTr="00663C46">
        <w:trPr>
          <w:trHeight w:val="290"/>
          <w:ins w:id="183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6D973C" w14:textId="77777777" w:rsidR="003C7BD3" w:rsidRPr="00B42D22" w:rsidRDefault="003C7BD3" w:rsidP="00663C46">
            <w:pPr>
              <w:rPr>
                <w:ins w:id="183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4F9E7C" w14:textId="77777777" w:rsidR="003C7BD3" w:rsidRPr="00B42D22" w:rsidRDefault="003C7BD3" w:rsidP="00663C46">
            <w:pPr>
              <w:rPr>
                <w:ins w:id="1837" w:author="Castellano, Katrina@ARB" w:date="2024-08-12T11:37:00Z" w16du:dateUtc="2024-08-12T18:37:00Z"/>
                <w:color w:val="000000"/>
              </w:rPr>
            </w:pPr>
            <w:ins w:id="1838" w:author="Castellano, Katrina@ARB" w:date="2024-08-12T11:37:00Z" w16du:dateUtc="2024-08-12T18:37:00Z">
              <w:r w:rsidRPr="00B42D22">
                <w:rPr>
                  <w:color w:val="000000"/>
                </w:rPr>
                <w:t>Halkirk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7FABAD" w14:textId="77777777" w:rsidR="003C7BD3" w:rsidRPr="00B42D22" w:rsidRDefault="003C7BD3" w:rsidP="00663C46">
            <w:pPr>
              <w:jc w:val="center"/>
              <w:rPr>
                <w:ins w:id="1839" w:author="Castellano, Katrina@ARB" w:date="2024-08-12T11:37:00Z" w16du:dateUtc="2024-08-12T18:37:00Z"/>
                <w:color w:val="000000"/>
              </w:rPr>
            </w:pPr>
            <w:ins w:id="1840" w:author="Castellano, Katrina@ARB" w:date="2024-08-12T11:37:00Z" w16du:dateUtc="2024-08-12T18:37:00Z">
              <w:r w:rsidRPr="00B42D22">
                <w:rPr>
                  <w:color w:val="000000"/>
                </w:rPr>
                <w:t>10.68</w:t>
              </w:r>
            </w:ins>
          </w:p>
        </w:tc>
      </w:tr>
      <w:tr w:rsidR="00845BFF" w:rsidRPr="00446090" w14:paraId="68A1009D" w14:textId="77777777" w:rsidTr="00663C46">
        <w:trPr>
          <w:trHeight w:val="290"/>
          <w:ins w:id="184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73CA3E" w14:textId="77777777" w:rsidR="003C7BD3" w:rsidRPr="00B42D22" w:rsidRDefault="003C7BD3" w:rsidP="00663C46">
            <w:pPr>
              <w:rPr>
                <w:ins w:id="184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226C83" w14:textId="77777777" w:rsidR="003C7BD3" w:rsidRPr="00B42D22" w:rsidRDefault="003C7BD3" w:rsidP="00663C46">
            <w:pPr>
              <w:rPr>
                <w:ins w:id="1843" w:author="Castellano, Katrina@ARB" w:date="2024-08-12T11:37:00Z" w16du:dateUtc="2024-08-12T18:37:00Z"/>
                <w:color w:val="000000"/>
              </w:rPr>
            </w:pPr>
            <w:ins w:id="1844" w:author="Castellano, Katrina@ARB" w:date="2024-08-12T11:37:00Z" w16du:dateUtc="2024-08-12T18:37:00Z">
              <w:r w:rsidRPr="00B42D22">
                <w:rPr>
                  <w:color w:val="000000"/>
                </w:rPr>
                <w:t>Hardisty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6A9BC12" w14:textId="77777777" w:rsidR="003C7BD3" w:rsidRPr="00B42D22" w:rsidRDefault="003C7BD3" w:rsidP="00663C46">
            <w:pPr>
              <w:jc w:val="center"/>
              <w:rPr>
                <w:ins w:id="1845" w:author="Castellano, Katrina@ARB" w:date="2024-08-12T11:37:00Z" w16du:dateUtc="2024-08-12T18:37:00Z"/>
                <w:color w:val="000000"/>
              </w:rPr>
            </w:pPr>
            <w:ins w:id="1846" w:author="Castellano, Katrina@ARB" w:date="2024-08-12T11:37:00Z" w16du:dateUtc="2024-08-12T18:37:00Z">
              <w:r w:rsidRPr="00B42D22">
                <w:rPr>
                  <w:color w:val="000000"/>
                </w:rPr>
                <w:t>10.68</w:t>
              </w:r>
            </w:ins>
          </w:p>
        </w:tc>
      </w:tr>
      <w:tr w:rsidR="00845BFF" w:rsidRPr="00446090" w14:paraId="7EB7C209" w14:textId="77777777" w:rsidTr="00663C46">
        <w:trPr>
          <w:trHeight w:val="290"/>
          <w:ins w:id="184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A16D77" w14:textId="77777777" w:rsidR="003C7BD3" w:rsidRPr="00B42D22" w:rsidRDefault="003C7BD3" w:rsidP="00663C46">
            <w:pPr>
              <w:rPr>
                <w:ins w:id="184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F12D51" w14:textId="77777777" w:rsidR="003C7BD3" w:rsidRPr="00B42D22" w:rsidRDefault="003C7BD3" w:rsidP="00663C46">
            <w:pPr>
              <w:rPr>
                <w:ins w:id="1849" w:author="Castellano, Katrina@ARB" w:date="2024-08-12T11:37:00Z" w16du:dateUtc="2024-08-12T18:37:00Z"/>
                <w:color w:val="000000"/>
              </w:rPr>
            </w:pPr>
            <w:ins w:id="1850" w:author="Castellano, Katrina@ARB" w:date="2024-08-12T11:37:00Z" w16du:dateUtc="2024-08-12T18:37:00Z">
              <w:r w:rsidRPr="00B42D22">
                <w:rPr>
                  <w:color w:val="000000"/>
                </w:rPr>
                <w:t>Herbon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647A61" w14:textId="77777777" w:rsidR="003C7BD3" w:rsidRPr="00B42D22" w:rsidRDefault="003C7BD3" w:rsidP="00663C46">
            <w:pPr>
              <w:jc w:val="center"/>
              <w:rPr>
                <w:ins w:id="1851" w:author="Castellano, Katrina@ARB" w:date="2024-08-12T11:37:00Z" w16du:dateUtc="2024-08-12T18:37:00Z"/>
                <w:color w:val="000000"/>
              </w:rPr>
            </w:pPr>
            <w:ins w:id="1852" w:author="Castellano, Katrina@ARB" w:date="2024-08-12T11:37:00Z" w16du:dateUtc="2024-08-12T18:37:00Z">
              <w:r w:rsidRPr="00B42D22">
                <w:rPr>
                  <w:color w:val="000000"/>
                </w:rPr>
                <w:t>7.48</w:t>
              </w:r>
            </w:ins>
          </w:p>
        </w:tc>
      </w:tr>
      <w:tr w:rsidR="00845BFF" w:rsidRPr="00446090" w14:paraId="73A224E6" w14:textId="77777777" w:rsidTr="00663C46">
        <w:trPr>
          <w:trHeight w:val="290"/>
          <w:ins w:id="185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9BDB90" w14:textId="77777777" w:rsidR="003C7BD3" w:rsidRPr="00B42D22" w:rsidRDefault="003C7BD3" w:rsidP="00663C46">
            <w:pPr>
              <w:rPr>
                <w:ins w:id="185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430CBC" w14:textId="77777777" w:rsidR="003C7BD3" w:rsidRPr="00B42D22" w:rsidRDefault="003C7BD3" w:rsidP="00663C46">
            <w:pPr>
              <w:rPr>
                <w:ins w:id="1855" w:author="Castellano, Katrina@ARB" w:date="2024-08-12T11:37:00Z" w16du:dateUtc="2024-08-12T18:37:00Z"/>
                <w:color w:val="000000"/>
              </w:rPr>
            </w:pPr>
            <w:ins w:id="1856" w:author="Castellano, Katrina@ARB" w:date="2024-08-12T11:37:00Z" w16du:dateUtc="2024-08-12T18:37:00Z">
              <w:r w:rsidRPr="00B42D22">
                <w:rPr>
                  <w:color w:val="000000"/>
                </w:rPr>
                <w:t>Hibernia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4C77F1" w14:textId="77777777" w:rsidR="003C7BD3" w:rsidRPr="00B42D22" w:rsidRDefault="003C7BD3" w:rsidP="00663C46">
            <w:pPr>
              <w:jc w:val="center"/>
              <w:rPr>
                <w:ins w:id="1857" w:author="Castellano, Katrina@ARB" w:date="2024-08-12T11:37:00Z" w16du:dateUtc="2024-08-12T18:37:00Z"/>
                <w:color w:val="000000"/>
              </w:rPr>
            </w:pPr>
            <w:ins w:id="1858" w:author="Castellano, Katrina@ARB" w:date="2024-08-12T11:37:00Z" w16du:dateUtc="2024-08-12T18:37:00Z">
              <w:r w:rsidRPr="00B42D22">
                <w:rPr>
                  <w:color w:val="000000"/>
                </w:rPr>
                <w:t>10.31</w:t>
              </w:r>
            </w:ins>
          </w:p>
        </w:tc>
      </w:tr>
      <w:tr w:rsidR="00845BFF" w:rsidRPr="00446090" w14:paraId="5BFB13B3" w14:textId="77777777" w:rsidTr="00663C46">
        <w:trPr>
          <w:trHeight w:val="290"/>
          <w:ins w:id="185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6E8F48" w14:textId="77777777" w:rsidR="003C7BD3" w:rsidRPr="00B42D22" w:rsidRDefault="003C7BD3" w:rsidP="00663C46">
            <w:pPr>
              <w:rPr>
                <w:ins w:id="186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7B7D38" w14:textId="77777777" w:rsidR="003C7BD3" w:rsidRPr="00B42D22" w:rsidRDefault="003C7BD3" w:rsidP="00663C46">
            <w:pPr>
              <w:rPr>
                <w:ins w:id="1861" w:author="Castellano, Katrina@ARB" w:date="2024-08-12T11:37:00Z" w16du:dateUtc="2024-08-12T18:37:00Z"/>
                <w:color w:val="000000"/>
              </w:rPr>
            </w:pPr>
            <w:proofErr w:type="spellStart"/>
            <w:ins w:id="1862" w:author="Castellano, Katrina@ARB" w:date="2024-08-12T11:37:00Z" w16du:dateUtc="2024-08-12T18:37:00Z">
              <w:r w:rsidRPr="00B42D22">
                <w:rPr>
                  <w:color w:val="000000"/>
                </w:rPr>
                <w:t>Joarcam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7FB2CC" w14:textId="77777777" w:rsidR="003C7BD3" w:rsidRPr="00B42D22" w:rsidRDefault="003C7BD3" w:rsidP="00663C46">
            <w:pPr>
              <w:jc w:val="center"/>
              <w:rPr>
                <w:ins w:id="1863" w:author="Castellano, Katrina@ARB" w:date="2024-08-12T11:37:00Z" w16du:dateUtc="2024-08-12T18:37:00Z"/>
                <w:color w:val="000000"/>
              </w:rPr>
            </w:pPr>
            <w:ins w:id="1864" w:author="Castellano, Katrina@ARB" w:date="2024-08-12T11:37:00Z" w16du:dateUtc="2024-08-12T18:37:00Z">
              <w:r w:rsidRPr="00B42D22">
                <w:rPr>
                  <w:color w:val="000000"/>
                </w:rPr>
                <w:t>10.68</w:t>
              </w:r>
            </w:ins>
          </w:p>
        </w:tc>
      </w:tr>
      <w:tr w:rsidR="00845BFF" w:rsidRPr="00446090" w14:paraId="772CC203" w14:textId="77777777" w:rsidTr="00663C46">
        <w:trPr>
          <w:trHeight w:val="290"/>
          <w:ins w:id="186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2FA0D4" w14:textId="77777777" w:rsidR="003C7BD3" w:rsidRPr="00B42D22" w:rsidRDefault="003C7BD3" w:rsidP="00663C46">
            <w:pPr>
              <w:rPr>
                <w:ins w:id="186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39C6F3" w14:textId="77777777" w:rsidR="003C7BD3" w:rsidRPr="00B42D22" w:rsidRDefault="003C7BD3" w:rsidP="00663C46">
            <w:pPr>
              <w:rPr>
                <w:ins w:id="1867" w:author="Castellano, Katrina@ARB" w:date="2024-08-12T11:37:00Z" w16du:dateUtc="2024-08-12T18:37:00Z"/>
                <w:color w:val="000000"/>
              </w:rPr>
            </w:pPr>
            <w:ins w:id="1868" w:author="Castellano, Katrina@ARB" w:date="2024-08-12T11:37:00Z" w16du:dateUtc="2024-08-12T18:37:00Z">
              <w:r w:rsidRPr="00B42D22">
                <w:rPr>
                  <w:color w:val="000000"/>
                </w:rPr>
                <w:t>Kearl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921B43" w14:textId="77777777" w:rsidR="003C7BD3" w:rsidRPr="00B42D22" w:rsidRDefault="003C7BD3" w:rsidP="00663C46">
            <w:pPr>
              <w:jc w:val="center"/>
              <w:rPr>
                <w:ins w:id="1869" w:author="Castellano, Katrina@ARB" w:date="2024-08-12T11:37:00Z" w16du:dateUtc="2024-08-12T18:37:00Z"/>
                <w:color w:val="000000"/>
              </w:rPr>
            </w:pPr>
            <w:ins w:id="1870" w:author="Castellano, Katrina@ARB" w:date="2024-08-12T11:37:00Z" w16du:dateUtc="2024-08-12T18:37:00Z">
              <w:r w:rsidRPr="00B42D22">
                <w:rPr>
                  <w:color w:val="000000"/>
                </w:rPr>
                <w:t>12.35</w:t>
              </w:r>
            </w:ins>
          </w:p>
        </w:tc>
      </w:tr>
      <w:tr w:rsidR="00845BFF" w:rsidRPr="00446090" w14:paraId="5510AC50" w14:textId="77777777" w:rsidTr="00663C46">
        <w:trPr>
          <w:trHeight w:val="290"/>
          <w:ins w:id="187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1BE3C8" w14:textId="77777777" w:rsidR="003C7BD3" w:rsidRPr="00B42D22" w:rsidRDefault="003C7BD3" w:rsidP="00663C46">
            <w:pPr>
              <w:rPr>
                <w:ins w:id="187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FE1858" w14:textId="77777777" w:rsidR="003C7BD3" w:rsidRPr="00B42D22" w:rsidRDefault="003C7BD3" w:rsidP="00663C46">
            <w:pPr>
              <w:rPr>
                <w:ins w:id="1873" w:author="Castellano, Katrina@ARB" w:date="2024-08-12T11:37:00Z" w16du:dateUtc="2024-08-12T18:37:00Z"/>
                <w:color w:val="000000"/>
              </w:rPr>
            </w:pPr>
            <w:proofErr w:type="spellStart"/>
            <w:ins w:id="1874" w:author="Castellano, Katrina@ARB" w:date="2024-08-12T11:37:00Z" w16du:dateUtc="2024-08-12T18:37:00Z">
              <w:r w:rsidRPr="00B42D22">
                <w:rPr>
                  <w:color w:val="000000"/>
                </w:rPr>
                <w:t>Kerrobert</w:t>
              </w:r>
              <w:proofErr w:type="spellEnd"/>
              <w:r w:rsidRPr="00B42D22">
                <w:rPr>
                  <w:color w:val="000000"/>
                </w:rPr>
                <w:t xml:space="preserve">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F8B3A5" w14:textId="77777777" w:rsidR="003C7BD3" w:rsidRPr="00B42D22" w:rsidRDefault="003C7BD3" w:rsidP="00663C46">
            <w:pPr>
              <w:jc w:val="center"/>
              <w:rPr>
                <w:ins w:id="1875" w:author="Castellano, Katrina@ARB" w:date="2024-08-12T11:37:00Z" w16du:dateUtc="2024-08-12T18:37:00Z"/>
                <w:color w:val="000000"/>
              </w:rPr>
            </w:pPr>
            <w:ins w:id="1876" w:author="Castellano, Katrina@ARB" w:date="2024-08-12T11:37:00Z" w16du:dateUtc="2024-08-12T18:37:00Z">
              <w:r w:rsidRPr="00B42D22">
                <w:rPr>
                  <w:color w:val="000000"/>
                </w:rPr>
                <w:t>10.68</w:t>
              </w:r>
            </w:ins>
          </w:p>
        </w:tc>
      </w:tr>
      <w:tr w:rsidR="00845BFF" w:rsidRPr="00446090" w14:paraId="507A5087" w14:textId="77777777" w:rsidTr="00663C46">
        <w:trPr>
          <w:trHeight w:val="290"/>
          <w:ins w:id="187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AF5E23" w14:textId="77777777" w:rsidR="003C7BD3" w:rsidRPr="00B42D22" w:rsidRDefault="003C7BD3" w:rsidP="00663C46">
            <w:pPr>
              <w:rPr>
                <w:ins w:id="187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BB6632" w14:textId="77777777" w:rsidR="003C7BD3" w:rsidRPr="00B42D22" w:rsidRDefault="003C7BD3" w:rsidP="00663C46">
            <w:pPr>
              <w:rPr>
                <w:ins w:id="1879" w:author="Castellano, Katrina@ARB" w:date="2024-08-12T11:37:00Z" w16du:dateUtc="2024-08-12T18:37:00Z"/>
                <w:color w:val="000000"/>
              </w:rPr>
            </w:pPr>
            <w:ins w:id="1880" w:author="Castellano, Katrina@ARB" w:date="2024-08-12T11:37:00Z" w16du:dateUtc="2024-08-12T18:37:00Z">
              <w:r w:rsidRPr="00B42D22">
                <w:rPr>
                  <w:color w:val="000000"/>
                </w:rPr>
                <w:t>Koch Alberta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D4C3AD8" w14:textId="77777777" w:rsidR="003C7BD3" w:rsidRPr="00B42D22" w:rsidRDefault="003C7BD3" w:rsidP="00663C46">
            <w:pPr>
              <w:jc w:val="center"/>
              <w:rPr>
                <w:ins w:id="1881" w:author="Castellano, Katrina@ARB" w:date="2024-08-12T11:37:00Z" w16du:dateUtc="2024-08-12T18:37:00Z"/>
                <w:color w:val="000000"/>
              </w:rPr>
            </w:pPr>
            <w:ins w:id="1882" w:author="Castellano, Katrina@ARB" w:date="2024-08-12T11:37:00Z" w16du:dateUtc="2024-08-12T18:37:00Z">
              <w:r w:rsidRPr="00B42D22">
                <w:rPr>
                  <w:color w:val="000000"/>
                </w:rPr>
                <w:t>10.68</w:t>
              </w:r>
            </w:ins>
          </w:p>
        </w:tc>
      </w:tr>
      <w:tr w:rsidR="00845BFF" w:rsidRPr="00446090" w14:paraId="079695D3" w14:textId="77777777" w:rsidTr="00663C46">
        <w:trPr>
          <w:trHeight w:val="290"/>
          <w:ins w:id="188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701FA2" w14:textId="77777777" w:rsidR="003C7BD3" w:rsidRPr="00B42D22" w:rsidRDefault="003C7BD3" w:rsidP="00663C46">
            <w:pPr>
              <w:rPr>
                <w:ins w:id="188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7A8CD4" w14:textId="77777777" w:rsidR="003C7BD3" w:rsidRPr="00B42D22" w:rsidRDefault="003C7BD3" w:rsidP="00663C46">
            <w:pPr>
              <w:rPr>
                <w:ins w:id="1885" w:author="Castellano, Katrina@ARB" w:date="2024-08-12T11:37:00Z" w16du:dateUtc="2024-08-12T18:37:00Z"/>
                <w:color w:val="000000"/>
              </w:rPr>
            </w:pPr>
            <w:ins w:id="1886" w:author="Castellano, Katrina@ARB" w:date="2024-08-12T11:37:00Z" w16du:dateUtc="2024-08-12T18:37:00Z">
              <w:r w:rsidRPr="00B42D22">
                <w:rPr>
                  <w:color w:val="000000"/>
                </w:rPr>
                <w:t>Leismer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7967F8" w14:textId="77777777" w:rsidR="003C7BD3" w:rsidRPr="00B42D22" w:rsidRDefault="003C7BD3" w:rsidP="00663C46">
            <w:pPr>
              <w:jc w:val="center"/>
              <w:rPr>
                <w:ins w:id="1887" w:author="Castellano, Katrina@ARB" w:date="2024-08-12T11:37:00Z" w16du:dateUtc="2024-08-12T18:37:00Z"/>
                <w:color w:val="000000"/>
              </w:rPr>
            </w:pPr>
            <w:ins w:id="1888" w:author="Castellano, Katrina@ARB" w:date="2024-08-12T11:37:00Z" w16du:dateUtc="2024-08-12T18:37:00Z">
              <w:r w:rsidRPr="00B42D22">
                <w:rPr>
                  <w:color w:val="000000"/>
                </w:rPr>
                <w:t>20.25</w:t>
              </w:r>
            </w:ins>
          </w:p>
        </w:tc>
      </w:tr>
      <w:tr w:rsidR="00845BFF" w:rsidRPr="00446090" w14:paraId="0CD449BD" w14:textId="77777777" w:rsidTr="00663C46">
        <w:trPr>
          <w:trHeight w:val="290"/>
          <w:ins w:id="188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FE7587" w14:textId="77777777" w:rsidR="003C7BD3" w:rsidRPr="00B42D22" w:rsidRDefault="003C7BD3" w:rsidP="00663C46">
            <w:pPr>
              <w:rPr>
                <w:ins w:id="189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EF8685" w14:textId="77777777" w:rsidR="003C7BD3" w:rsidRPr="00B42D22" w:rsidRDefault="003C7BD3" w:rsidP="00663C46">
            <w:pPr>
              <w:rPr>
                <w:ins w:id="1891" w:author="Castellano, Katrina@ARB" w:date="2024-08-12T11:37:00Z" w16du:dateUtc="2024-08-12T18:37:00Z"/>
                <w:color w:val="000000"/>
              </w:rPr>
            </w:pPr>
            <w:ins w:id="1892" w:author="Castellano, Katrina@ARB" w:date="2024-08-12T11:37:00Z" w16du:dateUtc="2024-08-12T18:37:00Z">
              <w:r w:rsidRPr="00B42D22">
                <w:rPr>
                  <w:color w:val="000000"/>
                </w:rPr>
                <w:t>Light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088B49" w14:textId="77777777" w:rsidR="003C7BD3" w:rsidRPr="00B42D22" w:rsidRDefault="003C7BD3" w:rsidP="00663C46">
            <w:pPr>
              <w:jc w:val="center"/>
              <w:rPr>
                <w:ins w:id="1893" w:author="Castellano, Katrina@ARB" w:date="2024-08-12T11:37:00Z" w16du:dateUtc="2024-08-12T18:37:00Z"/>
                <w:color w:val="000000"/>
              </w:rPr>
            </w:pPr>
            <w:ins w:id="1894" w:author="Castellano, Katrina@ARB" w:date="2024-08-12T11:37:00Z" w16du:dateUtc="2024-08-12T18:37:00Z">
              <w:r w:rsidRPr="00B42D22">
                <w:rPr>
                  <w:color w:val="000000"/>
                </w:rPr>
                <w:t>10.68</w:t>
              </w:r>
            </w:ins>
          </w:p>
        </w:tc>
      </w:tr>
      <w:tr w:rsidR="00845BFF" w:rsidRPr="00446090" w14:paraId="1DCC6BA8" w14:textId="77777777" w:rsidTr="00663C46">
        <w:trPr>
          <w:trHeight w:val="290"/>
          <w:ins w:id="189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1D7F72" w14:textId="77777777" w:rsidR="003C7BD3" w:rsidRPr="00B42D22" w:rsidRDefault="003C7BD3" w:rsidP="00663C46">
            <w:pPr>
              <w:rPr>
                <w:ins w:id="189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AF2390" w14:textId="77777777" w:rsidR="003C7BD3" w:rsidRPr="00B42D22" w:rsidRDefault="003C7BD3" w:rsidP="00663C46">
            <w:pPr>
              <w:rPr>
                <w:ins w:id="1897" w:author="Castellano, Katrina@ARB" w:date="2024-08-12T11:37:00Z" w16du:dateUtc="2024-08-12T18:37:00Z"/>
                <w:color w:val="000000"/>
              </w:rPr>
            </w:pPr>
            <w:ins w:id="1898" w:author="Castellano, Katrina@ARB" w:date="2024-08-12T11:37:00Z" w16du:dateUtc="2024-08-12T18:37:00Z">
              <w:r w:rsidRPr="00B42D22">
                <w:rPr>
                  <w:color w:val="000000"/>
                </w:rPr>
                <w:t>Light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F41B69" w14:textId="77777777" w:rsidR="003C7BD3" w:rsidRPr="00B42D22" w:rsidRDefault="003C7BD3" w:rsidP="00663C46">
            <w:pPr>
              <w:jc w:val="center"/>
              <w:rPr>
                <w:ins w:id="1899" w:author="Castellano, Katrina@ARB" w:date="2024-08-12T11:37:00Z" w16du:dateUtc="2024-08-12T18:37:00Z"/>
                <w:color w:val="000000"/>
              </w:rPr>
            </w:pPr>
            <w:ins w:id="1900" w:author="Castellano, Katrina@ARB" w:date="2024-08-12T11:37:00Z" w16du:dateUtc="2024-08-12T18:37:00Z">
              <w:r w:rsidRPr="00B42D22">
                <w:rPr>
                  <w:color w:val="000000"/>
                </w:rPr>
                <w:t>10.68</w:t>
              </w:r>
            </w:ins>
          </w:p>
        </w:tc>
      </w:tr>
      <w:tr w:rsidR="00845BFF" w:rsidRPr="00446090" w14:paraId="3C3F0446" w14:textId="77777777" w:rsidTr="00663C46">
        <w:trPr>
          <w:trHeight w:val="290"/>
          <w:ins w:id="190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4ABDB5" w14:textId="77777777" w:rsidR="003C7BD3" w:rsidRPr="00B42D22" w:rsidRDefault="003C7BD3" w:rsidP="00663C46">
            <w:pPr>
              <w:rPr>
                <w:ins w:id="190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5CB301" w14:textId="77777777" w:rsidR="003C7BD3" w:rsidRPr="00B42D22" w:rsidRDefault="003C7BD3" w:rsidP="00663C46">
            <w:pPr>
              <w:rPr>
                <w:ins w:id="1903" w:author="Castellano, Katrina@ARB" w:date="2024-08-12T11:37:00Z" w16du:dateUtc="2024-08-12T18:37:00Z"/>
                <w:color w:val="000000"/>
              </w:rPr>
            </w:pPr>
            <w:ins w:id="1904" w:author="Castellano, Katrina@ARB" w:date="2024-08-12T11:37:00Z" w16du:dateUtc="2024-08-12T18:37:00Z">
              <w:r w:rsidRPr="00B42D22">
                <w:rPr>
                  <w:color w:val="000000"/>
                </w:rPr>
                <w:t>Lloyd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4BF691" w14:textId="77777777" w:rsidR="003C7BD3" w:rsidRPr="00B42D22" w:rsidRDefault="003C7BD3" w:rsidP="00663C46">
            <w:pPr>
              <w:jc w:val="center"/>
              <w:rPr>
                <w:ins w:id="1905" w:author="Castellano, Katrina@ARB" w:date="2024-08-12T11:37:00Z" w16du:dateUtc="2024-08-12T18:37:00Z"/>
                <w:color w:val="000000"/>
              </w:rPr>
            </w:pPr>
            <w:ins w:id="1906" w:author="Castellano, Katrina@ARB" w:date="2024-08-12T11:37:00Z" w16du:dateUtc="2024-08-12T18:37:00Z">
              <w:r w:rsidRPr="00B42D22">
                <w:rPr>
                  <w:color w:val="000000"/>
                </w:rPr>
                <w:t>10.37</w:t>
              </w:r>
            </w:ins>
          </w:p>
        </w:tc>
      </w:tr>
      <w:tr w:rsidR="00845BFF" w:rsidRPr="00446090" w14:paraId="38B2CAEB" w14:textId="77777777" w:rsidTr="00663C46">
        <w:trPr>
          <w:trHeight w:val="290"/>
          <w:ins w:id="190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93C4F9" w14:textId="77777777" w:rsidR="003C7BD3" w:rsidRPr="00B42D22" w:rsidRDefault="003C7BD3" w:rsidP="00663C46">
            <w:pPr>
              <w:rPr>
                <w:ins w:id="190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F8729A" w14:textId="77777777" w:rsidR="003C7BD3" w:rsidRPr="00B42D22" w:rsidRDefault="003C7BD3" w:rsidP="00663C46">
            <w:pPr>
              <w:rPr>
                <w:ins w:id="1909" w:author="Castellano, Katrina@ARB" w:date="2024-08-12T11:37:00Z" w16du:dateUtc="2024-08-12T18:37:00Z"/>
                <w:color w:val="000000"/>
              </w:rPr>
            </w:pPr>
            <w:ins w:id="1910" w:author="Castellano, Katrina@ARB" w:date="2024-08-12T11:37:00Z" w16du:dateUtc="2024-08-12T18:37:00Z">
              <w:r w:rsidRPr="00B42D22">
                <w:rPr>
                  <w:color w:val="000000"/>
                </w:rPr>
                <w:t xml:space="preserve">Lloyd </w:t>
              </w:r>
              <w:proofErr w:type="spellStart"/>
              <w:r w:rsidRPr="00B42D22">
                <w:rPr>
                  <w:color w:val="000000"/>
                </w:rPr>
                <w:t>Kerrobert</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51583C" w14:textId="77777777" w:rsidR="003C7BD3" w:rsidRPr="00B42D22" w:rsidRDefault="003C7BD3" w:rsidP="00663C46">
            <w:pPr>
              <w:jc w:val="center"/>
              <w:rPr>
                <w:ins w:id="1911" w:author="Castellano, Katrina@ARB" w:date="2024-08-12T11:37:00Z" w16du:dateUtc="2024-08-12T18:37:00Z"/>
                <w:color w:val="000000"/>
              </w:rPr>
            </w:pPr>
            <w:ins w:id="1912" w:author="Castellano, Katrina@ARB" w:date="2024-08-12T11:37:00Z" w16du:dateUtc="2024-08-12T18:37:00Z">
              <w:r w:rsidRPr="00B42D22">
                <w:rPr>
                  <w:color w:val="000000"/>
                </w:rPr>
                <w:t>10.37</w:t>
              </w:r>
            </w:ins>
          </w:p>
        </w:tc>
      </w:tr>
      <w:tr w:rsidR="00845BFF" w:rsidRPr="00446090" w14:paraId="48256786" w14:textId="77777777" w:rsidTr="00663C46">
        <w:trPr>
          <w:trHeight w:val="290"/>
          <w:ins w:id="191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1F5A09" w14:textId="77777777" w:rsidR="003C7BD3" w:rsidRPr="00B42D22" w:rsidRDefault="003C7BD3" w:rsidP="00663C46">
            <w:pPr>
              <w:rPr>
                <w:ins w:id="191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CDDBBE" w14:textId="77777777" w:rsidR="003C7BD3" w:rsidRPr="00B42D22" w:rsidRDefault="003C7BD3" w:rsidP="00663C46">
            <w:pPr>
              <w:rPr>
                <w:ins w:id="1915" w:author="Castellano, Katrina@ARB" w:date="2024-08-12T11:37:00Z" w16du:dateUtc="2024-08-12T18:37:00Z"/>
                <w:color w:val="000000"/>
              </w:rPr>
            </w:pPr>
            <w:ins w:id="1916" w:author="Castellano, Katrina@ARB" w:date="2024-08-12T11:37:00Z" w16du:dateUtc="2024-08-12T18:37:00Z">
              <w:r w:rsidRPr="00B42D22">
                <w:rPr>
                  <w:color w:val="000000"/>
                </w:rPr>
                <w:t>Lloydminster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73E503" w14:textId="77777777" w:rsidR="003C7BD3" w:rsidRPr="00B42D22" w:rsidRDefault="003C7BD3" w:rsidP="00663C46">
            <w:pPr>
              <w:jc w:val="center"/>
              <w:rPr>
                <w:ins w:id="1917" w:author="Castellano, Katrina@ARB" w:date="2024-08-12T11:37:00Z" w16du:dateUtc="2024-08-12T18:37:00Z"/>
                <w:color w:val="000000"/>
              </w:rPr>
            </w:pPr>
            <w:ins w:id="1918" w:author="Castellano, Katrina@ARB" w:date="2024-08-12T11:37:00Z" w16du:dateUtc="2024-08-12T18:37:00Z">
              <w:r w:rsidRPr="00B42D22">
                <w:rPr>
                  <w:color w:val="000000"/>
                </w:rPr>
                <w:t>10.37</w:t>
              </w:r>
            </w:ins>
          </w:p>
        </w:tc>
      </w:tr>
      <w:tr w:rsidR="00845BFF" w:rsidRPr="00446090" w14:paraId="637F54BF" w14:textId="77777777" w:rsidTr="00663C46">
        <w:trPr>
          <w:trHeight w:val="290"/>
          <w:ins w:id="191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016BCD" w14:textId="77777777" w:rsidR="003C7BD3" w:rsidRPr="00B42D22" w:rsidRDefault="003C7BD3" w:rsidP="00663C46">
            <w:pPr>
              <w:rPr>
                <w:ins w:id="192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91756E" w14:textId="77777777" w:rsidR="003C7BD3" w:rsidRPr="00B42D22" w:rsidRDefault="003C7BD3" w:rsidP="00663C46">
            <w:pPr>
              <w:rPr>
                <w:ins w:id="1921" w:author="Castellano, Katrina@ARB" w:date="2024-08-12T11:37:00Z" w16du:dateUtc="2024-08-12T18:37:00Z"/>
                <w:color w:val="000000"/>
              </w:rPr>
            </w:pPr>
            <w:ins w:id="1922" w:author="Castellano, Katrina@ARB" w:date="2024-08-12T11:37:00Z" w16du:dateUtc="2024-08-12T18:37:00Z">
              <w:r w:rsidRPr="00B42D22">
                <w:rPr>
                  <w:color w:val="000000"/>
                </w:rPr>
                <w:t>Long Lake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52F4A0" w14:textId="77777777" w:rsidR="003C7BD3" w:rsidRPr="00B42D22" w:rsidRDefault="003C7BD3" w:rsidP="00663C46">
            <w:pPr>
              <w:jc w:val="center"/>
              <w:rPr>
                <w:ins w:id="1923" w:author="Castellano, Katrina@ARB" w:date="2024-08-12T11:37:00Z" w16du:dateUtc="2024-08-12T18:37:00Z"/>
                <w:color w:val="000000"/>
              </w:rPr>
            </w:pPr>
            <w:ins w:id="1924" w:author="Castellano, Katrina@ARB" w:date="2024-08-12T11:37:00Z" w16du:dateUtc="2024-08-12T18:37:00Z">
              <w:r w:rsidRPr="00B42D22">
                <w:rPr>
                  <w:color w:val="000000"/>
                </w:rPr>
                <w:t>25.56</w:t>
              </w:r>
            </w:ins>
          </w:p>
        </w:tc>
      </w:tr>
      <w:tr w:rsidR="00845BFF" w:rsidRPr="00446090" w14:paraId="1BBE3913" w14:textId="77777777" w:rsidTr="00663C46">
        <w:trPr>
          <w:trHeight w:val="290"/>
          <w:ins w:id="192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E30D30" w14:textId="77777777" w:rsidR="003C7BD3" w:rsidRPr="00B42D22" w:rsidRDefault="003C7BD3" w:rsidP="00663C46">
            <w:pPr>
              <w:rPr>
                <w:ins w:id="192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7DB031" w14:textId="77777777" w:rsidR="003C7BD3" w:rsidRPr="00B42D22" w:rsidRDefault="003C7BD3" w:rsidP="00663C46">
            <w:pPr>
              <w:rPr>
                <w:ins w:id="1927" w:author="Castellano, Katrina@ARB" w:date="2024-08-12T11:37:00Z" w16du:dateUtc="2024-08-12T18:37:00Z"/>
                <w:color w:val="000000"/>
              </w:rPr>
            </w:pPr>
            <w:ins w:id="1928" w:author="Castellano, Katrina@ARB" w:date="2024-08-12T11:37:00Z" w16du:dateUtc="2024-08-12T18:37:00Z">
              <w:r w:rsidRPr="00B42D22">
                <w:rPr>
                  <w:color w:val="000000"/>
                </w:rPr>
                <w:t>Long Lake Light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DD4C20" w14:textId="77777777" w:rsidR="003C7BD3" w:rsidRPr="00B42D22" w:rsidRDefault="003C7BD3" w:rsidP="00663C46">
            <w:pPr>
              <w:jc w:val="center"/>
              <w:rPr>
                <w:ins w:id="1929" w:author="Castellano, Katrina@ARB" w:date="2024-08-12T11:37:00Z" w16du:dateUtc="2024-08-12T18:37:00Z"/>
                <w:color w:val="000000"/>
              </w:rPr>
            </w:pPr>
            <w:ins w:id="1930" w:author="Castellano, Katrina@ARB" w:date="2024-08-12T11:37:00Z" w16du:dateUtc="2024-08-12T18:37:00Z">
              <w:r w:rsidRPr="00B42D22">
                <w:rPr>
                  <w:color w:val="000000"/>
                </w:rPr>
                <w:t>34.16</w:t>
              </w:r>
            </w:ins>
          </w:p>
        </w:tc>
      </w:tr>
      <w:tr w:rsidR="00845BFF" w:rsidRPr="00446090" w14:paraId="7F034864" w14:textId="77777777" w:rsidTr="00663C46">
        <w:trPr>
          <w:trHeight w:val="290"/>
          <w:ins w:id="193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A05262" w14:textId="77777777" w:rsidR="003C7BD3" w:rsidRPr="00B42D22" w:rsidRDefault="003C7BD3" w:rsidP="00663C46">
            <w:pPr>
              <w:rPr>
                <w:ins w:id="193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857A8F" w14:textId="77777777" w:rsidR="003C7BD3" w:rsidRPr="00B42D22" w:rsidRDefault="003C7BD3" w:rsidP="00663C46">
            <w:pPr>
              <w:rPr>
                <w:ins w:id="1933" w:author="Castellano, Katrina@ARB" w:date="2024-08-12T11:37:00Z" w16du:dateUtc="2024-08-12T18:37:00Z"/>
                <w:color w:val="000000"/>
              </w:rPr>
            </w:pPr>
            <w:ins w:id="1934" w:author="Castellano, Katrina@ARB" w:date="2024-08-12T11:37:00Z" w16du:dateUtc="2024-08-12T18:37:00Z">
              <w:r w:rsidRPr="00B42D22">
                <w:rPr>
                  <w:color w:val="000000"/>
                </w:rPr>
                <w:t>Medium Gibson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BB644B" w14:textId="77777777" w:rsidR="003C7BD3" w:rsidRPr="00B42D22" w:rsidRDefault="003C7BD3" w:rsidP="00663C46">
            <w:pPr>
              <w:jc w:val="center"/>
              <w:rPr>
                <w:ins w:id="1935" w:author="Castellano, Katrina@ARB" w:date="2024-08-12T11:37:00Z" w16du:dateUtc="2024-08-12T18:37:00Z"/>
                <w:color w:val="000000"/>
              </w:rPr>
            </w:pPr>
            <w:ins w:id="1936" w:author="Castellano, Katrina@ARB" w:date="2024-08-12T11:37:00Z" w16du:dateUtc="2024-08-12T18:37:00Z">
              <w:r w:rsidRPr="00B42D22">
                <w:rPr>
                  <w:color w:val="000000"/>
                </w:rPr>
                <w:t>10.68</w:t>
              </w:r>
            </w:ins>
          </w:p>
        </w:tc>
      </w:tr>
      <w:tr w:rsidR="00845BFF" w:rsidRPr="00446090" w14:paraId="12BAC7ED" w14:textId="77777777" w:rsidTr="00663C46">
        <w:trPr>
          <w:trHeight w:val="290"/>
          <w:ins w:id="193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FD240B" w14:textId="77777777" w:rsidR="003C7BD3" w:rsidRPr="00B42D22" w:rsidRDefault="003C7BD3" w:rsidP="00663C46">
            <w:pPr>
              <w:rPr>
                <w:ins w:id="193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95C9807" w14:textId="77777777" w:rsidR="003C7BD3" w:rsidRPr="00B42D22" w:rsidRDefault="003C7BD3" w:rsidP="00663C46">
            <w:pPr>
              <w:rPr>
                <w:ins w:id="1939" w:author="Castellano, Katrina@ARB" w:date="2024-08-12T11:37:00Z" w16du:dateUtc="2024-08-12T18:37:00Z"/>
                <w:color w:val="000000"/>
              </w:rPr>
            </w:pPr>
            <w:ins w:id="1940" w:author="Castellano, Katrina@ARB" w:date="2024-08-12T11:37:00Z" w16du:dateUtc="2024-08-12T18:37:00Z">
              <w:r w:rsidRPr="00B42D22">
                <w:rPr>
                  <w:color w:val="000000"/>
                </w:rPr>
                <w:t>Medium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41432B" w14:textId="77777777" w:rsidR="003C7BD3" w:rsidRPr="00B42D22" w:rsidRDefault="003C7BD3" w:rsidP="00663C46">
            <w:pPr>
              <w:jc w:val="center"/>
              <w:rPr>
                <w:ins w:id="1941" w:author="Castellano, Katrina@ARB" w:date="2024-08-12T11:37:00Z" w16du:dateUtc="2024-08-12T18:37:00Z"/>
                <w:color w:val="000000"/>
              </w:rPr>
            </w:pPr>
            <w:ins w:id="1942" w:author="Castellano, Katrina@ARB" w:date="2024-08-12T11:37:00Z" w16du:dateUtc="2024-08-12T18:37:00Z">
              <w:r w:rsidRPr="00B42D22">
                <w:rPr>
                  <w:color w:val="000000"/>
                </w:rPr>
                <w:t>10.68</w:t>
              </w:r>
            </w:ins>
          </w:p>
        </w:tc>
      </w:tr>
      <w:tr w:rsidR="00845BFF" w:rsidRPr="00446090" w14:paraId="11415FBD" w14:textId="77777777" w:rsidTr="00663C46">
        <w:trPr>
          <w:trHeight w:val="290"/>
          <w:ins w:id="194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9499F4" w14:textId="77777777" w:rsidR="003C7BD3" w:rsidRPr="00B42D22" w:rsidRDefault="003C7BD3" w:rsidP="00663C46">
            <w:pPr>
              <w:rPr>
                <w:ins w:id="194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E2EABA" w14:textId="77777777" w:rsidR="003C7BD3" w:rsidRPr="00B42D22" w:rsidRDefault="003C7BD3" w:rsidP="00663C46">
            <w:pPr>
              <w:rPr>
                <w:ins w:id="1945" w:author="Castellano, Katrina@ARB" w:date="2024-08-12T11:37:00Z" w16du:dateUtc="2024-08-12T18:37:00Z"/>
                <w:color w:val="000000"/>
              </w:rPr>
            </w:pPr>
            <w:ins w:id="1946" w:author="Castellano, Katrina@ARB" w:date="2024-08-12T11:37:00Z" w16du:dateUtc="2024-08-12T18:37:00Z">
              <w:r w:rsidRPr="00B42D22">
                <w:rPr>
                  <w:color w:val="000000"/>
                </w:rPr>
                <w:t>Midale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53A72E" w14:textId="77777777" w:rsidR="003C7BD3" w:rsidRPr="00B42D22" w:rsidRDefault="003C7BD3" w:rsidP="00663C46">
            <w:pPr>
              <w:jc w:val="center"/>
              <w:rPr>
                <w:ins w:id="1947" w:author="Castellano, Katrina@ARB" w:date="2024-08-12T11:37:00Z" w16du:dateUtc="2024-08-12T18:37:00Z"/>
                <w:color w:val="000000"/>
              </w:rPr>
            </w:pPr>
            <w:ins w:id="1948" w:author="Castellano, Katrina@ARB" w:date="2024-08-12T11:37:00Z" w16du:dateUtc="2024-08-12T18:37:00Z">
              <w:r w:rsidRPr="00B42D22">
                <w:rPr>
                  <w:color w:val="000000"/>
                </w:rPr>
                <w:t>10.68</w:t>
              </w:r>
            </w:ins>
          </w:p>
        </w:tc>
      </w:tr>
      <w:tr w:rsidR="00845BFF" w:rsidRPr="00446090" w14:paraId="54050079" w14:textId="77777777" w:rsidTr="00663C46">
        <w:trPr>
          <w:trHeight w:val="290"/>
          <w:ins w:id="194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0288D7" w14:textId="77777777" w:rsidR="003C7BD3" w:rsidRPr="00B42D22" w:rsidRDefault="003C7BD3" w:rsidP="00663C46">
            <w:pPr>
              <w:rPr>
                <w:ins w:id="195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4855E7" w14:textId="77777777" w:rsidR="003C7BD3" w:rsidRPr="00B42D22" w:rsidRDefault="003C7BD3" w:rsidP="00663C46">
            <w:pPr>
              <w:rPr>
                <w:ins w:id="1951" w:author="Castellano, Katrina@ARB" w:date="2024-08-12T11:37:00Z" w16du:dateUtc="2024-08-12T18:37:00Z"/>
                <w:color w:val="000000"/>
              </w:rPr>
            </w:pPr>
            <w:ins w:id="1952" w:author="Castellano, Katrina@ARB" w:date="2024-08-12T11:37:00Z" w16du:dateUtc="2024-08-12T18:37:00Z">
              <w:r w:rsidRPr="00B42D22">
                <w:rPr>
                  <w:color w:val="000000"/>
                </w:rPr>
                <w:t>Mixed Sour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1468CB" w14:textId="77777777" w:rsidR="003C7BD3" w:rsidRPr="00B42D22" w:rsidRDefault="003C7BD3" w:rsidP="00663C46">
            <w:pPr>
              <w:jc w:val="center"/>
              <w:rPr>
                <w:ins w:id="1953" w:author="Castellano, Katrina@ARB" w:date="2024-08-12T11:37:00Z" w16du:dateUtc="2024-08-12T18:37:00Z"/>
                <w:color w:val="000000"/>
              </w:rPr>
            </w:pPr>
            <w:ins w:id="1954" w:author="Castellano, Katrina@ARB" w:date="2024-08-12T11:37:00Z" w16du:dateUtc="2024-08-12T18:37:00Z">
              <w:r w:rsidRPr="00B42D22">
                <w:rPr>
                  <w:color w:val="000000"/>
                </w:rPr>
                <w:t>10.68</w:t>
              </w:r>
            </w:ins>
          </w:p>
        </w:tc>
      </w:tr>
      <w:tr w:rsidR="00845BFF" w:rsidRPr="00446090" w14:paraId="46B88696" w14:textId="77777777" w:rsidTr="00663C46">
        <w:trPr>
          <w:trHeight w:val="290"/>
          <w:ins w:id="195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EFFBCB" w14:textId="77777777" w:rsidR="003C7BD3" w:rsidRPr="00B42D22" w:rsidRDefault="003C7BD3" w:rsidP="00663C46">
            <w:pPr>
              <w:rPr>
                <w:ins w:id="195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9B92C8" w14:textId="77777777" w:rsidR="003C7BD3" w:rsidRPr="00B42D22" w:rsidRDefault="003C7BD3" w:rsidP="00663C46">
            <w:pPr>
              <w:rPr>
                <w:ins w:id="1957" w:author="Castellano, Katrina@ARB" w:date="2024-08-12T11:37:00Z" w16du:dateUtc="2024-08-12T18:37:00Z"/>
                <w:color w:val="000000"/>
              </w:rPr>
            </w:pPr>
            <w:ins w:id="1958" w:author="Castellano, Katrina@ARB" w:date="2024-08-12T11:37:00Z" w16du:dateUtc="2024-08-12T18:37:00Z">
              <w:r w:rsidRPr="00B42D22">
                <w:rPr>
                  <w:color w:val="000000"/>
                </w:rPr>
                <w:t>Mixed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65ADC0B" w14:textId="77777777" w:rsidR="003C7BD3" w:rsidRPr="00B42D22" w:rsidRDefault="003C7BD3" w:rsidP="00663C46">
            <w:pPr>
              <w:jc w:val="center"/>
              <w:rPr>
                <w:ins w:id="1959" w:author="Castellano, Katrina@ARB" w:date="2024-08-12T11:37:00Z" w16du:dateUtc="2024-08-12T18:37:00Z"/>
                <w:color w:val="000000"/>
              </w:rPr>
            </w:pPr>
            <w:ins w:id="1960" w:author="Castellano, Katrina@ARB" w:date="2024-08-12T11:37:00Z" w16du:dateUtc="2024-08-12T18:37:00Z">
              <w:r w:rsidRPr="00B42D22">
                <w:rPr>
                  <w:color w:val="000000"/>
                </w:rPr>
                <w:t>10.68</w:t>
              </w:r>
            </w:ins>
          </w:p>
        </w:tc>
      </w:tr>
      <w:tr w:rsidR="00845BFF" w:rsidRPr="00446090" w14:paraId="4453C937" w14:textId="77777777" w:rsidTr="00663C46">
        <w:trPr>
          <w:trHeight w:val="290"/>
          <w:ins w:id="196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0FF43F" w14:textId="77777777" w:rsidR="003C7BD3" w:rsidRPr="00B42D22" w:rsidRDefault="003C7BD3" w:rsidP="00663C46">
            <w:pPr>
              <w:rPr>
                <w:ins w:id="196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19E0DD" w14:textId="77777777" w:rsidR="003C7BD3" w:rsidRPr="00B42D22" w:rsidRDefault="003C7BD3" w:rsidP="00663C46">
            <w:pPr>
              <w:rPr>
                <w:ins w:id="1963" w:author="Castellano, Katrina@ARB" w:date="2024-08-12T11:37:00Z" w16du:dateUtc="2024-08-12T18:37:00Z"/>
                <w:color w:val="000000"/>
              </w:rPr>
            </w:pPr>
            <w:ins w:id="1964" w:author="Castellano, Katrina@ARB" w:date="2024-08-12T11:37:00Z" w16du:dateUtc="2024-08-12T18:37:00Z">
              <w:r w:rsidRPr="00B42D22">
                <w:rPr>
                  <w:color w:val="000000"/>
                </w:rPr>
                <w:t>Moose Jaw Tops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D45F2B" w14:textId="77777777" w:rsidR="003C7BD3" w:rsidRPr="00B42D22" w:rsidRDefault="003C7BD3" w:rsidP="00663C46">
            <w:pPr>
              <w:jc w:val="center"/>
              <w:rPr>
                <w:ins w:id="1965" w:author="Castellano, Katrina@ARB" w:date="2024-08-12T11:37:00Z" w16du:dateUtc="2024-08-12T18:37:00Z"/>
                <w:color w:val="000000"/>
              </w:rPr>
            </w:pPr>
            <w:ins w:id="1966" w:author="Castellano, Katrina@ARB" w:date="2024-08-12T11:37:00Z" w16du:dateUtc="2024-08-12T18:37:00Z">
              <w:r w:rsidRPr="00B42D22">
                <w:rPr>
                  <w:color w:val="000000"/>
                </w:rPr>
                <w:t>10.68</w:t>
              </w:r>
            </w:ins>
          </w:p>
        </w:tc>
      </w:tr>
      <w:tr w:rsidR="00845BFF" w:rsidRPr="00446090" w14:paraId="6A967334" w14:textId="77777777" w:rsidTr="00663C46">
        <w:trPr>
          <w:trHeight w:val="290"/>
          <w:ins w:id="196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5B1F97" w14:textId="77777777" w:rsidR="003C7BD3" w:rsidRPr="00B42D22" w:rsidRDefault="003C7BD3" w:rsidP="00663C46">
            <w:pPr>
              <w:rPr>
                <w:ins w:id="196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D7D12E" w14:textId="77777777" w:rsidR="003C7BD3" w:rsidRPr="00B42D22" w:rsidRDefault="003C7BD3" w:rsidP="00663C46">
            <w:pPr>
              <w:rPr>
                <w:ins w:id="1969" w:author="Castellano, Katrina@ARB" w:date="2024-08-12T11:37:00Z" w16du:dateUtc="2024-08-12T18:37:00Z"/>
                <w:color w:val="000000"/>
              </w:rPr>
            </w:pPr>
            <w:ins w:id="1970" w:author="Castellano, Katrina@ARB" w:date="2024-08-12T11:37:00Z" w16du:dateUtc="2024-08-12T18:37:00Z">
              <w:r w:rsidRPr="00B42D22">
                <w:rPr>
                  <w:color w:val="000000"/>
                </w:rPr>
                <w:t>Peace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8085B5" w14:textId="77777777" w:rsidR="003C7BD3" w:rsidRPr="00B42D22" w:rsidRDefault="003C7BD3" w:rsidP="00663C46">
            <w:pPr>
              <w:jc w:val="center"/>
              <w:rPr>
                <w:ins w:id="1971" w:author="Castellano, Katrina@ARB" w:date="2024-08-12T11:37:00Z" w16du:dateUtc="2024-08-12T18:37:00Z"/>
                <w:color w:val="000000"/>
              </w:rPr>
            </w:pPr>
            <w:ins w:id="1972" w:author="Castellano, Katrina@ARB" w:date="2024-08-12T11:37:00Z" w16du:dateUtc="2024-08-12T18:37:00Z">
              <w:r w:rsidRPr="00B42D22">
                <w:rPr>
                  <w:color w:val="000000"/>
                </w:rPr>
                <w:t>10.68</w:t>
              </w:r>
            </w:ins>
          </w:p>
        </w:tc>
      </w:tr>
      <w:tr w:rsidR="00845BFF" w:rsidRPr="00446090" w14:paraId="07DEA6FE" w14:textId="77777777" w:rsidTr="00663C46">
        <w:trPr>
          <w:trHeight w:val="290"/>
          <w:ins w:id="197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CE74DF" w14:textId="77777777" w:rsidR="003C7BD3" w:rsidRPr="00B42D22" w:rsidRDefault="003C7BD3" w:rsidP="00663C46">
            <w:pPr>
              <w:rPr>
                <w:ins w:id="197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36666D5" w14:textId="77777777" w:rsidR="003C7BD3" w:rsidRPr="00B42D22" w:rsidRDefault="003C7BD3" w:rsidP="00663C46">
            <w:pPr>
              <w:rPr>
                <w:ins w:id="1975" w:author="Castellano, Katrina@ARB" w:date="2024-08-12T11:37:00Z" w16du:dateUtc="2024-08-12T18:37:00Z"/>
                <w:color w:val="000000"/>
              </w:rPr>
            </w:pPr>
            <w:ins w:id="1976" w:author="Castellano, Katrina@ARB" w:date="2024-08-12T11:37:00Z" w16du:dateUtc="2024-08-12T18:37:00Z">
              <w:r w:rsidRPr="00B42D22">
                <w:rPr>
                  <w:color w:val="000000"/>
                </w:rPr>
                <w:t>Peace Pipe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83A85C" w14:textId="77777777" w:rsidR="003C7BD3" w:rsidRPr="00B42D22" w:rsidRDefault="003C7BD3" w:rsidP="00663C46">
            <w:pPr>
              <w:jc w:val="center"/>
              <w:rPr>
                <w:ins w:id="1977" w:author="Castellano, Katrina@ARB" w:date="2024-08-12T11:37:00Z" w16du:dateUtc="2024-08-12T18:37:00Z"/>
                <w:color w:val="000000"/>
              </w:rPr>
            </w:pPr>
            <w:ins w:id="1978" w:author="Castellano, Katrina@ARB" w:date="2024-08-12T11:37:00Z" w16du:dateUtc="2024-08-12T18:37:00Z">
              <w:r w:rsidRPr="00B42D22">
                <w:rPr>
                  <w:color w:val="000000"/>
                </w:rPr>
                <w:t>10.68</w:t>
              </w:r>
            </w:ins>
          </w:p>
        </w:tc>
      </w:tr>
      <w:tr w:rsidR="00845BFF" w:rsidRPr="00446090" w14:paraId="7C162170" w14:textId="77777777" w:rsidTr="00663C46">
        <w:trPr>
          <w:trHeight w:val="290"/>
          <w:ins w:id="197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B92263" w14:textId="77777777" w:rsidR="003C7BD3" w:rsidRPr="00B42D22" w:rsidRDefault="003C7BD3" w:rsidP="00663C46">
            <w:pPr>
              <w:rPr>
                <w:ins w:id="198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68E7B5" w14:textId="77777777" w:rsidR="003C7BD3" w:rsidRPr="00B42D22" w:rsidRDefault="003C7BD3" w:rsidP="00663C46">
            <w:pPr>
              <w:rPr>
                <w:ins w:id="1981" w:author="Castellano, Katrina@ARB" w:date="2024-08-12T11:37:00Z" w16du:dateUtc="2024-08-12T18:37:00Z"/>
                <w:color w:val="000000"/>
              </w:rPr>
            </w:pPr>
            <w:ins w:id="1982" w:author="Castellano, Katrina@ARB" w:date="2024-08-12T11:37:00Z" w16du:dateUtc="2024-08-12T18:37:00Z">
              <w:r w:rsidRPr="00B42D22">
                <w:rPr>
                  <w:color w:val="000000"/>
                </w:rPr>
                <w:t>Peace River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38E105B" w14:textId="77777777" w:rsidR="003C7BD3" w:rsidRPr="00B42D22" w:rsidRDefault="003C7BD3" w:rsidP="00663C46">
            <w:pPr>
              <w:jc w:val="center"/>
              <w:rPr>
                <w:ins w:id="1983" w:author="Castellano, Katrina@ARB" w:date="2024-08-12T11:37:00Z" w16du:dateUtc="2024-08-12T18:37:00Z"/>
                <w:color w:val="000000"/>
              </w:rPr>
            </w:pPr>
            <w:ins w:id="1984" w:author="Castellano, Katrina@ARB" w:date="2024-08-12T11:37:00Z" w16du:dateUtc="2024-08-12T18:37:00Z">
              <w:r w:rsidRPr="00B42D22">
                <w:rPr>
                  <w:color w:val="000000"/>
                </w:rPr>
                <w:t>22.50</w:t>
              </w:r>
            </w:ins>
          </w:p>
        </w:tc>
      </w:tr>
      <w:tr w:rsidR="00845BFF" w:rsidRPr="00446090" w14:paraId="5F61621B" w14:textId="77777777" w:rsidTr="00663C46">
        <w:trPr>
          <w:trHeight w:val="290"/>
          <w:ins w:id="198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0DB03C" w14:textId="77777777" w:rsidR="003C7BD3" w:rsidRPr="00B42D22" w:rsidRDefault="003C7BD3" w:rsidP="00663C46">
            <w:pPr>
              <w:rPr>
                <w:ins w:id="198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2ED306" w14:textId="77777777" w:rsidR="003C7BD3" w:rsidRPr="00B42D22" w:rsidRDefault="003C7BD3" w:rsidP="00663C46">
            <w:pPr>
              <w:rPr>
                <w:ins w:id="1987" w:author="Castellano, Katrina@ARB" w:date="2024-08-12T11:37:00Z" w16du:dateUtc="2024-08-12T18:37:00Z"/>
                <w:color w:val="000000"/>
              </w:rPr>
            </w:pPr>
            <w:ins w:id="1988" w:author="Castellano, Katrina@ARB" w:date="2024-08-12T11:37:00Z" w16du:dateUtc="2024-08-12T18:37:00Z">
              <w:r w:rsidRPr="00B42D22">
                <w:rPr>
                  <w:color w:val="000000"/>
                </w:rPr>
                <w:t>Peace River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62764D" w14:textId="77777777" w:rsidR="003C7BD3" w:rsidRPr="00B42D22" w:rsidRDefault="003C7BD3" w:rsidP="00663C46">
            <w:pPr>
              <w:jc w:val="center"/>
              <w:rPr>
                <w:ins w:id="1989" w:author="Castellano, Katrina@ARB" w:date="2024-08-12T11:37:00Z" w16du:dateUtc="2024-08-12T18:37:00Z"/>
                <w:color w:val="000000"/>
              </w:rPr>
            </w:pPr>
            <w:ins w:id="1990" w:author="Castellano, Katrina@ARB" w:date="2024-08-12T11:37:00Z" w16du:dateUtc="2024-08-12T18:37:00Z">
              <w:r w:rsidRPr="00B42D22">
                <w:rPr>
                  <w:color w:val="000000"/>
                </w:rPr>
                <w:t>10.68</w:t>
              </w:r>
            </w:ins>
          </w:p>
        </w:tc>
      </w:tr>
      <w:tr w:rsidR="00845BFF" w:rsidRPr="00446090" w14:paraId="6B00518C" w14:textId="77777777" w:rsidTr="00663C46">
        <w:trPr>
          <w:trHeight w:val="290"/>
          <w:ins w:id="199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FD827F" w14:textId="77777777" w:rsidR="003C7BD3" w:rsidRPr="00B42D22" w:rsidRDefault="003C7BD3" w:rsidP="00663C46">
            <w:pPr>
              <w:rPr>
                <w:ins w:id="199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841010" w14:textId="77777777" w:rsidR="003C7BD3" w:rsidRPr="00B42D22" w:rsidRDefault="003C7BD3" w:rsidP="00663C46">
            <w:pPr>
              <w:rPr>
                <w:ins w:id="1993" w:author="Castellano, Katrina@ARB" w:date="2024-08-12T11:37:00Z" w16du:dateUtc="2024-08-12T18:37:00Z"/>
                <w:color w:val="000000"/>
              </w:rPr>
            </w:pPr>
            <w:ins w:id="1994" w:author="Castellano, Katrina@ARB" w:date="2024-08-12T11:37:00Z" w16du:dateUtc="2024-08-12T18:37:00Z">
              <w:r w:rsidRPr="00B42D22">
                <w:rPr>
                  <w:color w:val="000000"/>
                </w:rPr>
                <w:t>Pembina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690C0E" w14:textId="77777777" w:rsidR="003C7BD3" w:rsidRPr="00B42D22" w:rsidRDefault="003C7BD3" w:rsidP="00663C46">
            <w:pPr>
              <w:jc w:val="center"/>
              <w:rPr>
                <w:ins w:id="1995" w:author="Castellano, Katrina@ARB" w:date="2024-08-12T11:37:00Z" w16du:dateUtc="2024-08-12T18:37:00Z"/>
                <w:color w:val="000000"/>
              </w:rPr>
            </w:pPr>
            <w:ins w:id="1996" w:author="Castellano, Katrina@ARB" w:date="2024-08-12T11:37:00Z" w16du:dateUtc="2024-08-12T18:37:00Z">
              <w:r w:rsidRPr="00B42D22">
                <w:rPr>
                  <w:color w:val="000000"/>
                </w:rPr>
                <w:t>10.68</w:t>
              </w:r>
            </w:ins>
          </w:p>
        </w:tc>
      </w:tr>
      <w:tr w:rsidR="00845BFF" w:rsidRPr="00446090" w14:paraId="7DB9F4FD" w14:textId="77777777" w:rsidTr="00663C46">
        <w:trPr>
          <w:trHeight w:val="290"/>
          <w:ins w:id="199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45473F" w14:textId="77777777" w:rsidR="003C7BD3" w:rsidRPr="00B42D22" w:rsidRDefault="003C7BD3" w:rsidP="00663C46">
            <w:pPr>
              <w:rPr>
                <w:ins w:id="199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CAF835" w14:textId="77777777" w:rsidR="003C7BD3" w:rsidRPr="00B42D22" w:rsidRDefault="003C7BD3" w:rsidP="00663C46">
            <w:pPr>
              <w:rPr>
                <w:ins w:id="1999" w:author="Castellano, Katrina@ARB" w:date="2024-08-12T11:37:00Z" w16du:dateUtc="2024-08-12T18:37:00Z"/>
                <w:color w:val="000000"/>
              </w:rPr>
            </w:pPr>
            <w:ins w:id="2000" w:author="Castellano, Katrina@ARB" w:date="2024-08-12T11:37:00Z" w16du:dateUtc="2024-08-12T18:37:00Z">
              <w:r w:rsidRPr="00B42D22">
                <w:rPr>
                  <w:color w:val="000000"/>
                </w:rPr>
                <w:t>Pembina Light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A0C532" w14:textId="77777777" w:rsidR="003C7BD3" w:rsidRPr="00B42D22" w:rsidRDefault="003C7BD3" w:rsidP="00663C46">
            <w:pPr>
              <w:jc w:val="center"/>
              <w:rPr>
                <w:ins w:id="2001" w:author="Castellano, Katrina@ARB" w:date="2024-08-12T11:37:00Z" w16du:dateUtc="2024-08-12T18:37:00Z"/>
                <w:color w:val="000000"/>
              </w:rPr>
            </w:pPr>
            <w:ins w:id="2002" w:author="Castellano, Katrina@ARB" w:date="2024-08-12T11:37:00Z" w16du:dateUtc="2024-08-12T18:37:00Z">
              <w:r w:rsidRPr="00B42D22">
                <w:rPr>
                  <w:color w:val="000000"/>
                </w:rPr>
                <w:t>10.68</w:t>
              </w:r>
            </w:ins>
          </w:p>
        </w:tc>
      </w:tr>
      <w:tr w:rsidR="00845BFF" w:rsidRPr="00446090" w14:paraId="4B8E5E56" w14:textId="77777777" w:rsidTr="00663C46">
        <w:trPr>
          <w:trHeight w:val="290"/>
          <w:ins w:id="200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F88857" w14:textId="77777777" w:rsidR="003C7BD3" w:rsidRPr="00B42D22" w:rsidRDefault="003C7BD3" w:rsidP="00663C46">
            <w:pPr>
              <w:rPr>
                <w:ins w:id="200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936A51" w14:textId="77777777" w:rsidR="003C7BD3" w:rsidRPr="00B42D22" w:rsidRDefault="003C7BD3" w:rsidP="00663C46">
            <w:pPr>
              <w:rPr>
                <w:ins w:id="2005" w:author="Castellano, Katrina@ARB" w:date="2024-08-12T11:37:00Z" w16du:dateUtc="2024-08-12T18:37:00Z"/>
                <w:color w:val="000000"/>
              </w:rPr>
            </w:pPr>
            <w:ins w:id="2006" w:author="Castellano, Katrina@ARB" w:date="2024-08-12T11:37:00Z" w16du:dateUtc="2024-08-12T18:37:00Z">
              <w:r w:rsidRPr="00B42D22">
                <w:rPr>
                  <w:color w:val="000000"/>
                </w:rPr>
                <w:t>Premium Albian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6270CE" w14:textId="77777777" w:rsidR="003C7BD3" w:rsidRPr="00B42D22" w:rsidRDefault="003C7BD3" w:rsidP="00663C46">
            <w:pPr>
              <w:jc w:val="center"/>
              <w:rPr>
                <w:ins w:id="2007" w:author="Castellano, Katrina@ARB" w:date="2024-08-12T11:37:00Z" w16du:dateUtc="2024-08-12T18:37:00Z"/>
                <w:color w:val="000000"/>
              </w:rPr>
            </w:pPr>
            <w:ins w:id="2008" w:author="Castellano, Katrina@ARB" w:date="2024-08-12T11:37:00Z" w16du:dateUtc="2024-08-12T18:37:00Z">
              <w:r w:rsidRPr="00B42D22">
                <w:rPr>
                  <w:color w:val="000000"/>
                </w:rPr>
                <w:t>26.12</w:t>
              </w:r>
            </w:ins>
          </w:p>
        </w:tc>
      </w:tr>
      <w:tr w:rsidR="00845BFF" w:rsidRPr="00446090" w14:paraId="2D214604" w14:textId="77777777" w:rsidTr="00663C46">
        <w:trPr>
          <w:trHeight w:val="290"/>
          <w:ins w:id="200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C5D85E" w14:textId="77777777" w:rsidR="003C7BD3" w:rsidRPr="00B42D22" w:rsidRDefault="003C7BD3" w:rsidP="00663C46">
            <w:pPr>
              <w:rPr>
                <w:ins w:id="201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0A60CB" w14:textId="77777777" w:rsidR="003C7BD3" w:rsidRPr="00B42D22" w:rsidRDefault="003C7BD3" w:rsidP="00663C46">
            <w:pPr>
              <w:rPr>
                <w:ins w:id="2011" w:author="Castellano, Katrina@ARB" w:date="2024-08-12T11:37:00Z" w16du:dateUtc="2024-08-12T18:37:00Z"/>
                <w:color w:val="000000"/>
              </w:rPr>
            </w:pPr>
            <w:ins w:id="2012" w:author="Castellano, Katrina@ARB" w:date="2024-08-12T11:37:00Z" w16du:dateUtc="2024-08-12T18:37:00Z">
              <w:r w:rsidRPr="00B42D22">
                <w:rPr>
                  <w:color w:val="000000"/>
                </w:rPr>
                <w:t>Premium Conventional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303300" w14:textId="77777777" w:rsidR="003C7BD3" w:rsidRPr="00B42D22" w:rsidRDefault="003C7BD3" w:rsidP="00663C46">
            <w:pPr>
              <w:jc w:val="center"/>
              <w:rPr>
                <w:ins w:id="2013" w:author="Castellano, Katrina@ARB" w:date="2024-08-12T11:37:00Z" w16du:dateUtc="2024-08-12T18:37:00Z"/>
                <w:color w:val="000000"/>
              </w:rPr>
            </w:pPr>
            <w:ins w:id="2014" w:author="Castellano, Katrina@ARB" w:date="2024-08-12T11:37:00Z" w16du:dateUtc="2024-08-12T18:37:00Z">
              <w:r w:rsidRPr="00B42D22">
                <w:rPr>
                  <w:color w:val="000000"/>
                </w:rPr>
                <w:t>10.37</w:t>
              </w:r>
            </w:ins>
          </w:p>
        </w:tc>
      </w:tr>
      <w:tr w:rsidR="00845BFF" w:rsidRPr="00446090" w14:paraId="500090FF" w14:textId="77777777" w:rsidTr="00663C46">
        <w:trPr>
          <w:trHeight w:val="290"/>
          <w:ins w:id="20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87D813" w14:textId="77777777" w:rsidR="003C7BD3" w:rsidRPr="00B42D22" w:rsidRDefault="003C7BD3" w:rsidP="00663C46">
            <w:pPr>
              <w:rPr>
                <w:ins w:id="201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793BD4" w14:textId="77777777" w:rsidR="003C7BD3" w:rsidRPr="00B42D22" w:rsidRDefault="003C7BD3" w:rsidP="00663C46">
            <w:pPr>
              <w:rPr>
                <w:ins w:id="2017" w:author="Castellano, Katrina@ARB" w:date="2024-08-12T11:37:00Z" w16du:dateUtc="2024-08-12T18:37:00Z"/>
                <w:color w:val="000000"/>
              </w:rPr>
            </w:pPr>
            <w:ins w:id="2018" w:author="Castellano, Katrina@ARB" w:date="2024-08-12T11:37:00Z" w16du:dateUtc="2024-08-12T18:37:00Z">
              <w:r w:rsidRPr="00B42D22">
                <w:rPr>
                  <w:color w:val="000000"/>
                </w:rPr>
                <w:t>Premium Synthetic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F8EF49" w14:textId="77777777" w:rsidR="003C7BD3" w:rsidRPr="00B42D22" w:rsidRDefault="003C7BD3" w:rsidP="00663C46">
            <w:pPr>
              <w:jc w:val="center"/>
              <w:rPr>
                <w:ins w:id="2019" w:author="Castellano, Katrina@ARB" w:date="2024-08-12T11:37:00Z" w16du:dateUtc="2024-08-12T18:37:00Z"/>
                <w:color w:val="000000"/>
              </w:rPr>
            </w:pPr>
            <w:ins w:id="2020" w:author="Castellano, Katrina@ARB" w:date="2024-08-12T11:37:00Z" w16du:dateUtc="2024-08-12T18:37:00Z">
              <w:r w:rsidRPr="00B42D22">
                <w:rPr>
                  <w:color w:val="000000"/>
                </w:rPr>
                <w:t>26.12</w:t>
              </w:r>
            </w:ins>
          </w:p>
        </w:tc>
      </w:tr>
      <w:tr w:rsidR="00845BFF" w:rsidRPr="00446090" w14:paraId="63F9FAEC" w14:textId="77777777" w:rsidTr="00663C46">
        <w:trPr>
          <w:trHeight w:val="290"/>
          <w:ins w:id="202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C7596F" w14:textId="77777777" w:rsidR="003C7BD3" w:rsidRPr="00B42D22" w:rsidRDefault="003C7BD3" w:rsidP="00663C46">
            <w:pPr>
              <w:rPr>
                <w:ins w:id="202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BEC626" w14:textId="77777777" w:rsidR="003C7BD3" w:rsidRPr="00B42D22" w:rsidRDefault="003C7BD3" w:rsidP="00663C46">
            <w:pPr>
              <w:rPr>
                <w:ins w:id="2023" w:author="Castellano, Katrina@ARB" w:date="2024-08-12T11:37:00Z" w16du:dateUtc="2024-08-12T18:37:00Z"/>
                <w:color w:val="000000"/>
              </w:rPr>
            </w:pPr>
            <w:ins w:id="2024" w:author="Castellano, Katrina@ARB" w:date="2024-08-12T11:37:00Z" w16du:dateUtc="2024-08-12T18:37:00Z">
              <w:r w:rsidRPr="00B42D22">
                <w:rPr>
                  <w:color w:val="000000"/>
                </w:rPr>
                <w:t>Rainbow</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C47CF1" w14:textId="77777777" w:rsidR="003C7BD3" w:rsidRPr="00B42D22" w:rsidRDefault="003C7BD3" w:rsidP="00663C46">
            <w:pPr>
              <w:jc w:val="center"/>
              <w:rPr>
                <w:ins w:id="2025" w:author="Castellano, Katrina@ARB" w:date="2024-08-12T11:37:00Z" w16du:dateUtc="2024-08-12T18:37:00Z"/>
                <w:color w:val="000000"/>
              </w:rPr>
            </w:pPr>
            <w:ins w:id="2026" w:author="Castellano, Katrina@ARB" w:date="2024-08-12T11:37:00Z" w16du:dateUtc="2024-08-12T18:37:00Z">
              <w:r w:rsidRPr="00B42D22">
                <w:rPr>
                  <w:color w:val="000000"/>
                </w:rPr>
                <w:t>10.68</w:t>
              </w:r>
            </w:ins>
          </w:p>
        </w:tc>
      </w:tr>
      <w:tr w:rsidR="00845BFF" w:rsidRPr="00446090" w14:paraId="684F3EA4" w14:textId="77777777" w:rsidTr="00663C46">
        <w:trPr>
          <w:trHeight w:val="290"/>
          <w:ins w:id="202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1C139E" w14:textId="77777777" w:rsidR="003C7BD3" w:rsidRPr="00B42D22" w:rsidRDefault="003C7BD3" w:rsidP="00663C46">
            <w:pPr>
              <w:rPr>
                <w:ins w:id="202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8294CBF" w14:textId="77777777" w:rsidR="003C7BD3" w:rsidRPr="00B42D22" w:rsidRDefault="003C7BD3" w:rsidP="00663C46">
            <w:pPr>
              <w:rPr>
                <w:ins w:id="2029" w:author="Castellano, Katrina@ARB" w:date="2024-08-12T11:37:00Z" w16du:dateUtc="2024-08-12T18:37:00Z"/>
                <w:color w:val="000000"/>
              </w:rPr>
            </w:pPr>
            <w:ins w:id="2030" w:author="Castellano, Katrina@ARB" w:date="2024-08-12T11:37:00Z" w16du:dateUtc="2024-08-12T18:37:00Z">
              <w:r w:rsidRPr="00B42D22">
                <w:rPr>
                  <w:color w:val="000000"/>
                </w:rPr>
                <w:t>Rangeland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7205A5" w14:textId="77777777" w:rsidR="003C7BD3" w:rsidRPr="00B42D22" w:rsidRDefault="003C7BD3" w:rsidP="00663C46">
            <w:pPr>
              <w:jc w:val="center"/>
              <w:rPr>
                <w:ins w:id="2031" w:author="Castellano, Katrina@ARB" w:date="2024-08-12T11:37:00Z" w16du:dateUtc="2024-08-12T18:37:00Z"/>
                <w:color w:val="000000"/>
              </w:rPr>
            </w:pPr>
            <w:ins w:id="2032" w:author="Castellano, Katrina@ARB" w:date="2024-08-12T11:37:00Z" w16du:dateUtc="2024-08-12T18:37:00Z">
              <w:r w:rsidRPr="00B42D22">
                <w:rPr>
                  <w:color w:val="000000"/>
                </w:rPr>
                <w:t>10.68</w:t>
              </w:r>
            </w:ins>
          </w:p>
        </w:tc>
      </w:tr>
      <w:tr w:rsidR="00845BFF" w:rsidRPr="00446090" w14:paraId="49E5D729" w14:textId="77777777" w:rsidTr="00663C46">
        <w:trPr>
          <w:trHeight w:val="290"/>
          <w:ins w:id="203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230028" w14:textId="77777777" w:rsidR="003C7BD3" w:rsidRPr="00B42D22" w:rsidRDefault="003C7BD3" w:rsidP="00663C46">
            <w:pPr>
              <w:rPr>
                <w:ins w:id="203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C9CB8F" w14:textId="77777777" w:rsidR="003C7BD3" w:rsidRPr="00B42D22" w:rsidRDefault="003C7BD3" w:rsidP="00663C46">
            <w:pPr>
              <w:rPr>
                <w:ins w:id="2035" w:author="Castellano, Katrina@ARB" w:date="2024-08-12T11:37:00Z" w16du:dateUtc="2024-08-12T18:37:00Z"/>
                <w:color w:val="000000"/>
              </w:rPr>
            </w:pPr>
            <w:ins w:id="2036" w:author="Castellano, Katrina@ARB" w:date="2024-08-12T11:37:00Z" w16du:dateUtc="2024-08-12T18:37:00Z">
              <w:r w:rsidRPr="00B42D22">
                <w:rPr>
                  <w:color w:val="000000"/>
                </w:rPr>
                <w:t>Redwater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92FC4C" w14:textId="77777777" w:rsidR="003C7BD3" w:rsidRPr="00B42D22" w:rsidRDefault="003C7BD3" w:rsidP="00663C46">
            <w:pPr>
              <w:jc w:val="center"/>
              <w:rPr>
                <w:ins w:id="2037" w:author="Castellano, Katrina@ARB" w:date="2024-08-12T11:37:00Z" w16du:dateUtc="2024-08-12T18:37:00Z"/>
                <w:color w:val="000000"/>
              </w:rPr>
            </w:pPr>
            <w:ins w:id="2038" w:author="Castellano, Katrina@ARB" w:date="2024-08-12T11:37:00Z" w16du:dateUtc="2024-08-12T18:37:00Z">
              <w:r w:rsidRPr="00B42D22">
                <w:rPr>
                  <w:color w:val="000000"/>
                </w:rPr>
                <w:t>10.68</w:t>
              </w:r>
            </w:ins>
          </w:p>
        </w:tc>
      </w:tr>
      <w:tr w:rsidR="00845BFF" w:rsidRPr="00446090" w14:paraId="55D4FF1C" w14:textId="77777777" w:rsidTr="00663C46">
        <w:trPr>
          <w:trHeight w:val="290"/>
          <w:ins w:id="203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7C1AC9" w14:textId="77777777" w:rsidR="003C7BD3" w:rsidRPr="00B42D22" w:rsidRDefault="003C7BD3" w:rsidP="00663C46">
            <w:pPr>
              <w:rPr>
                <w:ins w:id="204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1C5128" w14:textId="77777777" w:rsidR="003C7BD3" w:rsidRPr="00B42D22" w:rsidRDefault="003C7BD3" w:rsidP="00663C46">
            <w:pPr>
              <w:rPr>
                <w:ins w:id="2041" w:author="Castellano, Katrina@ARB" w:date="2024-08-12T11:37:00Z" w16du:dateUtc="2024-08-12T18:37:00Z"/>
                <w:color w:val="000000"/>
              </w:rPr>
            </w:pPr>
            <w:ins w:id="2042" w:author="Castellano, Katrina@ARB" w:date="2024-08-12T11:37:00Z" w16du:dateUtc="2024-08-12T18:37:00Z">
              <w:r w:rsidRPr="00B42D22">
                <w:rPr>
                  <w:color w:val="000000"/>
                </w:rPr>
                <w:t>Seal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6257F5" w14:textId="77777777" w:rsidR="003C7BD3" w:rsidRPr="00B42D22" w:rsidRDefault="003C7BD3" w:rsidP="00663C46">
            <w:pPr>
              <w:jc w:val="center"/>
              <w:rPr>
                <w:ins w:id="2043" w:author="Castellano, Katrina@ARB" w:date="2024-08-12T11:37:00Z" w16du:dateUtc="2024-08-12T18:37:00Z"/>
                <w:color w:val="000000"/>
              </w:rPr>
            </w:pPr>
            <w:ins w:id="2044" w:author="Castellano, Katrina@ARB" w:date="2024-08-12T11:37:00Z" w16du:dateUtc="2024-08-12T18:37:00Z">
              <w:r w:rsidRPr="00B42D22">
                <w:rPr>
                  <w:color w:val="000000"/>
                </w:rPr>
                <w:t>10.37</w:t>
              </w:r>
            </w:ins>
          </w:p>
        </w:tc>
      </w:tr>
      <w:tr w:rsidR="00845BFF" w:rsidRPr="00446090" w14:paraId="29EAC2C1" w14:textId="77777777" w:rsidTr="00663C46">
        <w:trPr>
          <w:trHeight w:val="290"/>
          <w:ins w:id="204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4BBC59" w14:textId="77777777" w:rsidR="003C7BD3" w:rsidRPr="00B42D22" w:rsidRDefault="003C7BD3" w:rsidP="00663C46">
            <w:pPr>
              <w:rPr>
                <w:ins w:id="204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8580BD" w14:textId="77777777" w:rsidR="003C7BD3" w:rsidRPr="00B42D22" w:rsidRDefault="003C7BD3" w:rsidP="00663C46">
            <w:pPr>
              <w:rPr>
                <w:ins w:id="2047" w:author="Castellano, Katrina@ARB" w:date="2024-08-12T11:37:00Z" w16du:dateUtc="2024-08-12T18:37:00Z"/>
                <w:color w:val="000000"/>
              </w:rPr>
            </w:pPr>
            <w:ins w:id="2048" w:author="Castellano, Katrina@ARB" w:date="2024-08-12T11:37:00Z" w16du:dateUtc="2024-08-12T18:37:00Z">
              <w:r w:rsidRPr="00B42D22">
                <w:rPr>
                  <w:color w:val="000000"/>
                </w:rPr>
                <w:t>Shell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A8CDC5" w14:textId="77777777" w:rsidR="003C7BD3" w:rsidRPr="00B42D22" w:rsidRDefault="003C7BD3" w:rsidP="00663C46">
            <w:pPr>
              <w:jc w:val="center"/>
              <w:rPr>
                <w:ins w:id="2049" w:author="Castellano, Katrina@ARB" w:date="2024-08-12T11:37:00Z" w16du:dateUtc="2024-08-12T18:37:00Z"/>
                <w:color w:val="000000"/>
              </w:rPr>
            </w:pPr>
            <w:ins w:id="2050" w:author="Castellano, Katrina@ARB" w:date="2024-08-12T11:37:00Z" w16du:dateUtc="2024-08-12T18:37:00Z">
              <w:r w:rsidRPr="00B42D22">
                <w:rPr>
                  <w:color w:val="000000"/>
                </w:rPr>
                <w:t>26.12</w:t>
              </w:r>
            </w:ins>
          </w:p>
        </w:tc>
      </w:tr>
      <w:tr w:rsidR="00845BFF" w:rsidRPr="00446090" w14:paraId="5B8DB1F7" w14:textId="77777777" w:rsidTr="00663C46">
        <w:trPr>
          <w:trHeight w:val="290"/>
          <w:ins w:id="205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3E24D4" w14:textId="77777777" w:rsidR="003C7BD3" w:rsidRPr="00B42D22" w:rsidRDefault="003C7BD3" w:rsidP="00663C46">
            <w:pPr>
              <w:rPr>
                <w:ins w:id="205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17B421" w14:textId="77777777" w:rsidR="003C7BD3" w:rsidRPr="00B42D22" w:rsidRDefault="003C7BD3" w:rsidP="00663C46">
            <w:pPr>
              <w:rPr>
                <w:ins w:id="2053" w:author="Castellano, Katrina@ARB" w:date="2024-08-12T11:37:00Z" w16du:dateUtc="2024-08-12T18:37:00Z"/>
                <w:color w:val="000000"/>
              </w:rPr>
            </w:pPr>
            <w:ins w:id="2054" w:author="Castellano, Katrina@ARB" w:date="2024-08-12T11:37:00Z" w16du:dateUtc="2024-08-12T18:37:00Z">
              <w:r w:rsidRPr="00B42D22">
                <w:rPr>
                  <w:color w:val="000000"/>
                </w:rPr>
                <w:t>Smiley-Coleville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662B09" w14:textId="77777777" w:rsidR="003C7BD3" w:rsidRPr="00B42D22" w:rsidRDefault="003C7BD3" w:rsidP="00663C46">
            <w:pPr>
              <w:jc w:val="center"/>
              <w:rPr>
                <w:ins w:id="2055" w:author="Castellano, Katrina@ARB" w:date="2024-08-12T11:37:00Z" w16du:dateUtc="2024-08-12T18:37:00Z"/>
                <w:color w:val="000000"/>
              </w:rPr>
            </w:pPr>
            <w:ins w:id="2056" w:author="Castellano, Katrina@ARB" w:date="2024-08-12T11:37:00Z" w16du:dateUtc="2024-08-12T18:37:00Z">
              <w:r w:rsidRPr="00B42D22">
                <w:rPr>
                  <w:color w:val="000000"/>
                </w:rPr>
                <w:t>10.37</w:t>
              </w:r>
            </w:ins>
          </w:p>
        </w:tc>
      </w:tr>
      <w:tr w:rsidR="00845BFF" w:rsidRPr="00446090" w14:paraId="449D3255" w14:textId="77777777" w:rsidTr="00663C46">
        <w:trPr>
          <w:trHeight w:val="290"/>
          <w:ins w:id="205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F12553" w14:textId="77777777" w:rsidR="003C7BD3" w:rsidRPr="00B42D22" w:rsidRDefault="003C7BD3" w:rsidP="00663C46">
            <w:pPr>
              <w:rPr>
                <w:ins w:id="205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31BDC3" w14:textId="77777777" w:rsidR="003C7BD3" w:rsidRPr="00B42D22" w:rsidRDefault="003C7BD3" w:rsidP="00663C46">
            <w:pPr>
              <w:rPr>
                <w:ins w:id="2059" w:author="Castellano, Katrina@ARB" w:date="2024-08-12T11:37:00Z" w16du:dateUtc="2024-08-12T18:37:00Z"/>
                <w:color w:val="000000"/>
              </w:rPr>
            </w:pPr>
            <w:ins w:id="2060" w:author="Castellano, Katrina@ARB" w:date="2024-08-12T11:37:00Z" w16du:dateUtc="2024-08-12T18:37:00Z">
              <w:r w:rsidRPr="00B42D22">
                <w:rPr>
                  <w:color w:val="000000"/>
                </w:rPr>
                <w:t>Sour High Edmonton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49CF29" w14:textId="77777777" w:rsidR="003C7BD3" w:rsidRPr="00B42D22" w:rsidRDefault="003C7BD3" w:rsidP="00663C46">
            <w:pPr>
              <w:jc w:val="center"/>
              <w:rPr>
                <w:ins w:id="2061" w:author="Castellano, Katrina@ARB" w:date="2024-08-12T11:37:00Z" w16du:dateUtc="2024-08-12T18:37:00Z"/>
                <w:color w:val="000000"/>
              </w:rPr>
            </w:pPr>
            <w:ins w:id="2062" w:author="Castellano, Katrina@ARB" w:date="2024-08-12T11:37:00Z" w16du:dateUtc="2024-08-12T18:37:00Z">
              <w:r w:rsidRPr="00B42D22">
                <w:rPr>
                  <w:color w:val="000000"/>
                </w:rPr>
                <w:t>10.68</w:t>
              </w:r>
            </w:ins>
          </w:p>
        </w:tc>
      </w:tr>
      <w:tr w:rsidR="00845BFF" w:rsidRPr="00446090" w14:paraId="4E334822" w14:textId="77777777" w:rsidTr="00663C46">
        <w:trPr>
          <w:trHeight w:val="290"/>
          <w:ins w:id="206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A0C9EF" w14:textId="77777777" w:rsidR="003C7BD3" w:rsidRPr="00B42D22" w:rsidRDefault="003C7BD3" w:rsidP="00663C46">
            <w:pPr>
              <w:rPr>
                <w:ins w:id="206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C6FB49B" w14:textId="77777777" w:rsidR="003C7BD3" w:rsidRPr="00B42D22" w:rsidRDefault="003C7BD3" w:rsidP="00663C46">
            <w:pPr>
              <w:rPr>
                <w:ins w:id="2065" w:author="Castellano, Katrina@ARB" w:date="2024-08-12T11:37:00Z" w16du:dateUtc="2024-08-12T18:37:00Z"/>
                <w:color w:val="000000"/>
              </w:rPr>
            </w:pPr>
            <w:ins w:id="2066" w:author="Castellano, Katrina@ARB" w:date="2024-08-12T11:37:00Z" w16du:dateUtc="2024-08-12T18:37:00Z">
              <w:r w:rsidRPr="00B42D22">
                <w:rPr>
                  <w:color w:val="000000"/>
                </w:rPr>
                <w:t>Sour Light Edmonton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7095E4" w14:textId="77777777" w:rsidR="003C7BD3" w:rsidRPr="00B42D22" w:rsidRDefault="003C7BD3" w:rsidP="00663C46">
            <w:pPr>
              <w:jc w:val="center"/>
              <w:rPr>
                <w:ins w:id="2067" w:author="Castellano, Katrina@ARB" w:date="2024-08-12T11:37:00Z" w16du:dateUtc="2024-08-12T18:37:00Z"/>
                <w:color w:val="000000"/>
              </w:rPr>
            </w:pPr>
            <w:ins w:id="2068" w:author="Castellano, Katrina@ARB" w:date="2024-08-12T11:37:00Z" w16du:dateUtc="2024-08-12T18:37:00Z">
              <w:r w:rsidRPr="00B42D22">
                <w:rPr>
                  <w:color w:val="000000"/>
                </w:rPr>
                <w:t>10.68</w:t>
              </w:r>
            </w:ins>
          </w:p>
        </w:tc>
      </w:tr>
      <w:tr w:rsidR="00845BFF" w:rsidRPr="00446090" w14:paraId="0820DA0C" w14:textId="77777777" w:rsidTr="00663C46">
        <w:trPr>
          <w:trHeight w:val="290"/>
          <w:ins w:id="206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063274E" w14:textId="77777777" w:rsidR="003C7BD3" w:rsidRPr="00B42D22" w:rsidRDefault="003C7BD3" w:rsidP="00663C46">
            <w:pPr>
              <w:rPr>
                <w:ins w:id="207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E7A4D8" w14:textId="77777777" w:rsidR="003C7BD3" w:rsidRPr="00B42D22" w:rsidRDefault="003C7BD3" w:rsidP="00663C46">
            <w:pPr>
              <w:rPr>
                <w:ins w:id="2071" w:author="Castellano, Katrina@ARB" w:date="2024-08-12T11:37:00Z" w16du:dateUtc="2024-08-12T18:37:00Z"/>
                <w:color w:val="000000"/>
              </w:rPr>
            </w:pPr>
            <w:ins w:id="2072" w:author="Castellano, Katrina@ARB" w:date="2024-08-12T11:37:00Z" w16du:dateUtc="2024-08-12T18:37:00Z">
              <w:r w:rsidRPr="00B42D22">
                <w:rPr>
                  <w:color w:val="000000"/>
                </w:rPr>
                <w:t>Suncor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ABAD36" w14:textId="77777777" w:rsidR="003C7BD3" w:rsidRPr="00B42D22" w:rsidRDefault="003C7BD3" w:rsidP="00663C46">
            <w:pPr>
              <w:jc w:val="center"/>
              <w:rPr>
                <w:ins w:id="2073" w:author="Castellano, Katrina@ARB" w:date="2024-08-12T11:37:00Z" w16du:dateUtc="2024-08-12T18:37:00Z"/>
                <w:color w:val="000000"/>
              </w:rPr>
            </w:pPr>
            <w:ins w:id="2074" w:author="Castellano, Katrina@ARB" w:date="2024-08-12T11:37:00Z" w16du:dateUtc="2024-08-12T18:37:00Z">
              <w:r w:rsidRPr="00B42D22">
                <w:rPr>
                  <w:color w:val="000000"/>
                </w:rPr>
                <w:t>25.82</w:t>
              </w:r>
            </w:ins>
          </w:p>
        </w:tc>
      </w:tr>
      <w:tr w:rsidR="00845BFF" w:rsidRPr="00446090" w14:paraId="586087D7" w14:textId="77777777" w:rsidTr="00663C46">
        <w:trPr>
          <w:trHeight w:val="290"/>
          <w:ins w:id="207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59A146" w14:textId="77777777" w:rsidR="003C7BD3" w:rsidRPr="00B42D22" w:rsidRDefault="003C7BD3" w:rsidP="00663C46">
            <w:pPr>
              <w:rPr>
                <w:ins w:id="207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8CECFE" w14:textId="77777777" w:rsidR="003C7BD3" w:rsidRPr="00B42D22" w:rsidRDefault="003C7BD3" w:rsidP="00663C46">
            <w:pPr>
              <w:rPr>
                <w:ins w:id="2077" w:author="Castellano, Katrina@ARB" w:date="2024-08-12T11:37:00Z" w16du:dateUtc="2024-08-12T18:37:00Z"/>
                <w:color w:val="000000"/>
              </w:rPr>
            </w:pPr>
            <w:ins w:id="2078" w:author="Castellano, Katrina@ARB" w:date="2024-08-12T11:37:00Z" w16du:dateUtc="2024-08-12T18:37:00Z">
              <w:r w:rsidRPr="00B42D22">
                <w:rPr>
                  <w:color w:val="000000"/>
                </w:rPr>
                <w:t>Surmont Heavy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6CC223" w14:textId="77777777" w:rsidR="003C7BD3" w:rsidRPr="00B42D22" w:rsidRDefault="003C7BD3" w:rsidP="00663C46">
            <w:pPr>
              <w:jc w:val="center"/>
              <w:rPr>
                <w:ins w:id="2079" w:author="Castellano, Katrina@ARB" w:date="2024-08-12T11:37:00Z" w16du:dateUtc="2024-08-12T18:37:00Z"/>
                <w:color w:val="000000"/>
              </w:rPr>
            </w:pPr>
            <w:ins w:id="2080" w:author="Castellano, Katrina@ARB" w:date="2024-08-12T11:37:00Z" w16du:dateUtc="2024-08-12T18:37:00Z">
              <w:r w:rsidRPr="00B42D22">
                <w:rPr>
                  <w:color w:val="000000"/>
                </w:rPr>
                <w:t>22.72</w:t>
              </w:r>
            </w:ins>
          </w:p>
        </w:tc>
      </w:tr>
      <w:tr w:rsidR="00845BFF" w:rsidRPr="00446090" w14:paraId="570AC8DC" w14:textId="77777777" w:rsidTr="00663C46">
        <w:trPr>
          <w:trHeight w:val="290"/>
          <w:ins w:id="208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A4815C1" w14:textId="77777777" w:rsidR="003C7BD3" w:rsidRPr="00B42D22" w:rsidRDefault="003C7BD3" w:rsidP="00663C46">
            <w:pPr>
              <w:rPr>
                <w:ins w:id="208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774E01" w14:textId="77777777" w:rsidR="003C7BD3" w:rsidRPr="00B42D22" w:rsidRDefault="003C7BD3" w:rsidP="00663C46">
            <w:pPr>
              <w:rPr>
                <w:ins w:id="2083" w:author="Castellano, Katrina@ARB" w:date="2024-08-12T11:37:00Z" w16du:dateUtc="2024-08-12T18:37:00Z"/>
                <w:color w:val="000000"/>
              </w:rPr>
            </w:pPr>
            <w:ins w:id="2084" w:author="Castellano, Katrina@ARB" w:date="2024-08-12T11:37:00Z" w16du:dateUtc="2024-08-12T18:37:00Z">
              <w:r w:rsidRPr="00B42D22">
                <w:rPr>
                  <w:color w:val="000000"/>
                </w:rPr>
                <w:t>Surmont Heavy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F83B61" w14:textId="77777777" w:rsidR="003C7BD3" w:rsidRPr="00B42D22" w:rsidRDefault="003C7BD3" w:rsidP="00663C46">
            <w:pPr>
              <w:jc w:val="center"/>
              <w:rPr>
                <w:ins w:id="2085" w:author="Castellano, Katrina@ARB" w:date="2024-08-12T11:37:00Z" w16du:dateUtc="2024-08-12T18:37:00Z"/>
                <w:color w:val="000000"/>
              </w:rPr>
            </w:pPr>
            <w:ins w:id="2086" w:author="Castellano, Katrina@ARB" w:date="2024-08-12T11:37:00Z" w16du:dateUtc="2024-08-12T18:37:00Z">
              <w:r w:rsidRPr="00B42D22">
                <w:rPr>
                  <w:color w:val="000000"/>
                </w:rPr>
                <w:t>17.45</w:t>
              </w:r>
            </w:ins>
          </w:p>
        </w:tc>
      </w:tr>
      <w:tr w:rsidR="00845BFF" w:rsidRPr="00446090" w14:paraId="07E862A5" w14:textId="77777777" w:rsidTr="00663C46">
        <w:trPr>
          <w:trHeight w:val="290"/>
          <w:ins w:id="208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3C88AD8" w14:textId="77777777" w:rsidR="003C7BD3" w:rsidRPr="00B42D22" w:rsidRDefault="003C7BD3" w:rsidP="00663C46">
            <w:pPr>
              <w:rPr>
                <w:ins w:id="208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836206" w14:textId="77777777" w:rsidR="003C7BD3" w:rsidRPr="00B42D22" w:rsidRDefault="003C7BD3" w:rsidP="00663C46">
            <w:pPr>
              <w:rPr>
                <w:ins w:id="2089" w:author="Castellano, Katrina@ARB" w:date="2024-08-12T11:37:00Z" w16du:dateUtc="2024-08-12T18:37:00Z"/>
                <w:color w:val="000000"/>
              </w:rPr>
            </w:pPr>
            <w:ins w:id="2090" w:author="Castellano, Katrina@ARB" w:date="2024-08-12T11:37:00Z" w16du:dateUtc="2024-08-12T18:37:00Z">
              <w:r w:rsidRPr="00B42D22">
                <w:rPr>
                  <w:color w:val="000000"/>
                </w:rPr>
                <w:t>Syncrude Synthetic (all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546D0C" w14:textId="77777777" w:rsidR="003C7BD3" w:rsidRPr="00B42D22" w:rsidRDefault="003C7BD3" w:rsidP="00663C46">
            <w:pPr>
              <w:jc w:val="center"/>
              <w:rPr>
                <w:ins w:id="2091" w:author="Castellano, Katrina@ARB" w:date="2024-08-12T11:37:00Z" w16du:dateUtc="2024-08-12T18:37:00Z"/>
                <w:color w:val="000000"/>
              </w:rPr>
            </w:pPr>
            <w:ins w:id="2092" w:author="Castellano, Katrina@ARB" w:date="2024-08-12T11:37:00Z" w16du:dateUtc="2024-08-12T18:37:00Z">
              <w:r w:rsidRPr="00B42D22">
                <w:rPr>
                  <w:color w:val="000000"/>
                </w:rPr>
                <w:t>28.74</w:t>
              </w:r>
            </w:ins>
          </w:p>
        </w:tc>
      </w:tr>
      <w:tr w:rsidR="00845BFF" w:rsidRPr="00446090" w14:paraId="0D71199D" w14:textId="77777777" w:rsidTr="00663C46">
        <w:trPr>
          <w:trHeight w:val="290"/>
          <w:ins w:id="209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91CFC06" w14:textId="77777777" w:rsidR="003C7BD3" w:rsidRPr="00B42D22" w:rsidRDefault="003C7BD3" w:rsidP="00663C46">
            <w:pPr>
              <w:rPr>
                <w:ins w:id="209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FD7933" w14:textId="77777777" w:rsidR="003C7BD3" w:rsidRPr="00B42D22" w:rsidRDefault="003C7BD3" w:rsidP="00663C46">
            <w:pPr>
              <w:rPr>
                <w:ins w:id="2095" w:author="Castellano, Katrina@ARB" w:date="2024-08-12T11:37:00Z" w16du:dateUtc="2024-08-12T18:37:00Z"/>
                <w:color w:val="000000"/>
              </w:rPr>
            </w:pPr>
            <w:ins w:id="2096" w:author="Castellano, Katrina@ARB" w:date="2024-08-12T11:37:00Z" w16du:dateUtc="2024-08-12T18:37:00Z">
              <w:r w:rsidRPr="00B42D22">
                <w:rPr>
                  <w:color w:val="000000"/>
                </w:rPr>
                <w:t>Synthetic Sweet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1F7FA9" w14:textId="77777777" w:rsidR="003C7BD3" w:rsidRPr="00B42D22" w:rsidRDefault="003C7BD3" w:rsidP="00663C46">
            <w:pPr>
              <w:jc w:val="center"/>
              <w:rPr>
                <w:ins w:id="2097" w:author="Castellano, Katrina@ARB" w:date="2024-08-12T11:37:00Z" w16du:dateUtc="2024-08-12T18:37:00Z"/>
                <w:color w:val="000000"/>
              </w:rPr>
            </w:pPr>
            <w:ins w:id="2098" w:author="Castellano, Katrina@ARB" w:date="2024-08-12T11:37:00Z" w16du:dateUtc="2024-08-12T18:37:00Z">
              <w:r w:rsidRPr="00B42D22">
                <w:rPr>
                  <w:color w:val="000000"/>
                </w:rPr>
                <w:t>27.28</w:t>
              </w:r>
            </w:ins>
          </w:p>
        </w:tc>
      </w:tr>
      <w:tr w:rsidR="00845BFF" w:rsidRPr="00446090" w14:paraId="550AA41E" w14:textId="77777777" w:rsidTr="00663C46">
        <w:trPr>
          <w:trHeight w:val="290"/>
          <w:ins w:id="209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F05DC0" w14:textId="77777777" w:rsidR="003C7BD3" w:rsidRPr="00B42D22" w:rsidRDefault="003C7BD3" w:rsidP="00663C46">
            <w:pPr>
              <w:rPr>
                <w:ins w:id="210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4964B2" w14:textId="77777777" w:rsidR="003C7BD3" w:rsidRPr="00B42D22" w:rsidRDefault="003C7BD3" w:rsidP="00663C46">
            <w:pPr>
              <w:rPr>
                <w:ins w:id="2101" w:author="Castellano, Katrina@ARB" w:date="2024-08-12T11:37:00Z" w16du:dateUtc="2024-08-12T18:37:00Z"/>
                <w:color w:val="000000"/>
              </w:rPr>
            </w:pPr>
            <w:ins w:id="2102" w:author="Castellano, Katrina@ARB" w:date="2024-08-12T11:37:00Z" w16du:dateUtc="2024-08-12T18:37:00Z">
              <w:r w:rsidRPr="00B42D22">
                <w:rPr>
                  <w:color w:val="000000"/>
                </w:rPr>
                <w:t>Tundra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A8C141" w14:textId="77777777" w:rsidR="003C7BD3" w:rsidRPr="00B42D22" w:rsidRDefault="003C7BD3" w:rsidP="00663C46">
            <w:pPr>
              <w:jc w:val="center"/>
              <w:rPr>
                <w:ins w:id="2103" w:author="Castellano, Katrina@ARB" w:date="2024-08-12T11:37:00Z" w16du:dateUtc="2024-08-12T18:37:00Z"/>
                <w:color w:val="000000"/>
              </w:rPr>
            </w:pPr>
            <w:ins w:id="2104" w:author="Castellano, Katrina@ARB" w:date="2024-08-12T11:37:00Z" w16du:dateUtc="2024-08-12T18:37:00Z">
              <w:r w:rsidRPr="00B42D22">
                <w:rPr>
                  <w:color w:val="000000"/>
                </w:rPr>
                <w:t>10.68</w:t>
              </w:r>
            </w:ins>
          </w:p>
        </w:tc>
      </w:tr>
      <w:tr w:rsidR="00845BFF" w:rsidRPr="00446090" w14:paraId="6034E6F6" w14:textId="77777777" w:rsidTr="00663C46">
        <w:trPr>
          <w:trHeight w:val="290"/>
          <w:ins w:id="210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46F402" w14:textId="77777777" w:rsidR="003C7BD3" w:rsidRPr="00B42D22" w:rsidRDefault="003C7BD3" w:rsidP="00663C46">
            <w:pPr>
              <w:rPr>
                <w:ins w:id="210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0BB3CB" w14:textId="77777777" w:rsidR="003C7BD3" w:rsidRPr="00B42D22" w:rsidRDefault="003C7BD3" w:rsidP="00663C46">
            <w:pPr>
              <w:rPr>
                <w:ins w:id="2107" w:author="Castellano, Katrina@ARB" w:date="2024-08-12T11:37:00Z" w16du:dateUtc="2024-08-12T18:37:00Z"/>
                <w:color w:val="000000"/>
              </w:rPr>
            </w:pPr>
            <w:ins w:id="2108" w:author="Castellano, Katrina@ARB" w:date="2024-08-12T11:37:00Z" w16du:dateUtc="2024-08-12T18:37:00Z">
              <w:r w:rsidRPr="00B42D22">
                <w:rPr>
                  <w:color w:val="000000"/>
                </w:rPr>
                <w:t>Western Canadian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FD15AA" w14:textId="77777777" w:rsidR="003C7BD3" w:rsidRPr="00B42D22" w:rsidRDefault="003C7BD3" w:rsidP="00663C46">
            <w:pPr>
              <w:jc w:val="center"/>
              <w:rPr>
                <w:ins w:id="2109" w:author="Castellano, Katrina@ARB" w:date="2024-08-12T11:37:00Z" w16du:dateUtc="2024-08-12T18:37:00Z"/>
                <w:color w:val="000000"/>
              </w:rPr>
            </w:pPr>
            <w:ins w:id="2110" w:author="Castellano, Katrina@ARB" w:date="2024-08-12T11:37:00Z" w16du:dateUtc="2024-08-12T18:37:00Z">
              <w:r w:rsidRPr="00B42D22">
                <w:rPr>
                  <w:color w:val="000000"/>
                </w:rPr>
                <w:t>10.37</w:t>
              </w:r>
            </w:ins>
          </w:p>
        </w:tc>
      </w:tr>
      <w:tr w:rsidR="00845BFF" w:rsidRPr="00446090" w14:paraId="73DC6079" w14:textId="77777777" w:rsidTr="00663C46">
        <w:trPr>
          <w:trHeight w:val="290"/>
          <w:ins w:id="211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8D4641" w14:textId="77777777" w:rsidR="003C7BD3" w:rsidRPr="00B42D22" w:rsidRDefault="003C7BD3" w:rsidP="00663C46">
            <w:pPr>
              <w:rPr>
                <w:ins w:id="211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CD121E" w14:textId="77777777" w:rsidR="003C7BD3" w:rsidRPr="00B42D22" w:rsidRDefault="003C7BD3" w:rsidP="00663C46">
            <w:pPr>
              <w:rPr>
                <w:ins w:id="2113" w:author="Castellano, Katrina@ARB" w:date="2024-08-12T11:37:00Z" w16du:dateUtc="2024-08-12T18:37:00Z"/>
                <w:color w:val="000000"/>
              </w:rPr>
            </w:pPr>
            <w:ins w:id="2114" w:author="Castellano, Katrina@ARB" w:date="2024-08-12T11:37:00Z" w16du:dateUtc="2024-08-12T18:37:00Z">
              <w:r w:rsidRPr="00B42D22">
                <w:rPr>
                  <w:color w:val="000000"/>
                </w:rPr>
                <w:t>Western Canadian Select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3CCEF4" w14:textId="77777777" w:rsidR="003C7BD3" w:rsidRPr="00B42D22" w:rsidRDefault="003C7BD3" w:rsidP="00663C46">
            <w:pPr>
              <w:jc w:val="center"/>
              <w:rPr>
                <w:ins w:id="2115" w:author="Castellano, Katrina@ARB" w:date="2024-08-12T11:37:00Z" w16du:dateUtc="2024-08-12T18:37:00Z"/>
                <w:color w:val="000000"/>
              </w:rPr>
            </w:pPr>
            <w:ins w:id="2116" w:author="Castellano, Katrina@ARB" w:date="2024-08-12T11:37:00Z" w16du:dateUtc="2024-08-12T18:37:00Z">
              <w:r w:rsidRPr="00B42D22">
                <w:rPr>
                  <w:color w:val="000000"/>
                </w:rPr>
                <w:t>21.01</w:t>
              </w:r>
            </w:ins>
          </w:p>
        </w:tc>
      </w:tr>
      <w:tr w:rsidR="00845BFF" w:rsidRPr="00446090" w14:paraId="2D1CB4FA" w14:textId="77777777" w:rsidTr="00663C46">
        <w:trPr>
          <w:trHeight w:val="290"/>
          <w:ins w:id="211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6DE948" w14:textId="77777777" w:rsidR="003C7BD3" w:rsidRPr="00B42D22" w:rsidRDefault="003C7BD3" w:rsidP="00663C46">
            <w:pPr>
              <w:rPr>
                <w:ins w:id="211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9B5B93" w14:textId="77777777" w:rsidR="003C7BD3" w:rsidRPr="00B42D22" w:rsidRDefault="003C7BD3" w:rsidP="00663C46">
            <w:pPr>
              <w:rPr>
                <w:ins w:id="2119" w:author="Castellano, Katrina@ARB" w:date="2024-08-12T11:37:00Z" w16du:dateUtc="2024-08-12T18:37:00Z"/>
                <w:color w:val="000000"/>
              </w:rPr>
            </w:pPr>
            <w:ins w:id="2120" w:author="Castellano, Katrina@ARB" w:date="2024-08-12T11:37:00Z" w16du:dateUtc="2024-08-12T18:37:00Z">
              <w:r w:rsidRPr="00B42D22">
                <w:rPr>
                  <w:color w:val="000000"/>
                </w:rPr>
                <w:t>Default Dilbit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15103C" w14:textId="77777777" w:rsidR="003C7BD3" w:rsidRPr="00B42D22" w:rsidRDefault="003C7BD3" w:rsidP="00663C46">
            <w:pPr>
              <w:jc w:val="center"/>
              <w:rPr>
                <w:ins w:id="2121" w:author="Castellano, Katrina@ARB" w:date="2024-08-12T11:37:00Z" w16du:dateUtc="2024-08-12T18:37:00Z"/>
                <w:color w:val="000000"/>
              </w:rPr>
            </w:pPr>
            <w:ins w:id="2122" w:author="Castellano, Katrina@ARB" w:date="2024-08-12T11:37:00Z" w16du:dateUtc="2024-08-12T18:37:00Z">
              <w:r w:rsidRPr="00B42D22">
                <w:rPr>
                  <w:color w:val="000000"/>
                </w:rPr>
                <w:t>17.78</w:t>
              </w:r>
            </w:ins>
          </w:p>
        </w:tc>
      </w:tr>
      <w:tr w:rsidR="00845BFF" w:rsidRPr="00446090" w14:paraId="292DCFA8" w14:textId="77777777" w:rsidTr="00663C46">
        <w:trPr>
          <w:trHeight w:val="290"/>
          <w:ins w:id="212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5792F1" w14:textId="77777777" w:rsidR="003C7BD3" w:rsidRPr="00B42D22" w:rsidRDefault="003C7BD3" w:rsidP="00663C46">
            <w:pPr>
              <w:rPr>
                <w:ins w:id="212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AD0343" w14:textId="77777777" w:rsidR="003C7BD3" w:rsidRPr="00B42D22" w:rsidRDefault="003C7BD3" w:rsidP="00663C46">
            <w:pPr>
              <w:rPr>
                <w:ins w:id="2125" w:author="Castellano, Katrina@ARB" w:date="2024-08-12T11:37:00Z" w16du:dateUtc="2024-08-12T18:37:00Z"/>
                <w:color w:val="000000"/>
              </w:rPr>
            </w:pPr>
            <w:ins w:id="2126" w:author="Castellano, Katrina@ARB" w:date="2024-08-12T11:37:00Z" w16du:dateUtc="2024-08-12T18:37:00Z">
              <w:r w:rsidRPr="00B42D22">
                <w:rPr>
                  <w:color w:val="000000"/>
                </w:rPr>
                <w:t>Default Synthetic Crude Oil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6307C5" w14:textId="77777777" w:rsidR="003C7BD3" w:rsidRPr="00B42D22" w:rsidRDefault="003C7BD3" w:rsidP="00663C46">
            <w:pPr>
              <w:jc w:val="center"/>
              <w:rPr>
                <w:ins w:id="2127" w:author="Castellano, Katrina@ARB" w:date="2024-08-12T11:37:00Z" w16du:dateUtc="2024-08-12T18:37:00Z"/>
                <w:color w:val="000000"/>
              </w:rPr>
            </w:pPr>
            <w:ins w:id="2128" w:author="Castellano, Katrina@ARB" w:date="2024-08-12T11:37:00Z" w16du:dateUtc="2024-08-12T18:37:00Z">
              <w:r w:rsidRPr="00B42D22">
                <w:rPr>
                  <w:color w:val="000000"/>
                </w:rPr>
                <w:t>26.33</w:t>
              </w:r>
            </w:ins>
          </w:p>
        </w:tc>
      </w:tr>
      <w:tr w:rsidR="00845BFF" w:rsidRPr="00446090" w14:paraId="3AD42EE0" w14:textId="77777777" w:rsidTr="00663C46">
        <w:trPr>
          <w:trHeight w:val="290"/>
          <w:ins w:id="212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84379F" w14:textId="77777777" w:rsidR="003C7BD3" w:rsidRPr="00B42D22" w:rsidRDefault="003C7BD3" w:rsidP="00663C46">
            <w:pPr>
              <w:rPr>
                <w:ins w:id="213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56B590" w14:textId="77777777" w:rsidR="003C7BD3" w:rsidRPr="00B42D22" w:rsidRDefault="003C7BD3" w:rsidP="00663C46">
            <w:pPr>
              <w:rPr>
                <w:ins w:id="2131" w:author="Castellano, Katrina@ARB" w:date="2024-08-12T11:37:00Z" w16du:dateUtc="2024-08-12T18:37:00Z"/>
                <w:color w:val="000000"/>
              </w:rPr>
            </w:pPr>
            <w:ins w:id="2132" w:author="Castellano, Katrina@ARB" w:date="2024-08-12T11:37:00Z" w16du:dateUtc="2024-08-12T18:37:00Z">
              <w:r w:rsidRPr="00B42D22">
                <w:rPr>
                  <w:color w:val="000000"/>
                </w:rPr>
                <w:t xml:space="preserve">Default </w:t>
              </w:r>
              <w:proofErr w:type="spellStart"/>
              <w:r w:rsidRPr="00B42D22">
                <w:rPr>
                  <w:color w:val="000000"/>
                </w:rPr>
                <w:t>Synbit</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80373E" w14:textId="77777777" w:rsidR="003C7BD3" w:rsidRPr="00B42D22" w:rsidRDefault="003C7BD3" w:rsidP="00663C46">
            <w:pPr>
              <w:jc w:val="center"/>
              <w:rPr>
                <w:ins w:id="2133" w:author="Castellano, Katrina@ARB" w:date="2024-08-12T11:37:00Z" w16du:dateUtc="2024-08-12T18:37:00Z"/>
                <w:color w:val="000000"/>
              </w:rPr>
            </w:pPr>
            <w:ins w:id="2134" w:author="Castellano, Katrina@ARB" w:date="2024-08-12T11:37:00Z" w16du:dateUtc="2024-08-12T18:37:00Z">
              <w:r w:rsidRPr="00B42D22">
                <w:rPr>
                  <w:color w:val="000000"/>
                </w:rPr>
                <w:t>22.52</w:t>
              </w:r>
            </w:ins>
          </w:p>
        </w:tc>
      </w:tr>
      <w:tr w:rsidR="00845BFF" w:rsidRPr="00446090" w14:paraId="34ECDA27" w14:textId="77777777" w:rsidTr="00663C46">
        <w:trPr>
          <w:trHeight w:val="290"/>
          <w:ins w:id="213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1709D5" w14:textId="77777777" w:rsidR="003C7BD3" w:rsidRPr="00B42D22" w:rsidRDefault="003C7BD3" w:rsidP="00663C46">
            <w:pPr>
              <w:rPr>
                <w:ins w:id="2136" w:author="Castellano, Katrina@ARB" w:date="2024-08-12T11:37:00Z" w16du:dateUtc="2024-08-12T18:37:00Z"/>
                <w:color w:val="000000"/>
              </w:rPr>
            </w:pPr>
            <w:ins w:id="2137" w:author="Castellano, Katrina@ARB" w:date="2024-08-12T11:37:00Z" w16du:dateUtc="2024-08-12T18:37:00Z">
              <w:r w:rsidRPr="00B42D22">
                <w:rPr>
                  <w:color w:val="000000"/>
                </w:rPr>
                <w:t>Chad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3E13502" w14:textId="77777777" w:rsidR="003C7BD3" w:rsidRPr="00B42D22" w:rsidRDefault="003C7BD3" w:rsidP="00663C46">
            <w:pPr>
              <w:rPr>
                <w:ins w:id="2138" w:author="Castellano, Katrina@ARB" w:date="2024-08-12T11:37:00Z" w16du:dateUtc="2024-08-12T18:37:00Z"/>
                <w:color w:val="000000"/>
              </w:rPr>
            </w:pPr>
            <w:ins w:id="2139" w:author="Castellano, Katrina@ARB" w:date="2024-08-12T11:37:00Z" w16du:dateUtc="2024-08-12T18:37:00Z">
              <w:r w:rsidRPr="00B42D22">
                <w:rPr>
                  <w:color w:val="000000"/>
                </w:rPr>
                <w:t>Doba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BB2E51" w14:textId="77777777" w:rsidR="003C7BD3" w:rsidRPr="00B42D22" w:rsidRDefault="003C7BD3" w:rsidP="00663C46">
            <w:pPr>
              <w:jc w:val="center"/>
              <w:rPr>
                <w:ins w:id="2140" w:author="Castellano, Katrina@ARB" w:date="2024-08-12T11:37:00Z" w16du:dateUtc="2024-08-12T18:37:00Z"/>
                <w:color w:val="000000"/>
              </w:rPr>
            </w:pPr>
            <w:ins w:id="2141" w:author="Castellano, Katrina@ARB" w:date="2024-08-12T11:37:00Z" w16du:dateUtc="2024-08-12T18:37:00Z">
              <w:r w:rsidRPr="00B42D22">
                <w:rPr>
                  <w:color w:val="000000"/>
                </w:rPr>
                <w:t>9.77</w:t>
              </w:r>
            </w:ins>
          </w:p>
        </w:tc>
      </w:tr>
      <w:tr w:rsidR="00845BFF" w:rsidRPr="00446090" w14:paraId="72E605DE" w14:textId="77777777" w:rsidTr="00663C46">
        <w:trPr>
          <w:trHeight w:val="290"/>
          <w:ins w:id="214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79E667" w14:textId="77777777" w:rsidR="003C7BD3" w:rsidRPr="00B42D22" w:rsidRDefault="003C7BD3" w:rsidP="00663C46">
            <w:pPr>
              <w:rPr>
                <w:ins w:id="2143" w:author="Castellano, Katrina@ARB" w:date="2024-08-12T11:37:00Z" w16du:dateUtc="2024-08-12T18:37:00Z"/>
                <w:color w:val="000000"/>
              </w:rPr>
            </w:pPr>
            <w:ins w:id="2144" w:author="Castellano, Katrina@ARB" w:date="2024-08-12T11:37:00Z" w16du:dateUtc="2024-08-12T18:37:00Z">
              <w:r w:rsidRPr="00B42D22">
                <w:rPr>
                  <w:color w:val="000000"/>
                </w:rPr>
                <w:t>Colombia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88EE43" w14:textId="77777777" w:rsidR="003C7BD3" w:rsidRPr="00B42D22" w:rsidRDefault="003C7BD3" w:rsidP="00663C46">
            <w:pPr>
              <w:rPr>
                <w:ins w:id="2145" w:author="Castellano, Katrina@ARB" w:date="2024-08-12T11:37:00Z" w16du:dateUtc="2024-08-12T18:37:00Z"/>
                <w:color w:val="000000"/>
              </w:rPr>
            </w:pPr>
            <w:proofErr w:type="spellStart"/>
            <w:ins w:id="2146" w:author="Castellano, Katrina@ARB" w:date="2024-08-12T11:37:00Z" w16du:dateUtc="2024-08-12T18:37:00Z">
              <w:r w:rsidRPr="00B42D22">
                <w:rPr>
                  <w:color w:val="000000"/>
                </w:rPr>
                <w:t>Acordionero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294918" w14:textId="77777777" w:rsidR="003C7BD3" w:rsidRPr="00B42D22" w:rsidRDefault="003C7BD3" w:rsidP="00663C46">
            <w:pPr>
              <w:jc w:val="center"/>
              <w:rPr>
                <w:ins w:id="2147" w:author="Castellano, Katrina@ARB" w:date="2024-08-12T11:37:00Z" w16du:dateUtc="2024-08-12T18:37:00Z"/>
                <w:color w:val="000000"/>
              </w:rPr>
            </w:pPr>
            <w:ins w:id="2148" w:author="Castellano, Katrina@ARB" w:date="2024-08-12T11:37:00Z" w16du:dateUtc="2024-08-12T18:37:00Z">
              <w:r w:rsidRPr="00B42D22">
                <w:rPr>
                  <w:color w:val="000000"/>
                </w:rPr>
                <w:t>10.22</w:t>
              </w:r>
            </w:ins>
          </w:p>
        </w:tc>
      </w:tr>
      <w:tr w:rsidR="00845BFF" w:rsidRPr="00446090" w14:paraId="7657ECAE" w14:textId="77777777" w:rsidTr="00663C46">
        <w:trPr>
          <w:trHeight w:val="290"/>
          <w:ins w:id="214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7C01EB" w14:textId="77777777" w:rsidR="003C7BD3" w:rsidRPr="00B42D22" w:rsidRDefault="003C7BD3" w:rsidP="00663C46">
            <w:pPr>
              <w:rPr>
                <w:ins w:id="215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628058" w14:textId="77777777" w:rsidR="003C7BD3" w:rsidRPr="00B42D22" w:rsidRDefault="003C7BD3" w:rsidP="00663C46">
            <w:pPr>
              <w:rPr>
                <w:ins w:id="2151" w:author="Castellano, Katrina@ARB" w:date="2024-08-12T11:37:00Z" w16du:dateUtc="2024-08-12T18:37:00Z"/>
                <w:color w:val="000000"/>
              </w:rPr>
            </w:pPr>
            <w:proofErr w:type="spellStart"/>
            <w:ins w:id="2152" w:author="Castellano, Katrina@ARB" w:date="2024-08-12T11:37:00Z" w16du:dateUtc="2024-08-12T18:37:00Z">
              <w:r w:rsidRPr="00B42D22">
                <w:rPr>
                  <w:color w:val="000000"/>
                </w:rPr>
                <w:t>Cano</w:t>
              </w:r>
              <w:proofErr w:type="spellEnd"/>
              <w:r w:rsidRPr="00B42D22">
                <w:rPr>
                  <w:color w:val="000000"/>
                </w:rPr>
                <w:t xml:space="preserve"> Limon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E28010" w14:textId="77777777" w:rsidR="003C7BD3" w:rsidRPr="00B42D22" w:rsidRDefault="003C7BD3" w:rsidP="00663C46">
            <w:pPr>
              <w:jc w:val="center"/>
              <w:rPr>
                <w:ins w:id="2153" w:author="Castellano, Katrina@ARB" w:date="2024-08-12T11:37:00Z" w16du:dateUtc="2024-08-12T18:37:00Z"/>
                <w:color w:val="000000"/>
              </w:rPr>
            </w:pPr>
            <w:ins w:id="2154" w:author="Castellano, Katrina@ARB" w:date="2024-08-12T11:37:00Z" w16du:dateUtc="2024-08-12T18:37:00Z">
              <w:r w:rsidRPr="00B42D22">
                <w:rPr>
                  <w:color w:val="000000"/>
                </w:rPr>
                <w:t>10.68</w:t>
              </w:r>
            </w:ins>
          </w:p>
        </w:tc>
      </w:tr>
      <w:tr w:rsidR="00845BFF" w:rsidRPr="00446090" w14:paraId="7A53FDB1" w14:textId="77777777" w:rsidTr="00663C46">
        <w:trPr>
          <w:trHeight w:val="290"/>
          <w:ins w:id="215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61FCD9E" w14:textId="77777777" w:rsidR="003C7BD3" w:rsidRPr="00B42D22" w:rsidRDefault="003C7BD3" w:rsidP="00663C46">
            <w:pPr>
              <w:rPr>
                <w:ins w:id="215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D1FEA5C" w14:textId="77777777" w:rsidR="003C7BD3" w:rsidRPr="00B42D22" w:rsidRDefault="003C7BD3" w:rsidP="00663C46">
            <w:pPr>
              <w:rPr>
                <w:ins w:id="2157" w:author="Castellano, Katrina@ARB" w:date="2024-08-12T11:37:00Z" w16du:dateUtc="2024-08-12T18:37:00Z"/>
                <w:color w:val="000000"/>
              </w:rPr>
            </w:pPr>
            <w:ins w:id="2158" w:author="Castellano, Katrina@ARB" w:date="2024-08-12T11:37:00Z" w16du:dateUtc="2024-08-12T18:37:00Z">
              <w:r w:rsidRPr="00B42D22">
                <w:rPr>
                  <w:color w:val="000000"/>
                </w:rPr>
                <w:t>Chaza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C6E9B98" w14:textId="77777777" w:rsidR="003C7BD3" w:rsidRPr="00B42D22" w:rsidRDefault="003C7BD3" w:rsidP="00663C46">
            <w:pPr>
              <w:jc w:val="center"/>
              <w:rPr>
                <w:ins w:id="2159" w:author="Castellano, Katrina@ARB" w:date="2024-08-12T11:37:00Z" w16du:dateUtc="2024-08-12T18:37:00Z"/>
                <w:color w:val="000000"/>
              </w:rPr>
            </w:pPr>
            <w:ins w:id="2160" w:author="Castellano, Katrina@ARB" w:date="2024-08-12T11:37:00Z" w16du:dateUtc="2024-08-12T18:37:00Z">
              <w:r w:rsidRPr="00B42D22">
                <w:rPr>
                  <w:color w:val="000000"/>
                </w:rPr>
                <w:t>10.00</w:t>
              </w:r>
            </w:ins>
          </w:p>
        </w:tc>
      </w:tr>
      <w:tr w:rsidR="00845BFF" w:rsidRPr="00446090" w14:paraId="6C2A881A" w14:textId="77777777" w:rsidTr="00663C46">
        <w:trPr>
          <w:trHeight w:val="290"/>
          <w:ins w:id="216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3386996" w14:textId="77777777" w:rsidR="003C7BD3" w:rsidRPr="00B42D22" w:rsidRDefault="003C7BD3" w:rsidP="00663C46">
            <w:pPr>
              <w:rPr>
                <w:ins w:id="216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3763C1" w14:textId="77777777" w:rsidR="003C7BD3" w:rsidRPr="00B42D22" w:rsidRDefault="003C7BD3" w:rsidP="00663C46">
            <w:pPr>
              <w:rPr>
                <w:ins w:id="2163" w:author="Castellano, Katrina@ARB" w:date="2024-08-12T11:37:00Z" w16du:dateUtc="2024-08-12T18:37:00Z"/>
                <w:color w:val="000000"/>
              </w:rPr>
            </w:pPr>
            <w:ins w:id="2164" w:author="Castellano, Katrina@ARB" w:date="2024-08-12T11:37:00Z" w16du:dateUtc="2024-08-12T18:37:00Z">
              <w:r w:rsidRPr="00B42D22">
                <w:rPr>
                  <w:color w:val="000000"/>
                </w:rPr>
                <w:t>Castilla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5FAA8CD" w14:textId="77777777" w:rsidR="003C7BD3" w:rsidRPr="00B42D22" w:rsidRDefault="003C7BD3" w:rsidP="00663C46">
            <w:pPr>
              <w:jc w:val="center"/>
              <w:rPr>
                <w:ins w:id="2165" w:author="Castellano, Katrina@ARB" w:date="2024-08-12T11:37:00Z" w16du:dateUtc="2024-08-12T18:37:00Z"/>
                <w:color w:val="000000"/>
              </w:rPr>
            </w:pPr>
            <w:ins w:id="2166" w:author="Castellano, Katrina@ARB" w:date="2024-08-12T11:37:00Z" w16du:dateUtc="2024-08-12T18:37:00Z">
              <w:r w:rsidRPr="00B42D22">
                <w:rPr>
                  <w:color w:val="000000"/>
                </w:rPr>
                <w:t>12.77</w:t>
              </w:r>
            </w:ins>
          </w:p>
        </w:tc>
      </w:tr>
      <w:tr w:rsidR="00845BFF" w:rsidRPr="00446090" w14:paraId="28CC753D" w14:textId="77777777" w:rsidTr="00663C46">
        <w:trPr>
          <w:trHeight w:val="290"/>
          <w:ins w:id="216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B44029" w14:textId="77777777" w:rsidR="003C7BD3" w:rsidRPr="00B42D22" w:rsidRDefault="003C7BD3" w:rsidP="00663C46">
            <w:pPr>
              <w:rPr>
                <w:ins w:id="216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0E4255" w14:textId="77777777" w:rsidR="003C7BD3" w:rsidRPr="00B42D22" w:rsidRDefault="003C7BD3" w:rsidP="00663C46">
            <w:pPr>
              <w:rPr>
                <w:ins w:id="2169" w:author="Castellano, Katrina@ARB" w:date="2024-08-12T11:37:00Z" w16du:dateUtc="2024-08-12T18:37:00Z"/>
                <w:color w:val="000000"/>
              </w:rPr>
            </w:pPr>
            <w:proofErr w:type="spellStart"/>
            <w:ins w:id="2170" w:author="Castellano, Katrina@ARB" w:date="2024-08-12T11:37:00Z" w16du:dateUtc="2024-08-12T18:37:00Z">
              <w:r w:rsidRPr="00B42D22">
                <w:rPr>
                  <w:color w:val="000000"/>
                </w:rPr>
                <w:t>Cusiana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137DC4" w14:textId="77777777" w:rsidR="003C7BD3" w:rsidRPr="00B42D22" w:rsidRDefault="003C7BD3" w:rsidP="00663C46">
            <w:pPr>
              <w:jc w:val="center"/>
              <w:rPr>
                <w:ins w:id="2171" w:author="Castellano, Katrina@ARB" w:date="2024-08-12T11:37:00Z" w16du:dateUtc="2024-08-12T18:37:00Z"/>
                <w:color w:val="000000"/>
              </w:rPr>
            </w:pPr>
            <w:ins w:id="2172" w:author="Castellano, Katrina@ARB" w:date="2024-08-12T11:37:00Z" w16du:dateUtc="2024-08-12T18:37:00Z">
              <w:r w:rsidRPr="00B42D22">
                <w:rPr>
                  <w:color w:val="000000"/>
                </w:rPr>
                <w:t>13.81</w:t>
              </w:r>
            </w:ins>
          </w:p>
        </w:tc>
      </w:tr>
      <w:tr w:rsidR="00845BFF" w:rsidRPr="00446090" w14:paraId="17BFF02C" w14:textId="77777777" w:rsidTr="00663C46">
        <w:trPr>
          <w:trHeight w:val="290"/>
          <w:ins w:id="217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BA5F01" w14:textId="77777777" w:rsidR="003C7BD3" w:rsidRPr="00B42D22" w:rsidRDefault="003C7BD3" w:rsidP="00663C46">
            <w:pPr>
              <w:rPr>
                <w:ins w:id="217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DB8BE4" w14:textId="77777777" w:rsidR="003C7BD3" w:rsidRPr="00B42D22" w:rsidRDefault="003C7BD3" w:rsidP="00663C46">
            <w:pPr>
              <w:rPr>
                <w:ins w:id="2175" w:author="Castellano, Katrina@ARB" w:date="2024-08-12T11:37:00Z" w16du:dateUtc="2024-08-12T18:37:00Z"/>
                <w:color w:val="000000"/>
              </w:rPr>
            </w:pPr>
            <w:ins w:id="2176" w:author="Castellano, Katrina@ARB" w:date="2024-08-12T11:37:00Z" w16du:dateUtc="2024-08-12T18:37:00Z">
              <w:r w:rsidRPr="00B42D22">
                <w:rPr>
                  <w:color w:val="000000"/>
                </w:rPr>
                <w:t>Magdalena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F92A48F" w14:textId="77777777" w:rsidR="003C7BD3" w:rsidRPr="00B42D22" w:rsidRDefault="003C7BD3" w:rsidP="00663C46">
            <w:pPr>
              <w:jc w:val="center"/>
              <w:rPr>
                <w:ins w:id="2177" w:author="Castellano, Katrina@ARB" w:date="2024-08-12T11:37:00Z" w16du:dateUtc="2024-08-12T18:37:00Z"/>
                <w:color w:val="000000"/>
              </w:rPr>
            </w:pPr>
            <w:ins w:id="2178" w:author="Castellano, Katrina@ARB" w:date="2024-08-12T11:37:00Z" w16du:dateUtc="2024-08-12T18:37:00Z">
              <w:r w:rsidRPr="00B42D22">
                <w:rPr>
                  <w:color w:val="000000"/>
                </w:rPr>
                <w:t>19.82</w:t>
              </w:r>
            </w:ins>
          </w:p>
        </w:tc>
      </w:tr>
      <w:tr w:rsidR="00845BFF" w:rsidRPr="00446090" w14:paraId="0E89D8FB" w14:textId="77777777" w:rsidTr="00663C46">
        <w:trPr>
          <w:trHeight w:val="290"/>
          <w:ins w:id="217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96D82E1" w14:textId="77777777" w:rsidR="003C7BD3" w:rsidRPr="00B42D22" w:rsidRDefault="003C7BD3" w:rsidP="00663C46">
            <w:pPr>
              <w:rPr>
                <w:ins w:id="218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42C2BD" w14:textId="77777777" w:rsidR="003C7BD3" w:rsidRPr="00B42D22" w:rsidRDefault="003C7BD3" w:rsidP="00663C46">
            <w:pPr>
              <w:rPr>
                <w:ins w:id="2181" w:author="Castellano, Katrina@ARB" w:date="2024-08-12T11:37:00Z" w16du:dateUtc="2024-08-12T18:37:00Z"/>
                <w:color w:val="000000"/>
              </w:rPr>
            </w:pPr>
            <w:ins w:id="2182" w:author="Castellano, Katrina@ARB" w:date="2024-08-12T11:37:00Z" w16du:dateUtc="2024-08-12T18:37:00Z">
              <w:r w:rsidRPr="00B42D22">
                <w:rPr>
                  <w:color w:val="000000"/>
                </w:rPr>
                <w:t>Mares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358DB2" w14:textId="77777777" w:rsidR="003C7BD3" w:rsidRPr="00B42D22" w:rsidRDefault="003C7BD3" w:rsidP="00663C46">
            <w:pPr>
              <w:jc w:val="center"/>
              <w:rPr>
                <w:ins w:id="2183" w:author="Castellano, Katrina@ARB" w:date="2024-08-12T11:37:00Z" w16du:dateUtc="2024-08-12T18:37:00Z"/>
                <w:color w:val="000000"/>
              </w:rPr>
            </w:pPr>
            <w:ins w:id="2184" w:author="Castellano, Katrina@ARB" w:date="2024-08-12T11:37:00Z" w16du:dateUtc="2024-08-12T18:37:00Z">
              <w:r w:rsidRPr="00B42D22">
                <w:rPr>
                  <w:color w:val="000000"/>
                </w:rPr>
                <w:t>13.67</w:t>
              </w:r>
            </w:ins>
          </w:p>
        </w:tc>
      </w:tr>
      <w:tr w:rsidR="00845BFF" w:rsidRPr="00446090" w14:paraId="0114977A" w14:textId="77777777" w:rsidTr="00663C46">
        <w:trPr>
          <w:trHeight w:val="290"/>
          <w:ins w:id="218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55DD90" w14:textId="77777777" w:rsidR="003C7BD3" w:rsidRPr="00B42D22" w:rsidRDefault="003C7BD3" w:rsidP="00663C46">
            <w:pPr>
              <w:rPr>
                <w:ins w:id="218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21C8FC" w14:textId="77777777" w:rsidR="003C7BD3" w:rsidRPr="00B42D22" w:rsidRDefault="003C7BD3" w:rsidP="00663C46">
            <w:pPr>
              <w:rPr>
                <w:ins w:id="2187" w:author="Castellano, Katrina@ARB" w:date="2024-08-12T11:37:00Z" w16du:dateUtc="2024-08-12T18:37:00Z"/>
                <w:color w:val="000000"/>
              </w:rPr>
            </w:pPr>
            <w:ins w:id="2188" w:author="Castellano, Katrina@ARB" w:date="2024-08-12T11:37:00Z" w16du:dateUtc="2024-08-12T18:37:00Z">
              <w:r w:rsidRPr="00B42D22">
                <w:rPr>
                  <w:color w:val="000000"/>
                </w:rPr>
                <w:t>Rubiales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284610" w14:textId="77777777" w:rsidR="003C7BD3" w:rsidRPr="00B42D22" w:rsidRDefault="003C7BD3" w:rsidP="00663C46">
            <w:pPr>
              <w:jc w:val="center"/>
              <w:rPr>
                <w:ins w:id="2189" w:author="Castellano, Katrina@ARB" w:date="2024-08-12T11:37:00Z" w16du:dateUtc="2024-08-12T18:37:00Z"/>
                <w:color w:val="000000"/>
              </w:rPr>
            </w:pPr>
            <w:ins w:id="2190" w:author="Castellano, Katrina@ARB" w:date="2024-08-12T11:37:00Z" w16du:dateUtc="2024-08-12T18:37:00Z">
              <w:r w:rsidRPr="00B42D22">
                <w:rPr>
                  <w:color w:val="000000"/>
                </w:rPr>
                <w:t>11.44</w:t>
              </w:r>
            </w:ins>
          </w:p>
        </w:tc>
      </w:tr>
      <w:tr w:rsidR="00845BFF" w:rsidRPr="00446090" w14:paraId="764145C5" w14:textId="77777777" w:rsidTr="00663C46">
        <w:trPr>
          <w:trHeight w:val="290"/>
          <w:ins w:id="219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E03D7A0" w14:textId="77777777" w:rsidR="003C7BD3" w:rsidRPr="00B42D22" w:rsidRDefault="003C7BD3" w:rsidP="00663C46">
            <w:pPr>
              <w:rPr>
                <w:ins w:id="219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73CBDC" w14:textId="77777777" w:rsidR="003C7BD3" w:rsidRPr="00B42D22" w:rsidRDefault="003C7BD3" w:rsidP="00663C46">
            <w:pPr>
              <w:rPr>
                <w:ins w:id="2193" w:author="Castellano, Katrina@ARB" w:date="2024-08-12T11:37:00Z" w16du:dateUtc="2024-08-12T18:37:00Z"/>
                <w:color w:val="000000"/>
              </w:rPr>
            </w:pPr>
            <w:ins w:id="2194" w:author="Castellano, Katrina@ARB" w:date="2024-08-12T11:37:00Z" w16du:dateUtc="2024-08-12T18:37:00Z">
              <w:r w:rsidRPr="00B42D22">
                <w:rPr>
                  <w:color w:val="000000"/>
                </w:rPr>
                <w:t>South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6080FD" w14:textId="77777777" w:rsidR="003C7BD3" w:rsidRPr="00B42D22" w:rsidRDefault="003C7BD3" w:rsidP="00663C46">
            <w:pPr>
              <w:jc w:val="center"/>
              <w:rPr>
                <w:ins w:id="2195" w:author="Castellano, Katrina@ARB" w:date="2024-08-12T11:37:00Z" w16du:dateUtc="2024-08-12T18:37:00Z"/>
                <w:color w:val="000000"/>
              </w:rPr>
            </w:pPr>
            <w:ins w:id="2196" w:author="Castellano, Katrina@ARB" w:date="2024-08-12T11:37:00Z" w16du:dateUtc="2024-08-12T18:37:00Z">
              <w:r w:rsidRPr="00B42D22">
                <w:rPr>
                  <w:color w:val="000000"/>
                </w:rPr>
                <w:t>10.80</w:t>
              </w:r>
            </w:ins>
          </w:p>
        </w:tc>
      </w:tr>
      <w:tr w:rsidR="00845BFF" w:rsidRPr="00446090" w14:paraId="671BFF4D" w14:textId="77777777" w:rsidTr="00663C46">
        <w:trPr>
          <w:trHeight w:val="290"/>
          <w:ins w:id="219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1E8AEE" w14:textId="77777777" w:rsidR="003C7BD3" w:rsidRPr="00B42D22" w:rsidRDefault="003C7BD3" w:rsidP="00663C46">
            <w:pPr>
              <w:rPr>
                <w:ins w:id="219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C4A9BF" w14:textId="77777777" w:rsidR="003C7BD3" w:rsidRPr="00B42D22" w:rsidRDefault="003C7BD3" w:rsidP="00663C46">
            <w:pPr>
              <w:rPr>
                <w:ins w:id="2199" w:author="Castellano, Katrina@ARB" w:date="2024-08-12T11:37:00Z" w16du:dateUtc="2024-08-12T18:37:00Z"/>
                <w:color w:val="000000"/>
              </w:rPr>
            </w:pPr>
            <w:proofErr w:type="spellStart"/>
            <w:ins w:id="2200" w:author="Castellano, Katrina@ARB" w:date="2024-08-12T11:37:00Z" w16du:dateUtc="2024-08-12T18:37:00Z">
              <w:r w:rsidRPr="00B42D22">
                <w:rPr>
                  <w:color w:val="000000"/>
                </w:rPr>
                <w:t>Vasconia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B0E3B2" w14:textId="77777777" w:rsidR="003C7BD3" w:rsidRPr="00B42D22" w:rsidRDefault="003C7BD3" w:rsidP="00663C46">
            <w:pPr>
              <w:jc w:val="center"/>
              <w:rPr>
                <w:ins w:id="2201" w:author="Castellano, Katrina@ARB" w:date="2024-08-12T11:37:00Z" w16du:dateUtc="2024-08-12T18:37:00Z"/>
                <w:color w:val="000000"/>
              </w:rPr>
            </w:pPr>
            <w:ins w:id="2202" w:author="Castellano, Katrina@ARB" w:date="2024-08-12T11:37:00Z" w16du:dateUtc="2024-08-12T18:37:00Z">
              <w:r w:rsidRPr="00B42D22">
                <w:rPr>
                  <w:color w:val="000000"/>
                </w:rPr>
                <w:t>11.16</w:t>
              </w:r>
            </w:ins>
          </w:p>
        </w:tc>
      </w:tr>
      <w:tr w:rsidR="00845BFF" w:rsidRPr="00446090" w14:paraId="38E15CDF" w14:textId="77777777" w:rsidTr="00663C46">
        <w:trPr>
          <w:trHeight w:val="290"/>
          <w:ins w:id="220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1E0C6F" w14:textId="77777777" w:rsidR="003C7BD3" w:rsidRPr="00B42D22" w:rsidRDefault="003C7BD3" w:rsidP="00663C46">
            <w:pPr>
              <w:rPr>
                <w:ins w:id="2204" w:author="Castellano, Katrina@ARB" w:date="2024-08-12T11:37:00Z" w16du:dateUtc="2024-08-12T18:37:00Z"/>
                <w:color w:val="000000"/>
              </w:rPr>
            </w:pPr>
            <w:ins w:id="2205" w:author="Castellano, Katrina@ARB" w:date="2024-08-12T11:37:00Z" w16du:dateUtc="2024-08-12T18:37:00Z">
              <w:r w:rsidRPr="00B42D22">
                <w:rPr>
                  <w:color w:val="000000"/>
                </w:rPr>
                <w:t>Congo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CFC188" w14:textId="77777777" w:rsidR="003C7BD3" w:rsidRPr="00B42D22" w:rsidRDefault="003C7BD3" w:rsidP="00663C46">
            <w:pPr>
              <w:rPr>
                <w:ins w:id="2206" w:author="Castellano, Katrina@ARB" w:date="2024-08-12T11:37:00Z" w16du:dateUtc="2024-08-12T18:37:00Z"/>
                <w:color w:val="000000"/>
              </w:rPr>
            </w:pPr>
            <w:ins w:id="2207" w:author="Castellano, Katrina@ARB" w:date="2024-08-12T11:37:00Z" w16du:dateUtc="2024-08-12T18:37:00Z">
              <w:r w:rsidRPr="00B42D22">
                <w:rPr>
                  <w:color w:val="000000"/>
                </w:rPr>
                <w:t>Azurite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407BFD" w14:textId="77777777" w:rsidR="003C7BD3" w:rsidRPr="00B42D22" w:rsidRDefault="003C7BD3" w:rsidP="00663C46">
            <w:pPr>
              <w:jc w:val="center"/>
              <w:rPr>
                <w:ins w:id="2208" w:author="Castellano, Katrina@ARB" w:date="2024-08-12T11:37:00Z" w16du:dateUtc="2024-08-12T18:37:00Z"/>
                <w:color w:val="000000"/>
              </w:rPr>
            </w:pPr>
            <w:ins w:id="2209" w:author="Castellano, Katrina@ARB" w:date="2024-08-12T11:37:00Z" w16du:dateUtc="2024-08-12T18:37:00Z">
              <w:r w:rsidRPr="00B42D22">
                <w:rPr>
                  <w:color w:val="000000"/>
                </w:rPr>
                <w:t>13.76</w:t>
              </w:r>
            </w:ins>
          </w:p>
        </w:tc>
      </w:tr>
      <w:tr w:rsidR="00845BFF" w:rsidRPr="00446090" w14:paraId="6E1895B3" w14:textId="77777777" w:rsidTr="00663C46">
        <w:trPr>
          <w:trHeight w:val="290"/>
          <w:ins w:id="221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8B4A730" w14:textId="77777777" w:rsidR="003C7BD3" w:rsidRPr="00B42D22" w:rsidRDefault="003C7BD3" w:rsidP="00663C46">
            <w:pPr>
              <w:rPr>
                <w:ins w:id="221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7E9D8E" w14:textId="77777777" w:rsidR="003C7BD3" w:rsidRPr="00B42D22" w:rsidRDefault="003C7BD3" w:rsidP="00663C46">
            <w:pPr>
              <w:rPr>
                <w:ins w:id="2212" w:author="Castellano, Katrina@ARB" w:date="2024-08-12T11:37:00Z" w16du:dateUtc="2024-08-12T18:37:00Z"/>
                <w:color w:val="000000"/>
              </w:rPr>
            </w:pPr>
            <w:proofErr w:type="spellStart"/>
            <w:ins w:id="2213" w:author="Castellano, Katrina@ARB" w:date="2024-08-12T11:37:00Z" w16du:dateUtc="2024-08-12T18:37:00Z">
              <w:r w:rsidRPr="00B42D22">
                <w:rPr>
                  <w:color w:val="000000"/>
                </w:rPr>
                <w:t>Djeno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6EFE24" w14:textId="77777777" w:rsidR="003C7BD3" w:rsidRPr="00B42D22" w:rsidRDefault="003C7BD3" w:rsidP="00663C46">
            <w:pPr>
              <w:jc w:val="center"/>
              <w:rPr>
                <w:ins w:id="2214" w:author="Castellano, Katrina@ARB" w:date="2024-08-12T11:37:00Z" w16du:dateUtc="2024-08-12T18:37:00Z"/>
                <w:color w:val="000000"/>
              </w:rPr>
            </w:pPr>
            <w:ins w:id="2215" w:author="Castellano, Katrina@ARB" w:date="2024-08-12T11:37:00Z" w16du:dateUtc="2024-08-12T18:37:00Z">
              <w:r w:rsidRPr="00B42D22">
                <w:rPr>
                  <w:color w:val="000000"/>
                </w:rPr>
                <w:t>14.25</w:t>
              </w:r>
            </w:ins>
          </w:p>
        </w:tc>
      </w:tr>
      <w:tr w:rsidR="003C7BD3" w:rsidRPr="00446090" w14:paraId="27593A92" w14:textId="77777777" w:rsidTr="00663C46">
        <w:trPr>
          <w:trHeight w:val="290"/>
          <w:ins w:id="221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033E013" w14:textId="77777777" w:rsidR="003C7BD3" w:rsidRPr="00B42D22" w:rsidRDefault="003C7BD3" w:rsidP="00663C46">
            <w:pPr>
              <w:rPr>
                <w:ins w:id="2217" w:author="Castellano, Katrina@ARB" w:date="2024-08-12T11:37:00Z" w16du:dateUtc="2024-08-12T18:37:00Z"/>
                <w:color w:val="000000"/>
              </w:rPr>
            </w:pPr>
            <w:ins w:id="2218" w:author="Castellano, Katrina@ARB" w:date="2024-08-12T11:37:00Z" w16du:dateUtc="2024-08-12T18:37:00Z">
              <w:r w:rsidRPr="00B42D22">
                <w:rPr>
                  <w:color w:val="000000"/>
                </w:rPr>
                <w:t>Ecuador</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128100C" w14:textId="77777777" w:rsidR="003C7BD3" w:rsidRPr="00B42D22" w:rsidRDefault="003C7BD3" w:rsidP="00663C46">
            <w:pPr>
              <w:rPr>
                <w:ins w:id="2219" w:author="Castellano, Katrina@ARB" w:date="2024-08-12T11:37:00Z" w16du:dateUtc="2024-08-12T18:37:00Z"/>
                <w:color w:val="000000"/>
              </w:rPr>
            </w:pPr>
            <w:ins w:id="2220" w:author="Castellano, Katrina@ARB" w:date="2024-08-12T11:37:00Z" w16du:dateUtc="2024-08-12T18:37:00Z">
              <w:r w:rsidRPr="00B42D22">
                <w:rPr>
                  <w:color w:val="000000"/>
                </w:rPr>
                <w:t>Napo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8FC595B" w14:textId="77777777" w:rsidR="003C7BD3" w:rsidRPr="00B42D22" w:rsidRDefault="003C7BD3" w:rsidP="00663C46">
            <w:pPr>
              <w:jc w:val="center"/>
              <w:rPr>
                <w:ins w:id="2221" w:author="Castellano, Katrina@ARB" w:date="2024-08-12T11:37:00Z" w16du:dateUtc="2024-08-12T18:37:00Z"/>
                <w:color w:val="000000"/>
              </w:rPr>
            </w:pPr>
            <w:ins w:id="2222" w:author="Castellano, Katrina@ARB" w:date="2024-08-12T11:37:00Z" w16du:dateUtc="2024-08-12T18:37:00Z">
              <w:r w:rsidRPr="00B42D22">
                <w:rPr>
                  <w:color w:val="000000"/>
                </w:rPr>
                <w:t>11.06</w:t>
              </w:r>
            </w:ins>
          </w:p>
        </w:tc>
      </w:tr>
      <w:tr w:rsidR="00845BFF" w:rsidRPr="00446090" w14:paraId="4DC2373D" w14:textId="77777777" w:rsidTr="00663C46">
        <w:trPr>
          <w:trHeight w:val="290"/>
          <w:ins w:id="222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78C203" w14:textId="77777777" w:rsidR="003C7BD3" w:rsidRPr="00B42D22" w:rsidRDefault="003C7BD3" w:rsidP="00663C46">
            <w:pPr>
              <w:rPr>
                <w:ins w:id="222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B7C487" w14:textId="77777777" w:rsidR="003C7BD3" w:rsidRPr="00B42D22" w:rsidRDefault="003C7BD3" w:rsidP="00663C46">
            <w:pPr>
              <w:rPr>
                <w:ins w:id="2225" w:author="Castellano, Katrina@ARB" w:date="2024-08-12T11:37:00Z" w16du:dateUtc="2024-08-12T18:37:00Z"/>
                <w:color w:val="000000"/>
              </w:rPr>
            </w:pPr>
            <w:ins w:id="2226" w:author="Castellano, Katrina@ARB" w:date="2024-08-12T11:37:00Z" w16du:dateUtc="2024-08-12T18:37:00Z">
              <w:r w:rsidRPr="00B42D22">
                <w:rPr>
                  <w:color w:val="000000"/>
                </w:rPr>
                <w:t>Oriente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FB6E45" w14:textId="77777777" w:rsidR="003C7BD3" w:rsidRPr="00B42D22" w:rsidRDefault="003C7BD3" w:rsidP="00663C46">
            <w:pPr>
              <w:jc w:val="center"/>
              <w:rPr>
                <w:ins w:id="2227" w:author="Castellano, Katrina@ARB" w:date="2024-08-12T11:37:00Z" w16du:dateUtc="2024-08-12T18:37:00Z"/>
                <w:color w:val="000000"/>
              </w:rPr>
            </w:pPr>
            <w:ins w:id="2228" w:author="Castellano, Katrina@ARB" w:date="2024-08-12T11:37:00Z" w16du:dateUtc="2024-08-12T18:37:00Z">
              <w:r w:rsidRPr="00B42D22">
                <w:rPr>
                  <w:color w:val="000000"/>
                </w:rPr>
                <w:t>11.73</w:t>
              </w:r>
            </w:ins>
          </w:p>
        </w:tc>
      </w:tr>
      <w:tr w:rsidR="00845BFF" w:rsidRPr="00446090" w14:paraId="6F74D08B" w14:textId="77777777" w:rsidTr="00663C46">
        <w:trPr>
          <w:trHeight w:val="290"/>
          <w:ins w:id="222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CE07C3" w14:textId="77777777" w:rsidR="003C7BD3" w:rsidRPr="00B42D22" w:rsidRDefault="003C7BD3" w:rsidP="00663C46">
            <w:pPr>
              <w:rPr>
                <w:ins w:id="2230" w:author="Castellano, Katrina@ARB" w:date="2024-08-12T11:37:00Z" w16du:dateUtc="2024-08-12T18:37:00Z"/>
                <w:color w:val="000000"/>
              </w:rPr>
            </w:pPr>
            <w:ins w:id="2231" w:author="Castellano, Katrina@ARB" w:date="2024-08-12T11:37:00Z" w16du:dateUtc="2024-08-12T18:37:00Z">
              <w:r w:rsidRPr="00B42D22">
                <w:rPr>
                  <w:color w:val="000000"/>
                </w:rPr>
                <w:t>Equatorial Guinea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0C8D32" w14:textId="77777777" w:rsidR="003C7BD3" w:rsidRPr="00B42D22" w:rsidRDefault="003C7BD3" w:rsidP="00663C46">
            <w:pPr>
              <w:rPr>
                <w:ins w:id="2232" w:author="Castellano, Katrina@ARB" w:date="2024-08-12T11:37:00Z" w16du:dateUtc="2024-08-12T18:37:00Z"/>
                <w:color w:val="000000"/>
              </w:rPr>
            </w:pPr>
            <w:ins w:id="2233" w:author="Castellano, Katrina@ARB" w:date="2024-08-12T11:37:00Z" w16du:dateUtc="2024-08-12T18:37:00Z">
              <w:r w:rsidRPr="00B42D22">
                <w:rPr>
                  <w:color w:val="000000"/>
                </w:rPr>
                <w:t>Ceiba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9918A56" w14:textId="77777777" w:rsidR="003C7BD3" w:rsidRPr="00B42D22" w:rsidRDefault="003C7BD3" w:rsidP="00663C46">
            <w:pPr>
              <w:jc w:val="center"/>
              <w:rPr>
                <w:ins w:id="2234" w:author="Castellano, Katrina@ARB" w:date="2024-08-12T11:37:00Z" w16du:dateUtc="2024-08-12T18:37:00Z"/>
                <w:color w:val="000000"/>
              </w:rPr>
            </w:pPr>
            <w:ins w:id="2235" w:author="Castellano, Katrina@ARB" w:date="2024-08-12T11:37:00Z" w16du:dateUtc="2024-08-12T18:37:00Z">
              <w:r w:rsidRPr="00B42D22">
                <w:rPr>
                  <w:color w:val="000000"/>
                </w:rPr>
                <w:t>8.03</w:t>
              </w:r>
            </w:ins>
          </w:p>
        </w:tc>
      </w:tr>
      <w:tr w:rsidR="00845BFF" w:rsidRPr="00446090" w14:paraId="03BF8C22" w14:textId="77777777" w:rsidTr="00663C46">
        <w:trPr>
          <w:trHeight w:val="290"/>
          <w:ins w:id="223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F715363" w14:textId="77777777" w:rsidR="003C7BD3" w:rsidRPr="00B42D22" w:rsidRDefault="003C7BD3" w:rsidP="00663C46">
            <w:pPr>
              <w:rPr>
                <w:ins w:id="223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98F692" w14:textId="77777777" w:rsidR="003C7BD3" w:rsidRPr="00B42D22" w:rsidRDefault="003C7BD3" w:rsidP="00663C46">
            <w:pPr>
              <w:rPr>
                <w:ins w:id="2238" w:author="Castellano, Katrina@ARB" w:date="2024-08-12T11:37:00Z" w16du:dateUtc="2024-08-12T18:37:00Z"/>
                <w:color w:val="000000"/>
              </w:rPr>
            </w:pPr>
            <w:ins w:id="2239" w:author="Castellano, Katrina@ARB" w:date="2024-08-12T11:37:00Z" w16du:dateUtc="2024-08-12T18:37:00Z">
              <w:r w:rsidRPr="00B42D22">
                <w:rPr>
                  <w:color w:val="000000"/>
                </w:rPr>
                <w:t>Zafiro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C3837C0" w14:textId="77777777" w:rsidR="003C7BD3" w:rsidRPr="00B42D22" w:rsidRDefault="003C7BD3" w:rsidP="00663C46">
            <w:pPr>
              <w:jc w:val="center"/>
              <w:rPr>
                <w:ins w:id="2240" w:author="Castellano, Katrina@ARB" w:date="2024-08-12T11:37:00Z" w16du:dateUtc="2024-08-12T18:37:00Z"/>
                <w:color w:val="000000"/>
              </w:rPr>
            </w:pPr>
            <w:ins w:id="2241" w:author="Castellano, Katrina@ARB" w:date="2024-08-12T11:37:00Z" w16du:dateUtc="2024-08-12T18:37:00Z">
              <w:r w:rsidRPr="00B42D22">
                <w:rPr>
                  <w:color w:val="000000"/>
                </w:rPr>
                <w:t>20.20</w:t>
              </w:r>
            </w:ins>
          </w:p>
        </w:tc>
      </w:tr>
      <w:tr w:rsidR="00845BFF" w:rsidRPr="00446090" w14:paraId="0E11E6C3" w14:textId="77777777" w:rsidTr="00663C46">
        <w:trPr>
          <w:trHeight w:val="290"/>
          <w:ins w:id="224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6F9D7C" w14:textId="77777777" w:rsidR="003C7BD3" w:rsidRPr="00B42D22" w:rsidRDefault="003C7BD3" w:rsidP="00663C46">
            <w:pPr>
              <w:rPr>
                <w:ins w:id="2243" w:author="Castellano, Katrina@ARB" w:date="2024-08-12T11:37:00Z" w16du:dateUtc="2024-08-12T18:37:00Z"/>
                <w:color w:val="000000"/>
              </w:rPr>
            </w:pPr>
            <w:ins w:id="2244" w:author="Castellano, Katrina@ARB" w:date="2024-08-12T11:37:00Z" w16du:dateUtc="2024-08-12T18:37:00Z">
              <w:r w:rsidRPr="00B42D22">
                <w:rPr>
                  <w:color w:val="000000"/>
                </w:rPr>
                <w:t>Ghana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F99388" w14:textId="77777777" w:rsidR="003C7BD3" w:rsidRPr="00B42D22" w:rsidRDefault="003C7BD3" w:rsidP="00663C46">
            <w:pPr>
              <w:rPr>
                <w:ins w:id="2245" w:author="Castellano, Katrina@ARB" w:date="2024-08-12T11:37:00Z" w16du:dateUtc="2024-08-12T18:37:00Z"/>
                <w:color w:val="000000"/>
              </w:rPr>
            </w:pPr>
            <w:ins w:id="2246" w:author="Castellano, Katrina@ARB" w:date="2024-08-12T11:37:00Z" w16du:dateUtc="2024-08-12T18:37:00Z">
              <w:r w:rsidRPr="00B42D22">
                <w:rPr>
                  <w:color w:val="000000"/>
                </w:rPr>
                <w:t>Ten Blend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9DC16B" w14:textId="77777777" w:rsidR="003C7BD3" w:rsidRPr="00B42D22" w:rsidRDefault="003C7BD3" w:rsidP="00663C46">
            <w:pPr>
              <w:jc w:val="center"/>
              <w:rPr>
                <w:ins w:id="2247" w:author="Castellano, Katrina@ARB" w:date="2024-08-12T11:37:00Z" w16du:dateUtc="2024-08-12T18:37:00Z"/>
                <w:color w:val="000000"/>
              </w:rPr>
            </w:pPr>
            <w:ins w:id="2248" w:author="Castellano, Katrina@ARB" w:date="2024-08-12T11:37:00Z" w16du:dateUtc="2024-08-12T18:37:00Z">
              <w:r w:rsidRPr="00B42D22">
                <w:rPr>
                  <w:color w:val="000000"/>
                </w:rPr>
                <w:t>9.17</w:t>
              </w:r>
            </w:ins>
          </w:p>
        </w:tc>
      </w:tr>
      <w:tr w:rsidR="00845BFF" w:rsidRPr="00446090" w14:paraId="1D702669" w14:textId="77777777" w:rsidTr="00663C46">
        <w:trPr>
          <w:trHeight w:val="290"/>
          <w:ins w:id="224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FCE85DA" w14:textId="77777777" w:rsidR="003C7BD3" w:rsidRPr="000935B8" w:rsidRDefault="003C7BD3" w:rsidP="00663C46">
            <w:pPr>
              <w:rPr>
                <w:ins w:id="2250" w:author="Castellano, Katrina@ARB" w:date="2024-08-12T11:37:00Z" w16du:dateUtc="2024-08-12T18:37:00Z"/>
                <w:rFonts w:eastAsia="Times New Roman"/>
                <w:color w:val="000000"/>
              </w:rPr>
            </w:pPr>
            <w:ins w:id="2251" w:author="Castellano, Katrina@ARB" w:date="2024-08-12T11:37:00Z" w16du:dateUtc="2024-08-12T18:37:00Z">
              <w:r w:rsidRPr="000935B8">
                <w:rPr>
                  <w:rFonts w:eastAsia="Times New Roman"/>
                  <w:color w:val="000000"/>
                </w:rPr>
                <w:t>Guyana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0F1F32F" w14:textId="77777777" w:rsidR="003C7BD3" w:rsidRPr="000935B8" w:rsidRDefault="003C7BD3" w:rsidP="00663C46">
            <w:pPr>
              <w:rPr>
                <w:ins w:id="2252" w:author="Castellano, Katrina@ARB" w:date="2024-08-12T11:37:00Z" w16du:dateUtc="2024-08-12T18:37:00Z"/>
                <w:rFonts w:eastAsia="Times New Roman"/>
                <w:color w:val="000000"/>
              </w:rPr>
            </w:pPr>
            <w:ins w:id="2253" w:author="Castellano, Katrina@ARB" w:date="2024-08-12T11:37:00Z" w16du:dateUtc="2024-08-12T18:37:00Z">
              <w:r w:rsidRPr="000935B8">
                <w:rPr>
                  <w:rFonts w:eastAsia="Times New Roman"/>
                  <w:color w:val="000000"/>
                </w:rPr>
                <w:t>Liza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0B16A3" w14:textId="77777777" w:rsidR="003C7BD3" w:rsidRPr="000935B8" w:rsidRDefault="003C7BD3" w:rsidP="00663C46">
            <w:pPr>
              <w:jc w:val="center"/>
              <w:rPr>
                <w:ins w:id="2254" w:author="Castellano, Katrina@ARB" w:date="2024-08-12T11:37:00Z" w16du:dateUtc="2024-08-12T18:37:00Z"/>
                <w:rFonts w:eastAsia="Times New Roman"/>
                <w:color w:val="000000"/>
              </w:rPr>
            </w:pPr>
            <w:ins w:id="2255" w:author="Castellano, Katrina@ARB" w:date="2024-08-12T11:37:00Z" w16du:dateUtc="2024-08-12T18:37:00Z">
              <w:r w:rsidRPr="000935B8">
                <w:rPr>
                  <w:rFonts w:eastAsia="Times New Roman"/>
                  <w:color w:val="000000"/>
                </w:rPr>
                <w:t>9.12</w:t>
              </w:r>
            </w:ins>
          </w:p>
        </w:tc>
      </w:tr>
      <w:tr w:rsidR="00845BFF" w:rsidRPr="00446090" w14:paraId="368D3B49" w14:textId="77777777" w:rsidTr="00663C46">
        <w:trPr>
          <w:trHeight w:val="290"/>
          <w:ins w:id="225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27E50A6" w14:textId="77777777" w:rsidR="003C7BD3" w:rsidRPr="00B42D22" w:rsidRDefault="003C7BD3" w:rsidP="00663C46">
            <w:pPr>
              <w:rPr>
                <w:ins w:id="2257" w:author="Castellano, Katrina@ARB" w:date="2024-08-12T11:37:00Z" w16du:dateUtc="2024-08-12T18:37:00Z"/>
                <w:color w:val="000000"/>
              </w:rPr>
            </w:pPr>
            <w:ins w:id="2258" w:author="Castellano, Katrina@ARB" w:date="2024-08-12T11:37:00Z" w16du:dateUtc="2024-08-12T18:37:00Z">
              <w:r w:rsidRPr="00B42D22">
                <w:rPr>
                  <w:color w:val="000000"/>
                </w:rPr>
                <w:t>Iran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E8ED95" w14:textId="77777777" w:rsidR="003C7BD3" w:rsidRPr="00B42D22" w:rsidRDefault="003C7BD3" w:rsidP="00663C46">
            <w:pPr>
              <w:rPr>
                <w:ins w:id="2259" w:author="Castellano, Katrina@ARB" w:date="2024-08-12T11:37:00Z" w16du:dateUtc="2024-08-12T18:37:00Z"/>
                <w:color w:val="000000"/>
              </w:rPr>
            </w:pPr>
            <w:proofErr w:type="spellStart"/>
            <w:ins w:id="2260" w:author="Castellano, Katrina@ARB" w:date="2024-08-12T11:37:00Z" w16du:dateUtc="2024-08-12T18:37:00Z">
              <w:r w:rsidRPr="00B42D22">
                <w:rPr>
                  <w:color w:val="000000"/>
                </w:rPr>
                <w:t>Dorood</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CEF61F1" w14:textId="77777777" w:rsidR="003C7BD3" w:rsidRPr="00B42D22" w:rsidRDefault="003C7BD3" w:rsidP="00663C46">
            <w:pPr>
              <w:jc w:val="center"/>
              <w:rPr>
                <w:ins w:id="2261" w:author="Castellano, Katrina@ARB" w:date="2024-08-12T11:37:00Z" w16du:dateUtc="2024-08-12T18:37:00Z"/>
                <w:color w:val="000000"/>
              </w:rPr>
            </w:pPr>
            <w:ins w:id="2262" w:author="Castellano, Katrina@ARB" w:date="2024-08-12T11:37:00Z" w16du:dateUtc="2024-08-12T18:37:00Z">
              <w:r w:rsidRPr="00B42D22">
                <w:rPr>
                  <w:color w:val="000000"/>
                </w:rPr>
                <w:t>19.01</w:t>
              </w:r>
            </w:ins>
          </w:p>
        </w:tc>
      </w:tr>
      <w:tr w:rsidR="00845BFF" w:rsidRPr="00446090" w14:paraId="7D4A067C" w14:textId="77777777" w:rsidTr="00663C46">
        <w:trPr>
          <w:trHeight w:val="290"/>
          <w:ins w:id="226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28262D" w14:textId="77777777" w:rsidR="003C7BD3" w:rsidRPr="00B42D22" w:rsidRDefault="003C7BD3" w:rsidP="00663C46">
            <w:pPr>
              <w:rPr>
                <w:ins w:id="226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4D7134" w14:textId="77777777" w:rsidR="003C7BD3" w:rsidRPr="00B42D22" w:rsidRDefault="003C7BD3" w:rsidP="00663C46">
            <w:pPr>
              <w:rPr>
                <w:ins w:id="2265" w:author="Castellano, Katrina@ARB" w:date="2024-08-12T11:37:00Z" w16du:dateUtc="2024-08-12T18:37:00Z"/>
                <w:color w:val="000000"/>
              </w:rPr>
            </w:pPr>
            <w:ins w:id="2266" w:author="Castellano, Katrina@ARB" w:date="2024-08-12T11:37:00Z" w16du:dateUtc="2024-08-12T18:37:00Z">
              <w:r w:rsidRPr="00B42D22">
                <w:rPr>
                  <w:color w:val="000000"/>
                </w:rPr>
                <w:t>Forozan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FC9E19" w14:textId="77777777" w:rsidR="003C7BD3" w:rsidRPr="00B42D22" w:rsidRDefault="003C7BD3" w:rsidP="00663C46">
            <w:pPr>
              <w:jc w:val="center"/>
              <w:rPr>
                <w:ins w:id="2267" w:author="Castellano, Katrina@ARB" w:date="2024-08-12T11:37:00Z" w16du:dateUtc="2024-08-12T18:37:00Z"/>
                <w:color w:val="000000"/>
              </w:rPr>
            </w:pPr>
            <w:ins w:id="2268" w:author="Castellano, Katrina@ARB" w:date="2024-08-12T11:37:00Z" w16du:dateUtc="2024-08-12T18:37:00Z">
              <w:r w:rsidRPr="00B42D22">
                <w:rPr>
                  <w:color w:val="000000"/>
                </w:rPr>
                <w:t>23.67</w:t>
              </w:r>
            </w:ins>
          </w:p>
        </w:tc>
      </w:tr>
      <w:tr w:rsidR="00845BFF" w:rsidRPr="00446090" w14:paraId="2E89C388" w14:textId="77777777" w:rsidTr="00663C46">
        <w:trPr>
          <w:trHeight w:val="290"/>
          <w:ins w:id="226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E7C859" w14:textId="77777777" w:rsidR="003C7BD3" w:rsidRPr="00B42D22" w:rsidRDefault="003C7BD3" w:rsidP="00663C46">
            <w:pPr>
              <w:rPr>
                <w:ins w:id="227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FDB734" w14:textId="77777777" w:rsidR="003C7BD3" w:rsidRPr="00B42D22" w:rsidRDefault="003C7BD3" w:rsidP="00663C46">
            <w:pPr>
              <w:rPr>
                <w:ins w:id="2271" w:author="Castellano, Katrina@ARB" w:date="2024-08-12T11:37:00Z" w16du:dateUtc="2024-08-12T18:37:00Z"/>
                <w:color w:val="000000"/>
              </w:rPr>
            </w:pPr>
            <w:ins w:id="2272" w:author="Castellano, Katrina@ARB" w:date="2024-08-12T11:37:00Z" w16du:dateUtc="2024-08-12T18:37:00Z">
              <w:r w:rsidRPr="00B42D22">
                <w:rPr>
                  <w:color w:val="000000"/>
                </w:rPr>
                <w:t>Iran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16A1A90" w14:textId="77777777" w:rsidR="003C7BD3" w:rsidRPr="00B42D22" w:rsidRDefault="003C7BD3" w:rsidP="00663C46">
            <w:pPr>
              <w:jc w:val="center"/>
              <w:rPr>
                <w:ins w:id="2273" w:author="Castellano, Katrina@ARB" w:date="2024-08-12T11:37:00Z" w16du:dateUtc="2024-08-12T18:37:00Z"/>
                <w:color w:val="000000"/>
              </w:rPr>
            </w:pPr>
            <w:ins w:id="2274" w:author="Castellano, Katrina@ARB" w:date="2024-08-12T11:37:00Z" w16du:dateUtc="2024-08-12T18:37:00Z">
              <w:r w:rsidRPr="00B42D22">
                <w:rPr>
                  <w:color w:val="000000"/>
                </w:rPr>
                <w:t>17.07</w:t>
              </w:r>
            </w:ins>
          </w:p>
        </w:tc>
      </w:tr>
      <w:tr w:rsidR="00845BFF" w:rsidRPr="00446090" w14:paraId="74758073" w14:textId="77777777" w:rsidTr="00663C46">
        <w:trPr>
          <w:trHeight w:val="290"/>
          <w:ins w:id="227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1EFB3D" w14:textId="77777777" w:rsidR="003C7BD3" w:rsidRPr="00B42D22" w:rsidRDefault="003C7BD3" w:rsidP="00663C46">
            <w:pPr>
              <w:rPr>
                <w:ins w:id="227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995444" w14:textId="77777777" w:rsidR="003C7BD3" w:rsidRPr="00B42D22" w:rsidRDefault="003C7BD3" w:rsidP="00663C46">
            <w:pPr>
              <w:rPr>
                <w:ins w:id="2277" w:author="Castellano, Katrina@ARB" w:date="2024-08-12T11:37:00Z" w16du:dateUtc="2024-08-12T18:37:00Z"/>
                <w:color w:val="000000"/>
              </w:rPr>
            </w:pPr>
            <w:ins w:id="2278" w:author="Castellano, Katrina@ARB" w:date="2024-08-12T11:37:00Z" w16du:dateUtc="2024-08-12T18:37:00Z">
              <w:r w:rsidRPr="00B42D22">
                <w:rPr>
                  <w:color w:val="000000"/>
                </w:rPr>
                <w:t>Iran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4266FB" w14:textId="77777777" w:rsidR="003C7BD3" w:rsidRPr="00B42D22" w:rsidRDefault="003C7BD3" w:rsidP="00663C46">
            <w:pPr>
              <w:jc w:val="center"/>
              <w:rPr>
                <w:ins w:id="2279" w:author="Castellano, Katrina@ARB" w:date="2024-08-12T11:37:00Z" w16du:dateUtc="2024-08-12T18:37:00Z"/>
                <w:color w:val="000000"/>
              </w:rPr>
            </w:pPr>
            <w:ins w:id="2280" w:author="Castellano, Katrina@ARB" w:date="2024-08-12T11:37:00Z" w16du:dateUtc="2024-08-12T18:37:00Z">
              <w:r w:rsidRPr="00B42D22">
                <w:rPr>
                  <w:color w:val="000000"/>
                </w:rPr>
                <w:t>18.03</w:t>
              </w:r>
            </w:ins>
          </w:p>
        </w:tc>
      </w:tr>
      <w:tr w:rsidR="00845BFF" w:rsidRPr="00446090" w14:paraId="0A7E6AFB" w14:textId="77777777" w:rsidTr="00663C46">
        <w:trPr>
          <w:trHeight w:val="290"/>
          <w:ins w:id="228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CDB0BD" w14:textId="77777777" w:rsidR="003C7BD3" w:rsidRPr="00B42D22" w:rsidRDefault="003C7BD3" w:rsidP="00663C46">
            <w:pPr>
              <w:rPr>
                <w:ins w:id="228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0023155" w14:textId="77777777" w:rsidR="003C7BD3" w:rsidRPr="00B42D22" w:rsidRDefault="003C7BD3" w:rsidP="00663C46">
            <w:pPr>
              <w:rPr>
                <w:ins w:id="2283" w:author="Castellano, Katrina@ARB" w:date="2024-08-12T11:37:00Z" w16du:dateUtc="2024-08-12T18:37:00Z"/>
                <w:color w:val="000000"/>
              </w:rPr>
            </w:pPr>
            <w:proofErr w:type="spellStart"/>
            <w:ins w:id="2284" w:author="Castellano, Katrina@ARB" w:date="2024-08-12T11:37:00Z" w16du:dateUtc="2024-08-12T18:37:00Z">
              <w:r w:rsidRPr="00B42D22">
                <w:rPr>
                  <w:color w:val="000000"/>
                </w:rPr>
                <w:t>Lavan</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F2B4839" w14:textId="77777777" w:rsidR="003C7BD3" w:rsidRPr="00B42D22" w:rsidRDefault="003C7BD3" w:rsidP="00663C46">
            <w:pPr>
              <w:jc w:val="center"/>
              <w:rPr>
                <w:ins w:id="2285" w:author="Castellano, Katrina@ARB" w:date="2024-08-12T11:37:00Z" w16du:dateUtc="2024-08-12T18:37:00Z"/>
                <w:color w:val="000000"/>
              </w:rPr>
            </w:pPr>
            <w:ins w:id="2286" w:author="Castellano, Katrina@ARB" w:date="2024-08-12T11:37:00Z" w16du:dateUtc="2024-08-12T18:37:00Z">
              <w:r w:rsidRPr="00B42D22">
                <w:rPr>
                  <w:color w:val="000000"/>
                </w:rPr>
                <w:t>15.99</w:t>
              </w:r>
            </w:ins>
          </w:p>
        </w:tc>
      </w:tr>
      <w:tr w:rsidR="00845BFF" w:rsidRPr="00446090" w14:paraId="7A387BAE" w14:textId="77777777" w:rsidTr="00663C46">
        <w:trPr>
          <w:trHeight w:val="290"/>
          <w:ins w:id="228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EDAE278" w14:textId="77777777" w:rsidR="003C7BD3" w:rsidRPr="00B42D22" w:rsidRDefault="003C7BD3" w:rsidP="00663C46">
            <w:pPr>
              <w:rPr>
                <w:ins w:id="228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2EF3C8" w14:textId="77777777" w:rsidR="003C7BD3" w:rsidRPr="00B42D22" w:rsidRDefault="003C7BD3" w:rsidP="00663C46">
            <w:pPr>
              <w:rPr>
                <w:ins w:id="2289" w:author="Castellano, Katrina@ARB" w:date="2024-08-12T11:37:00Z" w16du:dateUtc="2024-08-12T18:37:00Z"/>
                <w:color w:val="000000"/>
              </w:rPr>
            </w:pPr>
            <w:ins w:id="2290" w:author="Castellano, Katrina@ARB" w:date="2024-08-12T11:37:00Z" w16du:dateUtc="2024-08-12T18:37:00Z">
              <w:r w:rsidRPr="00B42D22">
                <w:rPr>
                  <w:color w:val="000000"/>
                </w:rPr>
                <w:t>Nowruz-Soroosh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4AFF80" w14:textId="77777777" w:rsidR="003C7BD3" w:rsidRPr="00B42D22" w:rsidRDefault="003C7BD3" w:rsidP="00663C46">
            <w:pPr>
              <w:jc w:val="center"/>
              <w:rPr>
                <w:ins w:id="2291" w:author="Castellano, Katrina@ARB" w:date="2024-08-12T11:37:00Z" w16du:dateUtc="2024-08-12T18:37:00Z"/>
                <w:color w:val="000000"/>
              </w:rPr>
            </w:pPr>
            <w:ins w:id="2292" w:author="Castellano, Katrina@ARB" w:date="2024-08-12T11:37:00Z" w16du:dateUtc="2024-08-12T18:37:00Z">
              <w:r w:rsidRPr="00B42D22">
                <w:rPr>
                  <w:color w:val="000000"/>
                </w:rPr>
                <w:t>14.28</w:t>
              </w:r>
            </w:ins>
          </w:p>
        </w:tc>
      </w:tr>
      <w:tr w:rsidR="00845BFF" w:rsidRPr="00446090" w14:paraId="58DDF6D3" w14:textId="77777777" w:rsidTr="00663C46">
        <w:trPr>
          <w:trHeight w:val="290"/>
          <w:ins w:id="229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3EDCC87" w14:textId="77777777" w:rsidR="003C7BD3" w:rsidRPr="00B42D22" w:rsidRDefault="003C7BD3" w:rsidP="00663C46">
            <w:pPr>
              <w:rPr>
                <w:ins w:id="229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4CC3CDF" w14:textId="77777777" w:rsidR="003C7BD3" w:rsidRPr="00B42D22" w:rsidRDefault="003C7BD3" w:rsidP="00663C46">
            <w:pPr>
              <w:rPr>
                <w:ins w:id="2295" w:author="Castellano, Katrina@ARB" w:date="2024-08-12T11:37:00Z" w16du:dateUtc="2024-08-12T18:37:00Z"/>
                <w:color w:val="000000"/>
              </w:rPr>
            </w:pPr>
            <w:ins w:id="2296" w:author="Castellano, Katrina@ARB" w:date="2024-08-12T11:37:00Z" w16du:dateUtc="2024-08-12T18:37:00Z">
              <w:r w:rsidRPr="00B42D22">
                <w:rPr>
                  <w:color w:val="000000"/>
                </w:rPr>
                <w:t>Sirri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480B15" w14:textId="77777777" w:rsidR="003C7BD3" w:rsidRPr="00B42D22" w:rsidRDefault="003C7BD3" w:rsidP="00663C46">
            <w:pPr>
              <w:jc w:val="center"/>
              <w:rPr>
                <w:ins w:id="2297" w:author="Castellano, Katrina@ARB" w:date="2024-08-12T11:37:00Z" w16du:dateUtc="2024-08-12T18:37:00Z"/>
                <w:color w:val="000000"/>
              </w:rPr>
            </w:pPr>
            <w:ins w:id="2298" w:author="Castellano, Katrina@ARB" w:date="2024-08-12T11:37:00Z" w16du:dateUtc="2024-08-12T18:37:00Z">
              <w:r w:rsidRPr="00B42D22">
                <w:rPr>
                  <w:color w:val="000000"/>
                </w:rPr>
                <w:t>15.64</w:t>
              </w:r>
            </w:ins>
          </w:p>
        </w:tc>
      </w:tr>
      <w:tr w:rsidR="00845BFF" w:rsidRPr="00446090" w14:paraId="25DD8708" w14:textId="77777777" w:rsidTr="00663C46">
        <w:trPr>
          <w:trHeight w:val="290"/>
          <w:ins w:id="229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52E075" w14:textId="77777777" w:rsidR="003C7BD3" w:rsidRPr="00B42D22" w:rsidRDefault="003C7BD3" w:rsidP="00663C46">
            <w:pPr>
              <w:rPr>
                <w:ins w:id="2300" w:author="Castellano, Katrina@ARB" w:date="2024-08-12T11:37:00Z" w16du:dateUtc="2024-08-12T18:37:00Z"/>
                <w:color w:val="000000"/>
              </w:rPr>
            </w:pPr>
            <w:ins w:id="2301" w:author="Castellano, Katrina@ARB" w:date="2024-08-12T11:37:00Z" w16du:dateUtc="2024-08-12T18:37:00Z">
              <w:r w:rsidRPr="00B42D22">
                <w:rPr>
                  <w:color w:val="000000"/>
                </w:rPr>
                <w:t>Iraq</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79C03F" w14:textId="77777777" w:rsidR="003C7BD3" w:rsidRPr="00B42D22" w:rsidRDefault="003C7BD3" w:rsidP="00663C46">
            <w:pPr>
              <w:rPr>
                <w:ins w:id="2302" w:author="Castellano, Katrina@ARB" w:date="2024-08-12T11:37:00Z" w16du:dateUtc="2024-08-12T18:37:00Z"/>
                <w:color w:val="000000"/>
              </w:rPr>
            </w:pPr>
            <w:ins w:id="2303" w:author="Castellano, Katrina@ARB" w:date="2024-08-12T11:37:00Z" w16du:dateUtc="2024-08-12T18:37:00Z">
              <w:r w:rsidRPr="00B42D22">
                <w:rPr>
                  <w:color w:val="000000"/>
                </w:rPr>
                <w:t>Basra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DD0FF44" w14:textId="77777777" w:rsidR="003C7BD3" w:rsidRPr="00B42D22" w:rsidRDefault="003C7BD3" w:rsidP="00663C46">
            <w:pPr>
              <w:jc w:val="center"/>
              <w:rPr>
                <w:ins w:id="2304" w:author="Castellano, Katrina@ARB" w:date="2024-08-12T11:37:00Z" w16du:dateUtc="2024-08-12T18:37:00Z"/>
                <w:color w:val="000000"/>
              </w:rPr>
            </w:pPr>
            <w:ins w:id="2305" w:author="Castellano, Katrina@ARB" w:date="2024-08-12T11:37:00Z" w16du:dateUtc="2024-08-12T18:37:00Z">
              <w:r w:rsidRPr="00B42D22">
                <w:rPr>
                  <w:color w:val="000000"/>
                </w:rPr>
                <w:t>14.01</w:t>
              </w:r>
            </w:ins>
          </w:p>
        </w:tc>
      </w:tr>
      <w:tr w:rsidR="00845BFF" w:rsidRPr="00446090" w14:paraId="6B117E84" w14:textId="77777777" w:rsidTr="00663C46">
        <w:trPr>
          <w:trHeight w:val="290"/>
          <w:ins w:id="230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9201A4" w14:textId="77777777" w:rsidR="003C7BD3" w:rsidRPr="00B42D22" w:rsidRDefault="003C7BD3" w:rsidP="00663C46">
            <w:pPr>
              <w:rPr>
                <w:ins w:id="230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55D237" w14:textId="77777777" w:rsidR="003C7BD3" w:rsidRPr="00B42D22" w:rsidRDefault="003C7BD3" w:rsidP="00663C46">
            <w:pPr>
              <w:rPr>
                <w:ins w:id="2308" w:author="Castellano, Katrina@ARB" w:date="2024-08-12T11:37:00Z" w16du:dateUtc="2024-08-12T18:37:00Z"/>
                <w:color w:val="000000"/>
              </w:rPr>
            </w:pPr>
            <w:ins w:id="2309" w:author="Castellano, Katrina@ARB" w:date="2024-08-12T11:37:00Z" w16du:dateUtc="2024-08-12T18:37:00Z">
              <w:r w:rsidRPr="00B42D22">
                <w:rPr>
                  <w:color w:val="000000"/>
                </w:rPr>
                <w:t>Basra Medium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6E2F18" w14:textId="77777777" w:rsidR="003C7BD3" w:rsidRPr="00B42D22" w:rsidRDefault="003C7BD3" w:rsidP="00663C46">
            <w:pPr>
              <w:jc w:val="center"/>
              <w:rPr>
                <w:ins w:id="2310" w:author="Castellano, Katrina@ARB" w:date="2024-08-12T11:37:00Z" w16du:dateUtc="2024-08-12T18:37:00Z"/>
                <w:color w:val="000000"/>
              </w:rPr>
            </w:pPr>
            <w:ins w:id="2311" w:author="Castellano, Katrina@ARB" w:date="2024-08-12T11:37:00Z" w16du:dateUtc="2024-08-12T18:37:00Z">
              <w:r w:rsidRPr="00B42D22">
                <w:rPr>
                  <w:color w:val="000000"/>
                </w:rPr>
                <w:t>13.97</w:t>
              </w:r>
            </w:ins>
          </w:p>
        </w:tc>
      </w:tr>
      <w:tr w:rsidR="00845BFF" w:rsidRPr="00446090" w14:paraId="6B7A64E5" w14:textId="77777777" w:rsidTr="00663C46">
        <w:trPr>
          <w:trHeight w:val="290"/>
          <w:ins w:id="231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2F73C9" w14:textId="77777777" w:rsidR="003C7BD3" w:rsidRPr="00B42D22" w:rsidRDefault="003C7BD3" w:rsidP="00663C46">
            <w:pPr>
              <w:rPr>
                <w:ins w:id="231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7993CD" w14:textId="77777777" w:rsidR="003C7BD3" w:rsidRPr="00B42D22" w:rsidRDefault="003C7BD3" w:rsidP="00663C46">
            <w:pPr>
              <w:rPr>
                <w:ins w:id="2314" w:author="Castellano, Katrina@ARB" w:date="2024-08-12T11:37:00Z" w16du:dateUtc="2024-08-12T18:37:00Z"/>
                <w:color w:val="000000"/>
              </w:rPr>
            </w:pPr>
            <w:ins w:id="2315" w:author="Castellano, Katrina@ARB" w:date="2024-08-12T11:37:00Z" w16du:dateUtc="2024-08-12T18:37:00Z">
              <w:r w:rsidRPr="00B42D22">
                <w:rPr>
                  <w:color w:val="000000"/>
                </w:rPr>
                <w:t>Basra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27F8A3" w14:textId="77777777" w:rsidR="003C7BD3" w:rsidRPr="00B42D22" w:rsidRDefault="003C7BD3" w:rsidP="00663C46">
            <w:pPr>
              <w:jc w:val="center"/>
              <w:rPr>
                <w:ins w:id="2316" w:author="Castellano, Katrina@ARB" w:date="2024-08-12T11:37:00Z" w16du:dateUtc="2024-08-12T18:37:00Z"/>
                <w:color w:val="000000"/>
              </w:rPr>
            </w:pPr>
            <w:ins w:id="2317" w:author="Castellano, Katrina@ARB" w:date="2024-08-12T11:37:00Z" w16du:dateUtc="2024-08-12T18:37:00Z">
              <w:r w:rsidRPr="00B42D22">
                <w:rPr>
                  <w:color w:val="000000"/>
                </w:rPr>
                <w:t>13.95</w:t>
              </w:r>
            </w:ins>
          </w:p>
        </w:tc>
      </w:tr>
      <w:tr w:rsidR="00845BFF" w:rsidRPr="00446090" w14:paraId="4ACEE401" w14:textId="77777777" w:rsidTr="00663C46">
        <w:trPr>
          <w:trHeight w:val="290"/>
          <w:ins w:id="231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7DA3BF" w14:textId="77777777" w:rsidR="003C7BD3" w:rsidRPr="00B42D22" w:rsidRDefault="003C7BD3" w:rsidP="00663C46">
            <w:pPr>
              <w:rPr>
                <w:ins w:id="2319" w:author="Castellano, Katrina@ARB" w:date="2024-08-12T11:37:00Z" w16du:dateUtc="2024-08-12T18:37:00Z"/>
                <w:color w:val="000000"/>
              </w:rPr>
            </w:pPr>
            <w:ins w:id="2320" w:author="Castellano, Katrina@ARB" w:date="2024-08-12T11:37:00Z" w16du:dateUtc="2024-08-12T18:37:00Z">
              <w:r w:rsidRPr="00B42D22">
                <w:rPr>
                  <w:color w:val="000000"/>
                </w:rPr>
                <w:t>Kuwait</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BFFA848" w14:textId="77777777" w:rsidR="003C7BD3" w:rsidRPr="00B42D22" w:rsidRDefault="003C7BD3" w:rsidP="00663C46">
            <w:pPr>
              <w:rPr>
                <w:ins w:id="2321" w:author="Castellano, Katrina@ARB" w:date="2024-08-12T11:37:00Z" w16du:dateUtc="2024-08-12T18:37:00Z"/>
                <w:color w:val="000000"/>
              </w:rPr>
            </w:pPr>
            <w:ins w:id="2322" w:author="Castellano, Katrina@ARB" w:date="2024-08-12T11:37:00Z" w16du:dateUtc="2024-08-12T18:37:00Z">
              <w:r w:rsidRPr="00B42D22">
                <w:rPr>
                  <w:color w:val="000000"/>
                </w:rPr>
                <w:t>Kuwait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E7C073" w14:textId="77777777" w:rsidR="003C7BD3" w:rsidRPr="00B42D22" w:rsidRDefault="003C7BD3" w:rsidP="00663C46">
            <w:pPr>
              <w:jc w:val="center"/>
              <w:rPr>
                <w:ins w:id="2323" w:author="Castellano, Katrina@ARB" w:date="2024-08-12T11:37:00Z" w16du:dateUtc="2024-08-12T18:37:00Z"/>
                <w:color w:val="000000"/>
              </w:rPr>
            </w:pPr>
            <w:ins w:id="2324" w:author="Castellano, Katrina@ARB" w:date="2024-08-12T11:37:00Z" w16du:dateUtc="2024-08-12T18:37:00Z">
              <w:r w:rsidRPr="00B42D22">
                <w:rPr>
                  <w:color w:val="000000"/>
                </w:rPr>
                <w:t>12.93</w:t>
              </w:r>
            </w:ins>
          </w:p>
        </w:tc>
      </w:tr>
      <w:tr w:rsidR="00845BFF" w:rsidRPr="00446090" w14:paraId="39D6DD8F" w14:textId="77777777" w:rsidTr="00663C46">
        <w:trPr>
          <w:trHeight w:val="290"/>
          <w:ins w:id="232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0DC750" w14:textId="77777777" w:rsidR="003C7BD3" w:rsidRPr="00B42D22" w:rsidRDefault="003C7BD3" w:rsidP="00663C46">
            <w:pPr>
              <w:rPr>
                <w:ins w:id="2326" w:author="Castellano, Katrina@ARB" w:date="2024-08-12T11:37:00Z" w16du:dateUtc="2024-08-12T18:37:00Z"/>
                <w:color w:val="000000"/>
              </w:rPr>
            </w:pPr>
            <w:ins w:id="2327" w:author="Castellano, Katrina@ARB" w:date="2024-08-12T11:37:00Z" w16du:dateUtc="2024-08-12T18:37:00Z">
              <w:r w:rsidRPr="00B42D22">
                <w:rPr>
                  <w:color w:val="000000"/>
                </w:rPr>
                <w:t>Libya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A436CE" w14:textId="77777777" w:rsidR="003C7BD3" w:rsidRPr="00B42D22" w:rsidRDefault="003C7BD3" w:rsidP="00663C46">
            <w:pPr>
              <w:rPr>
                <w:ins w:id="2328" w:author="Castellano, Katrina@ARB" w:date="2024-08-12T11:37:00Z" w16du:dateUtc="2024-08-12T18:37:00Z"/>
                <w:color w:val="000000"/>
              </w:rPr>
            </w:pPr>
            <w:ins w:id="2329" w:author="Castellano, Katrina@ARB" w:date="2024-08-12T11:37:00Z" w16du:dateUtc="2024-08-12T18:37:00Z">
              <w:r w:rsidRPr="00B42D22">
                <w:rPr>
                  <w:color w:val="000000"/>
                </w:rPr>
                <w:t>Amna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D768A8" w14:textId="77777777" w:rsidR="003C7BD3" w:rsidRPr="00B42D22" w:rsidRDefault="003C7BD3" w:rsidP="00663C46">
            <w:pPr>
              <w:jc w:val="center"/>
              <w:rPr>
                <w:ins w:id="2330" w:author="Castellano, Katrina@ARB" w:date="2024-08-12T11:37:00Z" w16du:dateUtc="2024-08-12T18:37:00Z"/>
                <w:color w:val="000000"/>
              </w:rPr>
            </w:pPr>
            <w:ins w:id="2331" w:author="Castellano, Katrina@ARB" w:date="2024-08-12T11:37:00Z" w16du:dateUtc="2024-08-12T18:37:00Z">
              <w:r w:rsidRPr="00B42D22">
                <w:rPr>
                  <w:color w:val="000000"/>
                </w:rPr>
                <w:t>15.58</w:t>
              </w:r>
            </w:ins>
          </w:p>
        </w:tc>
      </w:tr>
      <w:tr w:rsidR="00845BFF" w:rsidRPr="00446090" w14:paraId="7733D0EA" w14:textId="77777777" w:rsidTr="00663C46">
        <w:trPr>
          <w:trHeight w:val="290"/>
          <w:ins w:id="233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FE7957" w14:textId="77777777" w:rsidR="003C7BD3" w:rsidRPr="000935B8" w:rsidRDefault="003C7BD3" w:rsidP="00663C46">
            <w:pPr>
              <w:rPr>
                <w:ins w:id="2333"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81AF88" w14:textId="77777777" w:rsidR="003C7BD3" w:rsidRPr="000935B8" w:rsidRDefault="003C7BD3" w:rsidP="00663C46">
            <w:pPr>
              <w:rPr>
                <w:ins w:id="2334" w:author="Castellano, Katrina@ARB" w:date="2024-08-12T11:37:00Z" w16du:dateUtc="2024-08-12T18:37:00Z"/>
                <w:rFonts w:eastAsia="Times New Roman"/>
                <w:color w:val="000000"/>
              </w:rPr>
            </w:pPr>
            <w:ins w:id="2335" w:author="Castellano, Katrina@ARB" w:date="2024-08-12T11:37:00Z" w16du:dateUtc="2024-08-12T18:37:00Z">
              <w:r w:rsidRPr="000935B8">
                <w:rPr>
                  <w:rFonts w:eastAsia="Times New Roman"/>
                  <w:color w:val="000000"/>
                </w:rPr>
                <w:t>Es Sider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37E5B3" w14:textId="77777777" w:rsidR="003C7BD3" w:rsidRPr="000935B8" w:rsidRDefault="003C7BD3" w:rsidP="00663C46">
            <w:pPr>
              <w:jc w:val="center"/>
              <w:rPr>
                <w:ins w:id="2336" w:author="Castellano, Katrina@ARB" w:date="2024-08-12T11:37:00Z" w16du:dateUtc="2024-08-12T18:37:00Z"/>
                <w:rFonts w:eastAsia="Times New Roman"/>
                <w:color w:val="000000"/>
              </w:rPr>
            </w:pPr>
            <w:ins w:id="2337" w:author="Castellano, Katrina@ARB" w:date="2024-08-12T11:37:00Z" w16du:dateUtc="2024-08-12T18:37:00Z">
              <w:r w:rsidRPr="000935B8">
                <w:rPr>
                  <w:rFonts w:eastAsia="Times New Roman"/>
                  <w:color w:val="000000"/>
                </w:rPr>
                <w:t>16.03</w:t>
              </w:r>
            </w:ins>
          </w:p>
        </w:tc>
      </w:tr>
      <w:tr w:rsidR="00845BFF" w:rsidRPr="00446090" w14:paraId="7019FECA" w14:textId="77777777" w:rsidTr="00663C46">
        <w:trPr>
          <w:trHeight w:val="290"/>
          <w:ins w:id="233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77CF48" w14:textId="77777777" w:rsidR="003C7BD3" w:rsidRPr="000935B8" w:rsidRDefault="003C7BD3" w:rsidP="00663C46">
            <w:pPr>
              <w:rPr>
                <w:ins w:id="2339"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57F09E" w14:textId="77777777" w:rsidR="003C7BD3" w:rsidRPr="000935B8" w:rsidRDefault="003C7BD3" w:rsidP="00663C46">
            <w:pPr>
              <w:rPr>
                <w:ins w:id="2340" w:author="Castellano, Katrina@ARB" w:date="2024-08-12T11:37:00Z" w16du:dateUtc="2024-08-12T18:37:00Z"/>
                <w:rFonts w:eastAsia="Times New Roman"/>
                <w:color w:val="000000"/>
              </w:rPr>
            </w:pPr>
            <w:proofErr w:type="spellStart"/>
            <w:ins w:id="2341" w:author="Castellano, Katrina@ARB" w:date="2024-08-12T11:37:00Z" w16du:dateUtc="2024-08-12T18:37:00Z">
              <w:r w:rsidRPr="000935B8">
                <w:rPr>
                  <w:rFonts w:eastAsia="Times New Roman"/>
                  <w:color w:val="000000"/>
                </w:rPr>
                <w:t>Zueitina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B6DA13" w14:textId="77777777" w:rsidR="003C7BD3" w:rsidRPr="000935B8" w:rsidRDefault="003C7BD3" w:rsidP="00663C46">
            <w:pPr>
              <w:jc w:val="center"/>
              <w:rPr>
                <w:ins w:id="2342" w:author="Castellano, Katrina@ARB" w:date="2024-08-12T11:37:00Z" w16du:dateUtc="2024-08-12T18:37:00Z"/>
                <w:rFonts w:eastAsia="Times New Roman"/>
                <w:color w:val="000000"/>
              </w:rPr>
            </w:pPr>
            <w:ins w:id="2343" w:author="Castellano, Katrina@ARB" w:date="2024-08-12T11:37:00Z" w16du:dateUtc="2024-08-12T18:37:00Z">
              <w:r w:rsidRPr="000935B8">
                <w:rPr>
                  <w:rFonts w:eastAsia="Times New Roman"/>
                  <w:color w:val="000000"/>
                </w:rPr>
                <w:t>16.04</w:t>
              </w:r>
            </w:ins>
          </w:p>
        </w:tc>
      </w:tr>
      <w:tr w:rsidR="00845BFF" w:rsidRPr="00446090" w14:paraId="5A963C2C" w14:textId="77777777" w:rsidTr="00663C46">
        <w:trPr>
          <w:trHeight w:val="290"/>
          <w:ins w:id="234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7FBCC01" w14:textId="77777777" w:rsidR="003C7BD3" w:rsidRPr="00B42D22" w:rsidRDefault="003C7BD3" w:rsidP="00663C46">
            <w:pPr>
              <w:rPr>
                <w:ins w:id="2345" w:author="Castellano, Katrina@ARB" w:date="2024-08-12T11:37:00Z" w16du:dateUtc="2024-08-12T18:37:00Z"/>
                <w:color w:val="000000"/>
              </w:rPr>
            </w:pPr>
            <w:ins w:id="2346" w:author="Castellano, Katrina@ARB" w:date="2024-08-12T11:37:00Z" w16du:dateUtc="2024-08-12T18:37:00Z">
              <w:r w:rsidRPr="00B42D22">
                <w:rPr>
                  <w:color w:val="000000"/>
                </w:rPr>
                <w:t>Malaysia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CE05F3" w14:textId="77777777" w:rsidR="003C7BD3" w:rsidRPr="00B42D22" w:rsidRDefault="003C7BD3" w:rsidP="00663C46">
            <w:pPr>
              <w:rPr>
                <w:ins w:id="2347" w:author="Castellano, Katrina@ARB" w:date="2024-08-12T11:37:00Z" w16du:dateUtc="2024-08-12T18:37:00Z"/>
                <w:color w:val="000000"/>
              </w:rPr>
            </w:pPr>
            <w:ins w:id="2348" w:author="Castellano, Katrina@ARB" w:date="2024-08-12T11:37:00Z" w16du:dateUtc="2024-08-12T18:37:00Z">
              <w:r w:rsidRPr="00B42D22">
                <w:rPr>
                  <w:color w:val="000000"/>
                </w:rPr>
                <w:t>Tapis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7C70EF8" w14:textId="77777777" w:rsidR="003C7BD3" w:rsidRPr="00B42D22" w:rsidRDefault="003C7BD3" w:rsidP="00663C46">
            <w:pPr>
              <w:jc w:val="center"/>
              <w:rPr>
                <w:ins w:id="2349" w:author="Castellano, Katrina@ARB" w:date="2024-08-12T11:37:00Z" w16du:dateUtc="2024-08-12T18:37:00Z"/>
                <w:color w:val="000000"/>
              </w:rPr>
            </w:pPr>
            <w:ins w:id="2350" w:author="Castellano, Katrina@ARB" w:date="2024-08-12T11:37:00Z" w16du:dateUtc="2024-08-12T18:37:00Z">
              <w:r w:rsidRPr="00B42D22">
                <w:rPr>
                  <w:color w:val="000000"/>
                </w:rPr>
                <w:t>18.22</w:t>
              </w:r>
            </w:ins>
          </w:p>
        </w:tc>
      </w:tr>
      <w:tr w:rsidR="00845BFF" w:rsidRPr="00446090" w14:paraId="6BCF1B73" w14:textId="77777777" w:rsidTr="00663C46">
        <w:trPr>
          <w:trHeight w:val="290"/>
          <w:ins w:id="235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08F5C65" w14:textId="77777777" w:rsidR="003C7BD3" w:rsidRPr="00B42D22" w:rsidRDefault="003C7BD3" w:rsidP="00663C46">
            <w:pPr>
              <w:rPr>
                <w:ins w:id="2352" w:author="Castellano, Katrina@ARB" w:date="2024-08-12T11:37:00Z" w16du:dateUtc="2024-08-12T18:37:00Z"/>
                <w:color w:val="000000"/>
              </w:rPr>
            </w:pPr>
            <w:ins w:id="2353" w:author="Castellano, Katrina@ARB" w:date="2024-08-12T11:37:00Z" w16du:dateUtc="2024-08-12T18:37:00Z">
              <w:r w:rsidRPr="00B42D22">
                <w:rPr>
                  <w:color w:val="000000"/>
                </w:rPr>
                <w:t>Mauritania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D86490" w14:textId="77777777" w:rsidR="003C7BD3" w:rsidRPr="00B42D22" w:rsidRDefault="003C7BD3" w:rsidP="00663C46">
            <w:pPr>
              <w:rPr>
                <w:ins w:id="2354" w:author="Castellano, Katrina@ARB" w:date="2024-08-12T11:37:00Z" w16du:dateUtc="2024-08-12T18:37:00Z"/>
                <w:color w:val="000000"/>
              </w:rPr>
            </w:pPr>
            <w:proofErr w:type="spellStart"/>
            <w:ins w:id="2355" w:author="Castellano, Katrina@ARB" w:date="2024-08-12T11:37:00Z" w16du:dateUtc="2024-08-12T18:37:00Z">
              <w:r w:rsidRPr="00B42D22">
                <w:rPr>
                  <w:color w:val="000000"/>
                </w:rPr>
                <w:t>Chinquetti</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96A1EE" w14:textId="77777777" w:rsidR="003C7BD3" w:rsidRPr="00B42D22" w:rsidRDefault="003C7BD3" w:rsidP="00663C46">
            <w:pPr>
              <w:jc w:val="center"/>
              <w:rPr>
                <w:ins w:id="2356" w:author="Castellano, Katrina@ARB" w:date="2024-08-12T11:37:00Z" w16du:dateUtc="2024-08-12T18:37:00Z"/>
                <w:color w:val="000000"/>
              </w:rPr>
            </w:pPr>
            <w:ins w:id="2357" w:author="Castellano, Katrina@ARB" w:date="2024-08-12T11:37:00Z" w16du:dateUtc="2024-08-12T18:37:00Z">
              <w:r w:rsidRPr="00B42D22">
                <w:rPr>
                  <w:color w:val="000000"/>
                </w:rPr>
                <w:t>7.60</w:t>
              </w:r>
            </w:ins>
          </w:p>
        </w:tc>
      </w:tr>
      <w:tr w:rsidR="00845BFF" w:rsidRPr="00446090" w14:paraId="6D865F3B" w14:textId="77777777" w:rsidTr="00663C46">
        <w:trPr>
          <w:trHeight w:val="290"/>
          <w:ins w:id="235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5CEB84" w14:textId="77777777" w:rsidR="003C7BD3" w:rsidRPr="00B42D22" w:rsidRDefault="003C7BD3" w:rsidP="00663C46">
            <w:pPr>
              <w:rPr>
                <w:ins w:id="2359" w:author="Castellano, Katrina@ARB" w:date="2024-08-12T11:37:00Z" w16du:dateUtc="2024-08-12T18:37:00Z"/>
                <w:color w:val="000000"/>
              </w:rPr>
            </w:pPr>
            <w:ins w:id="2360" w:author="Castellano, Katrina@ARB" w:date="2024-08-12T11:37:00Z" w16du:dateUtc="2024-08-12T18:37:00Z">
              <w:r w:rsidRPr="00B42D22">
                <w:rPr>
                  <w:color w:val="000000"/>
                </w:rPr>
                <w:t>Mexico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C3C740" w14:textId="77777777" w:rsidR="003C7BD3" w:rsidRPr="00B42D22" w:rsidRDefault="003C7BD3" w:rsidP="00663C46">
            <w:pPr>
              <w:rPr>
                <w:ins w:id="2361" w:author="Castellano, Katrina@ARB" w:date="2024-08-12T11:37:00Z" w16du:dateUtc="2024-08-12T18:37:00Z"/>
                <w:color w:val="000000"/>
              </w:rPr>
            </w:pPr>
            <w:ins w:id="2362" w:author="Castellano, Katrina@ARB" w:date="2024-08-12T11:37:00Z" w16du:dateUtc="2024-08-12T18:37:00Z">
              <w:r w:rsidRPr="00B42D22">
                <w:rPr>
                  <w:color w:val="000000"/>
                </w:rPr>
                <w:t>Isthmus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BFA0BD" w14:textId="77777777" w:rsidR="003C7BD3" w:rsidRPr="00B42D22" w:rsidRDefault="003C7BD3" w:rsidP="00663C46">
            <w:pPr>
              <w:jc w:val="center"/>
              <w:rPr>
                <w:ins w:id="2363" w:author="Castellano, Katrina@ARB" w:date="2024-08-12T11:37:00Z" w16du:dateUtc="2024-08-12T18:37:00Z"/>
                <w:color w:val="000000"/>
              </w:rPr>
            </w:pPr>
            <w:ins w:id="2364" w:author="Castellano, Katrina@ARB" w:date="2024-08-12T11:37:00Z" w16du:dateUtc="2024-08-12T18:37:00Z">
              <w:r w:rsidRPr="00B42D22">
                <w:rPr>
                  <w:color w:val="000000"/>
                </w:rPr>
                <w:t>14.56</w:t>
              </w:r>
            </w:ins>
          </w:p>
        </w:tc>
      </w:tr>
      <w:tr w:rsidR="00845BFF" w:rsidRPr="00446090" w14:paraId="5CD29572" w14:textId="77777777" w:rsidTr="00663C46">
        <w:trPr>
          <w:trHeight w:val="290"/>
          <w:ins w:id="236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003BD7" w14:textId="77777777" w:rsidR="003C7BD3" w:rsidRPr="00B42D22" w:rsidRDefault="003C7BD3" w:rsidP="00663C46">
            <w:pPr>
              <w:rPr>
                <w:ins w:id="236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04860A" w14:textId="77777777" w:rsidR="003C7BD3" w:rsidRPr="00B42D22" w:rsidRDefault="003C7BD3" w:rsidP="00663C46">
            <w:pPr>
              <w:rPr>
                <w:ins w:id="2367" w:author="Castellano, Katrina@ARB" w:date="2024-08-12T11:37:00Z" w16du:dateUtc="2024-08-12T18:37:00Z"/>
                <w:color w:val="000000"/>
              </w:rPr>
            </w:pPr>
            <w:ins w:id="2368" w:author="Castellano, Katrina@ARB" w:date="2024-08-12T11:37:00Z" w16du:dateUtc="2024-08-12T18:37:00Z">
              <w:r w:rsidRPr="00B42D22">
                <w:rPr>
                  <w:color w:val="000000"/>
                </w:rPr>
                <w:t>Isthmus Topped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970CCB" w14:textId="77777777" w:rsidR="003C7BD3" w:rsidRPr="00B42D22" w:rsidRDefault="003C7BD3" w:rsidP="00663C46">
            <w:pPr>
              <w:jc w:val="center"/>
              <w:rPr>
                <w:ins w:id="2369" w:author="Castellano, Katrina@ARB" w:date="2024-08-12T11:37:00Z" w16du:dateUtc="2024-08-12T18:37:00Z"/>
                <w:color w:val="000000"/>
              </w:rPr>
            </w:pPr>
            <w:ins w:id="2370" w:author="Castellano, Katrina@ARB" w:date="2024-08-12T11:37:00Z" w16du:dateUtc="2024-08-12T18:37:00Z">
              <w:r w:rsidRPr="00B42D22">
                <w:rPr>
                  <w:color w:val="000000"/>
                </w:rPr>
                <w:t>17.56</w:t>
              </w:r>
            </w:ins>
          </w:p>
        </w:tc>
      </w:tr>
      <w:tr w:rsidR="00845BFF" w:rsidRPr="00446090" w14:paraId="03454A89" w14:textId="77777777" w:rsidTr="00663C46">
        <w:trPr>
          <w:trHeight w:val="290"/>
          <w:ins w:id="237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BC1E1E" w14:textId="77777777" w:rsidR="003C7BD3" w:rsidRPr="00B42D22" w:rsidRDefault="003C7BD3" w:rsidP="00663C46">
            <w:pPr>
              <w:rPr>
                <w:ins w:id="237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DC275C" w14:textId="77777777" w:rsidR="003C7BD3" w:rsidRPr="00B42D22" w:rsidRDefault="003C7BD3" w:rsidP="00663C46">
            <w:pPr>
              <w:rPr>
                <w:ins w:id="2373" w:author="Castellano, Katrina@ARB" w:date="2024-08-12T11:37:00Z" w16du:dateUtc="2024-08-12T18:37:00Z"/>
                <w:color w:val="000000"/>
              </w:rPr>
            </w:pPr>
            <w:ins w:id="2374" w:author="Castellano, Katrina@ARB" w:date="2024-08-12T11:37:00Z" w16du:dateUtc="2024-08-12T18:37:00Z">
              <w:r w:rsidRPr="00B42D22">
                <w:rPr>
                  <w:color w:val="000000"/>
                </w:rPr>
                <w:t>Maya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DED2AE" w14:textId="77777777" w:rsidR="003C7BD3" w:rsidRPr="00B42D22" w:rsidRDefault="003C7BD3" w:rsidP="00663C46">
            <w:pPr>
              <w:jc w:val="center"/>
              <w:rPr>
                <w:ins w:id="2375" w:author="Castellano, Katrina@ARB" w:date="2024-08-12T11:37:00Z" w16du:dateUtc="2024-08-12T18:37:00Z"/>
                <w:color w:val="000000"/>
              </w:rPr>
            </w:pPr>
            <w:ins w:id="2376" w:author="Castellano, Katrina@ARB" w:date="2024-08-12T11:37:00Z" w16du:dateUtc="2024-08-12T18:37:00Z">
              <w:r w:rsidRPr="00B42D22">
                <w:rPr>
                  <w:color w:val="000000"/>
                </w:rPr>
                <w:t>10.50</w:t>
              </w:r>
            </w:ins>
          </w:p>
        </w:tc>
      </w:tr>
      <w:tr w:rsidR="00845BFF" w:rsidRPr="00446090" w14:paraId="03E9AF8D" w14:textId="77777777" w:rsidTr="00663C46">
        <w:trPr>
          <w:trHeight w:val="290"/>
          <w:ins w:id="237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4491DC6" w14:textId="77777777" w:rsidR="003C7BD3" w:rsidRPr="00B42D22" w:rsidRDefault="003C7BD3" w:rsidP="00663C46">
            <w:pPr>
              <w:rPr>
                <w:ins w:id="2378" w:author="Castellano, Katrina@ARB" w:date="2024-08-12T11:37:00Z" w16du:dateUtc="2024-08-12T18:37:00Z"/>
                <w:color w:val="000000"/>
              </w:rPr>
            </w:pPr>
            <w:ins w:id="2379" w:author="Castellano, Katrina@ARB" w:date="2024-08-12T11:37:00Z" w16du:dateUtc="2024-08-12T18:37:00Z">
              <w:r w:rsidRPr="00B42D22">
                <w:rPr>
                  <w:color w:val="000000"/>
                </w:rPr>
                <w:t>Neutral Zone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07EAA8" w14:textId="77777777" w:rsidR="003C7BD3" w:rsidRPr="00B42D22" w:rsidRDefault="003C7BD3" w:rsidP="00663C46">
            <w:pPr>
              <w:rPr>
                <w:ins w:id="2380" w:author="Castellano, Katrina@ARB" w:date="2024-08-12T11:37:00Z" w16du:dateUtc="2024-08-12T18:37:00Z"/>
                <w:color w:val="000000"/>
              </w:rPr>
            </w:pPr>
            <w:ins w:id="2381" w:author="Castellano, Katrina@ARB" w:date="2024-08-12T11:37:00Z" w16du:dateUtc="2024-08-12T18:37:00Z">
              <w:r w:rsidRPr="00B42D22">
                <w:rPr>
                  <w:color w:val="000000"/>
                </w:rPr>
                <w:t>Eocene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C20293" w14:textId="77777777" w:rsidR="003C7BD3" w:rsidRPr="00B42D22" w:rsidRDefault="003C7BD3" w:rsidP="00663C46">
            <w:pPr>
              <w:jc w:val="center"/>
              <w:rPr>
                <w:ins w:id="2382" w:author="Castellano, Katrina@ARB" w:date="2024-08-12T11:37:00Z" w16du:dateUtc="2024-08-12T18:37:00Z"/>
                <w:color w:val="000000"/>
              </w:rPr>
            </w:pPr>
            <w:ins w:id="2383" w:author="Castellano, Katrina@ARB" w:date="2024-08-12T11:37:00Z" w16du:dateUtc="2024-08-12T18:37:00Z">
              <w:r w:rsidRPr="00B42D22">
                <w:rPr>
                  <w:color w:val="000000"/>
                </w:rPr>
                <w:t>9.36</w:t>
              </w:r>
            </w:ins>
          </w:p>
        </w:tc>
      </w:tr>
      <w:tr w:rsidR="00845BFF" w:rsidRPr="00446090" w14:paraId="2A85FB51" w14:textId="77777777" w:rsidTr="00663C46">
        <w:trPr>
          <w:trHeight w:val="290"/>
          <w:ins w:id="238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006826" w14:textId="77777777" w:rsidR="003C7BD3" w:rsidRPr="00B42D22" w:rsidRDefault="003C7BD3" w:rsidP="00663C46">
            <w:pPr>
              <w:rPr>
                <w:ins w:id="238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A84EED" w14:textId="77777777" w:rsidR="003C7BD3" w:rsidRPr="00B42D22" w:rsidRDefault="003C7BD3" w:rsidP="00663C46">
            <w:pPr>
              <w:rPr>
                <w:ins w:id="2386" w:author="Castellano, Katrina@ARB" w:date="2024-08-12T11:37:00Z" w16du:dateUtc="2024-08-12T18:37:00Z"/>
                <w:color w:val="000000"/>
              </w:rPr>
            </w:pPr>
            <w:proofErr w:type="spellStart"/>
            <w:ins w:id="2387" w:author="Castellano, Katrina@ARB" w:date="2024-08-12T11:37:00Z" w16du:dateUtc="2024-08-12T18:37:00Z">
              <w:r w:rsidRPr="00B42D22">
                <w:rPr>
                  <w:color w:val="000000"/>
                </w:rPr>
                <w:t>Khafji</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E89AC3" w14:textId="77777777" w:rsidR="003C7BD3" w:rsidRPr="00B42D22" w:rsidRDefault="003C7BD3" w:rsidP="00663C46">
            <w:pPr>
              <w:jc w:val="center"/>
              <w:rPr>
                <w:ins w:id="2388" w:author="Castellano, Katrina@ARB" w:date="2024-08-12T11:37:00Z" w16du:dateUtc="2024-08-12T18:37:00Z"/>
                <w:color w:val="000000"/>
              </w:rPr>
            </w:pPr>
            <w:ins w:id="2389" w:author="Castellano, Katrina@ARB" w:date="2024-08-12T11:37:00Z" w16du:dateUtc="2024-08-12T18:37:00Z">
              <w:r w:rsidRPr="00B42D22">
                <w:rPr>
                  <w:color w:val="000000"/>
                </w:rPr>
                <w:t>10.43</w:t>
              </w:r>
            </w:ins>
          </w:p>
        </w:tc>
      </w:tr>
      <w:tr w:rsidR="00845BFF" w:rsidRPr="00446090" w14:paraId="43D6F9A1" w14:textId="77777777" w:rsidTr="00663C46">
        <w:trPr>
          <w:trHeight w:val="290"/>
          <w:ins w:id="239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07090C" w14:textId="77777777" w:rsidR="003C7BD3" w:rsidRPr="00B42D22" w:rsidRDefault="003C7BD3" w:rsidP="00663C46">
            <w:pPr>
              <w:rPr>
                <w:ins w:id="239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F2FB29" w14:textId="77777777" w:rsidR="003C7BD3" w:rsidRPr="00B42D22" w:rsidRDefault="003C7BD3" w:rsidP="00663C46">
            <w:pPr>
              <w:rPr>
                <w:ins w:id="2392" w:author="Castellano, Katrina@ARB" w:date="2024-08-12T11:37:00Z" w16du:dateUtc="2024-08-12T18:37:00Z"/>
                <w:color w:val="000000"/>
              </w:rPr>
            </w:pPr>
            <w:proofErr w:type="spellStart"/>
            <w:ins w:id="2393" w:author="Castellano, Katrina@ARB" w:date="2024-08-12T11:37:00Z" w16du:dateUtc="2024-08-12T18:37:00Z">
              <w:r w:rsidRPr="00B42D22">
                <w:rPr>
                  <w:color w:val="000000"/>
                </w:rPr>
                <w:t>Ratawi</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9A19A7" w14:textId="77777777" w:rsidR="003C7BD3" w:rsidRPr="00B42D22" w:rsidRDefault="003C7BD3" w:rsidP="00663C46">
            <w:pPr>
              <w:jc w:val="center"/>
              <w:rPr>
                <w:ins w:id="2394" w:author="Castellano, Katrina@ARB" w:date="2024-08-12T11:37:00Z" w16du:dateUtc="2024-08-12T18:37:00Z"/>
                <w:color w:val="000000"/>
              </w:rPr>
            </w:pPr>
            <w:ins w:id="2395" w:author="Castellano, Katrina@ARB" w:date="2024-08-12T11:37:00Z" w16du:dateUtc="2024-08-12T18:37:00Z">
              <w:r w:rsidRPr="00B42D22">
                <w:rPr>
                  <w:color w:val="000000"/>
                </w:rPr>
                <w:t>10.61</w:t>
              </w:r>
            </w:ins>
          </w:p>
        </w:tc>
      </w:tr>
      <w:tr w:rsidR="00845BFF" w:rsidRPr="00446090" w14:paraId="0D685121" w14:textId="77777777" w:rsidTr="00663C46">
        <w:trPr>
          <w:trHeight w:val="290"/>
          <w:ins w:id="239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3366CA" w14:textId="77777777" w:rsidR="003C7BD3" w:rsidRPr="00B42D22" w:rsidRDefault="003C7BD3" w:rsidP="00663C46">
            <w:pPr>
              <w:rPr>
                <w:ins w:id="2397" w:author="Castellano, Katrina@ARB" w:date="2024-08-12T11:37:00Z" w16du:dateUtc="2024-08-12T18:37:00Z"/>
                <w:color w:val="000000"/>
              </w:rPr>
            </w:pPr>
            <w:ins w:id="2398" w:author="Castellano, Katrina@ARB" w:date="2024-08-12T11:37:00Z" w16du:dateUtc="2024-08-12T18:37:00Z">
              <w:r w:rsidRPr="00B42D22">
                <w:rPr>
                  <w:color w:val="000000"/>
                </w:rPr>
                <w:t>Nigeria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FB09EF" w14:textId="77777777" w:rsidR="003C7BD3" w:rsidRPr="00B42D22" w:rsidRDefault="003C7BD3" w:rsidP="00663C46">
            <w:pPr>
              <w:rPr>
                <w:ins w:id="2399" w:author="Castellano, Katrina@ARB" w:date="2024-08-12T11:37:00Z" w16du:dateUtc="2024-08-12T18:37:00Z"/>
                <w:color w:val="000000"/>
              </w:rPr>
            </w:pPr>
            <w:proofErr w:type="spellStart"/>
            <w:ins w:id="2400" w:author="Castellano, Katrina@ARB" w:date="2024-08-12T11:37:00Z" w16du:dateUtc="2024-08-12T18:37:00Z">
              <w:r w:rsidRPr="00B42D22">
                <w:rPr>
                  <w:color w:val="000000"/>
                </w:rPr>
                <w:t>Agbami</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B8D24B" w14:textId="77777777" w:rsidR="003C7BD3" w:rsidRPr="00B42D22" w:rsidRDefault="003C7BD3" w:rsidP="00663C46">
            <w:pPr>
              <w:jc w:val="center"/>
              <w:rPr>
                <w:ins w:id="2401" w:author="Castellano, Katrina@ARB" w:date="2024-08-12T11:37:00Z" w16du:dateUtc="2024-08-12T18:37:00Z"/>
                <w:color w:val="000000"/>
              </w:rPr>
            </w:pPr>
            <w:ins w:id="2402" w:author="Castellano, Katrina@ARB" w:date="2024-08-12T11:37:00Z" w16du:dateUtc="2024-08-12T18:37:00Z">
              <w:r w:rsidRPr="00B42D22">
                <w:rPr>
                  <w:color w:val="000000"/>
                </w:rPr>
                <w:t>11.71</w:t>
              </w:r>
            </w:ins>
          </w:p>
        </w:tc>
      </w:tr>
      <w:tr w:rsidR="00845BFF" w:rsidRPr="00446090" w14:paraId="4B883A10" w14:textId="77777777" w:rsidTr="00663C46">
        <w:trPr>
          <w:trHeight w:val="290"/>
          <w:ins w:id="240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FD1635" w14:textId="77777777" w:rsidR="003C7BD3" w:rsidRPr="00B42D22" w:rsidRDefault="003C7BD3" w:rsidP="00663C46">
            <w:pPr>
              <w:rPr>
                <w:ins w:id="240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49EA71" w14:textId="77777777" w:rsidR="003C7BD3" w:rsidRPr="00B42D22" w:rsidRDefault="003C7BD3" w:rsidP="00663C46">
            <w:pPr>
              <w:rPr>
                <w:ins w:id="2405" w:author="Castellano, Katrina@ARB" w:date="2024-08-12T11:37:00Z" w16du:dateUtc="2024-08-12T18:37:00Z"/>
                <w:color w:val="000000"/>
              </w:rPr>
            </w:pPr>
            <w:proofErr w:type="spellStart"/>
            <w:ins w:id="2406" w:author="Castellano, Katrina@ARB" w:date="2024-08-12T11:37:00Z" w16du:dateUtc="2024-08-12T18:37:00Z">
              <w:r w:rsidRPr="00B42D22">
                <w:rPr>
                  <w:color w:val="000000"/>
                </w:rPr>
                <w:t>Amenam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B395D6" w14:textId="77777777" w:rsidR="003C7BD3" w:rsidRPr="00B42D22" w:rsidRDefault="003C7BD3" w:rsidP="00663C46">
            <w:pPr>
              <w:jc w:val="center"/>
              <w:rPr>
                <w:ins w:id="2407" w:author="Castellano, Katrina@ARB" w:date="2024-08-12T11:37:00Z" w16du:dateUtc="2024-08-12T18:37:00Z"/>
                <w:color w:val="000000"/>
              </w:rPr>
            </w:pPr>
            <w:ins w:id="2408" w:author="Castellano, Katrina@ARB" w:date="2024-08-12T11:37:00Z" w16du:dateUtc="2024-08-12T18:37:00Z">
              <w:r w:rsidRPr="00B42D22">
                <w:rPr>
                  <w:color w:val="000000"/>
                </w:rPr>
                <w:t>11.71</w:t>
              </w:r>
            </w:ins>
          </w:p>
        </w:tc>
      </w:tr>
      <w:tr w:rsidR="00845BFF" w:rsidRPr="00446090" w14:paraId="1A8DD0BB" w14:textId="77777777" w:rsidTr="00663C46">
        <w:trPr>
          <w:trHeight w:val="290"/>
          <w:ins w:id="240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4285373" w14:textId="77777777" w:rsidR="003C7BD3" w:rsidRPr="00B42D22" w:rsidRDefault="003C7BD3" w:rsidP="00663C46">
            <w:pPr>
              <w:rPr>
                <w:ins w:id="241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16423C" w14:textId="77777777" w:rsidR="003C7BD3" w:rsidRPr="00B42D22" w:rsidRDefault="003C7BD3" w:rsidP="00663C46">
            <w:pPr>
              <w:rPr>
                <w:ins w:id="2411" w:author="Castellano, Katrina@ARB" w:date="2024-08-12T11:37:00Z" w16du:dateUtc="2024-08-12T18:37:00Z"/>
                <w:color w:val="000000"/>
              </w:rPr>
            </w:pPr>
            <w:proofErr w:type="spellStart"/>
            <w:ins w:id="2412" w:author="Castellano, Katrina@ARB" w:date="2024-08-12T11:37:00Z" w16du:dateUtc="2024-08-12T18:37:00Z">
              <w:r w:rsidRPr="00B42D22">
                <w:rPr>
                  <w:color w:val="000000"/>
                </w:rPr>
                <w:t>Antan</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F7E15F" w14:textId="77777777" w:rsidR="003C7BD3" w:rsidRPr="00B42D22" w:rsidRDefault="003C7BD3" w:rsidP="00663C46">
            <w:pPr>
              <w:jc w:val="center"/>
              <w:rPr>
                <w:ins w:id="2413" w:author="Castellano, Katrina@ARB" w:date="2024-08-12T11:37:00Z" w16du:dateUtc="2024-08-12T18:37:00Z"/>
                <w:color w:val="000000"/>
              </w:rPr>
            </w:pPr>
            <w:ins w:id="2414" w:author="Castellano, Katrina@ARB" w:date="2024-08-12T11:37:00Z" w16du:dateUtc="2024-08-12T18:37:00Z">
              <w:r w:rsidRPr="00B42D22">
                <w:rPr>
                  <w:color w:val="000000"/>
                </w:rPr>
                <w:t>11.71</w:t>
              </w:r>
            </w:ins>
          </w:p>
        </w:tc>
      </w:tr>
      <w:tr w:rsidR="00845BFF" w:rsidRPr="00446090" w14:paraId="7E699F42" w14:textId="77777777" w:rsidTr="00663C46">
        <w:trPr>
          <w:trHeight w:val="290"/>
          <w:ins w:id="24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8D59E5" w14:textId="77777777" w:rsidR="003C7BD3" w:rsidRPr="00B42D22" w:rsidRDefault="003C7BD3" w:rsidP="00663C46">
            <w:pPr>
              <w:rPr>
                <w:ins w:id="241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2BE765D" w14:textId="77777777" w:rsidR="003C7BD3" w:rsidRPr="00B42D22" w:rsidRDefault="003C7BD3" w:rsidP="00663C46">
            <w:pPr>
              <w:rPr>
                <w:ins w:id="2417" w:author="Castellano, Katrina@ARB" w:date="2024-08-12T11:37:00Z" w16du:dateUtc="2024-08-12T18:37:00Z"/>
                <w:color w:val="000000"/>
              </w:rPr>
            </w:pPr>
            <w:ins w:id="2418" w:author="Castellano, Katrina@ARB" w:date="2024-08-12T11:37:00Z" w16du:dateUtc="2024-08-12T18:37:00Z">
              <w:r w:rsidRPr="00B42D22">
                <w:rPr>
                  <w:color w:val="000000"/>
                </w:rPr>
                <w:t>Bonga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CFB543" w14:textId="77777777" w:rsidR="003C7BD3" w:rsidRPr="00B42D22" w:rsidRDefault="003C7BD3" w:rsidP="00663C46">
            <w:pPr>
              <w:jc w:val="center"/>
              <w:rPr>
                <w:ins w:id="2419" w:author="Castellano, Katrina@ARB" w:date="2024-08-12T11:37:00Z" w16du:dateUtc="2024-08-12T18:37:00Z"/>
                <w:color w:val="000000"/>
              </w:rPr>
            </w:pPr>
            <w:ins w:id="2420" w:author="Castellano, Katrina@ARB" w:date="2024-08-12T11:37:00Z" w16du:dateUtc="2024-08-12T18:37:00Z">
              <w:r w:rsidRPr="00B42D22">
                <w:rPr>
                  <w:color w:val="000000"/>
                </w:rPr>
                <w:t>11.71</w:t>
              </w:r>
            </w:ins>
          </w:p>
        </w:tc>
      </w:tr>
      <w:tr w:rsidR="00845BFF" w:rsidRPr="00446090" w14:paraId="456D9EFE" w14:textId="77777777" w:rsidTr="00663C46">
        <w:trPr>
          <w:trHeight w:val="290"/>
          <w:ins w:id="242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0F919A" w14:textId="77777777" w:rsidR="003C7BD3" w:rsidRPr="00B42D22" w:rsidRDefault="003C7BD3" w:rsidP="00663C46">
            <w:pPr>
              <w:rPr>
                <w:ins w:id="242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5186B4" w14:textId="77777777" w:rsidR="003C7BD3" w:rsidRPr="00B42D22" w:rsidRDefault="003C7BD3" w:rsidP="00663C46">
            <w:pPr>
              <w:rPr>
                <w:ins w:id="2423" w:author="Castellano, Katrina@ARB" w:date="2024-08-12T11:37:00Z" w16du:dateUtc="2024-08-12T18:37:00Z"/>
                <w:color w:val="000000"/>
              </w:rPr>
            </w:pPr>
            <w:ins w:id="2424" w:author="Castellano, Katrina@ARB" w:date="2024-08-12T11:37:00Z" w16du:dateUtc="2024-08-12T18:37:00Z">
              <w:r w:rsidRPr="00B42D22">
                <w:rPr>
                  <w:color w:val="000000"/>
                </w:rPr>
                <w:t>Bonny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A9855A" w14:textId="77777777" w:rsidR="003C7BD3" w:rsidRPr="00B42D22" w:rsidRDefault="003C7BD3" w:rsidP="00663C46">
            <w:pPr>
              <w:jc w:val="center"/>
              <w:rPr>
                <w:ins w:id="2425" w:author="Castellano, Katrina@ARB" w:date="2024-08-12T11:37:00Z" w16du:dateUtc="2024-08-12T18:37:00Z"/>
                <w:color w:val="000000"/>
              </w:rPr>
            </w:pPr>
            <w:ins w:id="2426" w:author="Castellano, Katrina@ARB" w:date="2024-08-12T11:37:00Z" w16du:dateUtc="2024-08-12T18:37:00Z">
              <w:r w:rsidRPr="00B42D22">
                <w:rPr>
                  <w:color w:val="000000"/>
                </w:rPr>
                <w:t>11.71</w:t>
              </w:r>
            </w:ins>
          </w:p>
        </w:tc>
      </w:tr>
      <w:tr w:rsidR="00845BFF" w:rsidRPr="00446090" w14:paraId="07424C7C" w14:textId="77777777" w:rsidTr="00663C46">
        <w:trPr>
          <w:trHeight w:val="290"/>
          <w:ins w:id="242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795330" w14:textId="77777777" w:rsidR="003C7BD3" w:rsidRPr="00B42D22" w:rsidRDefault="003C7BD3" w:rsidP="00663C46">
            <w:pPr>
              <w:rPr>
                <w:ins w:id="242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7914E7" w14:textId="77777777" w:rsidR="003C7BD3" w:rsidRPr="00B42D22" w:rsidRDefault="003C7BD3" w:rsidP="00663C46">
            <w:pPr>
              <w:rPr>
                <w:ins w:id="2429" w:author="Castellano, Katrina@ARB" w:date="2024-08-12T11:37:00Z" w16du:dateUtc="2024-08-12T18:37:00Z"/>
                <w:color w:val="000000"/>
              </w:rPr>
            </w:pPr>
            <w:ins w:id="2430" w:author="Castellano, Katrina@ARB" w:date="2024-08-12T11:37:00Z" w16du:dateUtc="2024-08-12T18:37:00Z">
              <w:r w:rsidRPr="00B42D22">
                <w:rPr>
                  <w:color w:val="000000"/>
                </w:rPr>
                <w:t>Brass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623D229" w14:textId="77777777" w:rsidR="003C7BD3" w:rsidRPr="00B42D22" w:rsidRDefault="003C7BD3" w:rsidP="00663C46">
            <w:pPr>
              <w:jc w:val="center"/>
              <w:rPr>
                <w:ins w:id="2431" w:author="Castellano, Katrina@ARB" w:date="2024-08-12T11:37:00Z" w16du:dateUtc="2024-08-12T18:37:00Z"/>
                <w:color w:val="000000"/>
              </w:rPr>
            </w:pPr>
            <w:ins w:id="2432" w:author="Castellano, Katrina@ARB" w:date="2024-08-12T11:37:00Z" w16du:dateUtc="2024-08-12T18:37:00Z">
              <w:r w:rsidRPr="00B42D22">
                <w:rPr>
                  <w:color w:val="000000"/>
                </w:rPr>
                <w:t>11.71</w:t>
              </w:r>
            </w:ins>
          </w:p>
        </w:tc>
      </w:tr>
      <w:tr w:rsidR="00845BFF" w:rsidRPr="00446090" w14:paraId="199F64C9" w14:textId="77777777" w:rsidTr="00663C46">
        <w:trPr>
          <w:trHeight w:val="290"/>
          <w:ins w:id="243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7CDF81" w14:textId="77777777" w:rsidR="003C7BD3" w:rsidRPr="00B42D22" w:rsidRDefault="003C7BD3" w:rsidP="00663C46">
            <w:pPr>
              <w:rPr>
                <w:ins w:id="243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972303" w14:textId="77777777" w:rsidR="003C7BD3" w:rsidRPr="00B42D22" w:rsidRDefault="003C7BD3" w:rsidP="00663C46">
            <w:pPr>
              <w:rPr>
                <w:ins w:id="2435" w:author="Castellano, Katrina@ARB" w:date="2024-08-12T11:37:00Z" w16du:dateUtc="2024-08-12T18:37:00Z"/>
                <w:color w:val="000000"/>
              </w:rPr>
            </w:pPr>
            <w:ins w:id="2436" w:author="Castellano, Katrina@ARB" w:date="2024-08-12T11:37:00Z" w16du:dateUtc="2024-08-12T18:37:00Z">
              <w:r w:rsidRPr="00B42D22">
                <w:rPr>
                  <w:color w:val="000000"/>
                </w:rPr>
                <w:t>EA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B273169" w14:textId="77777777" w:rsidR="003C7BD3" w:rsidRPr="00B42D22" w:rsidRDefault="003C7BD3" w:rsidP="00663C46">
            <w:pPr>
              <w:jc w:val="center"/>
              <w:rPr>
                <w:ins w:id="2437" w:author="Castellano, Katrina@ARB" w:date="2024-08-12T11:37:00Z" w16du:dateUtc="2024-08-12T18:37:00Z"/>
                <w:color w:val="000000"/>
              </w:rPr>
            </w:pPr>
            <w:ins w:id="2438" w:author="Castellano, Katrina@ARB" w:date="2024-08-12T11:37:00Z" w16du:dateUtc="2024-08-12T18:37:00Z">
              <w:r w:rsidRPr="00B42D22">
                <w:rPr>
                  <w:color w:val="000000"/>
                </w:rPr>
                <w:t>11.71</w:t>
              </w:r>
            </w:ins>
          </w:p>
        </w:tc>
      </w:tr>
      <w:tr w:rsidR="00845BFF" w:rsidRPr="00446090" w14:paraId="48DBB34A" w14:textId="77777777" w:rsidTr="00663C46">
        <w:trPr>
          <w:trHeight w:val="290"/>
          <w:ins w:id="243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EA2C1E" w14:textId="77777777" w:rsidR="003C7BD3" w:rsidRPr="00B42D22" w:rsidRDefault="003C7BD3" w:rsidP="00663C46">
            <w:pPr>
              <w:rPr>
                <w:ins w:id="244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AB3E1C" w14:textId="77777777" w:rsidR="003C7BD3" w:rsidRPr="00B42D22" w:rsidRDefault="003C7BD3" w:rsidP="00663C46">
            <w:pPr>
              <w:rPr>
                <w:ins w:id="2441" w:author="Castellano, Katrina@ARB" w:date="2024-08-12T11:37:00Z" w16du:dateUtc="2024-08-12T18:37:00Z"/>
                <w:color w:val="000000"/>
              </w:rPr>
            </w:pPr>
            <w:ins w:id="2442" w:author="Castellano, Katrina@ARB" w:date="2024-08-12T11:37:00Z" w16du:dateUtc="2024-08-12T18:37:00Z">
              <w:r w:rsidRPr="00B42D22">
                <w:rPr>
                  <w:color w:val="000000"/>
                </w:rPr>
                <w:t>Erha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7A8F64" w14:textId="77777777" w:rsidR="003C7BD3" w:rsidRPr="00B42D22" w:rsidRDefault="003C7BD3" w:rsidP="00663C46">
            <w:pPr>
              <w:jc w:val="center"/>
              <w:rPr>
                <w:ins w:id="2443" w:author="Castellano, Katrina@ARB" w:date="2024-08-12T11:37:00Z" w16du:dateUtc="2024-08-12T18:37:00Z"/>
                <w:color w:val="000000"/>
              </w:rPr>
            </w:pPr>
            <w:ins w:id="2444" w:author="Castellano, Katrina@ARB" w:date="2024-08-12T11:37:00Z" w16du:dateUtc="2024-08-12T18:37:00Z">
              <w:r w:rsidRPr="00B42D22">
                <w:rPr>
                  <w:color w:val="000000"/>
                </w:rPr>
                <w:t>11.71</w:t>
              </w:r>
            </w:ins>
          </w:p>
        </w:tc>
      </w:tr>
      <w:tr w:rsidR="00845BFF" w:rsidRPr="00446090" w14:paraId="3D1E300F" w14:textId="77777777" w:rsidTr="00663C46">
        <w:trPr>
          <w:trHeight w:val="290"/>
          <w:ins w:id="244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79EE0F" w14:textId="77777777" w:rsidR="003C7BD3" w:rsidRPr="00B42D22" w:rsidRDefault="003C7BD3" w:rsidP="00663C46">
            <w:pPr>
              <w:rPr>
                <w:ins w:id="244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AE768F" w14:textId="77777777" w:rsidR="003C7BD3" w:rsidRPr="00B42D22" w:rsidRDefault="003C7BD3" w:rsidP="00663C46">
            <w:pPr>
              <w:rPr>
                <w:ins w:id="2447" w:author="Castellano, Katrina@ARB" w:date="2024-08-12T11:37:00Z" w16du:dateUtc="2024-08-12T18:37:00Z"/>
                <w:color w:val="000000"/>
              </w:rPr>
            </w:pPr>
            <w:proofErr w:type="spellStart"/>
            <w:ins w:id="2448" w:author="Castellano, Katrina@ARB" w:date="2024-08-12T11:37:00Z" w16du:dateUtc="2024-08-12T18:37:00Z">
              <w:r w:rsidRPr="00B42D22">
                <w:rPr>
                  <w:color w:val="000000"/>
                </w:rPr>
                <w:t>Escravos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07463C" w14:textId="77777777" w:rsidR="003C7BD3" w:rsidRPr="00B42D22" w:rsidRDefault="003C7BD3" w:rsidP="00663C46">
            <w:pPr>
              <w:jc w:val="center"/>
              <w:rPr>
                <w:ins w:id="2449" w:author="Castellano, Katrina@ARB" w:date="2024-08-12T11:37:00Z" w16du:dateUtc="2024-08-12T18:37:00Z"/>
                <w:color w:val="000000"/>
              </w:rPr>
            </w:pPr>
            <w:ins w:id="2450" w:author="Castellano, Katrina@ARB" w:date="2024-08-12T11:37:00Z" w16du:dateUtc="2024-08-12T18:37:00Z">
              <w:r w:rsidRPr="00B42D22">
                <w:rPr>
                  <w:color w:val="000000"/>
                </w:rPr>
                <w:t>11.71</w:t>
              </w:r>
            </w:ins>
          </w:p>
        </w:tc>
      </w:tr>
      <w:tr w:rsidR="00845BFF" w:rsidRPr="00446090" w14:paraId="0CFD7381" w14:textId="77777777" w:rsidTr="00663C46">
        <w:trPr>
          <w:trHeight w:val="290"/>
          <w:ins w:id="245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267522" w14:textId="77777777" w:rsidR="003C7BD3" w:rsidRPr="00B42D22" w:rsidRDefault="003C7BD3" w:rsidP="00663C46">
            <w:pPr>
              <w:rPr>
                <w:ins w:id="245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687058" w14:textId="77777777" w:rsidR="003C7BD3" w:rsidRPr="00B42D22" w:rsidRDefault="003C7BD3" w:rsidP="00663C46">
            <w:pPr>
              <w:rPr>
                <w:ins w:id="2453" w:author="Castellano, Katrina@ARB" w:date="2024-08-12T11:37:00Z" w16du:dateUtc="2024-08-12T18:37:00Z"/>
                <w:color w:val="000000"/>
              </w:rPr>
            </w:pPr>
            <w:proofErr w:type="spellStart"/>
            <w:ins w:id="2454" w:author="Castellano, Katrina@ARB" w:date="2024-08-12T11:37:00Z" w16du:dateUtc="2024-08-12T18:37:00Z">
              <w:r w:rsidRPr="00B42D22">
                <w:rPr>
                  <w:color w:val="000000"/>
                </w:rPr>
                <w:t>Forcados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AAB564" w14:textId="77777777" w:rsidR="003C7BD3" w:rsidRPr="00B42D22" w:rsidRDefault="003C7BD3" w:rsidP="00663C46">
            <w:pPr>
              <w:jc w:val="center"/>
              <w:rPr>
                <w:ins w:id="2455" w:author="Castellano, Katrina@ARB" w:date="2024-08-12T11:37:00Z" w16du:dateUtc="2024-08-12T18:37:00Z"/>
                <w:color w:val="000000"/>
              </w:rPr>
            </w:pPr>
            <w:ins w:id="2456" w:author="Castellano, Katrina@ARB" w:date="2024-08-12T11:37:00Z" w16du:dateUtc="2024-08-12T18:37:00Z">
              <w:r w:rsidRPr="00B42D22">
                <w:rPr>
                  <w:color w:val="000000"/>
                </w:rPr>
                <w:t>11.71</w:t>
              </w:r>
            </w:ins>
          </w:p>
        </w:tc>
      </w:tr>
      <w:tr w:rsidR="00845BFF" w:rsidRPr="00446090" w14:paraId="23AB6D27" w14:textId="77777777" w:rsidTr="00663C46">
        <w:trPr>
          <w:trHeight w:val="290"/>
          <w:ins w:id="245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44DBDA" w14:textId="77777777" w:rsidR="003C7BD3" w:rsidRPr="00B42D22" w:rsidRDefault="003C7BD3" w:rsidP="00663C46">
            <w:pPr>
              <w:rPr>
                <w:ins w:id="245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B32FAC" w14:textId="77777777" w:rsidR="003C7BD3" w:rsidRPr="00B42D22" w:rsidRDefault="003C7BD3" w:rsidP="00663C46">
            <w:pPr>
              <w:rPr>
                <w:ins w:id="2459" w:author="Castellano, Katrina@ARB" w:date="2024-08-12T11:37:00Z" w16du:dateUtc="2024-08-12T18:37:00Z"/>
                <w:color w:val="000000"/>
              </w:rPr>
            </w:pPr>
            <w:proofErr w:type="spellStart"/>
            <w:ins w:id="2460" w:author="Castellano, Katrina@ARB" w:date="2024-08-12T11:37:00Z" w16du:dateUtc="2024-08-12T18:37:00Z">
              <w:r w:rsidRPr="00B42D22">
                <w:rPr>
                  <w:color w:val="000000"/>
                </w:rPr>
                <w:t>Okono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38C35C" w14:textId="77777777" w:rsidR="003C7BD3" w:rsidRPr="00B42D22" w:rsidRDefault="003C7BD3" w:rsidP="00663C46">
            <w:pPr>
              <w:jc w:val="center"/>
              <w:rPr>
                <w:ins w:id="2461" w:author="Castellano, Katrina@ARB" w:date="2024-08-12T11:37:00Z" w16du:dateUtc="2024-08-12T18:37:00Z"/>
                <w:color w:val="000000"/>
              </w:rPr>
            </w:pPr>
            <w:ins w:id="2462" w:author="Castellano, Katrina@ARB" w:date="2024-08-12T11:37:00Z" w16du:dateUtc="2024-08-12T18:37:00Z">
              <w:r w:rsidRPr="00B42D22">
                <w:rPr>
                  <w:color w:val="000000"/>
                </w:rPr>
                <w:t>11.71</w:t>
              </w:r>
            </w:ins>
          </w:p>
        </w:tc>
      </w:tr>
      <w:tr w:rsidR="00845BFF" w:rsidRPr="00446090" w14:paraId="6770F1D3" w14:textId="77777777" w:rsidTr="00663C46">
        <w:trPr>
          <w:trHeight w:val="290"/>
          <w:ins w:id="246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8724A6" w14:textId="77777777" w:rsidR="003C7BD3" w:rsidRPr="00B42D22" w:rsidRDefault="003C7BD3" w:rsidP="00663C46">
            <w:pPr>
              <w:rPr>
                <w:ins w:id="246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959F9E" w14:textId="77777777" w:rsidR="003C7BD3" w:rsidRPr="00B42D22" w:rsidRDefault="003C7BD3" w:rsidP="00663C46">
            <w:pPr>
              <w:rPr>
                <w:ins w:id="2465" w:author="Castellano, Katrina@ARB" w:date="2024-08-12T11:37:00Z" w16du:dateUtc="2024-08-12T18:37:00Z"/>
                <w:color w:val="000000"/>
              </w:rPr>
            </w:pPr>
            <w:ins w:id="2466" w:author="Castellano, Katrina@ARB" w:date="2024-08-12T11:37:00Z" w16du:dateUtc="2024-08-12T18:37:00Z">
              <w:r w:rsidRPr="00B42D22">
                <w:rPr>
                  <w:color w:val="000000"/>
                </w:rPr>
                <w:t>OKWB</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19236E" w14:textId="77777777" w:rsidR="003C7BD3" w:rsidRPr="00B42D22" w:rsidRDefault="003C7BD3" w:rsidP="00663C46">
            <w:pPr>
              <w:jc w:val="center"/>
              <w:rPr>
                <w:ins w:id="2467" w:author="Castellano, Katrina@ARB" w:date="2024-08-12T11:37:00Z" w16du:dateUtc="2024-08-12T18:37:00Z"/>
                <w:color w:val="000000"/>
              </w:rPr>
            </w:pPr>
            <w:ins w:id="2468" w:author="Castellano, Katrina@ARB" w:date="2024-08-12T11:37:00Z" w16du:dateUtc="2024-08-12T18:37:00Z">
              <w:r w:rsidRPr="00B42D22">
                <w:rPr>
                  <w:color w:val="000000"/>
                </w:rPr>
                <w:t>11.71</w:t>
              </w:r>
            </w:ins>
          </w:p>
        </w:tc>
      </w:tr>
      <w:tr w:rsidR="00845BFF" w:rsidRPr="00446090" w14:paraId="75BA402A" w14:textId="77777777" w:rsidTr="00663C46">
        <w:trPr>
          <w:trHeight w:val="290"/>
          <w:ins w:id="246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FA14B3" w14:textId="77777777" w:rsidR="003C7BD3" w:rsidRPr="00B42D22" w:rsidRDefault="003C7BD3" w:rsidP="00663C46">
            <w:pPr>
              <w:rPr>
                <w:ins w:id="247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EF90A30" w14:textId="77777777" w:rsidR="003C7BD3" w:rsidRPr="00B42D22" w:rsidRDefault="003C7BD3" w:rsidP="00663C46">
            <w:pPr>
              <w:rPr>
                <w:ins w:id="2471" w:author="Castellano, Katrina@ARB" w:date="2024-08-12T11:37:00Z" w16du:dateUtc="2024-08-12T18:37:00Z"/>
                <w:color w:val="000000"/>
              </w:rPr>
            </w:pPr>
            <w:ins w:id="2472" w:author="Castellano, Katrina@ARB" w:date="2024-08-12T11:37:00Z" w16du:dateUtc="2024-08-12T18:37:00Z">
              <w:r w:rsidRPr="00B42D22">
                <w:rPr>
                  <w:color w:val="000000"/>
                </w:rPr>
                <w:t>Pennington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08DAAF" w14:textId="77777777" w:rsidR="003C7BD3" w:rsidRPr="00B42D22" w:rsidRDefault="003C7BD3" w:rsidP="00663C46">
            <w:pPr>
              <w:jc w:val="center"/>
              <w:rPr>
                <w:ins w:id="2473" w:author="Castellano, Katrina@ARB" w:date="2024-08-12T11:37:00Z" w16du:dateUtc="2024-08-12T18:37:00Z"/>
                <w:color w:val="000000"/>
              </w:rPr>
            </w:pPr>
            <w:ins w:id="2474" w:author="Castellano, Katrina@ARB" w:date="2024-08-12T11:37:00Z" w16du:dateUtc="2024-08-12T18:37:00Z">
              <w:r w:rsidRPr="00B42D22">
                <w:rPr>
                  <w:color w:val="000000"/>
                </w:rPr>
                <w:t>11.71</w:t>
              </w:r>
            </w:ins>
          </w:p>
        </w:tc>
      </w:tr>
      <w:tr w:rsidR="00845BFF" w:rsidRPr="00446090" w14:paraId="3199BC8F" w14:textId="77777777" w:rsidTr="00663C46">
        <w:trPr>
          <w:trHeight w:val="290"/>
          <w:ins w:id="247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3C8E3D" w14:textId="77777777" w:rsidR="003C7BD3" w:rsidRPr="00B42D22" w:rsidRDefault="003C7BD3" w:rsidP="00663C46">
            <w:pPr>
              <w:rPr>
                <w:ins w:id="247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295AC0" w14:textId="77777777" w:rsidR="003C7BD3" w:rsidRPr="00B42D22" w:rsidRDefault="003C7BD3" w:rsidP="00663C46">
            <w:pPr>
              <w:rPr>
                <w:ins w:id="2477" w:author="Castellano, Katrina@ARB" w:date="2024-08-12T11:37:00Z" w16du:dateUtc="2024-08-12T18:37:00Z"/>
                <w:color w:val="000000"/>
              </w:rPr>
            </w:pPr>
            <w:ins w:id="2478" w:author="Castellano, Katrina@ARB" w:date="2024-08-12T11:37:00Z" w16du:dateUtc="2024-08-12T18:37:00Z">
              <w:r w:rsidRPr="00B42D22">
                <w:rPr>
                  <w:color w:val="000000"/>
                </w:rPr>
                <w:t xml:space="preserve">Qua </w:t>
              </w:r>
              <w:proofErr w:type="spellStart"/>
              <w:r w:rsidRPr="00B42D22">
                <w:rPr>
                  <w:color w:val="000000"/>
                </w:rPr>
                <w:t>Iboe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8B7879" w14:textId="77777777" w:rsidR="003C7BD3" w:rsidRPr="00B42D22" w:rsidRDefault="003C7BD3" w:rsidP="00663C46">
            <w:pPr>
              <w:jc w:val="center"/>
              <w:rPr>
                <w:ins w:id="2479" w:author="Castellano, Katrina@ARB" w:date="2024-08-12T11:37:00Z" w16du:dateUtc="2024-08-12T18:37:00Z"/>
                <w:color w:val="000000"/>
              </w:rPr>
            </w:pPr>
            <w:ins w:id="2480" w:author="Castellano, Katrina@ARB" w:date="2024-08-12T11:37:00Z" w16du:dateUtc="2024-08-12T18:37:00Z">
              <w:r w:rsidRPr="00B42D22">
                <w:rPr>
                  <w:color w:val="000000"/>
                </w:rPr>
                <w:t>11.71</w:t>
              </w:r>
            </w:ins>
          </w:p>
        </w:tc>
      </w:tr>
      <w:tr w:rsidR="00845BFF" w:rsidRPr="00446090" w14:paraId="01C8C4ED" w14:textId="77777777" w:rsidTr="00663C46">
        <w:trPr>
          <w:trHeight w:val="290"/>
          <w:ins w:id="248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E38480" w14:textId="77777777" w:rsidR="003C7BD3" w:rsidRPr="00B42D22" w:rsidRDefault="003C7BD3" w:rsidP="00663C46">
            <w:pPr>
              <w:rPr>
                <w:ins w:id="248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05F1870" w14:textId="77777777" w:rsidR="003C7BD3" w:rsidRPr="00B42D22" w:rsidRDefault="003C7BD3" w:rsidP="00663C46">
            <w:pPr>
              <w:rPr>
                <w:ins w:id="2483" w:author="Castellano, Katrina@ARB" w:date="2024-08-12T11:37:00Z" w16du:dateUtc="2024-08-12T18:37:00Z"/>
                <w:color w:val="000000"/>
              </w:rPr>
            </w:pPr>
            <w:ins w:id="2484" w:author="Castellano, Katrina@ARB" w:date="2024-08-12T11:37:00Z" w16du:dateUtc="2024-08-12T18:37:00Z">
              <w:r w:rsidRPr="00B42D22">
                <w:rPr>
                  <w:color w:val="000000"/>
                </w:rPr>
                <w:t>Yoho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B3956EF" w14:textId="77777777" w:rsidR="003C7BD3" w:rsidRPr="00B42D22" w:rsidRDefault="003C7BD3" w:rsidP="00663C46">
            <w:pPr>
              <w:jc w:val="center"/>
              <w:rPr>
                <w:ins w:id="2485" w:author="Castellano, Katrina@ARB" w:date="2024-08-12T11:37:00Z" w16du:dateUtc="2024-08-12T18:37:00Z"/>
                <w:color w:val="000000"/>
              </w:rPr>
            </w:pPr>
            <w:ins w:id="2486" w:author="Castellano, Katrina@ARB" w:date="2024-08-12T11:37:00Z" w16du:dateUtc="2024-08-12T18:37:00Z">
              <w:r w:rsidRPr="00B42D22">
                <w:rPr>
                  <w:color w:val="000000"/>
                </w:rPr>
                <w:t>11.71</w:t>
              </w:r>
            </w:ins>
          </w:p>
        </w:tc>
      </w:tr>
      <w:tr w:rsidR="00845BFF" w:rsidRPr="00446090" w14:paraId="6EF7D4EC" w14:textId="77777777" w:rsidTr="00663C46">
        <w:trPr>
          <w:trHeight w:val="290"/>
          <w:ins w:id="248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37711F" w14:textId="77777777" w:rsidR="003C7BD3" w:rsidRPr="00B42D22" w:rsidRDefault="003C7BD3" w:rsidP="00663C46">
            <w:pPr>
              <w:rPr>
                <w:ins w:id="2488" w:author="Castellano, Katrina@ARB" w:date="2024-08-12T11:37:00Z" w16du:dateUtc="2024-08-12T18:37:00Z"/>
                <w:color w:val="000000"/>
              </w:rPr>
            </w:pPr>
            <w:ins w:id="2489" w:author="Castellano, Katrina@ARB" w:date="2024-08-12T11:37:00Z" w16du:dateUtc="2024-08-12T18:37:00Z">
              <w:r w:rsidRPr="00B42D22">
                <w:rPr>
                  <w:color w:val="000000"/>
                </w:rPr>
                <w:t>Oman</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FB6E81" w14:textId="77777777" w:rsidR="003C7BD3" w:rsidRPr="00B42D22" w:rsidRDefault="003C7BD3" w:rsidP="00663C46">
            <w:pPr>
              <w:rPr>
                <w:ins w:id="2490" w:author="Castellano, Katrina@ARB" w:date="2024-08-12T11:37:00Z" w16du:dateUtc="2024-08-12T18:37:00Z"/>
                <w:color w:val="000000"/>
              </w:rPr>
            </w:pPr>
            <w:ins w:id="2491" w:author="Castellano, Katrina@ARB" w:date="2024-08-12T11:37:00Z" w16du:dateUtc="2024-08-12T18:37:00Z">
              <w:r w:rsidRPr="00B42D22">
                <w:rPr>
                  <w:color w:val="000000"/>
                </w:rPr>
                <w:t>Oman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CB3D34" w14:textId="77777777" w:rsidR="003C7BD3" w:rsidRPr="00B42D22" w:rsidRDefault="003C7BD3" w:rsidP="00663C46">
            <w:pPr>
              <w:jc w:val="center"/>
              <w:rPr>
                <w:ins w:id="2492" w:author="Castellano, Katrina@ARB" w:date="2024-08-12T11:37:00Z" w16du:dateUtc="2024-08-12T18:37:00Z"/>
                <w:color w:val="000000"/>
              </w:rPr>
            </w:pPr>
            <w:ins w:id="2493" w:author="Castellano, Katrina@ARB" w:date="2024-08-12T11:37:00Z" w16du:dateUtc="2024-08-12T18:37:00Z">
              <w:r w:rsidRPr="00B42D22">
                <w:rPr>
                  <w:color w:val="000000"/>
                </w:rPr>
                <w:t>16.24</w:t>
              </w:r>
            </w:ins>
          </w:p>
        </w:tc>
      </w:tr>
      <w:tr w:rsidR="00845BFF" w:rsidRPr="00446090" w14:paraId="772CFEE1" w14:textId="77777777" w:rsidTr="00663C46">
        <w:trPr>
          <w:trHeight w:val="290"/>
          <w:ins w:id="249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B04444" w14:textId="77777777" w:rsidR="003C7BD3" w:rsidRPr="00B42D22" w:rsidRDefault="003C7BD3" w:rsidP="00663C46">
            <w:pPr>
              <w:rPr>
                <w:ins w:id="2495" w:author="Castellano, Katrina@ARB" w:date="2024-08-12T11:37:00Z" w16du:dateUtc="2024-08-12T18:37:00Z"/>
                <w:color w:val="000000"/>
              </w:rPr>
            </w:pPr>
            <w:ins w:id="2496" w:author="Castellano, Katrina@ARB" w:date="2024-08-12T11:37:00Z" w16du:dateUtc="2024-08-12T18:37:00Z">
              <w:r w:rsidRPr="00B42D22">
                <w:rPr>
                  <w:color w:val="000000"/>
                </w:rPr>
                <w:t>Peru</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37B925" w14:textId="77777777" w:rsidR="003C7BD3" w:rsidRPr="00B42D22" w:rsidRDefault="003C7BD3" w:rsidP="00663C46">
            <w:pPr>
              <w:rPr>
                <w:ins w:id="2497" w:author="Castellano, Katrina@ARB" w:date="2024-08-12T11:37:00Z" w16du:dateUtc="2024-08-12T18:37:00Z"/>
                <w:color w:val="000000"/>
              </w:rPr>
            </w:pPr>
            <w:ins w:id="2498" w:author="Castellano, Katrina@ARB" w:date="2024-08-12T11:37:00Z" w16du:dateUtc="2024-08-12T18:37:00Z">
              <w:r w:rsidRPr="00B42D22">
                <w:rPr>
                  <w:color w:val="000000"/>
                </w:rPr>
                <w:t>Bretana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9C6B57B" w14:textId="77777777" w:rsidR="003C7BD3" w:rsidRPr="00B42D22" w:rsidRDefault="003C7BD3" w:rsidP="00663C46">
            <w:pPr>
              <w:jc w:val="center"/>
              <w:rPr>
                <w:ins w:id="2499" w:author="Castellano, Katrina@ARB" w:date="2024-08-12T11:37:00Z" w16du:dateUtc="2024-08-12T18:37:00Z"/>
                <w:color w:val="000000"/>
              </w:rPr>
            </w:pPr>
            <w:ins w:id="2500" w:author="Castellano, Katrina@ARB" w:date="2024-08-12T11:37:00Z" w16du:dateUtc="2024-08-12T18:37:00Z">
              <w:r w:rsidRPr="00B42D22">
                <w:rPr>
                  <w:color w:val="000000"/>
                </w:rPr>
                <w:t>8.63</w:t>
              </w:r>
            </w:ins>
          </w:p>
        </w:tc>
      </w:tr>
      <w:tr w:rsidR="00845BFF" w:rsidRPr="00446090" w14:paraId="617688B2" w14:textId="77777777" w:rsidTr="00663C46">
        <w:trPr>
          <w:trHeight w:val="290"/>
          <w:ins w:id="250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3AFDB8" w14:textId="77777777" w:rsidR="003C7BD3" w:rsidRPr="00B42D22" w:rsidRDefault="003C7BD3" w:rsidP="00663C46">
            <w:pPr>
              <w:rPr>
                <w:ins w:id="250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624389D" w14:textId="77777777" w:rsidR="003C7BD3" w:rsidRPr="00B42D22" w:rsidRDefault="003C7BD3" w:rsidP="00663C46">
            <w:pPr>
              <w:rPr>
                <w:ins w:id="2503" w:author="Castellano, Katrina@ARB" w:date="2024-08-12T11:37:00Z" w16du:dateUtc="2024-08-12T18:37:00Z"/>
                <w:color w:val="000000"/>
              </w:rPr>
            </w:pPr>
            <w:ins w:id="2504" w:author="Castellano, Katrina@ARB" w:date="2024-08-12T11:37:00Z" w16du:dateUtc="2024-08-12T18:37:00Z">
              <w:r w:rsidRPr="00B42D22">
                <w:rPr>
                  <w:color w:val="000000"/>
                </w:rPr>
                <w:t>Loreto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69C9E6D" w14:textId="77777777" w:rsidR="003C7BD3" w:rsidRPr="00B42D22" w:rsidRDefault="003C7BD3" w:rsidP="00663C46">
            <w:pPr>
              <w:jc w:val="center"/>
              <w:rPr>
                <w:ins w:id="2505" w:author="Castellano, Katrina@ARB" w:date="2024-08-12T11:37:00Z" w16du:dateUtc="2024-08-12T18:37:00Z"/>
                <w:color w:val="000000"/>
              </w:rPr>
            </w:pPr>
            <w:ins w:id="2506" w:author="Castellano, Katrina@ARB" w:date="2024-08-12T11:37:00Z" w16du:dateUtc="2024-08-12T18:37:00Z">
              <w:r w:rsidRPr="00B42D22">
                <w:rPr>
                  <w:color w:val="000000"/>
                </w:rPr>
                <w:t>12.40</w:t>
              </w:r>
            </w:ins>
          </w:p>
        </w:tc>
      </w:tr>
      <w:tr w:rsidR="00845BFF" w:rsidRPr="00446090" w14:paraId="67755A67" w14:textId="77777777" w:rsidTr="00663C46">
        <w:trPr>
          <w:trHeight w:val="290"/>
          <w:ins w:id="250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671159" w14:textId="77777777" w:rsidR="003C7BD3" w:rsidRPr="00B42D22" w:rsidRDefault="003C7BD3" w:rsidP="00663C46">
            <w:pPr>
              <w:rPr>
                <w:ins w:id="250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114066" w14:textId="77777777" w:rsidR="003C7BD3" w:rsidRPr="00B42D22" w:rsidRDefault="003C7BD3" w:rsidP="00663C46">
            <w:pPr>
              <w:rPr>
                <w:ins w:id="2509" w:author="Castellano, Katrina@ARB" w:date="2024-08-12T11:37:00Z" w16du:dateUtc="2024-08-12T18:37:00Z"/>
                <w:color w:val="000000"/>
              </w:rPr>
            </w:pPr>
            <w:ins w:id="2510" w:author="Castellano, Katrina@ARB" w:date="2024-08-12T11:37:00Z" w16du:dateUtc="2024-08-12T18:37:00Z">
              <w:r w:rsidRPr="00B42D22">
                <w:rPr>
                  <w:color w:val="000000"/>
                </w:rPr>
                <w:t>Mayna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E06452" w14:textId="77777777" w:rsidR="003C7BD3" w:rsidRPr="00B42D22" w:rsidRDefault="003C7BD3" w:rsidP="00663C46">
            <w:pPr>
              <w:jc w:val="center"/>
              <w:rPr>
                <w:ins w:id="2511" w:author="Castellano, Katrina@ARB" w:date="2024-08-12T11:37:00Z" w16du:dateUtc="2024-08-12T18:37:00Z"/>
                <w:color w:val="000000"/>
              </w:rPr>
            </w:pPr>
            <w:ins w:id="2512" w:author="Castellano, Katrina@ARB" w:date="2024-08-12T11:37:00Z" w16du:dateUtc="2024-08-12T18:37:00Z">
              <w:r w:rsidRPr="00B42D22">
                <w:rPr>
                  <w:color w:val="000000"/>
                </w:rPr>
                <w:t>12.79</w:t>
              </w:r>
            </w:ins>
          </w:p>
        </w:tc>
      </w:tr>
      <w:tr w:rsidR="00845BFF" w:rsidRPr="00446090" w14:paraId="1DF4A63C" w14:textId="77777777" w:rsidTr="00663C46">
        <w:trPr>
          <w:trHeight w:val="290"/>
          <w:ins w:id="251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1A1F9A" w14:textId="77777777" w:rsidR="003C7BD3" w:rsidRPr="00B42D22" w:rsidRDefault="003C7BD3" w:rsidP="00663C46">
            <w:pPr>
              <w:rPr>
                <w:ins w:id="251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3B05ED" w14:textId="77777777" w:rsidR="003C7BD3" w:rsidRPr="00B42D22" w:rsidRDefault="003C7BD3" w:rsidP="00663C46">
            <w:pPr>
              <w:rPr>
                <w:ins w:id="2515" w:author="Castellano, Katrina@ARB" w:date="2024-08-12T11:37:00Z" w16du:dateUtc="2024-08-12T18:37:00Z"/>
                <w:color w:val="000000"/>
              </w:rPr>
            </w:pPr>
            <w:proofErr w:type="spellStart"/>
            <w:ins w:id="2516" w:author="Castellano, Katrina@ARB" w:date="2024-08-12T11:37:00Z" w16du:dateUtc="2024-08-12T18:37:00Z">
              <w:r w:rsidRPr="00B42D22">
                <w:rPr>
                  <w:color w:val="000000"/>
                </w:rPr>
                <w:t>Pirana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5F2AAB" w14:textId="77777777" w:rsidR="003C7BD3" w:rsidRPr="00B42D22" w:rsidRDefault="003C7BD3" w:rsidP="00663C46">
            <w:pPr>
              <w:jc w:val="center"/>
              <w:rPr>
                <w:ins w:id="2517" w:author="Castellano, Katrina@ARB" w:date="2024-08-12T11:37:00Z" w16du:dateUtc="2024-08-12T18:37:00Z"/>
                <w:color w:val="000000"/>
              </w:rPr>
            </w:pPr>
            <w:ins w:id="2518" w:author="Castellano, Katrina@ARB" w:date="2024-08-12T11:37:00Z" w16du:dateUtc="2024-08-12T18:37:00Z">
              <w:r w:rsidRPr="00B42D22">
                <w:rPr>
                  <w:color w:val="000000"/>
                </w:rPr>
                <w:t>11.30</w:t>
              </w:r>
            </w:ins>
          </w:p>
        </w:tc>
      </w:tr>
      <w:tr w:rsidR="00845BFF" w:rsidRPr="00446090" w14:paraId="144DC387" w14:textId="77777777" w:rsidTr="00663C46">
        <w:trPr>
          <w:trHeight w:val="290"/>
          <w:ins w:id="251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D9A038B" w14:textId="77777777" w:rsidR="003C7BD3" w:rsidRPr="000935B8" w:rsidRDefault="003C7BD3" w:rsidP="00663C46">
            <w:pPr>
              <w:rPr>
                <w:ins w:id="2520"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86CABB" w14:textId="77777777" w:rsidR="003C7BD3" w:rsidRPr="000935B8" w:rsidRDefault="003C7BD3" w:rsidP="00663C46">
            <w:pPr>
              <w:rPr>
                <w:ins w:id="2521" w:author="Castellano, Katrina@ARB" w:date="2024-08-12T11:37:00Z" w16du:dateUtc="2024-08-12T18:37:00Z"/>
                <w:rFonts w:eastAsia="Times New Roman"/>
                <w:color w:val="000000"/>
              </w:rPr>
            </w:pPr>
            <w:ins w:id="2522" w:author="Castellano, Katrina@ARB" w:date="2024-08-12T11:37:00Z" w16du:dateUtc="2024-08-12T18:37:00Z">
              <w:r w:rsidRPr="000935B8">
                <w:rPr>
                  <w:rFonts w:eastAsia="Times New Roman"/>
                  <w:color w:val="000000"/>
                </w:rPr>
                <w:t>RPS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1C3C9A" w14:textId="77777777" w:rsidR="003C7BD3" w:rsidRPr="000935B8" w:rsidRDefault="003C7BD3" w:rsidP="00663C46">
            <w:pPr>
              <w:jc w:val="center"/>
              <w:rPr>
                <w:ins w:id="2523" w:author="Castellano, Katrina@ARB" w:date="2024-08-12T11:37:00Z" w16du:dateUtc="2024-08-12T18:37:00Z"/>
                <w:rFonts w:eastAsia="Times New Roman"/>
                <w:color w:val="000000"/>
              </w:rPr>
            </w:pPr>
            <w:ins w:id="2524" w:author="Castellano, Katrina@ARB" w:date="2024-08-12T11:37:00Z" w16du:dateUtc="2024-08-12T18:37:00Z">
              <w:r w:rsidRPr="000935B8">
                <w:rPr>
                  <w:rFonts w:eastAsia="Times New Roman"/>
                  <w:color w:val="000000"/>
                </w:rPr>
                <w:t>12.40</w:t>
              </w:r>
            </w:ins>
          </w:p>
        </w:tc>
      </w:tr>
      <w:tr w:rsidR="00845BFF" w:rsidRPr="00446090" w14:paraId="4CD638C4" w14:textId="77777777" w:rsidTr="00663C46">
        <w:trPr>
          <w:trHeight w:val="290"/>
          <w:ins w:id="252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52D4E2" w14:textId="77777777" w:rsidR="003C7BD3" w:rsidRPr="000935B8" w:rsidRDefault="003C7BD3" w:rsidP="00663C46">
            <w:pPr>
              <w:rPr>
                <w:ins w:id="2526"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BD967A" w14:textId="77777777" w:rsidR="003C7BD3" w:rsidRPr="000935B8" w:rsidRDefault="003C7BD3" w:rsidP="00663C46">
            <w:pPr>
              <w:rPr>
                <w:ins w:id="2527" w:author="Castellano, Katrina@ARB" w:date="2024-08-12T11:37:00Z" w16du:dateUtc="2024-08-12T18:37:00Z"/>
                <w:rFonts w:eastAsia="Times New Roman"/>
                <w:color w:val="000000"/>
              </w:rPr>
            </w:pPr>
            <w:ins w:id="2528" w:author="Castellano, Katrina@ARB" w:date="2024-08-12T11:37:00Z" w16du:dateUtc="2024-08-12T18:37:00Z">
              <w:r w:rsidRPr="000935B8">
                <w:rPr>
                  <w:rFonts w:eastAsia="Times New Roman"/>
                  <w:color w:val="000000"/>
                </w:rPr>
                <w:t>Talara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429EE3" w14:textId="77777777" w:rsidR="003C7BD3" w:rsidRPr="000935B8" w:rsidRDefault="003C7BD3" w:rsidP="00663C46">
            <w:pPr>
              <w:jc w:val="center"/>
              <w:rPr>
                <w:ins w:id="2529" w:author="Castellano, Katrina@ARB" w:date="2024-08-12T11:37:00Z" w16du:dateUtc="2024-08-12T18:37:00Z"/>
                <w:rFonts w:eastAsia="Times New Roman"/>
                <w:color w:val="000000"/>
              </w:rPr>
            </w:pPr>
            <w:ins w:id="2530" w:author="Castellano, Katrina@ARB" w:date="2024-08-12T11:37:00Z" w16du:dateUtc="2024-08-12T18:37:00Z">
              <w:r w:rsidRPr="000935B8">
                <w:rPr>
                  <w:rFonts w:eastAsia="Times New Roman"/>
                  <w:color w:val="000000"/>
                </w:rPr>
                <w:t>11.81</w:t>
              </w:r>
            </w:ins>
          </w:p>
        </w:tc>
      </w:tr>
      <w:tr w:rsidR="00845BFF" w:rsidRPr="00446090" w14:paraId="14BBE58E" w14:textId="77777777" w:rsidTr="00663C46">
        <w:trPr>
          <w:trHeight w:val="290"/>
          <w:ins w:id="253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4C89EC" w14:textId="77777777" w:rsidR="003C7BD3" w:rsidRPr="000935B8" w:rsidRDefault="003C7BD3" w:rsidP="00663C46">
            <w:pPr>
              <w:rPr>
                <w:ins w:id="2532" w:author="Castellano, Katrina@ARB" w:date="2024-08-12T11:37:00Z" w16du:dateUtc="2024-08-12T18:37:00Z"/>
                <w:rFonts w:eastAsia="Times New Roman"/>
                <w:color w:val="000000"/>
              </w:rPr>
            </w:pPr>
            <w:ins w:id="2533" w:author="Castellano, Katrina@ARB" w:date="2024-08-12T11:37:00Z" w16du:dateUtc="2024-08-12T18:37:00Z">
              <w:r w:rsidRPr="000935B8">
                <w:rPr>
                  <w:rFonts w:eastAsia="Times New Roman"/>
                  <w:color w:val="000000"/>
                </w:rPr>
                <w:t>Russia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05410F5" w14:textId="77777777" w:rsidR="003C7BD3" w:rsidRPr="000935B8" w:rsidRDefault="003C7BD3" w:rsidP="00663C46">
            <w:pPr>
              <w:rPr>
                <w:ins w:id="2534" w:author="Castellano, Katrina@ARB" w:date="2024-08-12T11:37:00Z" w16du:dateUtc="2024-08-12T18:37:00Z"/>
                <w:rFonts w:eastAsia="Times New Roman"/>
                <w:color w:val="000000"/>
              </w:rPr>
            </w:pPr>
            <w:ins w:id="2535" w:author="Castellano, Katrina@ARB" w:date="2024-08-12T11:37:00Z" w16du:dateUtc="2024-08-12T18:37:00Z">
              <w:r w:rsidRPr="000935B8">
                <w:rPr>
                  <w:rFonts w:eastAsia="Times New Roman"/>
                  <w:color w:val="000000"/>
                </w:rPr>
                <w:t>CPC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1B41E6" w14:textId="77777777" w:rsidR="003C7BD3" w:rsidRPr="000935B8" w:rsidRDefault="003C7BD3" w:rsidP="00663C46">
            <w:pPr>
              <w:jc w:val="center"/>
              <w:rPr>
                <w:ins w:id="2536" w:author="Castellano, Katrina@ARB" w:date="2024-08-12T11:37:00Z" w16du:dateUtc="2024-08-12T18:37:00Z"/>
                <w:rFonts w:eastAsia="Times New Roman"/>
                <w:color w:val="000000"/>
              </w:rPr>
            </w:pPr>
            <w:ins w:id="2537" w:author="Castellano, Katrina@ARB" w:date="2024-08-12T11:37:00Z" w16du:dateUtc="2024-08-12T18:37:00Z">
              <w:r w:rsidRPr="000935B8">
                <w:rPr>
                  <w:rFonts w:eastAsia="Times New Roman"/>
                  <w:color w:val="000000"/>
                </w:rPr>
                <w:t>13.60</w:t>
              </w:r>
            </w:ins>
          </w:p>
        </w:tc>
      </w:tr>
      <w:tr w:rsidR="003C7BD3" w:rsidRPr="00446090" w14:paraId="0CE5738C" w14:textId="77777777" w:rsidTr="00663C46">
        <w:trPr>
          <w:trHeight w:val="290"/>
          <w:ins w:id="253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624804" w14:textId="77777777" w:rsidR="003C7BD3" w:rsidRPr="00B42D22" w:rsidRDefault="003C7BD3" w:rsidP="00663C46">
            <w:pPr>
              <w:rPr>
                <w:ins w:id="2539"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71633E" w14:textId="77777777" w:rsidR="003C7BD3" w:rsidRPr="00B42D22" w:rsidRDefault="003C7BD3" w:rsidP="00663C46">
            <w:pPr>
              <w:rPr>
                <w:ins w:id="2540" w:author="Castellano, Katrina@ARB" w:date="2024-08-12T11:37:00Z" w16du:dateUtc="2024-08-12T18:37:00Z"/>
                <w:color w:val="000000"/>
              </w:rPr>
            </w:pPr>
            <w:ins w:id="2541" w:author="Castellano, Katrina@ARB" w:date="2024-08-12T11:37:00Z" w16du:dateUtc="2024-08-12T18:37:00Z">
              <w:r w:rsidRPr="00B42D22">
                <w:rPr>
                  <w:color w:val="000000"/>
                </w:rPr>
                <w:t>ESPO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F93EA7" w14:textId="77777777" w:rsidR="003C7BD3" w:rsidRPr="00B42D22" w:rsidRDefault="003C7BD3" w:rsidP="00663C46">
            <w:pPr>
              <w:jc w:val="center"/>
              <w:rPr>
                <w:ins w:id="2542" w:author="Castellano, Katrina@ARB" w:date="2024-08-12T11:37:00Z" w16du:dateUtc="2024-08-12T18:37:00Z"/>
                <w:color w:val="000000"/>
              </w:rPr>
            </w:pPr>
            <w:ins w:id="2543" w:author="Castellano, Katrina@ARB" w:date="2024-08-12T11:37:00Z" w16du:dateUtc="2024-08-12T18:37:00Z">
              <w:r w:rsidRPr="00B42D22">
                <w:rPr>
                  <w:color w:val="000000"/>
                </w:rPr>
                <w:t>14.93</w:t>
              </w:r>
            </w:ins>
          </w:p>
        </w:tc>
      </w:tr>
      <w:tr w:rsidR="00845BFF" w:rsidRPr="00446090" w14:paraId="39B9FF3D" w14:textId="77777777" w:rsidTr="00663C46">
        <w:trPr>
          <w:trHeight w:val="290"/>
          <w:ins w:id="254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8E8478" w14:textId="77777777" w:rsidR="003C7BD3" w:rsidRPr="00B42D22" w:rsidRDefault="003C7BD3" w:rsidP="00663C46">
            <w:pPr>
              <w:rPr>
                <w:ins w:id="254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B7CDBCA" w14:textId="77777777" w:rsidR="003C7BD3" w:rsidRPr="00B42D22" w:rsidRDefault="003C7BD3" w:rsidP="00663C46">
            <w:pPr>
              <w:rPr>
                <w:ins w:id="2546" w:author="Castellano, Katrina@ARB" w:date="2024-08-12T11:37:00Z" w16du:dateUtc="2024-08-12T18:37:00Z"/>
                <w:color w:val="000000"/>
              </w:rPr>
            </w:pPr>
            <w:ins w:id="2547" w:author="Castellano, Katrina@ARB" w:date="2024-08-12T11:37:00Z" w16du:dateUtc="2024-08-12T18:37:00Z">
              <w:r w:rsidRPr="00B42D22">
                <w:rPr>
                  <w:color w:val="000000"/>
                </w:rPr>
                <w:t>M100</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08B951" w14:textId="77777777" w:rsidR="003C7BD3" w:rsidRPr="00B42D22" w:rsidRDefault="003C7BD3" w:rsidP="00663C46">
            <w:pPr>
              <w:jc w:val="center"/>
              <w:rPr>
                <w:ins w:id="2548" w:author="Castellano, Katrina@ARB" w:date="2024-08-12T11:37:00Z" w16du:dateUtc="2024-08-12T18:37:00Z"/>
                <w:color w:val="000000"/>
              </w:rPr>
            </w:pPr>
            <w:ins w:id="2549" w:author="Castellano, Katrina@ARB" w:date="2024-08-12T11:37:00Z" w16du:dateUtc="2024-08-12T18:37:00Z">
              <w:r w:rsidRPr="00B42D22">
                <w:rPr>
                  <w:color w:val="000000"/>
                </w:rPr>
                <w:t>19.77</w:t>
              </w:r>
            </w:ins>
          </w:p>
        </w:tc>
      </w:tr>
      <w:tr w:rsidR="00845BFF" w:rsidRPr="00446090" w14:paraId="5433C9ED" w14:textId="77777777" w:rsidTr="00663C46">
        <w:trPr>
          <w:trHeight w:val="290"/>
          <w:ins w:id="255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81A472" w14:textId="77777777" w:rsidR="003C7BD3" w:rsidRPr="00B42D22" w:rsidRDefault="003C7BD3" w:rsidP="00663C46">
            <w:pPr>
              <w:rPr>
                <w:ins w:id="255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8E88BA" w14:textId="77777777" w:rsidR="003C7BD3" w:rsidRPr="00B42D22" w:rsidRDefault="003C7BD3" w:rsidP="00663C46">
            <w:pPr>
              <w:rPr>
                <w:ins w:id="2552" w:author="Castellano, Katrina@ARB" w:date="2024-08-12T11:37:00Z" w16du:dateUtc="2024-08-12T18:37:00Z"/>
                <w:color w:val="000000"/>
              </w:rPr>
            </w:pPr>
            <w:ins w:id="2553" w:author="Castellano, Katrina@ARB" w:date="2024-08-12T11:37:00Z" w16du:dateUtc="2024-08-12T18:37:00Z">
              <w:r w:rsidRPr="00B42D22">
                <w:rPr>
                  <w:color w:val="000000"/>
                </w:rPr>
                <w:t>Sokol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1FFCD8" w14:textId="77777777" w:rsidR="003C7BD3" w:rsidRPr="00B42D22" w:rsidRDefault="003C7BD3" w:rsidP="00663C46">
            <w:pPr>
              <w:jc w:val="center"/>
              <w:rPr>
                <w:ins w:id="2554" w:author="Castellano, Katrina@ARB" w:date="2024-08-12T11:37:00Z" w16du:dateUtc="2024-08-12T18:37:00Z"/>
                <w:color w:val="000000"/>
              </w:rPr>
            </w:pPr>
            <w:ins w:id="2555" w:author="Castellano, Katrina@ARB" w:date="2024-08-12T11:37:00Z" w16du:dateUtc="2024-08-12T18:37:00Z">
              <w:r w:rsidRPr="00B42D22">
                <w:rPr>
                  <w:color w:val="000000"/>
                </w:rPr>
                <w:t>8.78</w:t>
              </w:r>
            </w:ins>
          </w:p>
        </w:tc>
      </w:tr>
      <w:tr w:rsidR="00845BFF" w:rsidRPr="00446090" w14:paraId="3D1274F2" w14:textId="77777777" w:rsidTr="00663C46">
        <w:trPr>
          <w:trHeight w:val="290"/>
          <w:ins w:id="255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D672AB" w14:textId="77777777" w:rsidR="003C7BD3" w:rsidRPr="00B42D22" w:rsidRDefault="003C7BD3" w:rsidP="00663C46">
            <w:pPr>
              <w:rPr>
                <w:ins w:id="255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FA07B3" w14:textId="77777777" w:rsidR="003C7BD3" w:rsidRPr="00B42D22" w:rsidRDefault="003C7BD3" w:rsidP="00663C46">
            <w:pPr>
              <w:rPr>
                <w:ins w:id="2558" w:author="Castellano, Katrina@ARB" w:date="2024-08-12T11:37:00Z" w16du:dateUtc="2024-08-12T18:37:00Z"/>
                <w:color w:val="000000"/>
              </w:rPr>
            </w:pPr>
            <w:ins w:id="2559" w:author="Castellano, Katrina@ARB" w:date="2024-08-12T11:37:00Z" w16du:dateUtc="2024-08-12T18:37:00Z">
              <w:r w:rsidRPr="00B42D22">
                <w:rPr>
                  <w:color w:val="000000"/>
                </w:rPr>
                <w:t>Vityaz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064859" w14:textId="77777777" w:rsidR="003C7BD3" w:rsidRPr="00B42D22" w:rsidRDefault="003C7BD3" w:rsidP="00663C46">
            <w:pPr>
              <w:jc w:val="center"/>
              <w:rPr>
                <w:ins w:id="2560" w:author="Castellano, Katrina@ARB" w:date="2024-08-12T11:37:00Z" w16du:dateUtc="2024-08-12T18:37:00Z"/>
                <w:color w:val="000000"/>
              </w:rPr>
            </w:pPr>
            <w:ins w:id="2561" w:author="Castellano, Katrina@ARB" w:date="2024-08-12T11:37:00Z" w16du:dateUtc="2024-08-12T18:37:00Z">
              <w:r w:rsidRPr="00B42D22">
                <w:rPr>
                  <w:color w:val="000000"/>
                </w:rPr>
                <w:t>12.50</w:t>
              </w:r>
            </w:ins>
          </w:p>
        </w:tc>
      </w:tr>
      <w:tr w:rsidR="00845BFF" w:rsidRPr="00446090" w14:paraId="0A8B0C51" w14:textId="77777777" w:rsidTr="00663C46">
        <w:trPr>
          <w:trHeight w:val="290"/>
          <w:ins w:id="256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81D3000" w14:textId="77777777" w:rsidR="003C7BD3" w:rsidRPr="00B42D22" w:rsidRDefault="003C7BD3" w:rsidP="00663C46">
            <w:pPr>
              <w:rPr>
                <w:ins w:id="2563" w:author="Castellano, Katrina@ARB" w:date="2024-08-12T11:37:00Z" w16du:dateUtc="2024-08-12T18:37:00Z"/>
                <w:color w:val="000000"/>
              </w:rPr>
            </w:pPr>
            <w:ins w:id="2564" w:author="Castellano, Katrina@ARB" w:date="2024-08-12T11:37:00Z" w16du:dateUtc="2024-08-12T18:37:00Z">
              <w:r w:rsidRPr="00B42D22">
                <w:rPr>
                  <w:color w:val="000000"/>
                </w:rPr>
                <w:t>Saudi Arabia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C7196F" w14:textId="77777777" w:rsidR="003C7BD3" w:rsidRPr="00B42D22" w:rsidRDefault="003C7BD3" w:rsidP="00663C46">
            <w:pPr>
              <w:rPr>
                <w:ins w:id="2565" w:author="Castellano, Katrina@ARB" w:date="2024-08-12T11:37:00Z" w16du:dateUtc="2024-08-12T18:37:00Z"/>
                <w:color w:val="000000"/>
              </w:rPr>
            </w:pPr>
            <w:ins w:id="2566" w:author="Castellano, Katrina@ARB" w:date="2024-08-12T11:37:00Z" w16du:dateUtc="2024-08-12T18:37:00Z">
              <w:r w:rsidRPr="00B42D22">
                <w:rPr>
                  <w:color w:val="000000"/>
                </w:rPr>
                <w:t>Arab Extra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27A253" w14:textId="77777777" w:rsidR="003C7BD3" w:rsidRPr="00B42D22" w:rsidRDefault="003C7BD3" w:rsidP="00663C46">
            <w:pPr>
              <w:jc w:val="center"/>
              <w:rPr>
                <w:ins w:id="2567" w:author="Castellano, Katrina@ARB" w:date="2024-08-12T11:37:00Z" w16du:dateUtc="2024-08-12T18:37:00Z"/>
                <w:color w:val="000000"/>
              </w:rPr>
            </w:pPr>
            <w:ins w:id="2568" w:author="Castellano, Katrina@ARB" w:date="2024-08-12T11:37:00Z" w16du:dateUtc="2024-08-12T18:37:00Z">
              <w:r w:rsidRPr="00B42D22">
                <w:rPr>
                  <w:color w:val="000000"/>
                </w:rPr>
                <w:t>12.04</w:t>
              </w:r>
            </w:ins>
          </w:p>
        </w:tc>
      </w:tr>
      <w:tr w:rsidR="00845BFF" w:rsidRPr="00446090" w14:paraId="579E0A76" w14:textId="77777777" w:rsidTr="00663C46">
        <w:trPr>
          <w:trHeight w:val="290"/>
          <w:ins w:id="256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6441D1" w14:textId="77777777" w:rsidR="003C7BD3" w:rsidRPr="00B42D22" w:rsidRDefault="003C7BD3" w:rsidP="00663C46">
            <w:pPr>
              <w:rPr>
                <w:ins w:id="257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3D9FDC" w14:textId="77777777" w:rsidR="003C7BD3" w:rsidRPr="00B42D22" w:rsidRDefault="003C7BD3" w:rsidP="00663C46">
            <w:pPr>
              <w:rPr>
                <w:ins w:id="2571" w:author="Castellano, Katrina@ARB" w:date="2024-08-12T11:37:00Z" w16du:dateUtc="2024-08-12T18:37:00Z"/>
                <w:color w:val="000000"/>
              </w:rPr>
            </w:pPr>
            <w:ins w:id="2572" w:author="Castellano, Katrina@ARB" w:date="2024-08-12T11:37:00Z" w16du:dateUtc="2024-08-12T18:37:00Z">
              <w:r w:rsidRPr="00B42D22">
                <w:rPr>
                  <w:color w:val="000000"/>
                </w:rPr>
                <w:t>Arab Light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2A5F7D" w14:textId="77777777" w:rsidR="003C7BD3" w:rsidRPr="00B42D22" w:rsidRDefault="003C7BD3" w:rsidP="00663C46">
            <w:pPr>
              <w:jc w:val="center"/>
              <w:rPr>
                <w:ins w:id="2573" w:author="Castellano, Katrina@ARB" w:date="2024-08-12T11:37:00Z" w16du:dateUtc="2024-08-12T18:37:00Z"/>
                <w:color w:val="000000"/>
              </w:rPr>
            </w:pPr>
            <w:ins w:id="2574" w:author="Castellano, Katrina@ARB" w:date="2024-08-12T11:37:00Z" w16du:dateUtc="2024-08-12T18:37:00Z">
              <w:r w:rsidRPr="00B42D22">
                <w:rPr>
                  <w:color w:val="000000"/>
                </w:rPr>
                <w:t>11.97</w:t>
              </w:r>
            </w:ins>
          </w:p>
        </w:tc>
      </w:tr>
      <w:tr w:rsidR="00845BFF" w:rsidRPr="00446090" w14:paraId="288D0F0E" w14:textId="77777777" w:rsidTr="00663C46">
        <w:trPr>
          <w:trHeight w:val="290"/>
          <w:ins w:id="257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0438B7" w14:textId="77777777" w:rsidR="003C7BD3" w:rsidRPr="00B42D22" w:rsidRDefault="003C7BD3" w:rsidP="00663C46">
            <w:pPr>
              <w:rPr>
                <w:ins w:id="257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00BB3D" w14:textId="77777777" w:rsidR="003C7BD3" w:rsidRPr="00B42D22" w:rsidRDefault="003C7BD3" w:rsidP="00663C46">
            <w:pPr>
              <w:rPr>
                <w:ins w:id="2577" w:author="Castellano, Katrina@ARB" w:date="2024-08-12T11:37:00Z" w16du:dateUtc="2024-08-12T18:37:00Z"/>
                <w:color w:val="000000"/>
              </w:rPr>
            </w:pPr>
            <w:ins w:id="2578" w:author="Castellano, Katrina@ARB" w:date="2024-08-12T11:37:00Z" w16du:dateUtc="2024-08-12T18:37:00Z">
              <w:r w:rsidRPr="00B42D22">
                <w:rPr>
                  <w:color w:val="000000"/>
                </w:rPr>
                <w:t>Arab Medium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1C0F8B" w14:textId="77777777" w:rsidR="003C7BD3" w:rsidRPr="00B42D22" w:rsidRDefault="003C7BD3" w:rsidP="00663C46">
            <w:pPr>
              <w:jc w:val="center"/>
              <w:rPr>
                <w:ins w:id="2579" w:author="Castellano, Katrina@ARB" w:date="2024-08-12T11:37:00Z" w16du:dateUtc="2024-08-12T18:37:00Z"/>
                <w:color w:val="000000"/>
              </w:rPr>
            </w:pPr>
            <w:ins w:id="2580" w:author="Castellano, Katrina@ARB" w:date="2024-08-12T11:37:00Z" w16du:dateUtc="2024-08-12T18:37:00Z">
              <w:r w:rsidRPr="00B42D22">
                <w:rPr>
                  <w:color w:val="000000"/>
                </w:rPr>
                <w:t>11.48</w:t>
              </w:r>
            </w:ins>
          </w:p>
        </w:tc>
      </w:tr>
      <w:tr w:rsidR="00845BFF" w:rsidRPr="00446090" w14:paraId="1868D9E0" w14:textId="77777777" w:rsidTr="00663C46">
        <w:trPr>
          <w:trHeight w:val="290"/>
          <w:ins w:id="258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875178" w14:textId="77777777" w:rsidR="003C7BD3" w:rsidRPr="00B42D22" w:rsidRDefault="003C7BD3" w:rsidP="00663C46">
            <w:pPr>
              <w:rPr>
                <w:ins w:id="258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4D4A13" w14:textId="77777777" w:rsidR="003C7BD3" w:rsidRPr="00B42D22" w:rsidRDefault="003C7BD3" w:rsidP="00663C46">
            <w:pPr>
              <w:rPr>
                <w:ins w:id="2583" w:author="Castellano, Katrina@ARB" w:date="2024-08-12T11:37:00Z" w16du:dateUtc="2024-08-12T18:37:00Z"/>
                <w:color w:val="000000"/>
              </w:rPr>
            </w:pPr>
            <w:ins w:id="2584" w:author="Castellano, Katrina@ARB" w:date="2024-08-12T11:37:00Z" w16du:dateUtc="2024-08-12T18:37:00Z">
              <w:r w:rsidRPr="00B42D22">
                <w:rPr>
                  <w:color w:val="000000"/>
                </w:rPr>
                <w:t>Arab Heavy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01FA0CE" w14:textId="77777777" w:rsidR="003C7BD3" w:rsidRPr="00B42D22" w:rsidRDefault="003C7BD3" w:rsidP="00663C46">
            <w:pPr>
              <w:jc w:val="center"/>
              <w:rPr>
                <w:ins w:id="2585" w:author="Castellano, Katrina@ARB" w:date="2024-08-12T11:37:00Z" w16du:dateUtc="2024-08-12T18:37:00Z"/>
                <w:color w:val="000000"/>
              </w:rPr>
            </w:pPr>
            <w:ins w:id="2586" w:author="Castellano, Katrina@ARB" w:date="2024-08-12T11:37:00Z" w16du:dateUtc="2024-08-12T18:37:00Z">
              <w:r w:rsidRPr="00B42D22">
                <w:rPr>
                  <w:color w:val="000000"/>
                </w:rPr>
                <w:t>10.50</w:t>
              </w:r>
            </w:ins>
          </w:p>
        </w:tc>
      </w:tr>
      <w:tr w:rsidR="00845BFF" w:rsidRPr="00446090" w14:paraId="4B4844D7" w14:textId="77777777" w:rsidTr="00663C46">
        <w:trPr>
          <w:trHeight w:val="290"/>
          <w:ins w:id="258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7B3474" w14:textId="77777777" w:rsidR="003C7BD3" w:rsidRPr="00B42D22" w:rsidRDefault="003C7BD3" w:rsidP="00663C46">
            <w:pPr>
              <w:rPr>
                <w:ins w:id="2588" w:author="Castellano, Katrina@ARB" w:date="2024-08-12T11:37:00Z" w16du:dateUtc="2024-08-12T18:37:00Z"/>
                <w:color w:val="000000"/>
              </w:rPr>
            </w:pPr>
            <w:ins w:id="2589" w:author="Castellano, Katrina@ARB" w:date="2024-08-12T11:37:00Z" w16du:dateUtc="2024-08-12T18:37:00Z">
              <w:r w:rsidRPr="00B42D22">
                <w:rPr>
                  <w:color w:val="000000"/>
                </w:rPr>
                <w:t>Thailand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9803F5" w14:textId="77777777" w:rsidR="003C7BD3" w:rsidRPr="00B42D22" w:rsidRDefault="003C7BD3" w:rsidP="00663C46">
            <w:pPr>
              <w:rPr>
                <w:ins w:id="2590" w:author="Castellano, Katrina@ARB" w:date="2024-08-12T11:37:00Z" w16du:dateUtc="2024-08-12T18:37:00Z"/>
                <w:color w:val="000000"/>
              </w:rPr>
            </w:pPr>
            <w:ins w:id="2591" w:author="Castellano, Katrina@ARB" w:date="2024-08-12T11:37:00Z" w16du:dateUtc="2024-08-12T18:37:00Z">
              <w:r w:rsidRPr="00B42D22">
                <w:rPr>
                  <w:color w:val="000000"/>
                </w:rPr>
                <w:t>Bualuang</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DCA23A" w14:textId="77777777" w:rsidR="003C7BD3" w:rsidRPr="00B42D22" w:rsidRDefault="003C7BD3" w:rsidP="00663C46">
            <w:pPr>
              <w:jc w:val="center"/>
              <w:rPr>
                <w:ins w:id="2592" w:author="Castellano, Katrina@ARB" w:date="2024-08-12T11:37:00Z" w16du:dateUtc="2024-08-12T18:37:00Z"/>
                <w:color w:val="000000"/>
              </w:rPr>
            </w:pPr>
            <w:ins w:id="2593" w:author="Castellano, Katrina@ARB" w:date="2024-08-12T11:37:00Z" w16du:dateUtc="2024-08-12T18:37:00Z">
              <w:r w:rsidRPr="00B42D22">
                <w:rPr>
                  <w:color w:val="000000"/>
                </w:rPr>
                <w:t>5.75</w:t>
              </w:r>
            </w:ins>
          </w:p>
        </w:tc>
      </w:tr>
      <w:tr w:rsidR="00845BFF" w:rsidRPr="00446090" w14:paraId="0BC05DFE" w14:textId="77777777" w:rsidTr="00663C46">
        <w:trPr>
          <w:trHeight w:val="290"/>
          <w:ins w:id="259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E85C7AB" w14:textId="77777777" w:rsidR="003C7BD3" w:rsidRPr="00B42D22" w:rsidRDefault="003C7BD3" w:rsidP="00663C46">
            <w:pPr>
              <w:rPr>
                <w:ins w:id="2595" w:author="Castellano, Katrina@ARB" w:date="2024-08-12T11:37:00Z" w16du:dateUtc="2024-08-12T18:37:00Z"/>
                <w:color w:val="000000"/>
              </w:rPr>
            </w:pPr>
            <w:ins w:id="2596" w:author="Castellano, Katrina@ARB" w:date="2024-08-12T11:37:00Z" w16du:dateUtc="2024-08-12T18:37:00Z">
              <w:r w:rsidRPr="00B42D22">
                <w:rPr>
                  <w:color w:val="000000"/>
                </w:rPr>
                <w:t>Trinidad</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49C39C" w14:textId="77777777" w:rsidR="003C7BD3" w:rsidRPr="00B42D22" w:rsidRDefault="003C7BD3" w:rsidP="00663C46">
            <w:pPr>
              <w:rPr>
                <w:ins w:id="2597" w:author="Castellano, Katrina@ARB" w:date="2024-08-12T11:37:00Z" w16du:dateUtc="2024-08-12T18:37:00Z"/>
                <w:color w:val="000000"/>
              </w:rPr>
            </w:pPr>
            <w:ins w:id="2598" w:author="Castellano, Katrina@ARB" w:date="2024-08-12T11:37:00Z" w16du:dateUtc="2024-08-12T18:37:00Z">
              <w:r w:rsidRPr="00B42D22">
                <w:rPr>
                  <w:color w:val="000000"/>
                </w:rPr>
                <w:t>Calypso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1E2255D" w14:textId="77777777" w:rsidR="003C7BD3" w:rsidRPr="00B42D22" w:rsidRDefault="003C7BD3" w:rsidP="00663C46">
            <w:pPr>
              <w:jc w:val="center"/>
              <w:rPr>
                <w:ins w:id="2599" w:author="Castellano, Katrina@ARB" w:date="2024-08-12T11:37:00Z" w16du:dateUtc="2024-08-12T18:37:00Z"/>
                <w:color w:val="000000"/>
              </w:rPr>
            </w:pPr>
            <w:ins w:id="2600" w:author="Castellano, Katrina@ARB" w:date="2024-08-12T11:37:00Z" w16du:dateUtc="2024-08-12T18:37:00Z">
              <w:r w:rsidRPr="00B42D22">
                <w:rPr>
                  <w:color w:val="000000"/>
                </w:rPr>
                <w:t>7.31</w:t>
              </w:r>
            </w:ins>
          </w:p>
        </w:tc>
      </w:tr>
      <w:tr w:rsidR="00845BFF" w:rsidRPr="00446090" w14:paraId="6FB9B16E" w14:textId="77777777" w:rsidTr="00663C46">
        <w:trPr>
          <w:trHeight w:val="290"/>
          <w:ins w:id="260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E2A0D4" w14:textId="77777777" w:rsidR="003C7BD3" w:rsidRPr="00B42D22" w:rsidRDefault="003C7BD3" w:rsidP="00663C46">
            <w:pPr>
              <w:rPr>
                <w:ins w:id="260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40D0C4" w14:textId="77777777" w:rsidR="003C7BD3" w:rsidRPr="00B42D22" w:rsidRDefault="003C7BD3" w:rsidP="00663C46">
            <w:pPr>
              <w:rPr>
                <w:ins w:id="2603" w:author="Castellano, Katrina@ARB" w:date="2024-08-12T11:37:00Z" w16du:dateUtc="2024-08-12T18:37:00Z"/>
                <w:color w:val="000000"/>
              </w:rPr>
            </w:pPr>
            <w:ins w:id="2604" w:author="Castellano, Katrina@ARB" w:date="2024-08-12T11:37:00Z" w16du:dateUtc="2024-08-12T18:37:00Z">
              <w:r w:rsidRPr="00B42D22">
                <w:rPr>
                  <w:color w:val="000000"/>
                </w:rPr>
                <w:t>Molo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95AA79" w14:textId="77777777" w:rsidR="003C7BD3" w:rsidRPr="00B42D22" w:rsidRDefault="003C7BD3" w:rsidP="00663C46">
            <w:pPr>
              <w:jc w:val="center"/>
              <w:rPr>
                <w:ins w:id="2605" w:author="Castellano, Katrina@ARB" w:date="2024-08-12T11:37:00Z" w16du:dateUtc="2024-08-12T18:37:00Z"/>
                <w:color w:val="000000"/>
              </w:rPr>
            </w:pPr>
            <w:ins w:id="2606" w:author="Castellano, Katrina@ARB" w:date="2024-08-12T11:37:00Z" w16du:dateUtc="2024-08-12T18:37:00Z">
              <w:r w:rsidRPr="00B42D22">
                <w:rPr>
                  <w:color w:val="000000"/>
                </w:rPr>
                <w:t>15.59</w:t>
              </w:r>
            </w:ins>
          </w:p>
        </w:tc>
      </w:tr>
      <w:tr w:rsidR="00845BFF" w:rsidRPr="00446090" w14:paraId="7A70F03F" w14:textId="77777777" w:rsidTr="00663C46">
        <w:trPr>
          <w:trHeight w:val="290"/>
          <w:ins w:id="260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D8C21F" w14:textId="77777777" w:rsidR="003C7BD3" w:rsidRPr="00B42D22" w:rsidRDefault="003C7BD3" w:rsidP="00663C46">
            <w:pPr>
              <w:rPr>
                <w:ins w:id="260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9BEE2A" w14:textId="77777777" w:rsidR="003C7BD3" w:rsidRPr="00B42D22" w:rsidRDefault="003C7BD3" w:rsidP="00663C46">
            <w:pPr>
              <w:rPr>
                <w:ins w:id="2609" w:author="Castellano, Katrina@ARB" w:date="2024-08-12T11:37:00Z" w16du:dateUtc="2024-08-12T18:37:00Z"/>
                <w:color w:val="000000"/>
              </w:rPr>
            </w:pPr>
            <w:ins w:id="2610" w:author="Castellano, Katrina@ARB" w:date="2024-08-12T11:37:00Z" w16du:dateUtc="2024-08-12T18:37:00Z">
              <w:r w:rsidRPr="00B42D22">
                <w:rPr>
                  <w:color w:val="000000"/>
                </w:rPr>
                <w:t>Galeota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0C7F01" w14:textId="77777777" w:rsidR="003C7BD3" w:rsidRPr="00B42D22" w:rsidRDefault="003C7BD3" w:rsidP="00663C46">
            <w:pPr>
              <w:jc w:val="center"/>
              <w:rPr>
                <w:ins w:id="2611" w:author="Castellano, Katrina@ARB" w:date="2024-08-12T11:37:00Z" w16du:dateUtc="2024-08-12T18:37:00Z"/>
                <w:color w:val="000000"/>
              </w:rPr>
            </w:pPr>
            <w:ins w:id="2612" w:author="Castellano, Katrina@ARB" w:date="2024-08-12T11:37:00Z" w16du:dateUtc="2024-08-12T18:37:00Z">
              <w:r w:rsidRPr="00B42D22">
                <w:rPr>
                  <w:color w:val="000000"/>
                </w:rPr>
                <w:t>13.31</w:t>
              </w:r>
            </w:ins>
          </w:p>
        </w:tc>
      </w:tr>
      <w:tr w:rsidR="00845BFF" w:rsidRPr="00446090" w14:paraId="23BC011E" w14:textId="77777777" w:rsidTr="00663C46">
        <w:trPr>
          <w:trHeight w:val="290"/>
          <w:ins w:id="261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9BDAB81" w14:textId="77777777" w:rsidR="003C7BD3" w:rsidRPr="00B42D22" w:rsidRDefault="003C7BD3" w:rsidP="00663C46">
            <w:pPr>
              <w:rPr>
                <w:ins w:id="2614" w:author="Castellano, Katrina@ARB" w:date="2024-08-12T11:37:00Z" w16du:dateUtc="2024-08-12T18:37:00Z"/>
                <w:color w:val="000000"/>
              </w:rPr>
            </w:pPr>
            <w:ins w:id="2615" w:author="Castellano, Katrina@ARB" w:date="2024-08-12T11:37:00Z" w16du:dateUtc="2024-08-12T18:37:00Z">
              <w:r w:rsidRPr="00B42D22">
                <w:rPr>
                  <w:color w:val="000000"/>
                </w:rPr>
                <w:t>UAE</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695CD6" w14:textId="77777777" w:rsidR="003C7BD3" w:rsidRPr="00B42D22" w:rsidRDefault="003C7BD3" w:rsidP="00663C46">
            <w:pPr>
              <w:rPr>
                <w:ins w:id="2616" w:author="Castellano, Katrina@ARB" w:date="2024-08-12T11:37:00Z" w16du:dateUtc="2024-08-12T18:37:00Z"/>
                <w:color w:val="000000"/>
              </w:rPr>
            </w:pPr>
            <w:proofErr w:type="spellStart"/>
            <w:ins w:id="2617" w:author="Castellano, Katrina@ARB" w:date="2024-08-12T11:37:00Z" w16du:dateUtc="2024-08-12T18:37:00Z">
              <w:r w:rsidRPr="00B42D22">
                <w:rPr>
                  <w:color w:val="000000"/>
                </w:rPr>
                <w:t>Murban</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1B69F0" w14:textId="77777777" w:rsidR="003C7BD3" w:rsidRPr="00B42D22" w:rsidRDefault="003C7BD3" w:rsidP="00663C46">
            <w:pPr>
              <w:jc w:val="center"/>
              <w:rPr>
                <w:ins w:id="2618" w:author="Castellano, Katrina@ARB" w:date="2024-08-12T11:37:00Z" w16du:dateUtc="2024-08-12T18:37:00Z"/>
                <w:color w:val="000000"/>
              </w:rPr>
            </w:pPr>
            <w:ins w:id="2619" w:author="Castellano, Katrina@ARB" w:date="2024-08-12T11:37:00Z" w16du:dateUtc="2024-08-12T18:37:00Z">
              <w:r w:rsidRPr="00B42D22">
                <w:rPr>
                  <w:color w:val="000000"/>
                </w:rPr>
                <w:t>12.77</w:t>
              </w:r>
            </w:ins>
          </w:p>
        </w:tc>
      </w:tr>
      <w:tr w:rsidR="00845BFF" w:rsidRPr="00446090" w14:paraId="2E245DE5" w14:textId="77777777" w:rsidTr="00663C46">
        <w:trPr>
          <w:trHeight w:val="290"/>
          <w:ins w:id="262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E83A912" w14:textId="77777777" w:rsidR="003C7BD3" w:rsidRPr="00B42D22" w:rsidRDefault="003C7BD3" w:rsidP="00663C46">
            <w:pPr>
              <w:rPr>
                <w:ins w:id="262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FA1B31" w14:textId="77777777" w:rsidR="003C7BD3" w:rsidRPr="00B42D22" w:rsidRDefault="003C7BD3" w:rsidP="00663C46">
            <w:pPr>
              <w:rPr>
                <w:ins w:id="2622" w:author="Castellano, Katrina@ARB" w:date="2024-08-12T11:37:00Z" w16du:dateUtc="2024-08-12T18:37:00Z"/>
                <w:color w:val="000000"/>
              </w:rPr>
            </w:pPr>
            <w:ins w:id="2623" w:author="Castellano, Katrina@ARB" w:date="2024-08-12T11:37:00Z" w16du:dateUtc="2024-08-12T18:37:00Z">
              <w:r w:rsidRPr="00B42D22">
                <w:rPr>
                  <w:color w:val="000000"/>
                </w:rPr>
                <w:t xml:space="preserve">Upper </w:t>
              </w:r>
              <w:proofErr w:type="spellStart"/>
              <w:r w:rsidRPr="00B42D22">
                <w:rPr>
                  <w:color w:val="000000"/>
                </w:rPr>
                <w:t>Zakum</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F1DFD2" w14:textId="77777777" w:rsidR="003C7BD3" w:rsidRPr="00B42D22" w:rsidRDefault="003C7BD3" w:rsidP="00663C46">
            <w:pPr>
              <w:jc w:val="center"/>
              <w:rPr>
                <w:ins w:id="2624" w:author="Castellano, Katrina@ARB" w:date="2024-08-12T11:37:00Z" w16du:dateUtc="2024-08-12T18:37:00Z"/>
                <w:color w:val="000000"/>
              </w:rPr>
            </w:pPr>
            <w:ins w:id="2625" w:author="Castellano, Katrina@ARB" w:date="2024-08-12T11:37:00Z" w16du:dateUtc="2024-08-12T18:37:00Z">
              <w:r w:rsidRPr="00B42D22">
                <w:rPr>
                  <w:color w:val="000000"/>
                </w:rPr>
                <w:t>10.61</w:t>
              </w:r>
            </w:ins>
          </w:p>
        </w:tc>
      </w:tr>
      <w:tr w:rsidR="00845BFF" w:rsidRPr="00446090" w14:paraId="3E6083E3" w14:textId="77777777" w:rsidTr="00663C46">
        <w:trPr>
          <w:trHeight w:val="290"/>
          <w:ins w:id="262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32F587" w14:textId="77777777" w:rsidR="003C7BD3" w:rsidRPr="00B42D22" w:rsidRDefault="003C7BD3" w:rsidP="00663C46">
            <w:pPr>
              <w:rPr>
                <w:ins w:id="2627" w:author="Castellano, Katrina@ARB" w:date="2024-08-12T11:37:00Z" w16du:dateUtc="2024-08-12T18:37:00Z"/>
                <w:color w:val="000000"/>
              </w:rPr>
            </w:pPr>
            <w:ins w:id="2628" w:author="Castellano, Katrina@ARB" w:date="2024-08-12T11:37:00Z" w16du:dateUtc="2024-08-12T18:37:00Z">
              <w:r w:rsidRPr="00B42D22">
                <w:rPr>
                  <w:color w:val="000000"/>
                </w:rPr>
                <w:t>United Kingdom</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0225FD" w14:textId="77777777" w:rsidR="003C7BD3" w:rsidRPr="00B42D22" w:rsidRDefault="003C7BD3" w:rsidP="00663C46">
            <w:pPr>
              <w:rPr>
                <w:ins w:id="2629" w:author="Castellano, Katrina@ARB" w:date="2024-08-12T11:37:00Z" w16du:dateUtc="2024-08-12T18:37:00Z"/>
                <w:color w:val="000000"/>
              </w:rPr>
            </w:pPr>
            <w:ins w:id="2630" w:author="Castellano, Katrina@ARB" w:date="2024-08-12T11:37:00Z" w16du:dateUtc="2024-08-12T18:37:00Z">
              <w:r w:rsidRPr="00B42D22">
                <w:rPr>
                  <w:color w:val="000000"/>
                </w:rPr>
                <w:t>North Sea Kraken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77854F8" w14:textId="77777777" w:rsidR="003C7BD3" w:rsidRPr="00B42D22" w:rsidRDefault="003C7BD3" w:rsidP="00663C46">
            <w:pPr>
              <w:jc w:val="center"/>
              <w:rPr>
                <w:ins w:id="2631" w:author="Castellano, Katrina@ARB" w:date="2024-08-12T11:37:00Z" w16du:dateUtc="2024-08-12T18:37:00Z"/>
                <w:color w:val="000000"/>
              </w:rPr>
            </w:pPr>
            <w:ins w:id="2632" w:author="Castellano, Katrina@ARB" w:date="2024-08-12T11:37:00Z" w16du:dateUtc="2024-08-12T18:37:00Z">
              <w:r w:rsidRPr="00B42D22">
                <w:rPr>
                  <w:color w:val="000000"/>
                </w:rPr>
                <w:t>8.76</w:t>
              </w:r>
            </w:ins>
          </w:p>
        </w:tc>
      </w:tr>
      <w:tr w:rsidR="00845BFF" w:rsidRPr="00446090" w14:paraId="5B4703E4" w14:textId="77777777" w:rsidTr="00663C46">
        <w:trPr>
          <w:trHeight w:val="290"/>
          <w:ins w:id="263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7B0747C" w14:textId="77777777" w:rsidR="003C7BD3" w:rsidRPr="00B42D22" w:rsidRDefault="003C7BD3" w:rsidP="00663C46">
            <w:pPr>
              <w:rPr>
                <w:ins w:id="2634" w:author="Castellano, Katrina@ARB" w:date="2024-08-12T11:37:00Z" w16du:dateUtc="2024-08-12T18:37:00Z"/>
                <w:color w:val="000000"/>
              </w:rPr>
            </w:pPr>
            <w:ins w:id="2635" w:author="Castellano, Katrina@ARB" w:date="2024-08-12T11:37:00Z" w16du:dateUtc="2024-08-12T18:37:00Z">
              <w:r w:rsidRPr="00B42D22">
                <w:rPr>
                  <w:color w:val="000000"/>
                </w:rPr>
                <w:t>Venezuela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71646E" w14:textId="77777777" w:rsidR="003C7BD3" w:rsidRPr="00B42D22" w:rsidRDefault="003C7BD3" w:rsidP="00663C46">
            <w:pPr>
              <w:rPr>
                <w:ins w:id="2636" w:author="Castellano, Katrina@ARB" w:date="2024-08-12T11:37:00Z" w16du:dateUtc="2024-08-12T18:37:00Z"/>
                <w:color w:val="000000"/>
              </w:rPr>
            </w:pPr>
            <w:proofErr w:type="spellStart"/>
            <w:ins w:id="2637" w:author="Castellano, Katrina@ARB" w:date="2024-08-12T11:37:00Z" w16du:dateUtc="2024-08-12T18:37:00Z">
              <w:r w:rsidRPr="00B42D22">
                <w:rPr>
                  <w:color w:val="000000"/>
                </w:rPr>
                <w:t>Bachaquero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26B053" w14:textId="77777777" w:rsidR="003C7BD3" w:rsidRPr="00B42D22" w:rsidRDefault="003C7BD3" w:rsidP="00663C46">
            <w:pPr>
              <w:jc w:val="center"/>
              <w:rPr>
                <w:ins w:id="2638" w:author="Castellano, Katrina@ARB" w:date="2024-08-12T11:37:00Z" w16du:dateUtc="2024-08-12T18:37:00Z"/>
                <w:color w:val="000000"/>
              </w:rPr>
            </w:pPr>
            <w:ins w:id="2639" w:author="Castellano, Katrina@ARB" w:date="2024-08-12T11:37:00Z" w16du:dateUtc="2024-08-12T18:37:00Z">
              <w:r w:rsidRPr="00B42D22">
                <w:rPr>
                  <w:color w:val="000000"/>
                </w:rPr>
                <w:t>30.58</w:t>
              </w:r>
            </w:ins>
          </w:p>
        </w:tc>
      </w:tr>
      <w:tr w:rsidR="00845BFF" w:rsidRPr="00446090" w14:paraId="2AF070A7" w14:textId="77777777" w:rsidTr="00663C46">
        <w:trPr>
          <w:trHeight w:val="290"/>
          <w:ins w:id="264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6D3451" w14:textId="77777777" w:rsidR="003C7BD3" w:rsidRPr="00B42D22" w:rsidRDefault="003C7BD3" w:rsidP="00663C46">
            <w:pPr>
              <w:rPr>
                <w:ins w:id="264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E7CF63F" w14:textId="77777777" w:rsidR="003C7BD3" w:rsidRPr="00B42D22" w:rsidRDefault="003C7BD3" w:rsidP="00663C46">
            <w:pPr>
              <w:rPr>
                <w:ins w:id="2642" w:author="Castellano, Katrina@ARB" w:date="2024-08-12T11:37:00Z" w16du:dateUtc="2024-08-12T18:37:00Z"/>
                <w:color w:val="000000"/>
              </w:rPr>
            </w:pPr>
            <w:ins w:id="2643" w:author="Castellano, Katrina@ARB" w:date="2024-08-12T11:37:00Z" w16du:dateUtc="2024-08-12T18:37:00Z">
              <w:r w:rsidRPr="00B42D22">
                <w:rPr>
                  <w:color w:val="000000"/>
                </w:rPr>
                <w:t>Boscan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AFF9B2A" w14:textId="77777777" w:rsidR="003C7BD3" w:rsidRPr="00B42D22" w:rsidRDefault="003C7BD3" w:rsidP="00663C46">
            <w:pPr>
              <w:jc w:val="center"/>
              <w:rPr>
                <w:ins w:id="2644" w:author="Castellano, Katrina@ARB" w:date="2024-08-12T11:37:00Z" w16du:dateUtc="2024-08-12T18:37:00Z"/>
                <w:color w:val="000000"/>
              </w:rPr>
            </w:pPr>
            <w:ins w:id="2645" w:author="Castellano, Katrina@ARB" w:date="2024-08-12T11:37:00Z" w16du:dateUtc="2024-08-12T18:37:00Z">
              <w:r w:rsidRPr="00B42D22">
                <w:rPr>
                  <w:color w:val="000000"/>
                </w:rPr>
                <w:t>20.64</w:t>
              </w:r>
            </w:ins>
          </w:p>
        </w:tc>
      </w:tr>
      <w:tr w:rsidR="00845BFF" w:rsidRPr="00446090" w14:paraId="24127323" w14:textId="77777777" w:rsidTr="00663C46">
        <w:trPr>
          <w:trHeight w:val="290"/>
          <w:ins w:id="264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1E7AB3" w14:textId="77777777" w:rsidR="003C7BD3" w:rsidRPr="00B42D22" w:rsidRDefault="003C7BD3" w:rsidP="00663C46">
            <w:pPr>
              <w:rPr>
                <w:ins w:id="264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562288" w14:textId="77777777" w:rsidR="003C7BD3" w:rsidRPr="00B42D22" w:rsidRDefault="003C7BD3" w:rsidP="00663C46">
            <w:pPr>
              <w:rPr>
                <w:ins w:id="2648" w:author="Castellano, Katrina@ARB" w:date="2024-08-12T11:37:00Z" w16du:dateUtc="2024-08-12T18:37:00Z"/>
                <w:color w:val="000000"/>
              </w:rPr>
            </w:pPr>
            <w:proofErr w:type="spellStart"/>
            <w:ins w:id="2649" w:author="Castellano, Katrina@ARB" w:date="2024-08-12T11:37:00Z" w16du:dateUtc="2024-08-12T18:37:00Z">
              <w:r w:rsidRPr="00B42D22">
                <w:rPr>
                  <w:color w:val="000000"/>
                </w:rPr>
                <w:t>Hamaca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779EC3" w14:textId="77777777" w:rsidR="003C7BD3" w:rsidRPr="00B42D22" w:rsidRDefault="003C7BD3" w:rsidP="00663C46">
            <w:pPr>
              <w:jc w:val="center"/>
              <w:rPr>
                <w:ins w:id="2650" w:author="Castellano, Katrina@ARB" w:date="2024-08-12T11:37:00Z" w16du:dateUtc="2024-08-12T18:37:00Z"/>
                <w:color w:val="000000"/>
              </w:rPr>
            </w:pPr>
            <w:ins w:id="2651" w:author="Castellano, Katrina@ARB" w:date="2024-08-12T11:37:00Z" w16du:dateUtc="2024-08-12T18:37:00Z">
              <w:r w:rsidRPr="00B42D22">
                <w:rPr>
                  <w:color w:val="000000"/>
                </w:rPr>
                <w:t>34.28</w:t>
              </w:r>
            </w:ins>
          </w:p>
        </w:tc>
      </w:tr>
      <w:tr w:rsidR="00845BFF" w:rsidRPr="00446090" w14:paraId="543B7551" w14:textId="77777777" w:rsidTr="00663C46">
        <w:trPr>
          <w:trHeight w:val="290"/>
          <w:ins w:id="265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D7C673" w14:textId="77777777" w:rsidR="003C7BD3" w:rsidRPr="00B42D22" w:rsidRDefault="003C7BD3" w:rsidP="00663C46">
            <w:pPr>
              <w:rPr>
                <w:ins w:id="265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E52795" w14:textId="77777777" w:rsidR="003C7BD3" w:rsidRPr="00B42D22" w:rsidRDefault="003C7BD3" w:rsidP="00663C46">
            <w:pPr>
              <w:rPr>
                <w:ins w:id="2654" w:author="Castellano, Katrina@ARB" w:date="2024-08-12T11:37:00Z" w16du:dateUtc="2024-08-12T18:37:00Z"/>
                <w:color w:val="000000"/>
              </w:rPr>
            </w:pPr>
            <w:proofErr w:type="spellStart"/>
            <w:ins w:id="2655" w:author="Castellano, Katrina@ARB" w:date="2024-08-12T11:37:00Z" w16du:dateUtc="2024-08-12T18:37:00Z">
              <w:r w:rsidRPr="00B42D22">
                <w:rPr>
                  <w:color w:val="000000"/>
                </w:rPr>
                <w:t>Hamaca</w:t>
              </w:r>
              <w:proofErr w:type="spellEnd"/>
              <w:r w:rsidRPr="00B42D22">
                <w:rPr>
                  <w:color w:val="000000"/>
                </w:rPr>
                <w:t xml:space="preserve"> DCO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2C5812" w14:textId="77777777" w:rsidR="003C7BD3" w:rsidRPr="00B42D22" w:rsidRDefault="003C7BD3" w:rsidP="00663C46">
            <w:pPr>
              <w:jc w:val="center"/>
              <w:rPr>
                <w:ins w:id="2656" w:author="Castellano, Katrina@ARB" w:date="2024-08-12T11:37:00Z" w16du:dateUtc="2024-08-12T18:37:00Z"/>
                <w:color w:val="000000"/>
              </w:rPr>
            </w:pPr>
            <w:ins w:id="2657" w:author="Castellano, Katrina@ARB" w:date="2024-08-12T11:37:00Z" w16du:dateUtc="2024-08-12T18:37:00Z">
              <w:r w:rsidRPr="00B42D22">
                <w:rPr>
                  <w:color w:val="000000"/>
                </w:rPr>
                <w:t>16.73</w:t>
              </w:r>
            </w:ins>
          </w:p>
        </w:tc>
      </w:tr>
      <w:tr w:rsidR="00845BFF" w:rsidRPr="00446090" w14:paraId="77854FCB" w14:textId="77777777" w:rsidTr="00663C46">
        <w:trPr>
          <w:trHeight w:val="290"/>
          <w:ins w:id="265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1088E9" w14:textId="77777777" w:rsidR="003C7BD3" w:rsidRPr="00B42D22" w:rsidRDefault="003C7BD3" w:rsidP="00663C46">
            <w:pPr>
              <w:rPr>
                <w:ins w:id="2659"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D60F602" w14:textId="77777777" w:rsidR="003C7BD3" w:rsidRPr="00B42D22" w:rsidRDefault="003C7BD3" w:rsidP="00663C46">
            <w:pPr>
              <w:rPr>
                <w:ins w:id="2660" w:author="Castellano, Katrina@ARB" w:date="2024-08-12T11:37:00Z" w16du:dateUtc="2024-08-12T18:37:00Z"/>
                <w:color w:val="000000"/>
              </w:rPr>
            </w:pPr>
            <w:ins w:id="2661" w:author="Castellano, Katrina@ARB" w:date="2024-08-12T11:37:00Z" w16du:dateUtc="2024-08-12T18:37:00Z">
              <w:r w:rsidRPr="00B42D22">
                <w:rPr>
                  <w:color w:val="000000"/>
                </w:rPr>
                <w:t>Laguna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CAA0BE" w14:textId="77777777" w:rsidR="003C7BD3" w:rsidRPr="00B42D22" w:rsidRDefault="003C7BD3" w:rsidP="00663C46">
            <w:pPr>
              <w:jc w:val="center"/>
              <w:rPr>
                <w:ins w:id="2662" w:author="Castellano, Katrina@ARB" w:date="2024-08-12T11:37:00Z" w16du:dateUtc="2024-08-12T18:37:00Z"/>
                <w:color w:val="000000"/>
              </w:rPr>
            </w:pPr>
            <w:ins w:id="2663" w:author="Castellano, Katrina@ARB" w:date="2024-08-12T11:37:00Z" w16du:dateUtc="2024-08-12T18:37:00Z">
              <w:r w:rsidRPr="00B42D22">
                <w:rPr>
                  <w:color w:val="000000"/>
                </w:rPr>
                <w:t>30.58</w:t>
              </w:r>
            </w:ins>
          </w:p>
        </w:tc>
      </w:tr>
      <w:tr w:rsidR="00845BFF" w:rsidRPr="00446090" w14:paraId="26211B38" w14:textId="77777777" w:rsidTr="00663C46">
        <w:trPr>
          <w:trHeight w:val="290"/>
          <w:ins w:id="266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53167B" w14:textId="77777777" w:rsidR="003C7BD3" w:rsidRPr="00B42D22" w:rsidRDefault="003C7BD3" w:rsidP="00663C46">
            <w:pPr>
              <w:rPr>
                <w:ins w:id="266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9250B7" w14:textId="77777777" w:rsidR="003C7BD3" w:rsidRPr="00B42D22" w:rsidRDefault="003C7BD3" w:rsidP="00663C46">
            <w:pPr>
              <w:rPr>
                <w:ins w:id="2666" w:author="Castellano, Katrina@ARB" w:date="2024-08-12T11:37:00Z" w16du:dateUtc="2024-08-12T18:37:00Z"/>
                <w:color w:val="000000"/>
              </w:rPr>
            </w:pPr>
            <w:ins w:id="2667" w:author="Castellano, Katrina@ARB" w:date="2024-08-12T11:37:00Z" w16du:dateUtc="2024-08-12T18:37:00Z">
              <w:r w:rsidRPr="00B42D22">
                <w:rPr>
                  <w:color w:val="000000"/>
                </w:rPr>
                <w:t>Mesa 30</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2F42C3" w14:textId="77777777" w:rsidR="003C7BD3" w:rsidRPr="00B42D22" w:rsidRDefault="003C7BD3" w:rsidP="00663C46">
            <w:pPr>
              <w:jc w:val="center"/>
              <w:rPr>
                <w:ins w:id="2668" w:author="Castellano, Katrina@ARB" w:date="2024-08-12T11:37:00Z" w16du:dateUtc="2024-08-12T18:37:00Z"/>
                <w:color w:val="000000"/>
              </w:rPr>
            </w:pPr>
            <w:ins w:id="2669" w:author="Castellano, Katrina@ARB" w:date="2024-08-12T11:37:00Z" w16du:dateUtc="2024-08-12T18:37:00Z">
              <w:r w:rsidRPr="00B42D22">
                <w:rPr>
                  <w:color w:val="000000"/>
                </w:rPr>
                <w:t>20.85</w:t>
              </w:r>
            </w:ins>
          </w:p>
        </w:tc>
      </w:tr>
      <w:tr w:rsidR="00845BFF" w:rsidRPr="00446090" w14:paraId="5359308A" w14:textId="77777777" w:rsidTr="00663C46">
        <w:trPr>
          <w:trHeight w:val="290"/>
          <w:ins w:id="267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1DE7DE" w14:textId="77777777" w:rsidR="003C7BD3" w:rsidRPr="00B42D22" w:rsidRDefault="003C7BD3" w:rsidP="00663C46">
            <w:pPr>
              <w:rPr>
                <w:ins w:id="267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551627" w14:textId="77777777" w:rsidR="003C7BD3" w:rsidRPr="00B42D22" w:rsidRDefault="003C7BD3" w:rsidP="00663C46">
            <w:pPr>
              <w:rPr>
                <w:ins w:id="2672" w:author="Castellano, Katrina@ARB" w:date="2024-08-12T11:37:00Z" w16du:dateUtc="2024-08-12T18:37:00Z"/>
                <w:color w:val="000000"/>
              </w:rPr>
            </w:pPr>
            <w:proofErr w:type="spellStart"/>
            <w:ins w:id="2673" w:author="Castellano, Katrina@ARB" w:date="2024-08-12T11:37:00Z" w16du:dateUtc="2024-08-12T18:37:00Z">
              <w:r w:rsidRPr="00B42D22">
                <w:rPr>
                  <w:color w:val="000000"/>
                </w:rPr>
                <w:t>Petrozuata</w:t>
              </w:r>
              <w:proofErr w:type="spellEnd"/>
              <w:r w:rsidRPr="00B42D22">
                <w:rPr>
                  <w:color w:val="000000"/>
                </w:rPr>
                <w:t xml:space="preserve"> (all synthetic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3F9C39" w14:textId="77777777" w:rsidR="003C7BD3" w:rsidRPr="00B42D22" w:rsidRDefault="003C7BD3" w:rsidP="00663C46">
            <w:pPr>
              <w:jc w:val="center"/>
              <w:rPr>
                <w:ins w:id="2674" w:author="Castellano, Katrina@ARB" w:date="2024-08-12T11:37:00Z" w16du:dateUtc="2024-08-12T18:37:00Z"/>
                <w:color w:val="000000"/>
              </w:rPr>
            </w:pPr>
            <w:ins w:id="2675" w:author="Castellano, Katrina@ARB" w:date="2024-08-12T11:37:00Z" w16du:dateUtc="2024-08-12T18:37:00Z">
              <w:r w:rsidRPr="00B42D22">
                <w:rPr>
                  <w:color w:val="000000"/>
                </w:rPr>
                <w:t>34.33</w:t>
              </w:r>
            </w:ins>
          </w:p>
        </w:tc>
      </w:tr>
      <w:tr w:rsidR="00845BFF" w:rsidRPr="00446090" w14:paraId="0E12FFF7" w14:textId="77777777" w:rsidTr="00663C46">
        <w:trPr>
          <w:trHeight w:val="290"/>
          <w:ins w:id="267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FA80576" w14:textId="77777777" w:rsidR="003C7BD3" w:rsidRPr="00B42D22" w:rsidRDefault="003C7BD3" w:rsidP="00663C46">
            <w:pPr>
              <w:rPr>
                <w:ins w:id="267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BE645DB" w14:textId="77777777" w:rsidR="003C7BD3" w:rsidRPr="00B42D22" w:rsidRDefault="003C7BD3" w:rsidP="00663C46">
            <w:pPr>
              <w:rPr>
                <w:ins w:id="2678" w:author="Castellano, Katrina@ARB" w:date="2024-08-12T11:37:00Z" w16du:dateUtc="2024-08-12T18:37:00Z"/>
                <w:color w:val="000000"/>
              </w:rPr>
            </w:pPr>
            <w:ins w:id="2679" w:author="Castellano, Katrina@ARB" w:date="2024-08-12T11:37:00Z" w16du:dateUtc="2024-08-12T18:37:00Z">
              <w:r w:rsidRPr="00B42D22">
                <w:rPr>
                  <w:color w:val="000000"/>
                </w:rPr>
                <w:t>Santa Barbara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1288B3" w14:textId="77777777" w:rsidR="003C7BD3" w:rsidRPr="00B42D22" w:rsidRDefault="003C7BD3" w:rsidP="00663C46">
            <w:pPr>
              <w:jc w:val="center"/>
              <w:rPr>
                <w:ins w:id="2680" w:author="Castellano, Katrina@ARB" w:date="2024-08-12T11:37:00Z" w16du:dateUtc="2024-08-12T18:37:00Z"/>
                <w:color w:val="000000"/>
              </w:rPr>
            </w:pPr>
            <w:ins w:id="2681" w:author="Castellano, Katrina@ARB" w:date="2024-08-12T11:37:00Z" w16du:dateUtc="2024-08-12T18:37:00Z">
              <w:r w:rsidRPr="00B42D22">
                <w:rPr>
                  <w:color w:val="000000"/>
                </w:rPr>
                <w:t>25.48</w:t>
              </w:r>
            </w:ins>
          </w:p>
        </w:tc>
      </w:tr>
      <w:tr w:rsidR="00845BFF" w:rsidRPr="00446090" w14:paraId="6CC2F1FD" w14:textId="77777777" w:rsidTr="00663C46">
        <w:trPr>
          <w:trHeight w:val="290"/>
          <w:ins w:id="268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F25E68" w14:textId="77777777" w:rsidR="003C7BD3" w:rsidRPr="00B42D22" w:rsidRDefault="003C7BD3" w:rsidP="00663C46">
            <w:pPr>
              <w:rPr>
                <w:ins w:id="268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1C6DAF" w14:textId="77777777" w:rsidR="003C7BD3" w:rsidRPr="00B42D22" w:rsidRDefault="003C7BD3" w:rsidP="00663C46">
            <w:pPr>
              <w:rPr>
                <w:ins w:id="2684" w:author="Castellano, Katrina@ARB" w:date="2024-08-12T11:37:00Z" w16du:dateUtc="2024-08-12T18:37:00Z"/>
                <w:color w:val="000000"/>
              </w:rPr>
            </w:pPr>
            <w:proofErr w:type="spellStart"/>
            <w:ins w:id="2685" w:author="Castellano, Katrina@ARB" w:date="2024-08-12T11:37:00Z" w16du:dateUtc="2024-08-12T18:37:00Z">
              <w:r w:rsidRPr="00B42D22">
                <w:rPr>
                  <w:color w:val="000000"/>
                </w:rPr>
                <w:t>Zuata</w:t>
              </w:r>
              <w:proofErr w:type="spellEnd"/>
              <w:r w:rsidRPr="00B42D22">
                <w:rPr>
                  <w:color w:val="000000"/>
                </w:rPr>
                <w:t xml:space="preserve"> (all synthetic grades)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7A8AB5E" w14:textId="77777777" w:rsidR="003C7BD3" w:rsidRPr="00B42D22" w:rsidRDefault="003C7BD3" w:rsidP="00663C46">
            <w:pPr>
              <w:jc w:val="center"/>
              <w:rPr>
                <w:ins w:id="2686" w:author="Castellano, Katrina@ARB" w:date="2024-08-12T11:37:00Z" w16du:dateUtc="2024-08-12T18:37:00Z"/>
                <w:color w:val="000000"/>
              </w:rPr>
            </w:pPr>
            <w:ins w:id="2687" w:author="Castellano, Katrina@ARB" w:date="2024-08-12T11:37:00Z" w16du:dateUtc="2024-08-12T18:37:00Z">
              <w:r w:rsidRPr="00B42D22">
                <w:rPr>
                  <w:color w:val="000000"/>
                </w:rPr>
                <w:t>34.28</w:t>
              </w:r>
            </w:ins>
          </w:p>
        </w:tc>
      </w:tr>
      <w:tr w:rsidR="00845BFF" w:rsidRPr="00446090" w14:paraId="65DC2C56" w14:textId="77777777" w:rsidTr="00663C46">
        <w:trPr>
          <w:trHeight w:val="290"/>
          <w:ins w:id="268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DCA63A2" w14:textId="77777777" w:rsidR="003C7BD3" w:rsidRPr="00B42D22" w:rsidRDefault="003C7BD3" w:rsidP="00663C46">
            <w:pPr>
              <w:rPr>
                <w:ins w:id="2689" w:author="Castellano, Katrina@ARB" w:date="2024-08-12T11:37:00Z" w16du:dateUtc="2024-08-12T18:37:00Z"/>
                <w:color w:val="000000"/>
              </w:rPr>
            </w:pPr>
            <w:ins w:id="2690" w:author="Castellano, Katrina@ARB" w:date="2024-08-12T11:37:00Z" w16du:dateUtc="2024-08-12T18:37:00Z">
              <w:r w:rsidRPr="00B42D22">
                <w:rPr>
                  <w:color w:val="000000"/>
                </w:rPr>
                <w:t>US Alaska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5D06E9" w14:textId="77777777" w:rsidR="003C7BD3" w:rsidRPr="00B42D22" w:rsidRDefault="003C7BD3" w:rsidP="00663C46">
            <w:pPr>
              <w:rPr>
                <w:ins w:id="2691" w:author="Castellano, Katrina@ARB" w:date="2024-08-12T11:37:00Z" w16du:dateUtc="2024-08-12T18:37:00Z"/>
                <w:color w:val="000000"/>
              </w:rPr>
            </w:pPr>
            <w:ins w:id="2692" w:author="Castellano, Katrina@ARB" w:date="2024-08-12T11:37:00Z" w16du:dateUtc="2024-08-12T18:37:00Z">
              <w:r w:rsidRPr="00B42D22">
                <w:rPr>
                  <w:color w:val="000000"/>
                </w:rPr>
                <w:t>Alaska North Slope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DECFF2" w14:textId="77777777" w:rsidR="003C7BD3" w:rsidRPr="00B42D22" w:rsidRDefault="003C7BD3" w:rsidP="00663C46">
            <w:pPr>
              <w:jc w:val="center"/>
              <w:rPr>
                <w:ins w:id="2693" w:author="Castellano, Katrina@ARB" w:date="2024-08-12T11:37:00Z" w16du:dateUtc="2024-08-12T18:37:00Z"/>
                <w:color w:val="000000"/>
              </w:rPr>
            </w:pPr>
            <w:ins w:id="2694" w:author="Castellano, Katrina@ARB" w:date="2024-08-12T11:37:00Z" w16du:dateUtc="2024-08-12T18:37:00Z">
              <w:r w:rsidRPr="00B42D22">
                <w:rPr>
                  <w:color w:val="000000"/>
                </w:rPr>
                <w:t>12.28</w:t>
              </w:r>
            </w:ins>
          </w:p>
        </w:tc>
      </w:tr>
      <w:tr w:rsidR="00845BFF" w:rsidRPr="00446090" w14:paraId="68F705EE" w14:textId="77777777" w:rsidTr="00663C46">
        <w:trPr>
          <w:trHeight w:val="290"/>
          <w:ins w:id="269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9DCCA3" w14:textId="77777777" w:rsidR="003C7BD3" w:rsidRPr="00B42D22" w:rsidRDefault="003C7BD3" w:rsidP="00663C46">
            <w:pPr>
              <w:rPr>
                <w:ins w:id="2696" w:author="Castellano, Katrina@ARB" w:date="2024-08-12T11:37:00Z" w16du:dateUtc="2024-08-12T18:37:00Z"/>
                <w:color w:val="000000"/>
              </w:rPr>
            </w:pPr>
            <w:ins w:id="2697" w:author="Castellano, Katrina@ARB" w:date="2024-08-12T11:37:00Z" w16du:dateUtc="2024-08-12T18:37:00Z">
              <w:r w:rsidRPr="00B42D22">
                <w:rPr>
                  <w:color w:val="000000"/>
                </w:rPr>
                <w:lastRenderedPageBreak/>
                <w:t>US Colorado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2C06A8C" w14:textId="77777777" w:rsidR="003C7BD3" w:rsidRPr="00B42D22" w:rsidRDefault="003C7BD3" w:rsidP="00663C46">
            <w:pPr>
              <w:rPr>
                <w:ins w:id="2698" w:author="Castellano, Katrina@ARB" w:date="2024-08-12T11:37:00Z" w16du:dateUtc="2024-08-12T18:37:00Z"/>
                <w:color w:val="000000"/>
              </w:rPr>
            </w:pPr>
            <w:ins w:id="2699" w:author="Castellano, Katrina@ARB" w:date="2024-08-12T11:37:00Z" w16du:dateUtc="2024-08-12T18:37:00Z">
              <w:r w:rsidRPr="00B42D22">
                <w:rPr>
                  <w:color w:val="000000"/>
                </w:rPr>
                <w:t>Niobrara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C454D3" w14:textId="77777777" w:rsidR="003C7BD3" w:rsidRPr="00B42D22" w:rsidRDefault="003C7BD3" w:rsidP="00663C46">
            <w:pPr>
              <w:jc w:val="center"/>
              <w:rPr>
                <w:ins w:id="2700" w:author="Castellano, Katrina@ARB" w:date="2024-08-12T11:37:00Z" w16du:dateUtc="2024-08-12T18:37:00Z"/>
                <w:color w:val="000000"/>
              </w:rPr>
            </w:pPr>
            <w:ins w:id="2701" w:author="Castellano, Katrina@ARB" w:date="2024-08-12T11:37:00Z" w16du:dateUtc="2024-08-12T18:37:00Z">
              <w:r w:rsidRPr="00B42D22">
                <w:rPr>
                  <w:color w:val="000000"/>
                </w:rPr>
                <w:t>9.08</w:t>
              </w:r>
            </w:ins>
          </w:p>
        </w:tc>
      </w:tr>
      <w:tr w:rsidR="00845BFF" w:rsidRPr="00446090" w14:paraId="13792410" w14:textId="77777777" w:rsidTr="00663C46">
        <w:trPr>
          <w:trHeight w:val="290"/>
          <w:ins w:id="270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AB6F26" w14:textId="77777777" w:rsidR="003C7BD3" w:rsidRPr="00B42D22" w:rsidRDefault="003C7BD3" w:rsidP="00663C46">
            <w:pPr>
              <w:rPr>
                <w:ins w:id="2703" w:author="Castellano, Katrina@ARB" w:date="2024-08-12T11:37:00Z" w16du:dateUtc="2024-08-12T18:37:00Z"/>
                <w:color w:val="000000"/>
              </w:rPr>
            </w:pPr>
            <w:ins w:id="2704" w:author="Castellano, Katrina@ARB" w:date="2024-08-12T11:37:00Z" w16du:dateUtc="2024-08-12T18:37:00Z">
              <w:r w:rsidRPr="00B42D22">
                <w:rPr>
                  <w:color w:val="000000"/>
                </w:rPr>
                <w:t>US New Mexico</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6D3F007" w14:textId="77777777" w:rsidR="003C7BD3" w:rsidRPr="00B42D22" w:rsidRDefault="003C7BD3" w:rsidP="00663C46">
            <w:pPr>
              <w:rPr>
                <w:ins w:id="2705" w:author="Castellano, Katrina@ARB" w:date="2024-08-12T11:37:00Z" w16du:dateUtc="2024-08-12T18:37:00Z"/>
                <w:color w:val="000000"/>
              </w:rPr>
            </w:pPr>
            <w:ins w:id="2706" w:author="Castellano, Katrina@ARB" w:date="2024-08-12T11:37:00Z" w16du:dateUtc="2024-08-12T18:37:00Z">
              <w:r w:rsidRPr="00B42D22">
                <w:rPr>
                  <w:color w:val="000000"/>
                </w:rPr>
                <w:t>Four Corners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AC139B" w14:textId="77777777" w:rsidR="003C7BD3" w:rsidRPr="00B42D22" w:rsidRDefault="003C7BD3" w:rsidP="00663C46">
            <w:pPr>
              <w:jc w:val="center"/>
              <w:rPr>
                <w:ins w:id="2707" w:author="Castellano, Katrina@ARB" w:date="2024-08-12T11:37:00Z" w16du:dateUtc="2024-08-12T18:37:00Z"/>
                <w:color w:val="000000"/>
              </w:rPr>
            </w:pPr>
            <w:ins w:id="2708" w:author="Castellano, Katrina@ARB" w:date="2024-08-12T11:37:00Z" w16du:dateUtc="2024-08-12T18:37:00Z">
              <w:r w:rsidRPr="00B42D22">
                <w:rPr>
                  <w:color w:val="000000"/>
                </w:rPr>
                <w:t>10.03</w:t>
              </w:r>
            </w:ins>
          </w:p>
        </w:tc>
      </w:tr>
      <w:tr w:rsidR="00845BFF" w:rsidRPr="00446090" w14:paraId="613D4A65" w14:textId="77777777" w:rsidTr="00663C46">
        <w:trPr>
          <w:trHeight w:val="290"/>
          <w:ins w:id="270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692BF1" w14:textId="77777777" w:rsidR="003C7BD3" w:rsidRPr="00B42D22" w:rsidRDefault="003C7BD3" w:rsidP="00663C46">
            <w:pPr>
              <w:rPr>
                <w:ins w:id="271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2C783E2" w14:textId="77777777" w:rsidR="003C7BD3" w:rsidRPr="00B42D22" w:rsidRDefault="003C7BD3" w:rsidP="00663C46">
            <w:pPr>
              <w:rPr>
                <w:ins w:id="2711" w:author="Castellano, Katrina@ARB" w:date="2024-08-12T11:37:00Z" w16du:dateUtc="2024-08-12T18:37:00Z"/>
                <w:color w:val="000000"/>
              </w:rPr>
            </w:pPr>
            <w:ins w:id="2712" w:author="Castellano, Katrina@ARB" w:date="2024-08-12T11:37:00Z" w16du:dateUtc="2024-08-12T18:37:00Z">
              <w:r w:rsidRPr="00B42D22">
                <w:rPr>
                  <w:color w:val="000000"/>
                </w:rPr>
                <w:t>New Mexico Intermediate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1B4BF1" w14:textId="77777777" w:rsidR="003C7BD3" w:rsidRPr="00B42D22" w:rsidRDefault="003C7BD3" w:rsidP="00663C46">
            <w:pPr>
              <w:jc w:val="center"/>
              <w:rPr>
                <w:ins w:id="2713" w:author="Castellano, Katrina@ARB" w:date="2024-08-12T11:37:00Z" w16du:dateUtc="2024-08-12T18:37:00Z"/>
                <w:color w:val="000000"/>
              </w:rPr>
            </w:pPr>
            <w:ins w:id="2714" w:author="Castellano, Katrina@ARB" w:date="2024-08-12T11:37:00Z" w16du:dateUtc="2024-08-12T18:37:00Z">
              <w:r w:rsidRPr="00B42D22">
                <w:rPr>
                  <w:color w:val="000000"/>
                </w:rPr>
                <w:t>10.03</w:t>
              </w:r>
            </w:ins>
          </w:p>
        </w:tc>
      </w:tr>
      <w:tr w:rsidR="00845BFF" w:rsidRPr="00446090" w14:paraId="73093257" w14:textId="77777777" w:rsidTr="00663C46">
        <w:trPr>
          <w:trHeight w:val="290"/>
          <w:ins w:id="27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5BE9A0" w14:textId="77777777" w:rsidR="003C7BD3" w:rsidRPr="00B42D22" w:rsidRDefault="003C7BD3" w:rsidP="00663C46">
            <w:pPr>
              <w:rPr>
                <w:ins w:id="271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C1E45EF" w14:textId="77777777" w:rsidR="003C7BD3" w:rsidRPr="00B42D22" w:rsidRDefault="003C7BD3" w:rsidP="00663C46">
            <w:pPr>
              <w:rPr>
                <w:ins w:id="2717" w:author="Castellano, Katrina@ARB" w:date="2024-08-12T11:37:00Z" w16du:dateUtc="2024-08-12T18:37:00Z"/>
                <w:color w:val="000000"/>
              </w:rPr>
            </w:pPr>
            <w:ins w:id="2718" w:author="Castellano, Katrina@ARB" w:date="2024-08-12T11:37:00Z" w16du:dateUtc="2024-08-12T18:37:00Z">
              <w:r w:rsidRPr="00B42D22">
                <w:rPr>
                  <w:color w:val="000000"/>
                </w:rPr>
                <w:t>New Mexico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6DE579" w14:textId="77777777" w:rsidR="003C7BD3" w:rsidRPr="00B42D22" w:rsidRDefault="003C7BD3" w:rsidP="00663C46">
            <w:pPr>
              <w:jc w:val="center"/>
              <w:rPr>
                <w:ins w:id="2719" w:author="Castellano, Katrina@ARB" w:date="2024-08-12T11:37:00Z" w16du:dateUtc="2024-08-12T18:37:00Z"/>
                <w:color w:val="000000"/>
              </w:rPr>
            </w:pPr>
            <w:ins w:id="2720" w:author="Castellano, Katrina@ARB" w:date="2024-08-12T11:37:00Z" w16du:dateUtc="2024-08-12T18:37:00Z">
              <w:r w:rsidRPr="00B42D22">
                <w:rPr>
                  <w:color w:val="000000"/>
                </w:rPr>
                <w:t>10.03</w:t>
              </w:r>
            </w:ins>
          </w:p>
        </w:tc>
      </w:tr>
      <w:tr w:rsidR="00845BFF" w:rsidRPr="00446090" w14:paraId="45D6368D" w14:textId="77777777" w:rsidTr="00663C46">
        <w:trPr>
          <w:trHeight w:val="290"/>
          <w:ins w:id="272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DD1636" w14:textId="77777777" w:rsidR="003C7BD3" w:rsidRPr="00B42D22" w:rsidRDefault="003C7BD3" w:rsidP="00663C46">
            <w:pPr>
              <w:rPr>
                <w:ins w:id="272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6A9F0F5" w14:textId="77777777" w:rsidR="003C7BD3" w:rsidRPr="00B42D22" w:rsidRDefault="003C7BD3" w:rsidP="00663C46">
            <w:pPr>
              <w:rPr>
                <w:ins w:id="2723" w:author="Castellano, Katrina@ARB" w:date="2024-08-12T11:37:00Z" w16du:dateUtc="2024-08-12T18:37:00Z"/>
                <w:color w:val="000000"/>
              </w:rPr>
            </w:pPr>
            <w:ins w:id="2724" w:author="Castellano, Katrina@ARB" w:date="2024-08-12T11:37:00Z" w16du:dateUtc="2024-08-12T18:37:00Z">
              <w:r w:rsidRPr="00B42D22">
                <w:rPr>
                  <w:color w:val="000000"/>
                </w:rPr>
                <w:t>New Mexican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8DAA97" w14:textId="77777777" w:rsidR="003C7BD3" w:rsidRPr="00B42D22" w:rsidRDefault="003C7BD3" w:rsidP="00663C46">
            <w:pPr>
              <w:jc w:val="center"/>
              <w:rPr>
                <w:ins w:id="2725" w:author="Castellano, Katrina@ARB" w:date="2024-08-12T11:37:00Z" w16du:dateUtc="2024-08-12T18:37:00Z"/>
                <w:color w:val="000000"/>
              </w:rPr>
            </w:pPr>
            <w:ins w:id="2726" w:author="Castellano, Katrina@ARB" w:date="2024-08-12T11:37:00Z" w16du:dateUtc="2024-08-12T18:37:00Z">
              <w:r w:rsidRPr="00B42D22">
                <w:rPr>
                  <w:color w:val="000000"/>
                </w:rPr>
                <w:t>10.03</w:t>
              </w:r>
            </w:ins>
          </w:p>
        </w:tc>
      </w:tr>
      <w:tr w:rsidR="00845BFF" w:rsidRPr="00446090" w14:paraId="56627DC2" w14:textId="77777777" w:rsidTr="00663C46">
        <w:trPr>
          <w:trHeight w:val="290"/>
          <w:ins w:id="272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F794F1" w14:textId="77777777" w:rsidR="003C7BD3" w:rsidRPr="00B42D22" w:rsidRDefault="003C7BD3" w:rsidP="00663C46">
            <w:pPr>
              <w:rPr>
                <w:ins w:id="2728" w:author="Castellano, Katrina@ARB" w:date="2024-08-12T11:37:00Z" w16du:dateUtc="2024-08-12T18:37:00Z"/>
                <w:color w:val="000000"/>
              </w:rPr>
            </w:pPr>
            <w:ins w:id="2729" w:author="Castellano, Katrina@ARB" w:date="2024-08-12T11:37:00Z" w16du:dateUtc="2024-08-12T18:37:00Z">
              <w:r w:rsidRPr="00B42D22">
                <w:rPr>
                  <w:color w:val="000000"/>
                </w:rPr>
                <w:t>US North Dakota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619B399" w14:textId="77777777" w:rsidR="003C7BD3" w:rsidRPr="00B42D22" w:rsidRDefault="003C7BD3" w:rsidP="00663C46">
            <w:pPr>
              <w:rPr>
                <w:ins w:id="2730" w:author="Castellano, Katrina@ARB" w:date="2024-08-12T11:37:00Z" w16du:dateUtc="2024-08-12T18:37:00Z"/>
                <w:color w:val="000000"/>
              </w:rPr>
            </w:pPr>
            <w:ins w:id="2731" w:author="Castellano, Katrina@ARB" w:date="2024-08-12T11:37:00Z" w16du:dateUtc="2024-08-12T18:37:00Z">
              <w:r w:rsidRPr="00B42D22">
                <w:rPr>
                  <w:color w:val="000000"/>
                </w:rPr>
                <w:t>Bakken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0BCA73" w14:textId="77777777" w:rsidR="003C7BD3" w:rsidRPr="00B42D22" w:rsidRDefault="003C7BD3" w:rsidP="00663C46">
            <w:pPr>
              <w:jc w:val="center"/>
              <w:rPr>
                <w:ins w:id="2732" w:author="Castellano, Katrina@ARB" w:date="2024-08-12T11:37:00Z" w16du:dateUtc="2024-08-12T18:37:00Z"/>
                <w:color w:val="000000"/>
              </w:rPr>
            </w:pPr>
            <w:ins w:id="2733" w:author="Castellano, Katrina@ARB" w:date="2024-08-12T11:37:00Z" w16du:dateUtc="2024-08-12T18:37:00Z">
              <w:r w:rsidRPr="00B42D22">
                <w:rPr>
                  <w:color w:val="000000"/>
                </w:rPr>
                <w:t>12.62</w:t>
              </w:r>
            </w:ins>
          </w:p>
        </w:tc>
      </w:tr>
      <w:tr w:rsidR="00845BFF" w:rsidRPr="00446090" w14:paraId="771D84F2" w14:textId="77777777" w:rsidTr="00663C46">
        <w:trPr>
          <w:trHeight w:val="290"/>
          <w:ins w:id="273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B7F6F78" w14:textId="77777777" w:rsidR="003C7BD3" w:rsidRPr="00B42D22" w:rsidRDefault="003C7BD3" w:rsidP="00663C46">
            <w:pPr>
              <w:rPr>
                <w:ins w:id="273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E408F8" w14:textId="77777777" w:rsidR="003C7BD3" w:rsidRPr="00B42D22" w:rsidRDefault="003C7BD3" w:rsidP="00663C46">
            <w:pPr>
              <w:rPr>
                <w:ins w:id="2736" w:author="Castellano, Katrina@ARB" w:date="2024-08-12T11:37:00Z" w16du:dateUtc="2024-08-12T18:37:00Z"/>
                <w:color w:val="000000"/>
              </w:rPr>
            </w:pPr>
            <w:ins w:id="2737" w:author="Castellano, Katrina@ARB" w:date="2024-08-12T11:37:00Z" w16du:dateUtc="2024-08-12T18:37:00Z">
              <w:r w:rsidRPr="00B42D22">
                <w:rPr>
                  <w:color w:val="000000"/>
                </w:rPr>
                <w:t>North Dakota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38B251" w14:textId="77777777" w:rsidR="003C7BD3" w:rsidRPr="00B42D22" w:rsidRDefault="003C7BD3" w:rsidP="00663C46">
            <w:pPr>
              <w:jc w:val="center"/>
              <w:rPr>
                <w:ins w:id="2738" w:author="Castellano, Katrina@ARB" w:date="2024-08-12T11:37:00Z" w16du:dateUtc="2024-08-12T18:37:00Z"/>
                <w:color w:val="000000"/>
              </w:rPr>
            </w:pPr>
            <w:ins w:id="2739" w:author="Castellano, Katrina@ARB" w:date="2024-08-12T11:37:00Z" w16du:dateUtc="2024-08-12T18:37:00Z">
              <w:r w:rsidRPr="00B42D22">
                <w:rPr>
                  <w:color w:val="000000"/>
                </w:rPr>
                <w:t>12.62</w:t>
              </w:r>
            </w:ins>
          </w:p>
        </w:tc>
      </w:tr>
      <w:tr w:rsidR="00845BFF" w:rsidRPr="00446090" w14:paraId="6C21D652" w14:textId="77777777" w:rsidTr="00663C46">
        <w:trPr>
          <w:trHeight w:val="290"/>
          <w:ins w:id="274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823F9A" w14:textId="77777777" w:rsidR="003C7BD3" w:rsidRPr="00B42D22" w:rsidRDefault="003C7BD3" w:rsidP="00663C46">
            <w:pPr>
              <w:rPr>
                <w:ins w:id="274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9CEE22C" w14:textId="77777777" w:rsidR="003C7BD3" w:rsidRPr="00B42D22" w:rsidRDefault="003C7BD3" w:rsidP="00663C46">
            <w:pPr>
              <w:rPr>
                <w:ins w:id="2742" w:author="Castellano, Katrina@ARB" w:date="2024-08-12T11:37:00Z" w16du:dateUtc="2024-08-12T18:37:00Z"/>
                <w:color w:val="000000"/>
              </w:rPr>
            </w:pPr>
            <w:ins w:id="2743" w:author="Castellano, Katrina@ARB" w:date="2024-08-12T11:37:00Z" w16du:dateUtc="2024-08-12T18:37:00Z">
              <w:r w:rsidRPr="00B42D22">
                <w:rPr>
                  <w:color w:val="000000"/>
                </w:rPr>
                <w:t>Williston Basin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C762B0" w14:textId="77777777" w:rsidR="003C7BD3" w:rsidRPr="00B42D22" w:rsidRDefault="003C7BD3" w:rsidP="00663C46">
            <w:pPr>
              <w:jc w:val="center"/>
              <w:rPr>
                <w:ins w:id="2744" w:author="Castellano, Katrina@ARB" w:date="2024-08-12T11:37:00Z" w16du:dateUtc="2024-08-12T18:37:00Z"/>
                <w:color w:val="000000"/>
              </w:rPr>
            </w:pPr>
            <w:ins w:id="2745" w:author="Castellano, Katrina@ARB" w:date="2024-08-12T11:37:00Z" w16du:dateUtc="2024-08-12T18:37:00Z">
              <w:r w:rsidRPr="00B42D22">
                <w:rPr>
                  <w:color w:val="000000"/>
                </w:rPr>
                <w:t>12.62</w:t>
              </w:r>
            </w:ins>
          </w:p>
        </w:tc>
      </w:tr>
      <w:tr w:rsidR="00845BFF" w:rsidRPr="00446090" w14:paraId="69E3DFB5" w14:textId="77777777" w:rsidTr="00663C46">
        <w:trPr>
          <w:trHeight w:val="290"/>
          <w:ins w:id="274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9280691" w14:textId="77777777" w:rsidR="003C7BD3" w:rsidRPr="00B42D22" w:rsidRDefault="003C7BD3" w:rsidP="00663C46">
            <w:pPr>
              <w:rPr>
                <w:ins w:id="2747" w:author="Castellano, Katrina@ARB" w:date="2024-08-12T11:37:00Z" w16du:dateUtc="2024-08-12T18:37:00Z"/>
                <w:color w:val="000000"/>
              </w:rPr>
            </w:pPr>
            <w:ins w:id="2748" w:author="Castellano, Katrina@ARB" w:date="2024-08-12T11:37:00Z" w16du:dateUtc="2024-08-12T18:37:00Z">
              <w:r w:rsidRPr="00B42D22">
                <w:rPr>
                  <w:color w:val="000000"/>
                </w:rPr>
                <w:t>US Oklahoma</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F90CF67" w14:textId="77777777" w:rsidR="003C7BD3" w:rsidRPr="00B42D22" w:rsidRDefault="003C7BD3" w:rsidP="00663C46">
            <w:pPr>
              <w:rPr>
                <w:ins w:id="2749" w:author="Castellano, Katrina@ARB" w:date="2024-08-12T11:37:00Z" w16du:dateUtc="2024-08-12T18:37:00Z"/>
                <w:color w:val="000000"/>
              </w:rPr>
            </w:pPr>
            <w:ins w:id="2750" w:author="Castellano, Katrina@ARB" w:date="2024-08-12T11:37:00Z" w16du:dateUtc="2024-08-12T18:37:00Z">
              <w:r w:rsidRPr="00B42D22">
                <w:rPr>
                  <w:color w:val="000000"/>
                </w:rPr>
                <w:t>Oklahoma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717D62" w14:textId="77777777" w:rsidR="003C7BD3" w:rsidRPr="00B42D22" w:rsidRDefault="003C7BD3" w:rsidP="00663C46">
            <w:pPr>
              <w:jc w:val="center"/>
              <w:rPr>
                <w:ins w:id="2751" w:author="Castellano, Katrina@ARB" w:date="2024-08-12T11:37:00Z" w16du:dateUtc="2024-08-12T18:37:00Z"/>
                <w:color w:val="000000"/>
              </w:rPr>
            </w:pPr>
            <w:ins w:id="2752" w:author="Castellano, Katrina@ARB" w:date="2024-08-12T11:37:00Z" w16du:dateUtc="2024-08-12T18:37:00Z">
              <w:r w:rsidRPr="00B42D22">
                <w:rPr>
                  <w:color w:val="000000"/>
                </w:rPr>
                <w:t>12.53</w:t>
              </w:r>
            </w:ins>
          </w:p>
        </w:tc>
      </w:tr>
      <w:tr w:rsidR="00845BFF" w:rsidRPr="00446090" w14:paraId="6F8661B3" w14:textId="77777777" w:rsidTr="00663C46">
        <w:trPr>
          <w:trHeight w:val="56"/>
          <w:ins w:id="275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0A0B0D" w14:textId="77777777" w:rsidR="003C7BD3" w:rsidRPr="00B42D22" w:rsidRDefault="003C7BD3" w:rsidP="00663C46">
            <w:pPr>
              <w:rPr>
                <w:ins w:id="275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56EBEF" w14:textId="77777777" w:rsidR="003C7BD3" w:rsidRPr="00B42D22" w:rsidRDefault="003C7BD3" w:rsidP="00663C46">
            <w:pPr>
              <w:rPr>
                <w:ins w:id="2755" w:author="Castellano, Katrina@ARB" w:date="2024-08-12T11:37:00Z" w16du:dateUtc="2024-08-12T18:37:00Z"/>
                <w:color w:val="000000"/>
              </w:rPr>
            </w:pPr>
            <w:ins w:id="2756" w:author="Castellano, Katrina@ARB" w:date="2024-08-12T11:37:00Z" w16du:dateUtc="2024-08-12T18:37:00Z">
              <w:r w:rsidRPr="00B42D22">
                <w:rPr>
                  <w:color w:val="000000"/>
                </w:rPr>
                <w:t>Oklahoma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A5ED1D" w14:textId="77777777" w:rsidR="003C7BD3" w:rsidRPr="00B42D22" w:rsidRDefault="003C7BD3" w:rsidP="00663C46">
            <w:pPr>
              <w:jc w:val="center"/>
              <w:rPr>
                <w:ins w:id="2757" w:author="Castellano, Katrina@ARB" w:date="2024-08-12T11:37:00Z" w16du:dateUtc="2024-08-12T18:37:00Z"/>
                <w:color w:val="000000"/>
              </w:rPr>
            </w:pPr>
            <w:ins w:id="2758" w:author="Castellano, Katrina@ARB" w:date="2024-08-12T11:37:00Z" w16du:dateUtc="2024-08-12T18:37:00Z">
              <w:r w:rsidRPr="00B42D22">
                <w:rPr>
                  <w:color w:val="000000"/>
                </w:rPr>
                <w:t>12.53</w:t>
              </w:r>
            </w:ins>
          </w:p>
        </w:tc>
      </w:tr>
      <w:tr w:rsidR="00845BFF" w:rsidRPr="00446090" w14:paraId="08862C0A" w14:textId="77777777" w:rsidTr="00663C46">
        <w:trPr>
          <w:trHeight w:val="290"/>
          <w:ins w:id="275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5F0D03" w14:textId="77777777" w:rsidR="003C7BD3" w:rsidRPr="00B42D22" w:rsidRDefault="003C7BD3" w:rsidP="00663C46">
            <w:pPr>
              <w:rPr>
                <w:ins w:id="2760" w:author="Castellano, Katrina@ARB" w:date="2024-08-12T11:37:00Z" w16du:dateUtc="2024-08-12T18:37:00Z"/>
                <w:color w:val="000000"/>
              </w:rPr>
            </w:pPr>
            <w:ins w:id="2761" w:author="Castellano, Katrina@ARB" w:date="2024-08-12T11:37:00Z" w16du:dateUtc="2024-08-12T18:37:00Z">
              <w:r w:rsidRPr="00B42D22">
                <w:rPr>
                  <w:color w:val="000000"/>
                </w:rPr>
                <w:t>US Texas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82DEAC" w14:textId="77777777" w:rsidR="003C7BD3" w:rsidRPr="00B42D22" w:rsidRDefault="003C7BD3" w:rsidP="00663C46">
            <w:pPr>
              <w:rPr>
                <w:ins w:id="2762" w:author="Castellano, Katrina@ARB" w:date="2024-08-12T11:37:00Z" w16du:dateUtc="2024-08-12T18:37:00Z"/>
                <w:color w:val="000000"/>
              </w:rPr>
            </w:pPr>
            <w:ins w:id="2763" w:author="Castellano, Katrina@ARB" w:date="2024-08-12T11:37:00Z" w16du:dateUtc="2024-08-12T18:37:00Z">
              <w:r w:rsidRPr="00B42D22">
                <w:rPr>
                  <w:color w:val="000000"/>
                </w:rPr>
                <w:t>Eagle Ford Shale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A510E6" w14:textId="77777777" w:rsidR="003C7BD3" w:rsidRPr="00B42D22" w:rsidRDefault="003C7BD3" w:rsidP="00663C46">
            <w:pPr>
              <w:jc w:val="center"/>
              <w:rPr>
                <w:ins w:id="2764" w:author="Castellano, Katrina@ARB" w:date="2024-08-12T11:37:00Z" w16du:dateUtc="2024-08-12T18:37:00Z"/>
                <w:color w:val="000000"/>
              </w:rPr>
            </w:pPr>
            <w:ins w:id="2765" w:author="Castellano, Katrina@ARB" w:date="2024-08-12T11:37:00Z" w16du:dateUtc="2024-08-12T18:37:00Z">
              <w:r w:rsidRPr="00B42D22">
                <w:rPr>
                  <w:color w:val="000000"/>
                </w:rPr>
                <w:t>12.53</w:t>
              </w:r>
            </w:ins>
          </w:p>
        </w:tc>
      </w:tr>
      <w:tr w:rsidR="00845BFF" w:rsidRPr="00446090" w14:paraId="119CAB8E" w14:textId="77777777" w:rsidTr="00663C46">
        <w:trPr>
          <w:trHeight w:val="290"/>
          <w:ins w:id="276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541F00" w14:textId="77777777" w:rsidR="003C7BD3" w:rsidRPr="00B42D22" w:rsidRDefault="003C7BD3" w:rsidP="00663C46">
            <w:pPr>
              <w:rPr>
                <w:ins w:id="276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3612A7" w14:textId="77777777" w:rsidR="003C7BD3" w:rsidRPr="00B42D22" w:rsidRDefault="003C7BD3" w:rsidP="00663C46">
            <w:pPr>
              <w:rPr>
                <w:ins w:id="2768" w:author="Castellano, Katrina@ARB" w:date="2024-08-12T11:37:00Z" w16du:dateUtc="2024-08-12T18:37:00Z"/>
                <w:color w:val="000000"/>
              </w:rPr>
            </w:pPr>
            <w:ins w:id="2769" w:author="Castellano, Katrina@ARB" w:date="2024-08-12T11:37:00Z" w16du:dateUtc="2024-08-12T18:37:00Z">
              <w:r w:rsidRPr="00B42D22">
                <w:rPr>
                  <w:color w:val="000000"/>
                </w:rPr>
                <w:t>East Texas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176475D" w14:textId="77777777" w:rsidR="003C7BD3" w:rsidRPr="00B42D22" w:rsidRDefault="003C7BD3" w:rsidP="00663C46">
            <w:pPr>
              <w:jc w:val="center"/>
              <w:rPr>
                <w:ins w:id="2770" w:author="Castellano, Katrina@ARB" w:date="2024-08-12T11:37:00Z" w16du:dateUtc="2024-08-12T18:37:00Z"/>
                <w:color w:val="000000"/>
              </w:rPr>
            </w:pPr>
            <w:ins w:id="2771" w:author="Castellano, Katrina@ARB" w:date="2024-08-12T11:37:00Z" w16du:dateUtc="2024-08-12T18:37:00Z">
              <w:r w:rsidRPr="00B42D22">
                <w:rPr>
                  <w:color w:val="000000"/>
                </w:rPr>
                <w:t>12.53</w:t>
              </w:r>
            </w:ins>
          </w:p>
        </w:tc>
      </w:tr>
      <w:tr w:rsidR="00845BFF" w:rsidRPr="00446090" w14:paraId="5137743C" w14:textId="77777777" w:rsidTr="00663C46">
        <w:trPr>
          <w:trHeight w:val="290"/>
          <w:ins w:id="277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6E2839" w14:textId="77777777" w:rsidR="003C7BD3" w:rsidRPr="00B42D22" w:rsidRDefault="003C7BD3" w:rsidP="00663C46">
            <w:pPr>
              <w:rPr>
                <w:ins w:id="277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09F10B" w14:textId="77777777" w:rsidR="003C7BD3" w:rsidRPr="00B42D22" w:rsidRDefault="003C7BD3" w:rsidP="00663C46">
            <w:pPr>
              <w:rPr>
                <w:ins w:id="2774" w:author="Castellano, Katrina@ARB" w:date="2024-08-12T11:37:00Z" w16du:dateUtc="2024-08-12T18:37:00Z"/>
                <w:color w:val="000000"/>
              </w:rPr>
            </w:pPr>
            <w:ins w:id="2775" w:author="Castellano, Katrina@ARB" w:date="2024-08-12T11:37:00Z" w16du:dateUtc="2024-08-12T18:37:00Z">
              <w:r w:rsidRPr="00B42D22">
                <w:rPr>
                  <w:color w:val="000000"/>
                </w:rPr>
                <w:t>North Texas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7100C5" w14:textId="77777777" w:rsidR="003C7BD3" w:rsidRPr="00B42D22" w:rsidRDefault="003C7BD3" w:rsidP="00663C46">
            <w:pPr>
              <w:jc w:val="center"/>
              <w:rPr>
                <w:ins w:id="2776" w:author="Castellano, Katrina@ARB" w:date="2024-08-12T11:37:00Z" w16du:dateUtc="2024-08-12T18:37:00Z"/>
                <w:color w:val="000000"/>
              </w:rPr>
            </w:pPr>
            <w:ins w:id="2777" w:author="Castellano, Katrina@ARB" w:date="2024-08-12T11:37:00Z" w16du:dateUtc="2024-08-12T18:37:00Z">
              <w:r w:rsidRPr="00B42D22">
                <w:rPr>
                  <w:color w:val="000000"/>
                </w:rPr>
                <w:t>12.53</w:t>
              </w:r>
            </w:ins>
          </w:p>
        </w:tc>
      </w:tr>
      <w:tr w:rsidR="00845BFF" w:rsidRPr="00446090" w14:paraId="4CE23B76" w14:textId="77777777" w:rsidTr="00663C46">
        <w:trPr>
          <w:trHeight w:val="290"/>
          <w:ins w:id="277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730693" w14:textId="77777777" w:rsidR="003C7BD3" w:rsidRPr="00B42D22" w:rsidRDefault="003C7BD3" w:rsidP="00663C46">
            <w:pPr>
              <w:rPr>
                <w:ins w:id="2779"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D01B01" w14:textId="77777777" w:rsidR="003C7BD3" w:rsidRPr="00B42D22" w:rsidRDefault="003C7BD3" w:rsidP="00663C46">
            <w:pPr>
              <w:rPr>
                <w:ins w:id="2780" w:author="Castellano, Katrina@ARB" w:date="2024-08-12T11:37:00Z" w16du:dateUtc="2024-08-12T18:37:00Z"/>
                <w:color w:val="000000"/>
              </w:rPr>
            </w:pPr>
            <w:ins w:id="2781" w:author="Castellano, Katrina@ARB" w:date="2024-08-12T11:37:00Z" w16du:dateUtc="2024-08-12T18:37:00Z">
              <w:r w:rsidRPr="00B42D22">
                <w:rPr>
                  <w:color w:val="000000"/>
                </w:rPr>
                <w:t>South Texas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A8DAE4" w14:textId="77777777" w:rsidR="003C7BD3" w:rsidRPr="00B42D22" w:rsidRDefault="003C7BD3" w:rsidP="00663C46">
            <w:pPr>
              <w:jc w:val="center"/>
              <w:rPr>
                <w:ins w:id="2782" w:author="Castellano, Katrina@ARB" w:date="2024-08-12T11:37:00Z" w16du:dateUtc="2024-08-12T18:37:00Z"/>
                <w:color w:val="000000"/>
              </w:rPr>
            </w:pPr>
            <w:ins w:id="2783" w:author="Castellano, Katrina@ARB" w:date="2024-08-12T11:37:00Z" w16du:dateUtc="2024-08-12T18:37:00Z">
              <w:r w:rsidRPr="00B42D22">
                <w:rPr>
                  <w:color w:val="000000"/>
                </w:rPr>
                <w:t>12.53</w:t>
              </w:r>
            </w:ins>
          </w:p>
        </w:tc>
      </w:tr>
      <w:tr w:rsidR="00845BFF" w:rsidRPr="00446090" w14:paraId="441794EB" w14:textId="77777777" w:rsidTr="00663C46">
        <w:trPr>
          <w:trHeight w:val="290"/>
          <w:ins w:id="278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100785" w14:textId="77777777" w:rsidR="003C7BD3" w:rsidRPr="00B42D22" w:rsidRDefault="003C7BD3" w:rsidP="00663C46">
            <w:pPr>
              <w:rPr>
                <w:ins w:id="278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FD3123" w14:textId="77777777" w:rsidR="003C7BD3" w:rsidRPr="00B42D22" w:rsidRDefault="003C7BD3" w:rsidP="00663C46">
            <w:pPr>
              <w:rPr>
                <w:ins w:id="2786" w:author="Castellano, Katrina@ARB" w:date="2024-08-12T11:37:00Z" w16du:dateUtc="2024-08-12T18:37:00Z"/>
                <w:color w:val="000000"/>
              </w:rPr>
            </w:pPr>
            <w:ins w:id="2787" w:author="Castellano, Katrina@ARB" w:date="2024-08-12T11:37:00Z" w16du:dateUtc="2024-08-12T18:37:00Z">
              <w:r w:rsidRPr="00B42D22">
                <w:rPr>
                  <w:color w:val="000000"/>
                </w:rPr>
                <w:t>West Texas Intermediate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752F1EA" w14:textId="77777777" w:rsidR="003C7BD3" w:rsidRPr="00B42D22" w:rsidRDefault="003C7BD3" w:rsidP="00663C46">
            <w:pPr>
              <w:jc w:val="center"/>
              <w:rPr>
                <w:ins w:id="2788" w:author="Castellano, Katrina@ARB" w:date="2024-08-12T11:37:00Z" w16du:dateUtc="2024-08-12T18:37:00Z"/>
                <w:color w:val="000000"/>
              </w:rPr>
            </w:pPr>
            <w:ins w:id="2789" w:author="Castellano, Katrina@ARB" w:date="2024-08-12T11:37:00Z" w16du:dateUtc="2024-08-12T18:37:00Z">
              <w:r w:rsidRPr="00B42D22">
                <w:rPr>
                  <w:color w:val="000000"/>
                </w:rPr>
                <w:t>12.53</w:t>
              </w:r>
            </w:ins>
          </w:p>
        </w:tc>
      </w:tr>
      <w:tr w:rsidR="00845BFF" w:rsidRPr="00446090" w14:paraId="7768313A" w14:textId="77777777" w:rsidTr="00663C46">
        <w:trPr>
          <w:trHeight w:val="290"/>
          <w:ins w:id="279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B8DF66" w14:textId="77777777" w:rsidR="003C7BD3" w:rsidRPr="00B42D22" w:rsidRDefault="003C7BD3" w:rsidP="00663C46">
            <w:pPr>
              <w:rPr>
                <w:ins w:id="279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5F38B3" w14:textId="77777777" w:rsidR="003C7BD3" w:rsidRPr="00B42D22" w:rsidRDefault="003C7BD3" w:rsidP="00663C46">
            <w:pPr>
              <w:rPr>
                <w:ins w:id="2792" w:author="Castellano, Katrina@ARB" w:date="2024-08-12T11:37:00Z" w16du:dateUtc="2024-08-12T18:37:00Z"/>
                <w:color w:val="000000"/>
              </w:rPr>
            </w:pPr>
            <w:ins w:id="2793" w:author="Castellano, Katrina@ARB" w:date="2024-08-12T11:37:00Z" w16du:dateUtc="2024-08-12T18:37:00Z">
              <w:r w:rsidRPr="00B42D22">
                <w:rPr>
                  <w:color w:val="000000"/>
                </w:rPr>
                <w:t>West Texas Sour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0F1367" w14:textId="77777777" w:rsidR="003C7BD3" w:rsidRPr="00B42D22" w:rsidRDefault="003C7BD3" w:rsidP="00663C46">
            <w:pPr>
              <w:jc w:val="center"/>
              <w:rPr>
                <w:ins w:id="2794" w:author="Castellano, Katrina@ARB" w:date="2024-08-12T11:37:00Z" w16du:dateUtc="2024-08-12T18:37:00Z"/>
                <w:color w:val="000000"/>
              </w:rPr>
            </w:pPr>
            <w:ins w:id="2795" w:author="Castellano, Katrina@ARB" w:date="2024-08-12T11:37:00Z" w16du:dateUtc="2024-08-12T18:37:00Z">
              <w:r w:rsidRPr="00B42D22">
                <w:rPr>
                  <w:color w:val="000000"/>
                </w:rPr>
                <w:t>12.53</w:t>
              </w:r>
            </w:ins>
          </w:p>
        </w:tc>
      </w:tr>
      <w:tr w:rsidR="00845BFF" w:rsidRPr="00446090" w14:paraId="25827C24" w14:textId="77777777" w:rsidTr="00663C46">
        <w:trPr>
          <w:trHeight w:val="290"/>
          <w:ins w:id="279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33583F7" w14:textId="77777777" w:rsidR="003C7BD3" w:rsidRPr="00B42D22" w:rsidRDefault="003C7BD3" w:rsidP="00663C46">
            <w:pPr>
              <w:rPr>
                <w:ins w:id="2797" w:author="Castellano, Katrina@ARB" w:date="2024-08-12T11:37:00Z" w16du:dateUtc="2024-08-12T18:37:00Z"/>
                <w:color w:val="000000"/>
              </w:rPr>
            </w:pPr>
            <w:ins w:id="2798" w:author="Castellano, Katrina@ARB" w:date="2024-08-12T11:37:00Z" w16du:dateUtc="2024-08-12T18:37:00Z">
              <w:r w:rsidRPr="00B42D22">
                <w:rPr>
                  <w:color w:val="000000"/>
                </w:rPr>
                <w:t>US Utah</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148B58" w14:textId="77777777" w:rsidR="003C7BD3" w:rsidRPr="00B42D22" w:rsidRDefault="003C7BD3" w:rsidP="00663C46">
            <w:pPr>
              <w:rPr>
                <w:ins w:id="2799" w:author="Castellano, Katrina@ARB" w:date="2024-08-12T11:37:00Z" w16du:dateUtc="2024-08-12T18:37:00Z"/>
                <w:color w:val="000000"/>
              </w:rPr>
            </w:pPr>
            <w:ins w:id="2800" w:author="Castellano, Katrina@ARB" w:date="2024-08-12T11:37:00Z" w16du:dateUtc="2024-08-12T18:37:00Z">
              <w:r w:rsidRPr="00B42D22">
                <w:rPr>
                  <w:color w:val="000000"/>
                </w:rPr>
                <w:t>Covenant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A32AF79" w14:textId="77777777" w:rsidR="003C7BD3" w:rsidRPr="00B42D22" w:rsidRDefault="003C7BD3" w:rsidP="00663C46">
            <w:pPr>
              <w:jc w:val="center"/>
              <w:rPr>
                <w:ins w:id="2801" w:author="Castellano, Katrina@ARB" w:date="2024-08-12T11:37:00Z" w16du:dateUtc="2024-08-12T18:37:00Z"/>
                <w:color w:val="000000"/>
              </w:rPr>
            </w:pPr>
            <w:ins w:id="2802" w:author="Castellano, Katrina@ARB" w:date="2024-08-12T11:37:00Z" w16du:dateUtc="2024-08-12T18:37:00Z">
              <w:r w:rsidRPr="00B42D22">
                <w:rPr>
                  <w:color w:val="000000"/>
                </w:rPr>
                <w:t>10.50</w:t>
              </w:r>
            </w:ins>
          </w:p>
        </w:tc>
      </w:tr>
      <w:tr w:rsidR="00845BFF" w:rsidRPr="00446090" w14:paraId="346D7C71" w14:textId="77777777" w:rsidTr="00663C46">
        <w:trPr>
          <w:trHeight w:val="290"/>
          <w:ins w:id="280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9E139FC" w14:textId="77777777" w:rsidR="003C7BD3" w:rsidRPr="00B42D22" w:rsidRDefault="003C7BD3" w:rsidP="00663C46">
            <w:pPr>
              <w:rPr>
                <w:ins w:id="280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7A4845" w14:textId="77777777" w:rsidR="003C7BD3" w:rsidRPr="00B42D22" w:rsidRDefault="003C7BD3" w:rsidP="00663C46">
            <w:pPr>
              <w:rPr>
                <w:ins w:id="2805" w:author="Castellano, Katrina@ARB" w:date="2024-08-12T11:37:00Z" w16du:dateUtc="2024-08-12T18:37:00Z"/>
                <w:color w:val="000000"/>
              </w:rPr>
            </w:pPr>
            <w:ins w:id="2806" w:author="Castellano, Katrina@ARB" w:date="2024-08-12T11:37:00Z" w16du:dateUtc="2024-08-12T18:37:00Z">
              <w:r w:rsidRPr="00B42D22">
                <w:rPr>
                  <w:color w:val="000000"/>
                </w:rPr>
                <w:t>Grand Cane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336319" w14:textId="77777777" w:rsidR="003C7BD3" w:rsidRPr="00B42D22" w:rsidRDefault="003C7BD3" w:rsidP="00663C46">
            <w:pPr>
              <w:jc w:val="center"/>
              <w:rPr>
                <w:ins w:id="2807" w:author="Castellano, Katrina@ARB" w:date="2024-08-12T11:37:00Z" w16du:dateUtc="2024-08-12T18:37:00Z"/>
                <w:color w:val="000000"/>
              </w:rPr>
            </w:pPr>
            <w:ins w:id="2808" w:author="Castellano, Katrina@ARB" w:date="2024-08-12T11:37:00Z" w16du:dateUtc="2024-08-12T18:37:00Z">
              <w:r w:rsidRPr="00B42D22">
                <w:rPr>
                  <w:color w:val="000000"/>
                </w:rPr>
                <w:t>10.50</w:t>
              </w:r>
            </w:ins>
          </w:p>
        </w:tc>
      </w:tr>
      <w:tr w:rsidR="00845BFF" w:rsidRPr="00446090" w14:paraId="5AD4066E" w14:textId="77777777" w:rsidTr="00663C46">
        <w:trPr>
          <w:trHeight w:val="290"/>
          <w:ins w:id="280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4BC407" w14:textId="77777777" w:rsidR="003C7BD3" w:rsidRPr="00B42D22" w:rsidRDefault="003C7BD3" w:rsidP="00663C46">
            <w:pPr>
              <w:rPr>
                <w:ins w:id="281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AC3D99" w14:textId="77777777" w:rsidR="003C7BD3" w:rsidRPr="00B42D22" w:rsidRDefault="003C7BD3" w:rsidP="00663C46">
            <w:pPr>
              <w:rPr>
                <w:ins w:id="2811" w:author="Castellano, Katrina@ARB" w:date="2024-08-12T11:37:00Z" w16du:dateUtc="2024-08-12T18:37:00Z"/>
                <w:color w:val="000000"/>
              </w:rPr>
            </w:pPr>
            <w:ins w:id="2812" w:author="Castellano, Katrina@ARB" w:date="2024-08-12T11:37:00Z" w16du:dateUtc="2024-08-12T18:37:00Z">
              <w:r w:rsidRPr="00B42D22">
                <w:rPr>
                  <w:color w:val="000000"/>
                </w:rPr>
                <w:t>Utah Black Wax</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C3F67D" w14:textId="77777777" w:rsidR="003C7BD3" w:rsidRPr="00B42D22" w:rsidRDefault="003C7BD3" w:rsidP="00663C46">
            <w:pPr>
              <w:jc w:val="center"/>
              <w:rPr>
                <w:ins w:id="2813" w:author="Castellano, Katrina@ARB" w:date="2024-08-12T11:37:00Z" w16du:dateUtc="2024-08-12T18:37:00Z"/>
                <w:color w:val="000000"/>
              </w:rPr>
            </w:pPr>
            <w:ins w:id="2814" w:author="Castellano, Katrina@ARB" w:date="2024-08-12T11:37:00Z" w16du:dateUtc="2024-08-12T18:37:00Z">
              <w:r w:rsidRPr="00B42D22">
                <w:rPr>
                  <w:color w:val="000000"/>
                </w:rPr>
                <w:t>10.50</w:t>
              </w:r>
            </w:ins>
          </w:p>
        </w:tc>
      </w:tr>
      <w:tr w:rsidR="00845BFF" w:rsidRPr="00446090" w14:paraId="37140469" w14:textId="77777777" w:rsidTr="00663C46">
        <w:trPr>
          <w:trHeight w:val="290"/>
          <w:ins w:id="28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078ED1" w14:textId="77777777" w:rsidR="003C7BD3" w:rsidRPr="00B42D22" w:rsidRDefault="003C7BD3" w:rsidP="00663C46">
            <w:pPr>
              <w:rPr>
                <w:ins w:id="281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FEAE23" w14:textId="77777777" w:rsidR="003C7BD3" w:rsidRPr="00B42D22" w:rsidRDefault="003C7BD3" w:rsidP="00663C46">
            <w:pPr>
              <w:rPr>
                <w:ins w:id="2817" w:author="Castellano, Katrina@ARB" w:date="2024-08-12T11:37:00Z" w16du:dateUtc="2024-08-12T18:37:00Z"/>
                <w:color w:val="000000"/>
              </w:rPr>
            </w:pPr>
            <w:ins w:id="2818" w:author="Castellano, Katrina@ARB" w:date="2024-08-12T11:37:00Z" w16du:dateUtc="2024-08-12T18:37:00Z">
              <w:r w:rsidRPr="00B42D22">
                <w:rPr>
                  <w:color w:val="000000"/>
                </w:rPr>
                <w:t>Utah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6B2FC1" w14:textId="77777777" w:rsidR="003C7BD3" w:rsidRPr="00B42D22" w:rsidRDefault="003C7BD3" w:rsidP="00663C46">
            <w:pPr>
              <w:jc w:val="center"/>
              <w:rPr>
                <w:ins w:id="2819" w:author="Castellano, Katrina@ARB" w:date="2024-08-12T11:37:00Z" w16du:dateUtc="2024-08-12T18:37:00Z"/>
                <w:color w:val="000000"/>
              </w:rPr>
            </w:pPr>
            <w:ins w:id="2820" w:author="Castellano, Katrina@ARB" w:date="2024-08-12T11:37:00Z" w16du:dateUtc="2024-08-12T18:37:00Z">
              <w:r w:rsidRPr="00B42D22">
                <w:rPr>
                  <w:color w:val="000000"/>
                </w:rPr>
                <w:t>10.50</w:t>
              </w:r>
            </w:ins>
          </w:p>
        </w:tc>
      </w:tr>
      <w:tr w:rsidR="00845BFF" w:rsidRPr="00446090" w14:paraId="1406DC20" w14:textId="77777777" w:rsidTr="00663C46">
        <w:trPr>
          <w:trHeight w:val="290"/>
          <w:ins w:id="282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FA0F62" w14:textId="77777777" w:rsidR="003C7BD3" w:rsidRPr="00B42D22" w:rsidRDefault="003C7BD3" w:rsidP="00663C46">
            <w:pPr>
              <w:rPr>
                <w:ins w:id="2822" w:author="Castellano, Katrina@ARB" w:date="2024-08-12T11:37:00Z" w16du:dateUtc="2024-08-12T18:37:00Z"/>
                <w:color w:val="000000"/>
              </w:rPr>
            </w:pPr>
            <w:ins w:id="2823" w:author="Castellano, Katrina@ARB" w:date="2024-08-12T11:37:00Z" w16du:dateUtc="2024-08-12T18:37:00Z">
              <w:r w:rsidRPr="00B42D22">
                <w:rPr>
                  <w:color w:val="000000"/>
                </w:rPr>
                <w:t>US Wyoming</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2CD0E9" w14:textId="77777777" w:rsidR="003C7BD3" w:rsidRPr="00B42D22" w:rsidRDefault="003C7BD3" w:rsidP="00663C46">
            <w:pPr>
              <w:rPr>
                <w:ins w:id="2824" w:author="Castellano, Katrina@ARB" w:date="2024-08-12T11:37:00Z" w16du:dateUtc="2024-08-12T18:37:00Z"/>
                <w:color w:val="000000"/>
              </w:rPr>
            </w:pPr>
            <w:ins w:id="2825" w:author="Castellano, Katrina@ARB" w:date="2024-08-12T11:37:00Z" w16du:dateUtc="2024-08-12T18:37:00Z">
              <w:r w:rsidRPr="00B42D22">
                <w:rPr>
                  <w:color w:val="000000"/>
                </w:rPr>
                <w:t>Wyoming Sweet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35737DD" w14:textId="77777777" w:rsidR="003C7BD3" w:rsidRPr="00B42D22" w:rsidRDefault="003C7BD3" w:rsidP="00663C46">
            <w:pPr>
              <w:jc w:val="center"/>
              <w:rPr>
                <w:ins w:id="2826" w:author="Castellano, Katrina@ARB" w:date="2024-08-12T11:37:00Z" w16du:dateUtc="2024-08-12T18:37:00Z"/>
                <w:color w:val="000000"/>
              </w:rPr>
            </w:pPr>
            <w:ins w:id="2827" w:author="Castellano, Katrina@ARB" w:date="2024-08-12T11:37:00Z" w16du:dateUtc="2024-08-12T18:37:00Z">
              <w:r w:rsidRPr="00B42D22">
                <w:rPr>
                  <w:color w:val="000000"/>
                </w:rPr>
                <w:t>13.58</w:t>
              </w:r>
            </w:ins>
          </w:p>
        </w:tc>
      </w:tr>
      <w:tr w:rsidR="00845BFF" w:rsidRPr="00446090" w14:paraId="46F0659E" w14:textId="77777777" w:rsidTr="00663C46">
        <w:trPr>
          <w:trHeight w:val="290"/>
          <w:ins w:id="282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376BFF" w14:textId="77777777" w:rsidR="003C7BD3" w:rsidRPr="00B42D22" w:rsidRDefault="003C7BD3" w:rsidP="00663C46">
            <w:pPr>
              <w:rPr>
                <w:ins w:id="2829" w:author="Castellano, Katrina@ARB" w:date="2024-08-12T11:37:00Z" w16du:dateUtc="2024-08-12T18:37:00Z"/>
                <w:color w:val="000000"/>
              </w:rPr>
            </w:pPr>
            <w:ins w:id="2830" w:author="Castellano, Katrina@ARB" w:date="2024-08-12T11:37:00Z" w16du:dateUtc="2024-08-12T18:37:00Z">
              <w:r w:rsidRPr="00B42D22">
                <w:rPr>
                  <w:color w:val="000000"/>
                </w:rPr>
                <w:t>US California Fields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371490" w14:textId="77777777" w:rsidR="003C7BD3" w:rsidRPr="00B42D22" w:rsidRDefault="003C7BD3" w:rsidP="00663C46">
            <w:pPr>
              <w:rPr>
                <w:ins w:id="2831" w:author="Castellano, Katrina@ARB" w:date="2024-08-12T11:37:00Z" w16du:dateUtc="2024-08-12T18:37:00Z"/>
                <w:color w:val="000000"/>
              </w:rPr>
            </w:pPr>
            <w:ins w:id="2832" w:author="Castellano, Katrina@ARB" w:date="2024-08-12T11:37:00Z" w16du:dateUtc="2024-08-12T18:37:00Z">
              <w:r w:rsidRPr="00B42D22">
                <w:rPr>
                  <w:color w:val="000000"/>
                </w:rPr>
                <w:t>Aliso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71CCCFB" w14:textId="77777777" w:rsidR="003C7BD3" w:rsidRPr="00B42D22" w:rsidRDefault="003C7BD3" w:rsidP="00663C46">
            <w:pPr>
              <w:jc w:val="center"/>
              <w:rPr>
                <w:ins w:id="2833" w:author="Castellano, Katrina@ARB" w:date="2024-08-12T11:37:00Z" w16du:dateUtc="2024-08-12T18:37:00Z"/>
                <w:color w:val="000000"/>
              </w:rPr>
            </w:pPr>
            <w:ins w:id="2834" w:author="Castellano, Katrina@ARB" w:date="2024-08-12T11:37:00Z" w16du:dateUtc="2024-08-12T18:37:00Z">
              <w:r w:rsidRPr="00B42D22">
                <w:rPr>
                  <w:color w:val="000000"/>
                </w:rPr>
                <w:t>6.70</w:t>
              </w:r>
            </w:ins>
          </w:p>
        </w:tc>
      </w:tr>
      <w:tr w:rsidR="00845BFF" w:rsidRPr="00446090" w14:paraId="18E5EEFD" w14:textId="77777777" w:rsidTr="00663C46">
        <w:trPr>
          <w:trHeight w:val="290"/>
          <w:ins w:id="283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772D3A" w14:textId="77777777" w:rsidR="003C7BD3" w:rsidRPr="00B42D22" w:rsidRDefault="003C7BD3" w:rsidP="00663C46">
            <w:pPr>
              <w:rPr>
                <w:ins w:id="283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0EC0D7" w14:textId="77777777" w:rsidR="003C7BD3" w:rsidRPr="00B42D22" w:rsidRDefault="003C7BD3" w:rsidP="00663C46">
            <w:pPr>
              <w:rPr>
                <w:ins w:id="2837" w:author="Castellano, Katrina@ARB" w:date="2024-08-12T11:37:00Z" w16du:dateUtc="2024-08-12T18:37:00Z"/>
                <w:color w:val="000000"/>
              </w:rPr>
            </w:pPr>
            <w:ins w:id="2838" w:author="Castellano, Katrina@ARB" w:date="2024-08-12T11:37:00Z" w16du:dateUtc="2024-08-12T18:37:00Z">
              <w:r w:rsidRPr="00B42D22">
                <w:rPr>
                  <w:color w:val="000000"/>
                </w:rPr>
                <w:t>Ant Hill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08EFD7" w14:textId="77777777" w:rsidR="003C7BD3" w:rsidRPr="00B42D22" w:rsidRDefault="003C7BD3" w:rsidP="00663C46">
            <w:pPr>
              <w:jc w:val="center"/>
              <w:rPr>
                <w:ins w:id="2839" w:author="Castellano, Katrina@ARB" w:date="2024-08-12T11:37:00Z" w16du:dateUtc="2024-08-12T18:37:00Z"/>
                <w:color w:val="000000"/>
              </w:rPr>
            </w:pPr>
            <w:ins w:id="2840" w:author="Castellano, Katrina@ARB" w:date="2024-08-12T11:37:00Z" w16du:dateUtc="2024-08-12T18:37:00Z">
              <w:r w:rsidRPr="00B42D22">
                <w:rPr>
                  <w:color w:val="000000"/>
                </w:rPr>
                <w:t>10.68</w:t>
              </w:r>
            </w:ins>
          </w:p>
        </w:tc>
      </w:tr>
      <w:tr w:rsidR="00845BFF" w:rsidRPr="00446090" w14:paraId="329251B7" w14:textId="77777777" w:rsidTr="00663C46">
        <w:trPr>
          <w:trHeight w:val="290"/>
          <w:ins w:id="284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0E1842" w14:textId="77777777" w:rsidR="003C7BD3" w:rsidRPr="00B42D22" w:rsidRDefault="003C7BD3" w:rsidP="00663C46">
            <w:pPr>
              <w:rPr>
                <w:ins w:id="284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C5663B" w14:textId="77777777" w:rsidR="003C7BD3" w:rsidRPr="00B42D22" w:rsidRDefault="003C7BD3" w:rsidP="00663C46">
            <w:pPr>
              <w:rPr>
                <w:ins w:id="2843" w:author="Castellano, Katrina@ARB" w:date="2024-08-12T11:37:00Z" w16du:dateUtc="2024-08-12T18:37:00Z"/>
                <w:color w:val="000000"/>
              </w:rPr>
            </w:pPr>
            <w:ins w:id="2844" w:author="Castellano, Katrina@ARB" w:date="2024-08-12T11:37:00Z" w16du:dateUtc="2024-08-12T18:37:00Z">
              <w:r w:rsidRPr="00B42D22">
                <w:rPr>
                  <w:color w:val="000000"/>
                </w:rPr>
                <w:t>Antelope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EFBF80" w14:textId="77777777" w:rsidR="003C7BD3" w:rsidRPr="00B42D22" w:rsidRDefault="003C7BD3" w:rsidP="00663C46">
            <w:pPr>
              <w:jc w:val="center"/>
              <w:rPr>
                <w:ins w:id="2845" w:author="Castellano, Katrina@ARB" w:date="2024-08-12T11:37:00Z" w16du:dateUtc="2024-08-12T18:37:00Z"/>
                <w:color w:val="000000"/>
              </w:rPr>
            </w:pPr>
            <w:ins w:id="2846" w:author="Castellano, Katrina@ARB" w:date="2024-08-12T11:37:00Z" w16du:dateUtc="2024-08-12T18:37:00Z">
              <w:r w:rsidRPr="00B42D22">
                <w:rPr>
                  <w:color w:val="000000"/>
                </w:rPr>
                <w:t>3.14</w:t>
              </w:r>
            </w:ins>
          </w:p>
        </w:tc>
      </w:tr>
      <w:tr w:rsidR="00845BFF" w:rsidRPr="00446090" w14:paraId="368E3988" w14:textId="77777777" w:rsidTr="00663C46">
        <w:trPr>
          <w:trHeight w:val="290"/>
          <w:ins w:id="284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55A682" w14:textId="77777777" w:rsidR="003C7BD3" w:rsidRPr="00B42D22" w:rsidRDefault="003C7BD3" w:rsidP="00663C46">
            <w:pPr>
              <w:rPr>
                <w:ins w:id="284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E19894" w14:textId="77777777" w:rsidR="003C7BD3" w:rsidRPr="00B42D22" w:rsidRDefault="003C7BD3" w:rsidP="00663C46">
            <w:pPr>
              <w:rPr>
                <w:ins w:id="2849" w:author="Castellano, Katrina@ARB" w:date="2024-08-12T11:37:00Z" w16du:dateUtc="2024-08-12T18:37:00Z"/>
                <w:color w:val="000000"/>
              </w:rPr>
            </w:pPr>
            <w:ins w:id="2850" w:author="Castellano, Katrina@ARB" w:date="2024-08-12T11:37:00Z" w16du:dateUtc="2024-08-12T18:37:00Z">
              <w:r w:rsidRPr="00B42D22">
                <w:rPr>
                  <w:color w:val="000000"/>
                </w:rPr>
                <w:t>Antelope Hills,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A726F4" w14:textId="77777777" w:rsidR="003C7BD3" w:rsidRPr="00B42D22" w:rsidRDefault="003C7BD3" w:rsidP="00663C46">
            <w:pPr>
              <w:jc w:val="center"/>
              <w:rPr>
                <w:ins w:id="2851" w:author="Castellano, Katrina@ARB" w:date="2024-08-12T11:37:00Z" w16du:dateUtc="2024-08-12T18:37:00Z"/>
                <w:color w:val="000000"/>
              </w:rPr>
            </w:pPr>
            <w:ins w:id="2852" w:author="Castellano, Katrina@ARB" w:date="2024-08-12T11:37:00Z" w16du:dateUtc="2024-08-12T18:37:00Z">
              <w:r w:rsidRPr="00B42D22">
                <w:rPr>
                  <w:color w:val="000000"/>
                </w:rPr>
                <w:t>19.96</w:t>
              </w:r>
            </w:ins>
          </w:p>
        </w:tc>
      </w:tr>
      <w:tr w:rsidR="00845BFF" w:rsidRPr="00446090" w14:paraId="14D5AF49" w14:textId="77777777" w:rsidTr="00663C46">
        <w:trPr>
          <w:trHeight w:val="290"/>
          <w:ins w:id="285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941D68C" w14:textId="77777777" w:rsidR="003C7BD3" w:rsidRPr="00B42D22" w:rsidRDefault="003C7BD3" w:rsidP="00663C46">
            <w:pPr>
              <w:rPr>
                <w:ins w:id="285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D07EEB" w14:textId="77777777" w:rsidR="003C7BD3" w:rsidRPr="00B42D22" w:rsidRDefault="003C7BD3" w:rsidP="00663C46">
            <w:pPr>
              <w:rPr>
                <w:ins w:id="2855" w:author="Castellano, Katrina@ARB" w:date="2024-08-12T11:37:00Z" w16du:dateUtc="2024-08-12T18:37:00Z"/>
                <w:color w:val="000000"/>
              </w:rPr>
            </w:pPr>
            <w:ins w:id="2856" w:author="Castellano, Katrina@ARB" w:date="2024-08-12T11:37:00Z" w16du:dateUtc="2024-08-12T18:37:00Z">
              <w:r w:rsidRPr="00B42D22">
                <w:rPr>
                  <w:color w:val="000000"/>
                </w:rPr>
                <w:t>Arroyo Grande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A1D0D8" w14:textId="77777777" w:rsidR="003C7BD3" w:rsidRPr="00B42D22" w:rsidRDefault="003C7BD3" w:rsidP="00663C46">
            <w:pPr>
              <w:jc w:val="center"/>
              <w:rPr>
                <w:ins w:id="2857" w:author="Castellano, Katrina@ARB" w:date="2024-08-12T11:37:00Z" w16du:dateUtc="2024-08-12T18:37:00Z"/>
                <w:color w:val="000000"/>
              </w:rPr>
            </w:pPr>
            <w:ins w:id="2858" w:author="Castellano, Katrina@ARB" w:date="2024-08-12T11:37:00Z" w16du:dateUtc="2024-08-12T18:37:00Z">
              <w:r w:rsidRPr="00B42D22">
                <w:rPr>
                  <w:color w:val="000000"/>
                </w:rPr>
                <w:t>43.73</w:t>
              </w:r>
            </w:ins>
          </w:p>
        </w:tc>
      </w:tr>
      <w:tr w:rsidR="00845BFF" w:rsidRPr="00446090" w14:paraId="586C9F62" w14:textId="77777777" w:rsidTr="00663C46">
        <w:trPr>
          <w:trHeight w:val="290"/>
          <w:ins w:id="285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B23B91" w14:textId="77777777" w:rsidR="003C7BD3" w:rsidRPr="00B42D22" w:rsidRDefault="003C7BD3" w:rsidP="00663C46">
            <w:pPr>
              <w:rPr>
                <w:ins w:id="286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A4156D" w14:textId="77777777" w:rsidR="003C7BD3" w:rsidRPr="00B42D22" w:rsidRDefault="003C7BD3" w:rsidP="00663C46">
            <w:pPr>
              <w:rPr>
                <w:ins w:id="2861" w:author="Castellano, Katrina@ARB" w:date="2024-08-12T11:37:00Z" w16du:dateUtc="2024-08-12T18:37:00Z"/>
                <w:color w:val="000000"/>
              </w:rPr>
            </w:pPr>
            <w:proofErr w:type="spellStart"/>
            <w:ins w:id="2862" w:author="Castellano, Katrina@ARB" w:date="2024-08-12T11:37:00Z" w16du:dateUtc="2024-08-12T18:37:00Z">
              <w:r w:rsidRPr="00B42D22">
                <w:rPr>
                  <w:color w:val="000000"/>
                </w:rPr>
                <w:t>Asphalto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D6B1B7" w14:textId="77777777" w:rsidR="003C7BD3" w:rsidRPr="00B42D22" w:rsidRDefault="003C7BD3" w:rsidP="00663C46">
            <w:pPr>
              <w:jc w:val="center"/>
              <w:rPr>
                <w:ins w:id="2863" w:author="Castellano, Katrina@ARB" w:date="2024-08-12T11:37:00Z" w16du:dateUtc="2024-08-12T18:37:00Z"/>
                <w:color w:val="000000"/>
              </w:rPr>
            </w:pPr>
            <w:ins w:id="2864" w:author="Castellano, Katrina@ARB" w:date="2024-08-12T11:37:00Z" w16du:dateUtc="2024-08-12T18:37:00Z">
              <w:r w:rsidRPr="00B42D22">
                <w:rPr>
                  <w:color w:val="000000"/>
                </w:rPr>
                <w:t>10.84</w:t>
              </w:r>
            </w:ins>
          </w:p>
        </w:tc>
      </w:tr>
      <w:tr w:rsidR="00845BFF" w:rsidRPr="00446090" w14:paraId="6EA6050D" w14:textId="77777777" w:rsidTr="00663C46">
        <w:trPr>
          <w:trHeight w:val="290"/>
          <w:ins w:id="286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2B4DA3" w14:textId="77777777" w:rsidR="003C7BD3" w:rsidRPr="00B42D22" w:rsidRDefault="003C7BD3" w:rsidP="00663C46">
            <w:pPr>
              <w:rPr>
                <w:ins w:id="286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4E5AA7" w14:textId="77777777" w:rsidR="003C7BD3" w:rsidRPr="00B42D22" w:rsidRDefault="003C7BD3" w:rsidP="00663C46">
            <w:pPr>
              <w:rPr>
                <w:ins w:id="2867" w:author="Castellano, Katrina@ARB" w:date="2024-08-12T11:37:00Z" w16du:dateUtc="2024-08-12T18:37:00Z"/>
                <w:color w:val="000000"/>
              </w:rPr>
            </w:pPr>
            <w:ins w:id="2868" w:author="Castellano, Katrina@ARB" w:date="2024-08-12T11:37:00Z" w16du:dateUtc="2024-08-12T18:37:00Z">
              <w:r w:rsidRPr="00B42D22">
                <w:rPr>
                  <w:color w:val="000000"/>
                </w:rPr>
                <w:t>Bandini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F89CD9" w14:textId="77777777" w:rsidR="003C7BD3" w:rsidRPr="00B42D22" w:rsidRDefault="003C7BD3" w:rsidP="00663C46">
            <w:pPr>
              <w:jc w:val="center"/>
              <w:rPr>
                <w:ins w:id="2869" w:author="Castellano, Katrina@ARB" w:date="2024-08-12T11:37:00Z" w16du:dateUtc="2024-08-12T18:37:00Z"/>
                <w:color w:val="000000"/>
              </w:rPr>
            </w:pPr>
            <w:ins w:id="2870" w:author="Castellano, Katrina@ARB" w:date="2024-08-12T11:37:00Z" w16du:dateUtc="2024-08-12T18:37:00Z">
              <w:r w:rsidRPr="00B42D22">
                <w:rPr>
                  <w:color w:val="000000"/>
                </w:rPr>
                <w:t>1.96</w:t>
              </w:r>
            </w:ins>
          </w:p>
        </w:tc>
      </w:tr>
      <w:tr w:rsidR="00845BFF" w:rsidRPr="00446090" w14:paraId="0CD86A36" w14:textId="77777777" w:rsidTr="00663C46">
        <w:trPr>
          <w:trHeight w:val="290"/>
          <w:ins w:id="287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1CA3DA" w14:textId="77777777" w:rsidR="003C7BD3" w:rsidRPr="00B42D22" w:rsidRDefault="003C7BD3" w:rsidP="00663C46">
            <w:pPr>
              <w:rPr>
                <w:ins w:id="287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C6E432" w14:textId="77777777" w:rsidR="003C7BD3" w:rsidRPr="00B42D22" w:rsidRDefault="003C7BD3" w:rsidP="00663C46">
            <w:pPr>
              <w:rPr>
                <w:ins w:id="2873" w:author="Castellano, Katrina@ARB" w:date="2024-08-12T11:37:00Z" w16du:dateUtc="2024-08-12T18:37:00Z"/>
                <w:color w:val="000000"/>
              </w:rPr>
            </w:pPr>
            <w:proofErr w:type="spellStart"/>
            <w:ins w:id="2874" w:author="Castellano, Katrina@ARB" w:date="2024-08-12T11:37:00Z" w16du:dateUtc="2024-08-12T18:37:00Z">
              <w:r w:rsidRPr="00B42D22">
                <w:rPr>
                  <w:color w:val="000000"/>
                </w:rPr>
                <w:t>Bardsdale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C2D31B3" w14:textId="77777777" w:rsidR="003C7BD3" w:rsidRPr="00B42D22" w:rsidRDefault="003C7BD3" w:rsidP="00663C46">
            <w:pPr>
              <w:jc w:val="center"/>
              <w:rPr>
                <w:ins w:id="2875" w:author="Castellano, Katrina@ARB" w:date="2024-08-12T11:37:00Z" w16du:dateUtc="2024-08-12T18:37:00Z"/>
                <w:color w:val="000000"/>
              </w:rPr>
            </w:pPr>
            <w:ins w:id="2876" w:author="Castellano, Katrina@ARB" w:date="2024-08-12T11:37:00Z" w16du:dateUtc="2024-08-12T18:37:00Z">
              <w:r w:rsidRPr="00B42D22">
                <w:rPr>
                  <w:color w:val="000000"/>
                </w:rPr>
                <w:t>6.20</w:t>
              </w:r>
            </w:ins>
          </w:p>
        </w:tc>
      </w:tr>
      <w:tr w:rsidR="00845BFF" w:rsidRPr="00446090" w14:paraId="47884AE5" w14:textId="77777777" w:rsidTr="00663C46">
        <w:trPr>
          <w:trHeight w:val="290"/>
          <w:ins w:id="287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6F4659" w14:textId="77777777" w:rsidR="003C7BD3" w:rsidRPr="00B42D22" w:rsidRDefault="003C7BD3" w:rsidP="00663C46">
            <w:pPr>
              <w:rPr>
                <w:ins w:id="287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EAAF07" w14:textId="77777777" w:rsidR="003C7BD3" w:rsidRPr="00B42D22" w:rsidRDefault="003C7BD3" w:rsidP="00663C46">
            <w:pPr>
              <w:rPr>
                <w:ins w:id="2879" w:author="Castellano, Katrina@ARB" w:date="2024-08-12T11:37:00Z" w16du:dateUtc="2024-08-12T18:37:00Z"/>
                <w:color w:val="000000"/>
              </w:rPr>
            </w:pPr>
            <w:ins w:id="2880" w:author="Castellano, Katrina@ARB" w:date="2024-08-12T11:37:00Z" w16du:dateUtc="2024-08-12T18:37:00Z">
              <w:r w:rsidRPr="00B42D22">
                <w:rPr>
                  <w:color w:val="000000"/>
                </w:rPr>
                <w:t>Barham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E49928E" w14:textId="77777777" w:rsidR="003C7BD3" w:rsidRPr="00B42D22" w:rsidRDefault="003C7BD3" w:rsidP="00663C46">
            <w:pPr>
              <w:jc w:val="center"/>
              <w:rPr>
                <w:ins w:id="2881" w:author="Castellano, Katrina@ARB" w:date="2024-08-12T11:37:00Z" w16du:dateUtc="2024-08-12T18:37:00Z"/>
                <w:color w:val="000000"/>
              </w:rPr>
            </w:pPr>
            <w:ins w:id="2882" w:author="Castellano, Katrina@ARB" w:date="2024-08-12T11:37:00Z" w16du:dateUtc="2024-08-12T18:37:00Z">
              <w:r w:rsidRPr="00B42D22">
                <w:rPr>
                  <w:color w:val="000000"/>
                </w:rPr>
                <w:t>6.21</w:t>
              </w:r>
            </w:ins>
          </w:p>
        </w:tc>
      </w:tr>
      <w:tr w:rsidR="00845BFF" w:rsidRPr="00446090" w14:paraId="0BF9F4AB" w14:textId="77777777" w:rsidTr="00663C46">
        <w:trPr>
          <w:trHeight w:val="290"/>
          <w:ins w:id="288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AE0FF4" w14:textId="77777777" w:rsidR="003C7BD3" w:rsidRPr="00B42D22" w:rsidRDefault="003C7BD3" w:rsidP="00663C46">
            <w:pPr>
              <w:rPr>
                <w:ins w:id="288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A6D888" w14:textId="77777777" w:rsidR="003C7BD3" w:rsidRPr="00B42D22" w:rsidRDefault="003C7BD3" w:rsidP="00663C46">
            <w:pPr>
              <w:rPr>
                <w:ins w:id="2885" w:author="Castellano, Katrina@ARB" w:date="2024-08-12T11:37:00Z" w16du:dateUtc="2024-08-12T18:37:00Z"/>
                <w:color w:val="000000"/>
              </w:rPr>
            </w:pPr>
            <w:ins w:id="2886" w:author="Castellano, Katrina@ARB" w:date="2024-08-12T11:37:00Z" w16du:dateUtc="2024-08-12T18:37:00Z">
              <w:r w:rsidRPr="00B42D22">
                <w:rPr>
                  <w:color w:val="000000"/>
                </w:rPr>
                <w:t>Beer Nose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CDD1E3" w14:textId="77777777" w:rsidR="003C7BD3" w:rsidRPr="00B42D22" w:rsidRDefault="003C7BD3" w:rsidP="00663C46">
            <w:pPr>
              <w:jc w:val="center"/>
              <w:rPr>
                <w:ins w:id="2887" w:author="Castellano, Katrina@ARB" w:date="2024-08-12T11:37:00Z" w16du:dateUtc="2024-08-12T18:37:00Z"/>
                <w:color w:val="000000"/>
              </w:rPr>
            </w:pPr>
            <w:ins w:id="2888" w:author="Castellano, Katrina@ARB" w:date="2024-08-12T11:37:00Z" w16du:dateUtc="2024-08-12T18:37:00Z">
              <w:r w:rsidRPr="00B42D22">
                <w:rPr>
                  <w:color w:val="000000"/>
                </w:rPr>
                <w:t>4.35</w:t>
              </w:r>
            </w:ins>
          </w:p>
        </w:tc>
      </w:tr>
      <w:tr w:rsidR="00845BFF" w:rsidRPr="00446090" w14:paraId="16EC5F45" w14:textId="77777777" w:rsidTr="00663C46">
        <w:trPr>
          <w:trHeight w:val="290"/>
          <w:ins w:id="288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2BF9B3" w14:textId="77777777" w:rsidR="003C7BD3" w:rsidRPr="00B42D22" w:rsidRDefault="003C7BD3" w:rsidP="00663C46">
            <w:pPr>
              <w:rPr>
                <w:ins w:id="289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16F6A2" w14:textId="77777777" w:rsidR="003C7BD3" w:rsidRPr="00B42D22" w:rsidRDefault="003C7BD3" w:rsidP="00663C46">
            <w:pPr>
              <w:rPr>
                <w:ins w:id="2891" w:author="Castellano, Katrina@ARB" w:date="2024-08-12T11:37:00Z" w16du:dateUtc="2024-08-12T18:37:00Z"/>
                <w:color w:val="000000"/>
              </w:rPr>
            </w:pPr>
            <w:ins w:id="2892" w:author="Castellano, Katrina@ARB" w:date="2024-08-12T11:37:00Z" w16du:dateUtc="2024-08-12T18:37:00Z">
              <w:r w:rsidRPr="00B42D22">
                <w:rPr>
                  <w:color w:val="000000"/>
                </w:rPr>
                <w:t>Belgian Anticline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007DF0" w14:textId="77777777" w:rsidR="003C7BD3" w:rsidRPr="00B42D22" w:rsidRDefault="003C7BD3" w:rsidP="00663C46">
            <w:pPr>
              <w:jc w:val="center"/>
              <w:rPr>
                <w:ins w:id="2893" w:author="Castellano, Katrina@ARB" w:date="2024-08-12T11:37:00Z" w16du:dateUtc="2024-08-12T18:37:00Z"/>
                <w:color w:val="000000"/>
              </w:rPr>
            </w:pPr>
            <w:ins w:id="2894" w:author="Castellano, Katrina@ARB" w:date="2024-08-12T11:37:00Z" w16du:dateUtc="2024-08-12T18:37:00Z">
              <w:r w:rsidRPr="00B42D22">
                <w:rPr>
                  <w:color w:val="000000"/>
                </w:rPr>
                <w:t>7.40</w:t>
              </w:r>
            </w:ins>
          </w:p>
        </w:tc>
      </w:tr>
      <w:tr w:rsidR="00845BFF" w:rsidRPr="00446090" w14:paraId="2D2A9DCE" w14:textId="77777777" w:rsidTr="00663C46">
        <w:trPr>
          <w:trHeight w:val="290"/>
          <w:ins w:id="289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0F8FF2" w14:textId="77777777" w:rsidR="003C7BD3" w:rsidRPr="00B42D22" w:rsidRDefault="003C7BD3" w:rsidP="00663C46">
            <w:pPr>
              <w:rPr>
                <w:ins w:id="289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11DB08" w14:textId="77777777" w:rsidR="003C7BD3" w:rsidRPr="00B42D22" w:rsidRDefault="003C7BD3" w:rsidP="00663C46">
            <w:pPr>
              <w:rPr>
                <w:ins w:id="2897" w:author="Castellano, Katrina@ARB" w:date="2024-08-12T11:37:00Z" w16du:dateUtc="2024-08-12T18:37:00Z"/>
                <w:color w:val="000000"/>
              </w:rPr>
            </w:pPr>
            <w:ins w:id="2898" w:author="Castellano, Katrina@ARB" w:date="2024-08-12T11:37:00Z" w16du:dateUtc="2024-08-12T18:37:00Z">
              <w:r w:rsidRPr="00B42D22">
                <w:rPr>
                  <w:color w:val="000000"/>
                </w:rPr>
                <w:t>Bellevue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50C8A83" w14:textId="77777777" w:rsidR="003C7BD3" w:rsidRPr="00B42D22" w:rsidRDefault="003C7BD3" w:rsidP="00663C46">
            <w:pPr>
              <w:jc w:val="center"/>
              <w:rPr>
                <w:ins w:id="2899" w:author="Castellano, Katrina@ARB" w:date="2024-08-12T11:37:00Z" w16du:dateUtc="2024-08-12T18:37:00Z"/>
                <w:color w:val="000000"/>
              </w:rPr>
            </w:pPr>
            <w:ins w:id="2900" w:author="Castellano, Katrina@ARB" w:date="2024-08-12T11:37:00Z" w16du:dateUtc="2024-08-12T18:37:00Z">
              <w:r w:rsidRPr="00B42D22">
                <w:rPr>
                  <w:color w:val="000000"/>
                </w:rPr>
                <w:t>5.99</w:t>
              </w:r>
            </w:ins>
          </w:p>
        </w:tc>
      </w:tr>
      <w:tr w:rsidR="00845BFF" w:rsidRPr="00446090" w14:paraId="7B5A4C58" w14:textId="77777777" w:rsidTr="00663C46">
        <w:trPr>
          <w:trHeight w:val="290"/>
          <w:ins w:id="290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F4B5FC" w14:textId="77777777" w:rsidR="003C7BD3" w:rsidRPr="00B42D22" w:rsidRDefault="003C7BD3" w:rsidP="00663C46">
            <w:pPr>
              <w:rPr>
                <w:ins w:id="290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4F66FB3" w14:textId="77777777" w:rsidR="003C7BD3" w:rsidRPr="00B42D22" w:rsidRDefault="003C7BD3" w:rsidP="00663C46">
            <w:pPr>
              <w:rPr>
                <w:ins w:id="2903" w:author="Castellano, Katrina@ARB" w:date="2024-08-12T11:37:00Z" w16du:dateUtc="2024-08-12T18:37:00Z"/>
                <w:color w:val="000000"/>
              </w:rPr>
            </w:pPr>
            <w:ins w:id="2904" w:author="Castellano, Katrina@ARB" w:date="2024-08-12T11:37:00Z" w16du:dateUtc="2024-08-12T18:37:00Z">
              <w:r w:rsidRPr="00B42D22">
                <w:rPr>
                  <w:color w:val="000000"/>
                </w:rPr>
                <w:t>Bellevue,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27CFC2" w14:textId="77777777" w:rsidR="003C7BD3" w:rsidRPr="00B42D22" w:rsidRDefault="003C7BD3" w:rsidP="00663C46">
            <w:pPr>
              <w:jc w:val="center"/>
              <w:rPr>
                <w:ins w:id="2905" w:author="Castellano, Katrina@ARB" w:date="2024-08-12T11:37:00Z" w16du:dateUtc="2024-08-12T18:37:00Z"/>
                <w:color w:val="000000"/>
              </w:rPr>
            </w:pPr>
            <w:ins w:id="2906" w:author="Castellano, Katrina@ARB" w:date="2024-08-12T11:37:00Z" w16du:dateUtc="2024-08-12T18:37:00Z">
              <w:r w:rsidRPr="00B42D22">
                <w:rPr>
                  <w:color w:val="000000"/>
                </w:rPr>
                <w:t>3.28</w:t>
              </w:r>
            </w:ins>
          </w:p>
        </w:tc>
      </w:tr>
      <w:tr w:rsidR="00845BFF" w:rsidRPr="00446090" w14:paraId="40017D7C" w14:textId="77777777" w:rsidTr="00663C46">
        <w:trPr>
          <w:trHeight w:val="290"/>
          <w:ins w:id="290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2FCA5F" w14:textId="77777777" w:rsidR="003C7BD3" w:rsidRPr="00B42D22" w:rsidRDefault="003C7BD3" w:rsidP="00663C46">
            <w:pPr>
              <w:rPr>
                <w:ins w:id="290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E7388D7" w14:textId="77777777" w:rsidR="003C7BD3" w:rsidRPr="00B42D22" w:rsidRDefault="003C7BD3" w:rsidP="00663C46">
            <w:pPr>
              <w:rPr>
                <w:ins w:id="2909" w:author="Castellano, Katrina@ARB" w:date="2024-08-12T11:37:00Z" w16du:dateUtc="2024-08-12T18:37:00Z"/>
                <w:color w:val="000000"/>
              </w:rPr>
            </w:pPr>
            <w:ins w:id="2910" w:author="Castellano, Katrina@ARB" w:date="2024-08-12T11:37:00Z" w16du:dateUtc="2024-08-12T18:37:00Z">
              <w:r w:rsidRPr="00B42D22">
                <w:rPr>
                  <w:color w:val="000000"/>
                </w:rPr>
                <w:t xml:space="preserve">Belmont, </w:t>
              </w:r>
              <w:proofErr w:type="gramStart"/>
              <w:r w:rsidRPr="00B42D22">
                <w:rPr>
                  <w:color w:val="000000"/>
                </w:rPr>
                <w:t>Offshore</w:t>
              </w:r>
              <w:proofErr w:type="gram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5549EB" w14:textId="77777777" w:rsidR="003C7BD3" w:rsidRPr="00B42D22" w:rsidRDefault="003C7BD3" w:rsidP="00663C46">
            <w:pPr>
              <w:jc w:val="center"/>
              <w:rPr>
                <w:ins w:id="2911" w:author="Castellano, Katrina@ARB" w:date="2024-08-12T11:37:00Z" w16du:dateUtc="2024-08-12T18:37:00Z"/>
                <w:color w:val="000000"/>
              </w:rPr>
            </w:pPr>
            <w:ins w:id="2912" w:author="Castellano, Katrina@ARB" w:date="2024-08-12T11:37:00Z" w16du:dateUtc="2024-08-12T18:37:00Z">
              <w:r w:rsidRPr="00B42D22">
                <w:rPr>
                  <w:color w:val="000000"/>
                </w:rPr>
                <w:t>5.51</w:t>
              </w:r>
            </w:ins>
          </w:p>
        </w:tc>
      </w:tr>
      <w:tr w:rsidR="00845BFF" w:rsidRPr="00446090" w14:paraId="538F5449" w14:textId="77777777" w:rsidTr="00663C46">
        <w:trPr>
          <w:trHeight w:val="290"/>
          <w:ins w:id="291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37D1F9" w14:textId="77777777" w:rsidR="003C7BD3" w:rsidRPr="00B42D22" w:rsidRDefault="003C7BD3" w:rsidP="00663C46">
            <w:pPr>
              <w:rPr>
                <w:ins w:id="291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C7EE6D1" w14:textId="77777777" w:rsidR="003C7BD3" w:rsidRPr="00B42D22" w:rsidRDefault="003C7BD3" w:rsidP="00663C46">
            <w:pPr>
              <w:rPr>
                <w:ins w:id="2915" w:author="Castellano, Katrina@ARB" w:date="2024-08-12T11:37:00Z" w16du:dateUtc="2024-08-12T18:37:00Z"/>
                <w:color w:val="000000"/>
              </w:rPr>
            </w:pPr>
            <w:proofErr w:type="spellStart"/>
            <w:ins w:id="2916" w:author="Castellano, Katrina@ARB" w:date="2024-08-12T11:37:00Z" w16du:dateUtc="2024-08-12T18:37:00Z">
              <w:r w:rsidRPr="00B42D22">
                <w:rPr>
                  <w:color w:val="000000"/>
                </w:rPr>
                <w:t>Belridge</w:t>
              </w:r>
              <w:proofErr w:type="spellEnd"/>
              <w:r w:rsidRPr="00B42D22">
                <w:rPr>
                  <w:color w:val="000000"/>
                </w:rPr>
                <w:t>,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69C3F4" w14:textId="77777777" w:rsidR="003C7BD3" w:rsidRPr="00B42D22" w:rsidRDefault="003C7BD3" w:rsidP="00663C46">
            <w:pPr>
              <w:jc w:val="center"/>
              <w:rPr>
                <w:ins w:id="2917" w:author="Castellano, Katrina@ARB" w:date="2024-08-12T11:37:00Z" w16du:dateUtc="2024-08-12T18:37:00Z"/>
                <w:color w:val="000000"/>
              </w:rPr>
            </w:pPr>
            <w:ins w:id="2918" w:author="Castellano, Katrina@ARB" w:date="2024-08-12T11:37:00Z" w16du:dateUtc="2024-08-12T18:37:00Z">
              <w:r w:rsidRPr="00B42D22">
                <w:rPr>
                  <w:color w:val="000000"/>
                </w:rPr>
                <w:t>6.20</w:t>
              </w:r>
            </w:ins>
          </w:p>
        </w:tc>
      </w:tr>
      <w:tr w:rsidR="00845BFF" w:rsidRPr="00446090" w14:paraId="76CD0B23" w14:textId="77777777" w:rsidTr="00663C46">
        <w:trPr>
          <w:trHeight w:val="290"/>
          <w:ins w:id="291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A15D0C" w14:textId="77777777" w:rsidR="003C7BD3" w:rsidRPr="00B42D22" w:rsidRDefault="003C7BD3" w:rsidP="00663C46">
            <w:pPr>
              <w:rPr>
                <w:ins w:id="292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57B57C0" w14:textId="77777777" w:rsidR="003C7BD3" w:rsidRPr="00B42D22" w:rsidRDefault="003C7BD3" w:rsidP="00663C46">
            <w:pPr>
              <w:rPr>
                <w:ins w:id="2921" w:author="Castellano, Katrina@ARB" w:date="2024-08-12T11:37:00Z" w16du:dateUtc="2024-08-12T18:37:00Z"/>
                <w:color w:val="000000"/>
              </w:rPr>
            </w:pPr>
            <w:proofErr w:type="spellStart"/>
            <w:ins w:id="2922" w:author="Castellano, Katrina@ARB" w:date="2024-08-12T11:37:00Z" w16du:dateUtc="2024-08-12T18:37:00Z">
              <w:r w:rsidRPr="00B42D22">
                <w:rPr>
                  <w:color w:val="000000"/>
                </w:rPr>
                <w:t>Belridge</w:t>
              </w:r>
              <w:proofErr w:type="spellEnd"/>
              <w:r w:rsidRPr="00B42D22">
                <w:rPr>
                  <w:color w:val="000000"/>
                </w:rPr>
                <w:t>,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7E211AE" w14:textId="77777777" w:rsidR="003C7BD3" w:rsidRPr="00B42D22" w:rsidRDefault="003C7BD3" w:rsidP="00663C46">
            <w:pPr>
              <w:jc w:val="center"/>
              <w:rPr>
                <w:ins w:id="2923" w:author="Castellano, Katrina@ARB" w:date="2024-08-12T11:37:00Z" w16du:dateUtc="2024-08-12T18:37:00Z"/>
                <w:color w:val="000000"/>
              </w:rPr>
            </w:pPr>
            <w:ins w:id="2924" w:author="Castellano, Katrina@ARB" w:date="2024-08-12T11:37:00Z" w16du:dateUtc="2024-08-12T18:37:00Z">
              <w:r w:rsidRPr="00B42D22">
                <w:rPr>
                  <w:color w:val="000000"/>
                </w:rPr>
                <w:t>20.10</w:t>
              </w:r>
            </w:ins>
          </w:p>
        </w:tc>
      </w:tr>
      <w:tr w:rsidR="00845BFF" w:rsidRPr="00446090" w14:paraId="6AA0CDC5" w14:textId="77777777" w:rsidTr="00663C46">
        <w:trPr>
          <w:trHeight w:val="290"/>
          <w:ins w:id="292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313022" w14:textId="77777777" w:rsidR="003C7BD3" w:rsidRPr="00B42D22" w:rsidRDefault="003C7BD3" w:rsidP="00663C46">
            <w:pPr>
              <w:rPr>
                <w:ins w:id="292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1049EB" w14:textId="77777777" w:rsidR="003C7BD3" w:rsidRPr="00B42D22" w:rsidRDefault="003C7BD3" w:rsidP="00663C46">
            <w:pPr>
              <w:rPr>
                <w:ins w:id="2927" w:author="Castellano, Katrina@ARB" w:date="2024-08-12T11:37:00Z" w16du:dateUtc="2024-08-12T18:37:00Z"/>
                <w:color w:val="000000"/>
              </w:rPr>
            </w:pPr>
            <w:ins w:id="2928" w:author="Castellano, Katrina@ARB" w:date="2024-08-12T11:37:00Z" w16du:dateUtc="2024-08-12T18:37:00Z">
              <w:r w:rsidRPr="00B42D22">
                <w:rPr>
                  <w:color w:val="000000"/>
                </w:rPr>
                <w:t>Beverly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F06D5F" w14:textId="77777777" w:rsidR="003C7BD3" w:rsidRPr="00B42D22" w:rsidRDefault="003C7BD3" w:rsidP="00663C46">
            <w:pPr>
              <w:jc w:val="center"/>
              <w:rPr>
                <w:ins w:id="2929" w:author="Castellano, Katrina@ARB" w:date="2024-08-12T11:37:00Z" w16du:dateUtc="2024-08-12T18:37:00Z"/>
                <w:color w:val="000000"/>
              </w:rPr>
            </w:pPr>
            <w:ins w:id="2930" w:author="Castellano, Katrina@ARB" w:date="2024-08-12T11:37:00Z" w16du:dateUtc="2024-08-12T18:37:00Z">
              <w:r w:rsidRPr="00B42D22">
                <w:rPr>
                  <w:color w:val="000000"/>
                </w:rPr>
                <w:t>6.29</w:t>
              </w:r>
            </w:ins>
          </w:p>
        </w:tc>
      </w:tr>
      <w:tr w:rsidR="00845BFF" w:rsidRPr="00446090" w14:paraId="58022C02" w14:textId="77777777" w:rsidTr="00663C46">
        <w:trPr>
          <w:trHeight w:val="290"/>
          <w:ins w:id="293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02F853" w14:textId="77777777" w:rsidR="003C7BD3" w:rsidRPr="00B42D22" w:rsidRDefault="003C7BD3" w:rsidP="00663C46">
            <w:pPr>
              <w:rPr>
                <w:ins w:id="293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FD685D" w14:textId="77777777" w:rsidR="003C7BD3" w:rsidRPr="00B42D22" w:rsidRDefault="003C7BD3" w:rsidP="00663C46">
            <w:pPr>
              <w:rPr>
                <w:ins w:id="2933" w:author="Castellano, Katrina@ARB" w:date="2024-08-12T11:37:00Z" w16du:dateUtc="2024-08-12T18:37:00Z"/>
                <w:color w:val="000000"/>
              </w:rPr>
            </w:pPr>
            <w:ins w:id="2934" w:author="Castellano, Katrina@ARB" w:date="2024-08-12T11:37:00Z" w16du:dateUtc="2024-08-12T18:37:00Z">
              <w:r w:rsidRPr="00B42D22">
                <w:rPr>
                  <w:color w:val="000000"/>
                </w:rPr>
                <w:t>Big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9973F4" w14:textId="77777777" w:rsidR="003C7BD3" w:rsidRPr="00B42D22" w:rsidRDefault="003C7BD3" w:rsidP="00663C46">
            <w:pPr>
              <w:jc w:val="center"/>
              <w:rPr>
                <w:ins w:id="2935" w:author="Castellano, Katrina@ARB" w:date="2024-08-12T11:37:00Z" w16du:dateUtc="2024-08-12T18:37:00Z"/>
                <w:color w:val="000000"/>
              </w:rPr>
            </w:pPr>
            <w:ins w:id="2936" w:author="Castellano, Katrina@ARB" w:date="2024-08-12T11:37:00Z" w16du:dateUtc="2024-08-12T18:37:00Z">
              <w:r w:rsidRPr="00B42D22">
                <w:rPr>
                  <w:color w:val="000000"/>
                </w:rPr>
                <w:t>7.38</w:t>
              </w:r>
            </w:ins>
          </w:p>
        </w:tc>
      </w:tr>
      <w:tr w:rsidR="00845BFF" w:rsidRPr="00446090" w14:paraId="6D09C740" w14:textId="77777777" w:rsidTr="00663C46">
        <w:trPr>
          <w:trHeight w:val="290"/>
          <w:ins w:id="293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5F36CB" w14:textId="77777777" w:rsidR="003C7BD3" w:rsidRPr="00B42D22" w:rsidRDefault="003C7BD3" w:rsidP="00663C46">
            <w:pPr>
              <w:rPr>
                <w:ins w:id="293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DC6036D" w14:textId="77777777" w:rsidR="003C7BD3" w:rsidRPr="00B42D22" w:rsidRDefault="003C7BD3" w:rsidP="00663C46">
            <w:pPr>
              <w:rPr>
                <w:ins w:id="2939" w:author="Castellano, Katrina@ARB" w:date="2024-08-12T11:37:00Z" w16du:dateUtc="2024-08-12T18:37:00Z"/>
                <w:color w:val="000000"/>
              </w:rPr>
            </w:pPr>
            <w:ins w:id="2940" w:author="Castellano, Katrina@ARB" w:date="2024-08-12T11:37:00Z" w16du:dateUtc="2024-08-12T18:37:00Z">
              <w:r w:rsidRPr="00B42D22">
                <w:rPr>
                  <w:color w:val="000000"/>
                </w:rPr>
                <w:t>Blackwells Corner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7E6C33" w14:textId="77777777" w:rsidR="003C7BD3" w:rsidRPr="00B42D22" w:rsidRDefault="003C7BD3" w:rsidP="00663C46">
            <w:pPr>
              <w:jc w:val="center"/>
              <w:rPr>
                <w:ins w:id="2941" w:author="Castellano, Katrina@ARB" w:date="2024-08-12T11:37:00Z" w16du:dateUtc="2024-08-12T18:37:00Z"/>
                <w:color w:val="000000"/>
              </w:rPr>
            </w:pPr>
            <w:ins w:id="2942" w:author="Castellano, Katrina@ARB" w:date="2024-08-12T11:37:00Z" w16du:dateUtc="2024-08-12T18:37:00Z">
              <w:r w:rsidRPr="00B42D22">
                <w:rPr>
                  <w:color w:val="000000"/>
                </w:rPr>
                <w:t>2.60</w:t>
              </w:r>
            </w:ins>
          </w:p>
        </w:tc>
      </w:tr>
      <w:tr w:rsidR="00845BFF" w:rsidRPr="00446090" w14:paraId="2A9ECEB1" w14:textId="77777777" w:rsidTr="00663C46">
        <w:trPr>
          <w:trHeight w:val="290"/>
          <w:ins w:id="294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B2DE394" w14:textId="77777777" w:rsidR="003C7BD3" w:rsidRPr="00B42D22" w:rsidRDefault="003C7BD3" w:rsidP="00663C46">
            <w:pPr>
              <w:rPr>
                <w:ins w:id="294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806C06" w14:textId="77777777" w:rsidR="003C7BD3" w:rsidRPr="00B42D22" w:rsidRDefault="003C7BD3" w:rsidP="00663C46">
            <w:pPr>
              <w:rPr>
                <w:ins w:id="2945" w:author="Castellano, Katrina@ARB" w:date="2024-08-12T11:37:00Z" w16du:dateUtc="2024-08-12T18:37:00Z"/>
                <w:color w:val="000000"/>
              </w:rPr>
            </w:pPr>
            <w:ins w:id="2946" w:author="Castellano, Katrina@ARB" w:date="2024-08-12T11:37:00Z" w16du:dateUtc="2024-08-12T18:37:00Z">
              <w:r w:rsidRPr="00B42D22">
                <w:rPr>
                  <w:color w:val="000000"/>
                </w:rPr>
                <w:t>Brea-Olinda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BCF20E" w14:textId="77777777" w:rsidR="003C7BD3" w:rsidRPr="00B42D22" w:rsidRDefault="003C7BD3" w:rsidP="00663C46">
            <w:pPr>
              <w:jc w:val="center"/>
              <w:rPr>
                <w:ins w:id="2947" w:author="Castellano, Katrina@ARB" w:date="2024-08-12T11:37:00Z" w16du:dateUtc="2024-08-12T18:37:00Z"/>
                <w:color w:val="000000"/>
              </w:rPr>
            </w:pPr>
            <w:ins w:id="2948" w:author="Castellano, Katrina@ARB" w:date="2024-08-12T11:37:00Z" w16du:dateUtc="2024-08-12T18:37:00Z">
              <w:r w:rsidRPr="00B42D22">
                <w:rPr>
                  <w:color w:val="000000"/>
                </w:rPr>
                <w:t>4.40</w:t>
              </w:r>
            </w:ins>
          </w:p>
        </w:tc>
      </w:tr>
      <w:tr w:rsidR="00845BFF" w:rsidRPr="00446090" w14:paraId="37AA2F14" w14:textId="77777777" w:rsidTr="00663C46">
        <w:trPr>
          <w:trHeight w:val="290"/>
          <w:ins w:id="294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6C1A58" w14:textId="77777777" w:rsidR="003C7BD3" w:rsidRPr="000935B8" w:rsidRDefault="003C7BD3" w:rsidP="00663C46">
            <w:pPr>
              <w:rPr>
                <w:ins w:id="2950"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33B64BB" w14:textId="77777777" w:rsidR="003C7BD3" w:rsidRPr="000935B8" w:rsidRDefault="003C7BD3" w:rsidP="00663C46">
            <w:pPr>
              <w:rPr>
                <w:ins w:id="2951" w:author="Castellano, Katrina@ARB" w:date="2024-08-12T11:37:00Z" w16du:dateUtc="2024-08-12T18:37:00Z"/>
                <w:rFonts w:eastAsia="Times New Roman"/>
                <w:color w:val="000000"/>
              </w:rPr>
            </w:pPr>
            <w:ins w:id="2952" w:author="Castellano, Katrina@ARB" w:date="2024-08-12T11:37:00Z" w16du:dateUtc="2024-08-12T18:37:00Z">
              <w:r w:rsidRPr="000935B8">
                <w:rPr>
                  <w:rFonts w:eastAsia="Times New Roman"/>
                  <w:color w:val="000000"/>
                </w:rPr>
                <w:t>Brentwood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8942DB5" w14:textId="77777777" w:rsidR="003C7BD3" w:rsidRPr="000935B8" w:rsidRDefault="003C7BD3" w:rsidP="00663C46">
            <w:pPr>
              <w:jc w:val="center"/>
              <w:rPr>
                <w:ins w:id="2953" w:author="Castellano, Katrina@ARB" w:date="2024-08-12T11:37:00Z" w16du:dateUtc="2024-08-12T18:37:00Z"/>
                <w:rFonts w:eastAsia="Times New Roman"/>
                <w:color w:val="000000"/>
              </w:rPr>
            </w:pPr>
            <w:ins w:id="2954" w:author="Castellano, Katrina@ARB" w:date="2024-08-12T11:37:00Z" w16du:dateUtc="2024-08-12T18:37:00Z">
              <w:r w:rsidRPr="000935B8">
                <w:rPr>
                  <w:rFonts w:eastAsia="Times New Roman"/>
                  <w:color w:val="000000"/>
                </w:rPr>
                <w:t>3.02</w:t>
              </w:r>
            </w:ins>
          </w:p>
        </w:tc>
      </w:tr>
      <w:tr w:rsidR="00845BFF" w:rsidRPr="00446090" w14:paraId="32CE1FE4" w14:textId="77777777" w:rsidTr="00663C46">
        <w:trPr>
          <w:trHeight w:val="290"/>
          <w:ins w:id="295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DCE032" w14:textId="77777777" w:rsidR="003C7BD3" w:rsidRPr="00B42D22" w:rsidRDefault="003C7BD3" w:rsidP="00663C46">
            <w:pPr>
              <w:rPr>
                <w:ins w:id="295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918E0B" w14:textId="77777777" w:rsidR="003C7BD3" w:rsidRPr="00B42D22" w:rsidRDefault="003C7BD3" w:rsidP="00663C46">
            <w:pPr>
              <w:rPr>
                <w:ins w:id="2957" w:author="Castellano, Katrina@ARB" w:date="2024-08-12T11:37:00Z" w16du:dateUtc="2024-08-12T18:37:00Z"/>
                <w:color w:val="000000"/>
              </w:rPr>
            </w:pPr>
            <w:ins w:id="2958" w:author="Castellano, Katrina@ARB" w:date="2024-08-12T11:37:00Z" w16du:dateUtc="2024-08-12T18:37:00Z">
              <w:r w:rsidRPr="00B42D22">
                <w:rPr>
                  <w:color w:val="000000"/>
                </w:rPr>
                <w:t>Buena Vista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031876" w14:textId="77777777" w:rsidR="003C7BD3" w:rsidRPr="00B42D22" w:rsidRDefault="003C7BD3" w:rsidP="00663C46">
            <w:pPr>
              <w:jc w:val="center"/>
              <w:rPr>
                <w:ins w:id="2959" w:author="Castellano, Katrina@ARB" w:date="2024-08-12T11:37:00Z" w16du:dateUtc="2024-08-12T18:37:00Z"/>
                <w:color w:val="000000"/>
              </w:rPr>
            </w:pPr>
            <w:ins w:id="2960" w:author="Castellano, Katrina@ARB" w:date="2024-08-12T11:37:00Z" w16du:dateUtc="2024-08-12T18:37:00Z">
              <w:r w:rsidRPr="00B42D22">
                <w:rPr>
                  <w:color w:val="000000"/>
                </w:rPr>
                <w:t>9.61</w:t>
              </w:r>
            </w:ins>
          </w:p>
        </w:tc>
      </w:tr>
      <w:tr w:rsidR="00845BFF" w:rsidRPr="00446090" w14:paraId="28AF79D9" w14:textId="77777777" w:rsidTr="00663C46">
        <w:trPr>
          <w:trHeight w:val="290"/>
          <w:ins w:id="296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AA2A12" w14:textId="77777777" w:rsidR="003C7BD3" w:rsidRPr="00B42D22" w:rsidRDefault="003C7BD3" w:rsidP="00663C46">
            <w:pPr>
              <w:rPr>
                <w:ins w:id="296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1CCFE1" w14:textId="77777777" w:rsidR="003C7BD3" w:rsidRPr="00B42D22" w:rsidRDefault="003C7BD3" w:rsidP="00663C46">
            <w:pPr>
              <w:rPr>
                <w:ins w:id="2963" w:author="Castellano, Katrina@ARB" w:date="2024-08-12T11:37:00Z" w16du:dateUtc="2024-08-12T18:37:00Z"/>
                <w:color w:val="000000"/>
              </w:rPr>
            </w:pPr>
            <w:ins w:id="2964" w:author="Castellano, Katrina@ARB" w:date="2024-08-12T11:37:00Z" w16du:dateUtc="2024-08-12T18:37:00Z">
              <w:r w:rsidRPr="00B42D22">
                <w:rPr>
                  <w:color w:val="000000"/>
                </w:rPr>
                <w:t>Burrel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35FAE53" w14:textId="77777777" w:rsidR="003C7BD3" w:rsidRPr="00B42D22" w:rsidRDefault="003C7BD3" w:rsidP="00663C46">
            <w:pPr>
              <w:jc w:val="center"/>
              <w:rPr>
                <w:ins w:id="2965" w:author="Castellano, Katrina@ARB" w:date="2024-08-12T11:37:00Z" w16du:dateUtc="2024-08-12T18:37:00Z"/>
                <w:color w:val="000000"/>
              </w:rPr>
            </w:pPr>
            <w:ins w:id="2966" w:author="Castellano, Katrina@ARB" w:date="2024-08-12T11:37:00Z" w16du:dateUtc="2024-08-12T18:37:00Z">
              <w:r w:rsidRPr="00B42D22">
                <w:rPr>
                  <w:color w:val="000000"/>
                </w:rPr>
                <w:t>13.37</w:t>
              </w:r>
            </w:ins>
          </w:p>
        </w:tc>
      </w:tr>
      <w:tr w:rsidR="00845BFF" w:rsidRPr="00446090" w14:paraId="2358E2C1" w14:textId="77777777" w:rsidTr="00663C46">
        <w:trPr>
          <w:trHeight w:val="290"/>
          <w:ins w:id="296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E24F8C" w14:textId="77777777" w:rsidR="003C7BD3" w:rsidRPr="00B42D22" w:rsidRDefault="003C7BD3" w:rsidP="00663C46">
            <w:pPr>
              <w:rPr>
                <w:ins w:id="296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12A644" w14:textId="77777777" w:rsidR="003C7BD3" w:rsidRPr="00B42D22" w:rsidRDefault="003C7BD3" w:rsidP="00663C46">
            <w:pPr>
              <w:rPr>
                <w:ins w:id="2969" w:author="Castellano, Katrina@ARB" w:date="2024-08-12T11:37:00Z" w16du:dateUtc="2024-08-12T18:37:00Z"/>
                <w:color w:val="000000"/>
              </w:rPr>
            </w:pPr>
            <w:ins w:id="2970" w:author="Castellano, Katrina@ARB" w:date="2024-08-12T11:37:00Z" w16du:dateUtc="2024-08-12T18:37:00Z">
              <w:r w:rsidRPr="00B42D22">
                <w:rPr>
                  <w:color w:val="000000"/>
                </w:rPr>
                <w:t>Cabrillo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817B03" w14:textId="77777777" w:rsidR="003C7BD3" w:rsidRPr="00B42D22" w:rsidRDefault="003C7BD3" w:rsidP="00663C46">
            <w:pPr>
              <w:jc w:val="center"/>
              <w:rPr>
                <w:ins w:id="2971" w:author="Castellano, Katrina@ARB" w:date="2024-08-12T11:37:00Z" w16du:dateUtc="2024-08-12T18:37:00Z"/>
                <w:color w:val="000000"/>
              </w:rPr>
            </w:pPr>
            <w:ins w:id="2972" w:author="Castellano, Katrina@ARB" w:date="2024-08-12T11:37:00Z" w16du:dateUtc="2024-08-12T18:37:00Z">
              <w:r w:rsidRPr="00B42D22">
                <w:rPr>
                  <w:color w:val="000000"/>
                </w:rPr>
                <w:t>7.49</w:t>
              </w:r>
            </w:ins>
          </w:p>
        </w:tc>
      </w:tr>
      <w:tr w:rsidR="00845BFF" w:rsidRPr="00446090" w14:paraId="5AFC1205" w14:textId="77777777" w:rsidTr="00663C46">
        <w:trPr>
          <w:trHeight w:val="290"/>
          <w:ins w:id="297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FFD697" w14:textId="77777777" w:rsidR="003C7BD3" w:rsidRPr="00B42D22" w:rsidRDefault="003C7BD3" w:rsidP="00663C46">
            <w:pPr>
              <w:rPr>
                <w:ins w:id="297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D8157B" w14:textId="77777777" w:rsidR="003C7BD3" w:rsidRPr="00B42D22" w:rsidRDefault="003C7BD3" w:rsidP="00663C46">
            <w:pPr>
              <w:rPr>
                <w:ins w:id="2975" w:author="Castellano, Katrina@ARB" w:date="2024-08-12T11:37:00Z" w16du:dateUtc="2024-08-12T18:37:00Z"/>
                <w:color w:val="000000"/>
              </w:rPr>
            </w:pPr>
            <w:ins w:id="2976" w:author="Castellano, Katrina@ARB" w:date="2024-08-12T11:37:00Z" w16du:dateUtc="2024-08-12T18:37:00Z">
              <w:r w:rsidRPr="00B42D22">
                <w:rPr>
                  <w:color w:val="000000"/>
                </w:rPr>
                <w:t>Canal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BCD31F" w14:textId="77777777" w:rsidR="003C7BD3" w:rsidRPr="00B42D22" w:rsidRDefault="003C7BD3" w:rsidP="00663C46">
            <w:pPr>
              <w:jc w:val="center"/>
              <w:rPr>
                <w:ins w:id="2977" w:author="Castellano, Katrina@ARB" w:date="2024-08-12T11:37:00Z" w16du:dateUtc="2024-08-12T18:37:00Z"/>
                <w:color w:val="000000"/>
              </w:rPr>
            </w:pPr>
            <w:ins w:id="2978" w:author="Castellano, Katrina@ARB" w:date="2024-08-12T11:37:00Z" w16du:dateUtc="2024-08-12T18:37:00Z">
              <w:r w:rsidRPr="00B42D22">
                <w:rPr>
                  <w:color w:val="000000"/>
                </w:rPr>
                <w:t>6.91</w:t>
              </w:r>
            </w:ins>
          </w:p>
        </w:tc>
      </w:tr>
      <w:tr w:rsidR="00845BFF" w:rsidRPr="00446090" w14:paraId="2B626909" w14:textId="77777777" w:rsidTr="00663C46">
        <w:trPr>
          <w:trHeight w:val="290"/>
          <w:ins w:id="297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4C27C8" w14:textId="77777777" w:rsidR="003C7BD3" w:rsidRPr="00B42D22" w:rsidRDefault="003C7BD3" w:rsidP="00663C46">
            <w:pPr>
              <w:rPr>
                <w:ins w:id="298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9ECE96" w14:textId="77777777" w:rsidR="003C7BD3" w:rsidRPr="00B42D22" w:rsidRDefault="003C7BD3" w:rsidP="00663C46">
            <w:pPr>
              <w:rPr>
                <w:ins w:id="2981" w:author="Castellano, Katrina@ARB" w:date="2024-08-12T11:37:00Z" w16du:dateUtc="2024-08-12T18:37:00Z"/>
                <w:color w:val="000000"/>
              </w:rPr>
            </w:pPr>
            <w:ins w:id="2982" w:author="Castellano, Katrina@ARB" w:date="2024-08-12T11:37:00Z" w16du:dateUtc="2024-08-12T18:37:00Z">
              <w:r w:rsidRPr="00B42D22">
                <w:rPr>
                  <w:color w:val="000000"/>
                </w:rPr>
                <w:t>Canfield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66853C4" w14:textId="77777777" w:rsidR="003C7BD3" w:rsidRPr="00B42D22" w:rsidRDefault="003C7BD3" w:rsidP="00663C46">
            <w:pPr>
              <w:jc w:val="center"/>
              <w:rPr>
                <w:ins w:id="2983" w:author="Castellano, Katrina@ARB" w:date="2024-08-12T11:37:00Z" w16du:dateUtc="2024-08-12T18:37:00Z"/>
                <w:color w:val="000000"/>
              </w:rPr>
            </w:pPr>
            <w:ins w:id="2984" w:author="Castellano, Katrina@ARB" w:date="2024-08-12T11:37:00Z" w16du:dateUtc="2024-08-12T18:37:00Z">
              <w:r w:rsidRPr="00B42D22">
                <w:rPr>
                  <w:color w:val="000000"/>
                </w:rPr>
                <w:t>4.99</w:t>
              </w:r>
            </w:ins>
          </w:p>
        </w:tc>
      </w:tr>
      <w:tr w:rsidR="00845BFF" w:rsidRPr="00446090" w14:paraId="4A90F8D4" w14:textId="77777777" w:rsidTr="00663C46">
        <w:trPr>
          <w:trHeight w:val="290"/>
          <w:ins w:id="298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9644825" w14:textId="77777777" w:rsidR="003C7BD3" w:rsidRPr="00B42D22" w:rsidRDefault="003C7BD3" w:rsidP="00663C46">
            <w:pPr>
              <w:rPr>
                <w:ins w:id="298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30B765" w14:textId="77777777" w:rsidR="003C7BD3" w:rsidRPr="00B42D22" w:rsidRDefault="003C7BD3" w:rsidP="00663C46">
            <w:pPr>
              <w:rPr>
                <w:ins w:id="2987" w:author="Castellano, Katrina@ARB" w:date="2024-08-12T11:37:00Z" w16du:dateUtc="2024-08-12T18:37:00Z"/>
                <w:color w:val="000000"/>
              </w:rPr>
            </w:pPr>
            <w:ins w:id="2988" w:author="Castellano, Katrina@ARB" w:date="2024-08-12T11:37:00Z" w16du:dateUtc="2024-08-12T18:37:00Z">
              <w:r w:rsidRPr="00B42D22">
                <w:rPr>
                  <w:color w:val="000000"/>
                </w:rPr>
                <w:t>Carneros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F84C39" w14:textId="77777777" w:rsidR="003C7BD3" w:rsidRPr="00B42D22" w:rsidRDefault="003C7BD3" w:rsidP="00663C46">
            <w:pPr>
              <w:jc w:val="center"/>
              <w:rPr>
                <w:ins w:id="2989" w:author="Castellano, Katrina@ARB" w:date="2024-08-12T11:37:00Z" w16du:dateUtc="2024-08-12T18:37:00Z"/>
                <w:color w:val="000000"/>
              </w:rPr>
            </w:pPr>
            <w:ins w:id="2990" w:author="Castellano, Katrina@ARB" w:date="2024-08-12T11:37:00Z" w16du:dateUtc="2024-08-12T18:37:00Z">
              <w:r w:rsidRPr="00B42D22">
                <w:rPr>
                  <w:color w:val="000000"/>
                </w:rPr>
                <w:t>4.63</w:t>
              </w:r>
            </w:ins>
          </w:p>
        </w:tc>
      </w:tr>
      <w:tr w:rsidR="00845BFF" w:rsidRPr="00446090" w14:paraId="24B76DFD" w14:textId="77777777" w:rsidTr="00663C46">
        <w:trPr>
          <w:trHeight w:val="290"/>
          <w:ins w:id="299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A6B9DA" w14:textId="77777777" w:rsidR="003C7BD3" w:rsidRPr="00B42D22" w:rsidRDefault="003C7BD3" w:rsidP="00663C46">
            <w:pPr>
              <w:rPr>
                <w:ins w:id="299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534BC0F" w14:textId="77777777" w:rsidR="003C7BD3" w:rsidRPr="00B42D22" w:rsidRDefault="003C7BD3" w:rsidP="00663C46">
            <w:pPr>
              <w:rPr>
                <w:ins w:id="2993" w:author="Castellano, Katrina@ARB" w:date="2024-08-12T11:37:00Z" w16du:dateUtc="2024-08-12T18:37:00Z"/>
                <w:color w:val="000000"/>
              </w:rPr>
            </w:pPr>
            <w:ins w:id="2994" w:author="Castellano, Katrina@ARB" w:date="2024-08-12T11:37:00Z" w16du:dateUtc="2024-08-12T18:37:00Z">
              <w:r w:rsidRPr="00B42D22">
                <w:rPr>
                  <w:color w:val="000000"/>
                </w:rPr>
                <w:t>Cascade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1F5973" w14:textId="77777777" w:rsidR="003C7BD3" w:rsidRPr="00B42D22" w:rsidRDefault="003C7BD3" w:rsidP="00663C46">
            <w:pPr>
              <w:jc w:val="center"/>
              <w:rPr>
                <w:ins w:id="2995" w:author="Castellano, Katrina@ARB" w:date="2024-08-12T11:37:00Z" w16du:dateUtc="2024-08-12T18:37:00Z"/>
                <w:color w:val="000000"/>
              </w:rPr>
            </w:pPr>
            <w:ins w:id="2996" w:author="Castellano, Katrina@ARB" w:date="2024-08-12T11:37:00Z" w16du:dateUtc="2024-08-12T18:37:00Z">
              <w:r w:rsidRPr="00B42D22">
                <w:rPr>
                  <w:color w:val="000000"/>
                </w:rPr>
                <w:t>4.46</w:t>
              </w:r>
            </w:ins>
          </w:p>
        </w:tc>
      </w:tr>
      <w:tr w:rsidR="00845BFF" w:rsidRPr="00446090" w14:paraId="02FDC74D" w14:textId="77777777" w:rsidTr="00663C46">
        <w:trPr>
          <w:trHeight w:val="290"/>
          <w:ins w:id="299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035B41" w14:textId="77777777" w:rsidR="003C7BD3" w:rsidRPr="00B42D22" w:rsidRDefault="003C7BD3" w:rsidP="00663C46">
            <w:pPr>
              <w:rPr>
                <w:ins w:id="299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D08603" w14:textId="77777777" w:rsidR="003C7BD3" w:rsidRPr="00B42D22" w:rsidRDefault="003C7BD3" w:rsidP="00663C46">
            <w:pPr>
              <w:rPr>
                <w:ins w:id="2999" w:author="Castellano, Katrina@ARB" w:date="2024-08-12T11:37:00Z" w16du:dateUtc="2024-08-12T18:37:00Z"/>
                <w:color w:val="000000"/>
              </w:rPr>
            </w:pPr>
            <w:ins w:id="3000" w:author="Castellano, Katrina@ARB" w:date="2024-08-12T11:37:00Z" w16du:dateUtc="2024-08-12T18:37:00Z">
              <w:r w:rsidRPr="00B42D22">
                <w:rPr>
                  <w:color w:val="000000"/>
                </w:rPr>
                <w:t>Casmalia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5B1D9D0" w14:textId="77777777" w:rsidR="003C7BD3" w:rsidRPr="00B42D22" w:rsidRDefault="003C7BD3" w:rsidP="00663C46">
            <w:pPr>
              <w:jc w:val="center"/>
              <w:rPr>
                <w:ins w:id="3001" w:author="Castellano, Katrina@ARB" w:date="2024-08-12T11:37:00Z" w16du:dateUtc="2024-08-12T18:37:00Z"/>
                <w:color w:val="000000"/>
              </w:rPr>
            </w:pPr>
            <w:ins w:id="3002" w:author="Castellano, Katrina@ARB" w:date="2024-08-12T11:37:00Z" w16du:dateUtc="2024-08-12T18:37:00Z">
              <w:r w:rsidRPr="00B42D22">
                <w:rPr>
                  <w:color w:val="000000"/>
                </w:rPr>
                <w:t>9.35</w:t>
              </w:r>
            </w:ins>
          </w:p>
        </w:tc>
      </w:tr>
      <w:tr w:rsidR="00845BFF" w:rsidRPr="00446090" w14:paraId="460EFEFE" w14:textId="77777777" w:rsidTr="00663C46">
        <w:trPr>
          <w:trHeight w:val="290"/>
          <w:ins w:id="300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D37411" w14:textId="77777777" w:rsidR="003C7BD3" w:rsidRPr="00B42D22" w:rsidRDefault="003C7BD3" w:rsidP="00663C46">
            <w:pPr>
              <w:rPr>
                <w:ins w:id="300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71898A1" w14:textId="77777777" w:rsidR="003C7BD3" w:rsidRPr="00B42D22" w:rsidRDefault="003C7BD3" w:rsidP="00663C46">
            <w:pPr>
              <w:rPr>
                <w:ins w:id="3005" w:author="Castellano, Katrina@ARB" w:date="2024-08-12T11:37:00Z" w16du:dateUtc="2024-08-12T18:37:00Z"/>
                <w:color w:val="000000"/>
              </w:rPr>
            </w:pPr>
            <w:ins w:id="3006" w:author="Castellano, Katrina@ARB" w:date="2024-08-12T11:37:00Z" w16du:dateUtc="2024-08-12T18:37:00Z">
              <w:r w:rsidRPr="00B42D22">
                <w:rPr>
                  <w:color w:val="000000"/>
                </w:rPr>
                <w:t>Castaic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A42AE9" w14:textId="77777777" w:rsidR="003C7BD3" w:rsidRPr="00B42D22" w:rsidRDefault="003C7BD3" w:rsidP="00663C46">
            <w:pPr>
              <w:jc w:val="center"/>
              <w:rPr>
                <w:ins w:id="3007" w:author="Castellano, Katrina@ARB" w:date="2024-08-12T11:37:00Z" w16du:dateUtc="2024-08-12T18:37:00Z"/>
                <w:color w:val="000000"/>
              </w:rPr>
            </w:pPr>
            <w:ins w:id="3008" w:author="Castellano, Katrina@ARB" w:date="2024-08-12T11:37:00Z" w16du:dateUtc="2024-08-12T18:37:00Z">
              <w:r w:rsidRPr="00B42D22">
                <w:rPr>
                  <w:color w:val="000000"/>
                </w:rPr>
                <w:t>2.50</w:t>
              </w:r>
            </w:ins>
          </w:p>
        </w:tc>
      </w:tr>
      <w:tr w:rsidR="00845BFF" w:rsidRPr="00446090" w14:paraId="74E05D08" w14:textId="77777777" w:rsidTr="00663C46">
        <w:trPr>
          <w:trHeight w:val="290"/>
          <w:ins w:id="300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85921A7" w14:textId="77777777" w:rsidR="003C7BD3" w:rsidRPr="00B42D22" w:rsidRDefault="003C7BD3" w:rsidP="00663C46">
            <w:pPr>
              <w:rPr>
                <w:ins w:id="301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6CD32B" w14:textId="77777777" w:rsidR="003C7BD3" w:rsidRPr="00B42D22" w:rsidRDefault="003C7BD3" w:rsidP="00663C46">
            <w:pPr>
              <w:rPr>
                <w:ins w:id="3011" w:author="Castellano, Katrina@ARB" w:date="2024-08-12T11:37:00Z" w16du:dateUtc="2024-08-12T18:37:00Z"/>
                <w:color w:val="000000"/>
              </w:rPr>
            </w:pPr>
            <w:ins w:id="3012" w:author="Castellano, Katrina@ARB" w:date="2024-08-12T11:37:00Z" w16du:dateUtc="2024-08-12T18:37:00Z">
              <w:r w:rsidRPr="00B42D22">
                <w:rPr>
                  <w:color w:val="000000"/>
                </w:rPr>
                <w:t>Cat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EDE7BF" w14:textId="77777777" w:rsidR="003C7BD3" w:rsidRPr="00B42D22" w:rsidRDefault="003C7BD3" w:rsidP="00663C46">
            <w:pPr>
              <w:jc w:val="center"/>
              <w:rPr>
                <w:ins w:id="3013" w:author="Castellano, Katrina@ARB" w:date="2024-08-12T11:37:00Z" w16du:dateUtc="2024-08-12T18:37:00Z"/>
                <w:color w:val="000000"/>
              </w:rPr>
            </w:pPr>
            <w:ins w:id="3014" w:author="Castellano, Katrina@ARB" w:date="2024-08-12T11:37:00Z" w16du:dateUtc="2024-08-12T18:37:00Z">
              <w:r w:rsidRPr="00B42D22">
                <w:rPr>
                  <w:color w:val="000000"/>
                </w:rPr>
                <w:t>19.71</w:t>
              </w:r>
            </w:ins>
          </w:p>
        </w:tc>
      </w:tr>
      <w:tr w:rsidR="00845BFF" w:rsidRPr="00446090" w14:paraId="48558868" w14:textId="77777777" w:rsidTr="00663C46">
        <w:trPr>
          <w:trHeight w:val="290"/>
          <w:ins w:id="30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5DE328" w14:textId="77777777" w:rsidR="003C7BD3" w:rsidRPr="00B42D22" w:rsidRDefault="003C7BD3" w:rsidP="00663C46">
            <w:pPr>
              <w:rPr>
                <w:ins w:id="301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E05B0F" w14:textId="77777777" w:rsidR="003C7BD3" w:rsidRPr="00B42D22" w:rsidRDefault="003C7BD3" w:rsidP="00663C46">
            <w:pPr>
              <w:rPr>
                <w:ins w:id="3017" w:author="Castellano, Katrina@ARB" w:date="2024-08-12T11:37:00Z" w16du:dateUtc="2024-08-12T18:37:00Z"/>
                <w:color w:val="000000"/>
              </w:rPr>
            </w:pPr>
            <w:ins w:id="3018" w:author="Castellano, Katrina@ARB" w:date="2024-08-12T11:37:00Z" w16du:dateUtc="2024-08-12T18:37:00Z">
              <w:r w:rsidRPr="00B42D22">
                <w:rPr>
                  <w:color w:val="000000"/>
                </w:rPr>
                <w:t>Cheviot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122D03" w14:textId="77777777" w:rsidR="003C7BD3" w:rsidRPr="00B42D22" w:rsidRDefault="003C7BD3" w:rsidP="00663C46">
            <w:pPr>
              <w:jc w:val="center"/>
              <w:rPr>
                <w:ins w:id="3019" w:author="Castellano, Katrina@ARB" w:date="2024-08-12T11:37:00Z" w16du:dateUtc="2024-08-12T18:37:00Z"/>
                <w:color w:val="000000"/>
              </w:rPr>
            </w:pPr>
            <w:ins w:id="3020" w:author="Castellano, Katrina@ARB" w:date="2024-08-12T11:37:00Z" w16du:dateUtc="2024-08-12T18:37:00Z">
              <w:r w:rsidRPr="00B42D22">
                <w:rPr>
                  <w:color w:val="000000"/>
                </w:rPr>
                <w:t>4.68</w:t>
              </w:r>
            </w:ins>
          </w:p>
        </w:tc>
      </w:tr>
      <w:tr w:rsidR="00845BFF" w:rsidRPr="00446090" w14:paraId="7538109E" w14:textId="77777777" w:rsidTr="00663C46">
        <w:trPr>
          <w:trHeight w:val="290"/>
          <w:ins w:id="302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5EE017" w14:textId="77777777" w:rsidR="003C7BD3" w:rsidRPr="00B42D22" w:rsidRDefault="003C7BD3" w:rsidP="00663C46">
            <w:pPr>
              <w:rPr>
                <w:ins w:id="302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6C791D3" w14:textId="77777777" w:rsidR="003C7BD3" w:rsidRPr="00B42D22" w:rsidRDefault="003C7BD3" w:rsidP="00663C46">
            <w:pPr>
              <w:rPr>
                <w:ins w:id="3023" w:author="Castellano, Katrina@ARB" w:date="2024-08-12T11:37:00Z" w16du:dateUtc="2024-08-12T18:37:00Z"/>
                <w:color w:val="000000"/>
              </w:rPr>
            </w:pPr>
            <w:ins w:id="3024" w:author="Castellano, Katrina@ARB" w:date="2024-08-12T11:37:00Z" w16du:dateUtc="2024-08-12T18:37:00Z">
              <w:r w:rsidRPr="00B42D22">
                <w:rPr>
                  <w:color w:val="000000"/>
                </w:rPr>
                <w:t>Chico-Martinez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31F95D" w14:textId="77777777" w:rsidR="003C7BD3" w:rsidRPr="00B42D22" w:rsidRDefault="003C7BD3" w:rsidP="00663C46">
            <w:pPr>
              <w:jc w:val="center"/>
              <w:rPr>
                <w:ins w:id="3025" w:author="Castellano, Katrina@ARB" w:date="2024-08-12T11:37:00Z" w16du:dateUtc="2024-08-12T18:37:00Z"/>
                <w:color w:val="000000"/>
              </w:rPr>
            </w:pPr>
            <w:ins w:id="3026" w:author="Castellano, Katrina@ARB" w:date="2024-08-12T11:37:00Z" w16du:dateUtc="2024-08-12T18:37:00Z">
              <w:r w:rsidRPr="00B42D22">
                <w:rPr>
                  <w:color w:val="000000"/>
                </w:rPr>
                <w:t>67.28</w:t>
              </w:r>
            </w:ins>
          </w:p>
        </w:tc>
      </w:tr>
      <w:tr w:rsidR="00845BFF" w:rsidRPr="00446090" w14:paraId="09090CEE" w14:textId="77777777" w:rsidTr="00663C46">
        <w:trPr>
          <w:trHeight w:val="290"/>
          <w:ins w:id="302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E26135" w14:textId="77777777" w:rsidR="003C7BD3" w:rsidRPr="00B42D22" w:rsidRDefault="003C7BD3" w:rsidP="00663C46">
            <w:pPr>
              <w:rPr>
                <w:ins w:id="302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B7EB2C" w14:textId="77777777" w:rsidR="003C7BD3" w:rsidRPr="00B42D22" w:rsidRDefault="003C7BD3" w:rsidP="00663C46">
            <w:pPr>
              <w:rPr>
                <w:ins w:id="3029" w:author="Castellano, Katrina@ARB" w:date="2024-08-12T11:37:00Z" w16du:dateUtc="2024-08-12T18:37:00Z"/>
                <w:color w:val="000000"/>
              </w:rPr>
            </w:pPr>
            <w:proofErr w:type="spellStart"/>
            <w:ins w:id="3030" w:author="Castellano, Katrina@ARB" w:date="2024-08-12T11:37:00Z" w16du:dateUtc="2024-08-12T18:37:00Z">
              <w:r w:rsidRPr="00B42D22">
                <w:rPr>
                  <w:color w:val="000000"/>
                </w:rPr>
                <w:t>Cienaga</w:t>
              </w:r>
              <w:proofErr w:type="spellEnd"/>
              <w:r w:rsidRPr="00B42D22">
                <w:rPr>
                  <w:color w:val="000000"/>
                </w:rPr>
                <w:t xml:space="preserve">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C5C450" w14:textId="77777777" w:rsidR="003C7BD3" w:rsidRPr="00B42D22" w:rsidRDefault="003C7BD3" w:rsidP="00663C46">
            <w:pPr>
              <w:jc w:val="center"/>
              <w:rPr>
                <w:ins w:id="3031" w:author="Castellano, Katrina@ARB" w:date="2024-08-12T11:37:00Z" w16du:dateUtc="2024-08-12T18:37:00Z"/>
                <w:color w:val="000000"/>
              </w:rPr>
            </w:pPr>
            <w:ins w:id="3032" w:author="Castellano, Katrina@ARB" w:date="2024-08-12T11:37:00Z" w16du:dateUtc="2024-08-12T18:37:00Z">
              <w:r w:rsidRPr="00B42D22">
                <w:rPr>
                  <w:color w:val="000000"/>
                </w:rPr>
                <w:t>10.75</w:t>
              </w:r>
            </w:ins>
          </w:p>
        </w:tc>
      </w:tr>
      <w:tr w:rsidR="00845BFF" w:rsidRPr="00446090" w14:paraId="4F6FDD40" w14:textId="77777777" w:rsidTr="00663C46">
        <w:trPr>
          <w:trHeight w:val="290"/>
          <w:ins w:id="303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41AE19" w14:textId="77777777" w:rsidR="003C7BD3" w:rsidRPr="00B42D22" w:rsidRDefault="003C7BD3" w:rsidP="00663C46">
            <w:pPr>
              <w:rPr>
                <w:ins w:id="303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C0D24B" w14:textId="77777777" w:rsidR="003C7BD3" w:rsidRPr="00B42D22" w:rsidRDefault="003C7BD3" w:rsidP="00663C46">
            <w:pPr>
              <w:rPr>
                <w:ins w:id="3035" w:author="Castellano, Katrina@ARB" w:date="2024-08-12T11:37:00Z" w16du:dateUtc="2024-08-12T18:37:00Z"/>
                <w:color w:val="000000"/>
              </w:rPr>
            </w:pPr>
            <w:ins w:id="3036" w:author="Castellano, Katrina@ARB" w:date="2024-08-12T11:37:00Z" w16du:dateUtc="2024-08-12T18:37:00Z">
              <w:r w:rsidRPr="00B42D22">
                <w:rPr>
                  <w:color w:val="000000"/>
                </w:rPr>
                <w:t>Coalinga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505F96" w14:textId="77777777" w:rsidR="003C7BD3" w:rsidRPr="00B42D22" w:rsidRDefault="003C7BD3" w:rsidP="00663C46">
            <w:pPr>
              <w:jc w:val="center"/>
              <w:rPr>
                <w:ins w:id="3037" w:author="Castellano, Katrina@ARB" w:date="2024-08-12T11:37:00Z" w16du:dateUtc="2024-08-12T18:37:00Z"/>
                <w:color w:val="000000"/>
              </w:rPr>
            </w:pPr>
            <w:ins w:id="3038" w:author="Castellano, Katrina@ARB" w:date="2024-08-12T11:37:00Z" w16du:dateUtc="2024-08-12T18:37:00Z">
              <w:r w:rsidRPr="00B42D22">
                <w:rPr>
                  <w:color w:val="000000"/>
                </w:rPr>
                <w:t>34.89</w:t>
              </w:r>
            </w:ins>
          </w:p>
        </w:tc>
      </w:tr>
      <w:tr w:rsidR="00845BFF" w:rsidRPr="00446090" w14:paraId="1308C43F" w14:textId="77777777" w:rsidTr="00663C46">
        <w:trPr>
          <w:trHeight w:val="290"/>
          <w:ins w:id="303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187BF56" w14:textId="77777777" w:rsidR="003C7BD3" w:rsidRPr="00B42D22" w:rsidRDefault="003C7BD3" w:rsidP="00663C46">
            <w:pPr>
              <w:rPr>
                <w:ins w:id="304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C40CFA" w14:textId="77777777" w:rsidR="003C7BD3" w:rsidRPr="00B42D22" w:rsidRDefault="003C7BD3" w:rsidP="00663C46">
            <w:pPr>
              <w:rPr>
                <w:ins w:id="3041" w:author="Castellano, Katrina@ARB" w:date="2024-08-12T11:37:00Z" w16du:dateUtc="2024-08-12T18:37:00Z"/>
                <w:color w:val="000000"/>
              </w:rPr>
            </w:pPr>
            <w:ins w:id="3042" w:author="Castellano, Katrina@ARB" w:date="2024-08-12T11:37:00Z" w16du:dateUtc="2024-08-12T18:37:00Z">
              <w:r w:rsidRPr="00B42D22">
                <w:rPr>
                  <w:color w:val="000000"/>
                </w:rPr>
                <w:t>Coles Levee, 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329847" w14:textId="77777777" w:rsidR="003C7BD3" w:rsidRPr="00B42D22" w:rsidRDefault="003C7BD3" w:rsidP="00663C46">
            <w:pPr>
              <w:jc w:val="center"/>
              <w:rPr>
                <w:ins w:id="3043" w:author="Castellano, Katrina@ARB" w:date="2024-08-12T11:37:00Z" w16du:dateUtc="2024-08-12T18:37:00Z"/>
                <w:color w:val="000000"/>
              </w:rPr>
            </w:pPr>
            <w:ins w:id="3044" w:author="Castellano, Katrina@ARB" w:date="2024-08-12T11:37:00Z" w16du:dateUtc="2024-08-12T18:37:00Z">
              <w:r w:rsidRPr="00B42D22">
                <w:rPr>
                  <w:color w:val="000000"/>
                </w:rPr>
                <w:t>5.36</w:t>
              </w:r>
            </w:ins>
          </w:p>
        </w:tc>
      </w:tr>
      <w:tr w:rsidR="00845BFF" w:rsidRPr="00446090" w14:paraId="6D48D2E8" w14:textId="77777777" w:rsidTr="00663C46">
        <w:trPr>
          <w:trHeight w:val="290"/>
          <w:ins w:id="304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5D604E" w14:textId="77777777" w:rsidR="003C7BD3" w:rsidRPr="00B42D22" w:rsidRDefault="003C7BD3" w:rsidP="00663C46">
            <w:pPr>
              <w:rPr>
                <w:ins w:id="304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446BBF" w14:textId="77777777" w:rsidR="003C7BD3" w:rsidRPr="00B42D22" w:rsidRDefault="003C7BD3" w:rsidP="00663C46">
            <w:pPr>
              <w:rPr>
                <w:ins w:id="3047" w:author="Castellano, Katrina@ARB" w:date="2024-08-12T11:37:00Z" w16du:dateUtc="2024-08-12T18:37:00Z"/>
                <w:color w:val="000000"/>
              </w:rPr>
            </w:pPr>
            <w:ins w:id="3048" w:author="Castellano, Katrina@ARB" w:date="2024-08-12T11:37:00Z" w16du:dateUtc="2024-08-12T18:37:00Z">
              <w:r w:rsidRPr="00B42D22">
                <w:rPr>
                  <w:color w:val="000000"/>
                </w:rPr>
                <w:t>Coles Levee, 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E66F4E" w14:textId="77777777" w:rsidR="003C7BD3" w:rsidRPr="00B42D22" w:rsidRDefault="003C7BD3" w:rsidP="00663C46">
            <w:pPr>
              <w:jc w:val="center"/>
              <w:rPr>
                <w:ins w:id="3049" w:author="Castellano, Katrina@ARB" w:date="2024-08-12T11:37:00Z" w16du:dateUtc="2024-08-12T18:37:00Z"/>
                <w:color w:val="000000"/>
              </w:rPr>
            </w:pPr>
            <w:ins w:id="3050" w:author="Castellano, Katrina@ARB" w:date="2024-08-12T11:37:00Z" w16du:dateUtc="2024-08-12T18:37:00Z">
              <w:r w:rsidRPr="00B42D22">
                <w:rPr>
                  <w:color w:val="000000"/>
                </w:rPr>
                <w:t>9.04</w:t>
              </w:r>
            </w:ins>
          </w:p>
        </w:tc>
      </w:tr>
      <w:tr w:rsidR="00845BFF" w:rsidRPr="00446090" w14:paraId="002123C7" w14:textId="77777777" w:rsidTr="00663C46">
        <w:trPr>
          <w:trHeight w:val="290"/>
          <w:ins w:id="305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D00ABD" w14:textId="77777777" w:rsidR="003C7BD3" w:rsidRPr="00B42D22" w:rsidRDefault="003C7BD3" w:rsidP="00663C46">
            <w:pPr>
              <w:rPr>
                <w:ins w:id="305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38C342" w14:textId="77777777" w:rsidR="003C7BD3" w:rsidRPr="00B42D22" w:rsidRDefault="003C7BD3" w:rsidP="00663C46">
            <w:pPr>
              <w:rPr>
                <w:ins w:id="3053" w:author="Castellano, Katrina@ARB" w:date="2024-08-12T11:37:00Z" w16du:dateUtc="2024-08-12T18:37:00Z"/>
                <w:color w:val="000000"/>
              </w:rPr>
            </w:pPr>
            <w:ins w:id="3054" w:author="Castellano, Katrina@ARB" w:date="2024-08-12T11:37:00Z" w16du:dateUtc="2024-08-12T18:37:00Z">
              <w:r w:rsidRPr="00B42D22">
                <w:rPr>
                  <w:color w:val="000000"/>
                </w:rPr>
                <w:t>Comanche Point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9A7A993" w14:textId="77777777" w:rsidR="003C7BD3" w:rsidRPr="00B42D22" w:rsidRDefault="003C7BD3" w:rsidP="00663C46">
            <w:pPr>
              <w:jc w:val="center"/>
              <w:rPr>
                <w:ins w:id="3055" w:author="Castellano, Katrina@ARB" w:date="2024-08-12T11:37:00Z" w16du:dateUtc="2024-08-12T18:37:00Z"/>
                <w:color w:val="000000"/>
              </w:rPr>
            </w:pPr>
            <w:ins w:id="3056" w:author="Castellano, Katrina@ARB" w:date="2024-08-12T11:37:00Z" w16du:dateUtc="2024-08-12T18:37:00Z">
              <w:r w:rsidRPr="00B42D22">
                <w:rPr>
                  <w:color w:val="000000"/>
                </w:rPr>
                <w:t>4.63</w:t>
              </w:r>
            </w:ins>
          </w:p>
        </w:tc>
      </w:tr>
      <w:tr w:rsidR="00845BFF" w:rsidRPr="00446090" w14:paraId="6EA5CADF" w14:textId="77777777" w:rsidTr="00663C46">
        <w:trPr>
          <w:trHeight w:val="290"/>
          <w:ins w:id="305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6645B0" w14:textId="77777777" w:rsidR="003C7BD3" w:rsidRPr="00B42D22" w:rsidRDefault="003C7BD3" w:rsidP="00663C46">
            <w:pPr>
              <w:rPr>
                <w:ins w:id="305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8C33D9" w14:textId="77777777" w:rsidR="003C7BD3" w:rsidRPr="00B42D22" w:rsidRDefault="003C7BD3" w:rsidP="00663C46">
            <w:pPr>
              <w:rPr>
                <w:ins w:id="3059" w:author="Castellano, Katrina@ARB" w:date="2024-08-12T11:37:00Z" w16du:dateUtc="2024-08-12T18:37:00Z"/>
                <w:color w:val="000000"/>
              </w:rPr>
            </w:pPr>
            <w:ins w:id="3060" w:author="Castellano, Katrina@ARB" w:date="2024-08-12T11:37:00Z" w16du:dateUtc="2024-08-12T18:37:00Z">
              <w:r w:rsidRPr="00B42D22">
                <w:rPr>
                  <w:color w:val="000000"/>
                </w:rPr>
                <w:t>Coyote, East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5ADFBE8" w14:textId="77777777" w:rsidR="003C7BD3" w:rsidRPr="00B42D22" w:rsidRDefault="003C7BD3" w:rsidP="00663C46">
            <w:pPr>
              <w:jc w:val="center"/>
              <w:rPr>
                <w:ins w:id="3061" w:author="Castellano, Katrina@ARB" w:date="2024-08-12T11:37:00Z" w16du:dateUtc="2024-08-12T18:37:00Z"/>
                <w:color w:val="000000"/>
              </w:rPr>
            </w:pPr>
            <w:ins w:id="3062" w:author="Castellano, Katrina@ARB" w:date="2024-08-12T11:37:00Z" w16du:dateUtc="2024-08-12T18:37:00Z">
              <w:r w:rsidRPr="00B42D22">
                <w:rPr>
                  <w:color w:val="000000"/>
                </w:rPr>
                <w:t>4.43</w:t>
              </w:r>
            </w:ins>
          </w:p>
        </w:tc>
      </w:tr>
      <w:tr w:rsidR="00845BFF" w:rsidRPr="00446090" w14:paraId="7FBF00EF" w14:textId="77777777" w:rsidTr="00663C46">
        <w:trPr>
          <w:trHeight w:val="290"/>
          <w:ins w:id="306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64B3D0" w14:textId="77777777" w:rsidR="003C7BD3" w:rsidRPr="00B42D22" w:rsidRDefault="003C7BD3" w:rsidP="00663C46">
            <w:pPr>
              <w:rPr>
                <w:ins w:id="306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753147E" w14:textId="77777777" w:rsidR="003C7BD3" w:rsidRPr="00B42D22" w:rsidRDefault="003C7BD3" w:rsidP="00663C46">
            <w:pPr>
              <w:rPr>
                <w:ins w:id="3065" w:author="Castellano, Katrina@ARB" w:date="2024-08-12T11:37:00Z" w16du:dateUtc="2024-08-12T18:37:00Z"/>
                <w:color w:val="000000"/>
              </w:rPr>
            </w:pPr>
            <w:ins w:id="3066" w:author="Castellano, Katrina@ARB" w:date="2024-08-12T11:37:00Z" w16du:dateUtc="2024-08-12T18:37:00Z">
              <w:r w:rsidRPr="00B42D22">
                <w:rPr>
                  <w:color w:val="000000"/>
                </w:rPr>
                <w:t>Cuyama,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460F20" w14:textId="77777777" w:rsidR="003C7BD3" w:rsidRPr="00B42D22" w:rsidRDefault="003C7BD3" w:rsidP="00663C46">
            <w:pPr>
              <w:jc w:val="center"/>
              <w:rPr>
                <w:ins w:id="3067" w:author="Castellano, Katrina@ARB" w:date="2024-08-12T11:37:00Z" w16du:dateUtc="2024-08-12T18:37:00Z"/>
                <w:color w:val="000000"/>
              </w:rPr>
            </w:pPr>
            <w:ins w:id="3068" w:author="Castellano, Katrina@ARB" w:date="2024-08-12T11:37:00Z" w16du:dateUtc="2024-08-12T18:37:00Z">
              <w:r w:rsidRPr="00B42D22">
                <w:rPr>
                  <w:color w:val="000000"/>
                </w:rPr>
                <w:t>13.26</w:t>
              </w:r>
            </w:ins>
          </w:p>
        </w:tc>
      </w:tr>
      <w:tr w:rsidR="00845BFF" w:rsidRPr="00446090" w14:paraId="1F46FEFD" w14:textId="77777777" w:rsidTr="00663C46">
        <w:trPr>
          <w:trHeight w:val="290"/>
          <w:ins w:id="306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93C782" w14:textId="77777777" w:rsidR="003C7BD3" w:rsidRPr="00B42D22" w:rsidRDefault="003C7BD3" w:rsidP="00663C46">
            <w:pPr>
              <w:rPr>
                <w:ins w:id="307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959BBA5" w14:textId="77777777" w:rsidR="003C7BD3" w:rsidRPr="00B42D22" w:rsidRDefault="003C7BD3" w:rsidP="00663C46">
            <w:pPr>
              <w:rPr>
                <w:ins w:id="3071" w:author="Castellano, Katrina@ARB" w:date="2024-08-12T11:37:00Z" w16du:dateUtc="2024-08-12T18:37:00Z"/>
                <w:color w:val="000000"/>
              </w:rPr>
            </w:pPr>
            <w:ins w:id="3072" w:author="Castellano, Katrina@ARB" w:date="2024-08-12T11:37:00Z" w16du:dateUtc="2024-08-12T18:37:00Z">
              <w:r w:rsidRPr="00B42D22">
                <w:rPr>
                  <w:color w:val="000000"/>
                </w:rPr>
                <w:t>Cymric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2804E41" w14:textId="77777777" w:rsidR="003C7BD3" w:rsidRPr="00B42D22" w:rsidRDefault="003C7BD3" w:rsidP="00663C46">
            <w:pPr>
              <w:jc w:val="center"/>
              <w:rPr>
                <w:ins w:id="3073" w:author="Castellano, Katrina@ARB" w:date="2024-08-12T11:37:00Z" w16du:dateUtc="2024-08-12T18:37:00Z"/>
                <w:color w:val="000000"/>
              </w:rPr>
            </w:pPr>
            <w:ins w:id="3074" w:author="Castellano, Katrina@ARB" w:date="2024-08-12T11:37:00Z" w16du:dateUtc="2024-08-12T18:37:00Z">
              <w:r w:rsidRPr="00B42D22">
                <w:rPr>
                  <w:color w:val="000000"/>
                </w:rPr>
                <w:t>18.78</w:t>
              </w:r>
            </w:ins>
          </w:p>
        </w:tc>
      </w:tr>
      <w:tr w:rsidR="00845BFF" w:rsidRPr="00446090" w14:paraId="0A4AC9D4" w14:textId="77777777" w:rsidTr="00663C46">
        <w:trPr>
          <w:trHeight w:val="290"/>
          <w:ins w:id="307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B0EE8E" w14:textId="77777777" w:rsidR="003C7BD3" w:rsidRPr="00B42D22" w:rsidRDefault="003C7BD3" w:rsidP="00663C46">
            <w:pPr>
              <w:rPr>
                <w:ins w:id="307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BBC6B5D" w14:textId="77777777" w:rsidR="003C7BD3" w:rsidRPr="00B42D22" w:rsidRDefault="003C7BD3" w:rsidP="00663C46">
            <w:pPr>
              <w:rPr>
                <w:ins w:id="3077" w:author="Castellano, Katrina@ARB" w:date="2024-08-12T11:37:00Z" w16du:dateUtc="2024-08-12T18:37:00Z"/>
                <w:color w:val="000000"/>
              </w:rPr>
            </w:pPr>
            <w:ins w:id="3078" w:author="Castellano, Katrina@ARB" w:date="2024-08-12T11:37:00Z" w16du:dateUtc="2024-08-12T18:37:00Z">
              <w:r w:rsidRPr="00B42D22">
                <w:rPr>
                  <w:color w:val="000000"/>
                </w:rPr>
                <w:t>Deer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6FCE52" w14:textId="77777777" w:rsidR="003C7BD3" w:rsidRPr="00B42D22" w:rsidRDefault="003C7BD3" w:rsidP="00663C46">
            <w:pPr>
              <w:jc w:val="center"/>
              <w:rPr>
                <w:ins w:id="3079" w:author="Castellano, Katrina@ARB" w:date="2024-08-12T11:37:00Z" w16du:dateUtc="2024-08-12T18:37:00Z"/>
                <w:color w:val="000000"/>
              </w:rPr>
            </w:pPr>
            <w:ins w:id="3080" w:author="Castellano, Katrina@ARB" w:date="2024-08-12T11:37:00Z" w16du:dateUtc="2024-08-12T18:37:00Z">
              <w:r w:rsidRPr="00B42D22">
                <w:rPr>
                  <w:color w:val="000000"/>
                </w:rPr>
                <w:t>4.42</w:t>
              </w:r>
            </w:ins>
          </w:p>
        </w:tc>
      </w:tr>
      <w:tr w:rsidR="00845BFF" w:rsidRPr="00446090" w14:paraId="49C40497" w14:textId="77777777" w:rsidTr="00663C46">
        <w:trPr>
          <w:trHeight w:val="290"/>
          <w:ins w:id="308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2D79AB" w14:textId="77777777" w:rsidR="003C7BD3" w:rsidRPr="00B42D22" w:rsidRDefault="003C7BD3" w:rsidP="00663C46">
            <w:pPr>
              <w:rPr>
                <w:ins w:id="308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A1830A" w14:textId="77777777" w:rsidR="003C7BD3" w:rsidRPr="00B42D22" w:rsidRDefault="003C7BD3" w:rsidP="00663C46">
            <w:pPr>
              <w:rPr>
                <w:ins w:id="3083" w:author="Castellano, Katrina@ARB" w:date="2024-08-12T11:37:00Z" w16du:dateUtc="2024-08-12T18:37:00Z"/>
                <w:color w:val="000000"/>
              </w:rPr>
            </w:pPr>
            <w:ins w:id="3084" w:author="Castellano, Katrina@ARB" w:date="2024-08-12T11:37:00Z" w16du:dateUtc="2024-08-12T18:37:00Z">
              <w:r w:rsidRPr="00B42D22">
                <w:rPr>
                  <w:color w:val="000000"/>
                </w:rPr>
                <w:t>Del Valle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2D0275" w14:textId="77777777" w:rsidR="003C7BD3" w:rsidRPr="00B42D22" w:rsidRDefault="003C7BD3" w:rsidP="00663C46">
            <w:pPr>
              <w:jc w:val="center"/>
              <w:rPr>
                <w:ins w:id="3085" w:author="Castellano, Katrina@ARB" w:date="2024-08-12T11:37:00Z" w16du:dateUtc="2024-08-12T18:37:00Z"/>
                <w:color w:val="000000"/>
              </w:rPr>
            </w:pPr>
            <w:ins w:id="3086" w:author="Castellano, Katrina@ARB" w:date="2024-08-12T11:37:00Z" w16du:dateUtc="2024-08-12T18:37:00Z">
              <w:r w:rsidRPr="00B42D22">
                <w:rPr>
                  <w:color w:val="000000"/>
                </w:rPr>
                <w:t>5.24</w:t>
              </w:r>
            </w:ins>
          </w:p>
        </w:tc>
      </w:tr>
      <w:tr w:rsidR="00845BFF" w:rsidRPr="00446090" w14:paraId="02AC2A93" w14:textId="77777777" w:rsidTr="00663C46">
        <w:trPr>
          <w:trHeight w:val="290"/>
          <w:ins w:id="308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F0F6A2" w14:textId="77777777" w:rsidR="003C7BD3" w:rsidRPr="00B42D22" w:rsidRDefault="003C7BD3" w:rsidP="00663C46">
            <w:pPr>
              <w:rPr>
                <w:ins w:id="308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32A6A0" w14:textId="77777777" w:rsidR="003C7BD3" w:rsidRPr="00B42D22" w:rsidRDefault="003C7BD3" w:rsidP="00663C46">
            <w:pPr>
              <w:rPr>
                <w:ins w:id="3089" w:author="Castellano, Katrina@ARB" w:date="2024-08-12T11:37:00Z" w16du:dateUtc="2024-08-12T18:37:00Z"/>
                <w:color w:val="000000"/>
              </w:rPr>
            </w:pPr>
            <w:ins w:id="3090" w:author="Castellano, Katrina@ARB" w:date="2024-08-12T11:37:00Z" w16du:dateUtc="2024-08-12T18:37:00Z">
              <w:r w:rsidRPr="00B42D22">
                <w:rPr>
                  <w:color w:val="000000"/>
                </w:rPr>
                <w:t>Devils Den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2F390A" w14:textId="77777777" w:rsidR="003C7BD3" w:rsidRPr="00B42D22" w:rsidRDefault="003C7BD3" w:rsidP="00663C46">
            <w:pPr>
              <w:jc w:val="center"/>
              <w:rPr>
                <w:ins w:id="3091" w:author="Castellano, Katrina@ARB" w:date="2024-08-12T11:37:00Z" w16du:dateUtc="2024-08-12T18:37:00Z"/>
                <w:color w:val="000000"/>
              </w:rPr>
            </w:pPr>
            <w:ins w:id="3092" w:author="Castellano, Katrina@ARB" w:date="2024-08-12T11:37:00Z" w16du:dateUtc="2024-08-12T18:37:00Z">
              <w:r w:rsidRPr="00B42D22">
                <w:rPr>
                  <w:color w:val="000000"/>
                </w:rPr>
                <w:t>3.90</w:t>
              </w:r>
            </w:ins>
          </w:p>
        </w:tc>
      </w:tr>
      <w:tr w:rsidR="00845BFF" w:rsidRPr="00446090" w14:paraId="254CC228" w14:textId="77777777" w:rsidTr="00663C46">
        <w:trPr>
          <w:trHeight w:val="290"/>
          <w:ins w:id="309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1E9F922" w14:textId="77777777" w:rsidR="003C7BD3" w:rsidRPr="00B42D22" w:rsidRDefault="003C7BD3" w:rsidP="00663C46">
            <w:pPr>
              <w:rPr>
                <w:ins w:id="309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075BE1" w14:textId="77777777" w:rsidR="003C7BD3" w:rsidRPr="00B42D22" w:rsidRDefault="003C7BD3" w:rsidP="00663C46">
            <w:pPr>
              <w:rPr>
                <w:ins w:id="3095" w:author="Castellano, Katrina@ARB" w:date="2024-08-12T11:37:00Z" w16du:dateUtc="2024-08-12T18:37:00Z"/>
                <w:color w:val="000000"/>
              </w:rPr>
            </w:pPr>
            <w:ins w:id="3096" w:author="Castellano, Katrina@ARB" w:date="2024-08-12T11:37:00Z" w16du:dateUtc="2024-08-12T18:37:00Z">
              <w:r w:rsidRPr="00B42D22">
                <w:rPr>
                  <w:color w:val="000000"/>
                </w:rPr>
                <w:t>Dominguez</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5C9F01" w14:textId="77777777" w:rsidR="003C7BD3" w:rsidRPr="00B42D22" w:rsidRDefault="003C7BD3" w:rsidP="00663C46">
            <w:pPr>
              <w:jc w:val="center"/>
              <w:rPr>
                <w:ins w:id="3097" w:author="Castellano, Katrina@ARB" w:date="2024-08-12T11:37:00Z" w16du:dateUtc="2024-08-12T18:37:00Z"/>
                <w:color w:val="000000"/>
              </w:rPr>
            </w:pPr>
            <w:ins w:id="3098" w:author="Castellano, Katrina@ARB" w:date="2024-08-12T11:37:00Z" w16du:dateUtc="2024-08-12T18:37:00Z">
              <w:r w:rsidRPr="00B42D22">
                <w:rPr>
                  <w:color w:val="000000"/>
                </w:rPr>
                <w:t>4.47</w:t>
              </w:r>
            </w:ins>
          </w:p>
        </w:tc>
      </w:tr>
      <w:tr w:rsidR="00845BFF" w:rsidRPr="00446090" w14:paraId="7A3DD122" w14:textId="77777777" w:rsidTr="00663C46">
        <w:trPr>
          <w:trHeight w:val="290"/>
          <w:ins w:id="309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C13560" w14:textId="77777777" w:rsidR="003C7BD3" w:rsidRPr="00B42D22" w:rsidRDefault="003C7BD3" w:rsidP="00663C46">
            <w:pPr>
              <w:rPr>
                <w:ins w:id="310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296A3B" w14:textId="77777777" w:rsidR="003C7BD3" w:rsidRPr="00B42D22" w:rsidRDefault="003C7BD3" w:rsidP="00663C46">
            <w:pPr>
              <w:rPr>
                <w:ins w:id="3101" w:author="Castellano, Katrina@ARB" w:date="2024-08-12T11:37:00Z" w16du:dateUtc="2024-08-12T18:37:00Z"/>
                <w:color w:val="000000"/>
              </w:rPr>
            </w:pPr>
            <w:ins w:id="3102" w:author="Castellano, Katrina@ARB" w:date="2024-08-12T11:37:00Z" w16du:dateUtc="2024-08-12T18:37:00Z">
              <w:r w:rsidRPr="00B42D22">
                <w:rPr>
                  <w:color w:val="000000"/>
                </w:rPr>
                <w:t>Edison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DD48C7" w14:textId="77777777" w:rsidR="003C7BD3" w:rsidRPr="00B42D22" w:rsidRDefault="003C7BD3" w:rsidP="00663C46">
            <w:pPr>
              <w:jc w:val="center"/>
              <w:rPr>
                <w:ins w:id="3103" w:author="Castellano, Katrina@ARB" w:date="2024-08-12T11:37:00Z" w16du:dateUtc="2024-08-12T18:37:00Z"/>
                <w:color w:val="000000"/>
              </w:rPr>
            </w:pPr>
            <w:ins w:id="3104" w:author="Castellano, Katrina@ARB" w:date="2024-08-12T11:37:00Z" w16du:dateUtc="2024-08-12T18:37:00Z">
              <w:r w:rsidRPr="00B42D22">
                <w:rPr>
                  <w:color w:val="000000"/>
                </w:rPr>
                <w:t>18.61</w:t>
              </w:r>
            </w:ins>
          </w:p>
        </w:tc>
      </w:tr>
      <w:tr w:rsidR="00845BFF" w:rsidRPr="00446090" w14:paraId="65D3597A" w14:textId="77777777" w:rsidTr="00663C46">
        <w:trPr>
          <w:trHeight w:val="290"/>
          <w:ins w:id="310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08CF333" w14:textId="77777777" w:rsidR="003C7BD3" w:rsidRPr="00B42D22" w:rsidRDefault="003C7BD3" w:rsidP="00663C46">
            <w:pPr>
              <w:rPr>
                <w:ins w:id="310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5AAA18" w14:textId="77777777" w:rsidR="003C7BD3" w:rsidRPr="00B42D22" w:rsidRDefault="003C7BD3" w:rsidP="00663C46">
            <w:pPr>
              <w:rPr>
                <w:ins w:id="3107" w:author="Castellano, Katrina@ARB" w:date="2024-08-12T11:37:00Z" w16du:dateUtc="2024-08-12T18:37:00Z"/>
                <w:color w:val="000000"/>
              </w:rPr>
            </w:pPr>
            <w:ins w:id="3108" w:author="Castellano, Katrina@ARB" w:date="2024-08-12T11:37:00Z" w16du:dateUtc="2024-08-12T18:37:00Z">
              <w:r w:rsidRPr="00B42D22">
                <w:rPr>
                  <w:color w:val="000000"/>
                </w:rPr>
                <w:t>El Segundo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3C27E4" w14:textId="77777777" w:rsidR="003C7BD3" w:rsidRPr="00B42D22" w:rsidRDefault="003C7BD3" w:rsidP="00663C46">
            <w:pPr>
              <w:jc w:val="center"/>
              <w:rPr>
                <w:ins w:id="3109" w:author="Castellano, Katrina@ARB" w:date="2024-08-12T11:37:00Z" w16du:dateUtc="2024-08-12T18:37:00Z"/>
                <w:color w:val="000000"/>
              </w:rPr>
            </w:pPr>
            <w:ins w:id="3110" w:author="Castellano, Katrina@ARB" w:date="2024-08-12T11:37:00Z" w16du:dateUtc="2024-08-12T18:37:00Z">
              <w:r w:rsidRPr="00B42D22">
                <w:rPr>
                  <w:color w:val="000000"/>
                </w:rPr>
                <w:t>3.96</w:t>
              </w:r>
            </w:ins>
          </w:p>
        </w:tc>
      </w:tr>
      <w:tr w:rsidR="00845BFF" w:rsidRPr="00446090" w14:paraId="02ADC67C" w14:textId="77777777" w:rsidTr="00663C46">
        <w:trPr>
          <w:trHeight w:val="290"/>
          <w:ins w:id="311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1C7CB3" w14:textId="77777777" w:rsidR="003C7BD3" w:rsidRPr="00B42D22" w:rsidRDefault="003C7BD3" w:rsidP="00663C46">
            <w:pPr>
              <w:rPr>
                <w:ins w:id="311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E8E7FE" w14:textId="77777777" w:rsidR="003C7BD3" w:rsidRPr="00B42D22" w:rsidRDefault="003C7BD3" w:rsidP="00663C46">
            <w:pPr>
              <w:rPr>
                <w:ins w:id="3113" w:author="Castellano, Katrina@ARB" w:date="2024-08-12T11:37:00Z" w16du:dateUtc="2024-08-12T18:37:00Z"/>
                <w:color w:val="000000"/>
              </w:rPr>
            </w:pPr>
            <w:ins w:id="3114" w:author="Castellano, Katrina@ARB" w:date="2024-08-12T11:37:00Z" w16du:dateUtc="2024-08-12T18:37:00Z">
              <w:r w:rsidRPr="00B42D22">
                <w:rPr>
                  <w:color w:val="000000"/>
                </w:rPr>
                <w:t>Elk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18FCFA" w14:textId="77777777" w:rsidR="003C7BD3" w:rsidRPr="00B42D22" w:rsidRDefault="003C7BD3" w:rsidP="00663C46">
            <w:pPr>
              <w:jc w:val="center"/>
              <w:rPr>
                <w:ins w:id="3115" w:author="Castellano, Katrina@ARB" w:date="2024-08-12T11:37:00Z" w16du:dateUtc="2024-08-12T18:37:00Z"/>
                <w:color w:val="000000"/>
              </w:rPr>
            </w:pPr>
            <w:ins w:id="3116" w:author="Castellano, Katrina@ARB" w:date="2024-08-12T11:37:00Z" w16du:dateUtc="2024-08-12T18:37:00Z">
              <w:r w:rsidRPr="00B42D22">
                <w:rPr>
                  <w:color w:val="000000"/>
                </w:rPr>
                <w:t>12.06</w:t>
              </w:r>
            </w:ins>
          </w:p>
        </w:tc>
      </w:tr>
      <w:tr w:rsidR="00845BFF" w:rsidRPr="00446090" w14:paraId="5F26E6BE" w14:textId="77777777" w:rsidTr="00663C46">
        <w:trPr>
          <w:trHeight w:val="290"/>
          <w:ins w:id="311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A43758" w14:textId="77777777" w:rsidR="003C7BD3" w:rsidRPr="00B42D22" w:rsidRDefault="003C7BD3" w:rsidP="00663C46">
            <w:pPr>
              <w:rPr>
                <w:ins w:id="311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EC22EF" w14:textId="77777777" w:rsidR="003C7BD3" w:rsidRPr="00B42D22" w:rsidRDefault="003C7BD3" w:rsidP="00663C46">
            <w:pPr>
              <w:rPr>
                <w:ins w:id="3119" w:author="Castellano, Katrina@ARB" w:date="2024-08-12T11:37:00Z" w16du:dateUtc="2024-08-12T18:37:00Z"/>
                <w:color w:val="000000"/>
              </w:rPr>
            </w:pPr>
            <w:ins w:id="3120" w:author="Castellano, Katrina@ARB" w:date="2024-08-12T11:37:00Z" w16du:dateUtc="2024-08-12T18:37:00Z">
              <w:r w:rsidRPr="00B42D22">
                <w:rPr>
                  <w:color w:val="000000"/>
                </w:rPr>
                <w:t>Fruitvale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04EDE3" w14:textId="77777777" w:rsidR="003C7BD3" w:rsidRPr="00B42D22" w:rsidRDefault="003C7BD3" w:rsidP="00663C46">
            <w:pPr>
              <w:jc w:val="center"/>
              <w:rPr>
                <w:ins w:id="3121" w:author="Castellano, Katrina@ARB" w:date="2024-08-12T11:37:00Z" w16du:dateUtc="2024-08-12T18:37:00Z"/>
                <w:color w:val="000000"/>
              </w:rPr>
            </w:pPr>
            <w:ins w:id="3122" w:author="Castellano, Katrina@ARB" w:date="2024-08-12T11:37:00Z" w16du:dateUtc="2024-08-12T18:37:00Z">
              <w:r w:rsidRPr="00B42D22">
                <w:rPr>
                  <w:color w:val="000000"/>
                </w:rPr>
                <w:t>4.81</w:t>
              </w:r>
            </w:ins>
          </w:p>
        </w:tc>
      </w:tr>
      <w:tr w:rsidR="00845BFF" w:rsidRPr="00446090" w14:paraId="248AAAD5" w14:textId="77777777" w:rsidTr="00663C46">
        <w:trPr>
          <w:trHeight w:val="290"/>
          <w:ins w:id="312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6EF996" w14:textId="77777777" w:rsidR="003C7BD3" w:rsidRPr="00B42D22" w:rsidRDefault="003C7BD3" w:rsidP="00663C46">
            <w:pPr>
              <w:rPr>
                <w:ins w:id="312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69E548" w14:textId="77777777" w:rsidR="003C7BD3" w:rsidRPr="00B42D22" w:rsidRDefault="003C7BD3" w:rsidP="00663C46">
            <w:pPr>
              <w:rPr>
                <w:ins w:id="3125" w:author="Castellano, Katrina@ARB" w:date="2024-08-12T11:37:00Z" w16du:dateUtc="2024-08-12T18:37:00Z"/>
                <w:color w:val="000000"/>
              </w:rPr>
            </w:pPr>
            <w:ins w:id="3126" w:author="Castellano, Katrina@ARB" w:date="2024-08-12T11:37:00Z" w16du:dateUtc="2024-08-12T18:37:00Z">
              <w:r w:rsidRPr="00B42D22">
                <w:rPr>
                  <w:color w:val="000000"/>
                </w:rPr>
                <w:t>Greeley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8DC350" w14:textId="77777777" w:rsidR="003C7BD3" w:rsidRPr="00B42D22" w:rsidRDefault="003C7BD3" w:rsidP="00663C46">
            <w:pPr>
              <w:jc w:val="center"/>
              <w:rPr>
                <w:ins w:id="3127" w:author="Castellano, Katrina@ARB" w:date="2024-08-12T11:37:00Z" w16du:dateUtc="2024-08-12T18:37:00Z"/>
                <w:color w:val="000000"/>
              </w:rPr>
            </w:pPr>
            <w:ins w:id="3128" w:author="Castellano, Katrina@ARB" w:date="2024-08-12T11:37:00Z" w16du:dateUtc="2024-08-12T18:37:00Z">
              <w:r w:rsidRPr="00B42D22">
                <w:rPr>
                  <w:color w:val="000000"/>
                </w:rPr>
                <w:t>8.21</w:t>
              </w:r>
            </w:ins>
          </w:p>
        </w:tc>
      </w:tr>
      <w:tr w:rsidR="00845BFF" w:rsidRPr="00446090" w14:paraId="0A21BB2A" w14:textId="77777777" w:rsidTr="00663C46">
        <w:trPr>
          <w:trHeight w:val="290"/>
          <w:ins w:id="312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C86DE4" w14:textId="77777777" w:rsidR="003C7BD3" w:rsidRPr="00B42D22" w:rsidRDefault="003C7BD3" w:rsidP="00663C46">
            <w:pPr>
              <w:rPr>
                <w:ins w:id="313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2CACBB" w14:textId="77777777" w:rsidR="003C7BD3" w:rsidRPr="00B42D22" w:rsidRDefault="003C7BD3" w:rsidP="00663C46">
            <w:pPr>
              <w:rPr>
                <w:ins w:id="3131" w:author="Castellano, Katrina@ARB" w:date="2024-08-12T11:37:00Z" w16du:dateUtc="2024-08-12T18:37:00Z"/>
                <w:color w:val="000000"/>
              </w:rPr>
            </w:pPr>
            <w:ins w:id="3132" w:author="Castellano, Katrina@ARB" w:date="2024-08-12T11:37:00Z" w16du:dateUtc="2024-08-12T18:37:00Z">
              <w:r w:rsidRPr="00B42D22">
                <w:rPr>
                  <w:color w:val="000000"/>
                </w:rPr>
                <w:t>Hasley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6EB40CD" w14:textId="77777777" w:rsidR="003C7BD3" w:rsidRPr="00B42D22" w:rsidRDefault="003C7BD3" w:rsidP="00663C46">
            <w:pPr>
              <w:jc w:val="center"/>
              <w:rPr>
                <w:ins w:id="3133" w:author="Castellano, Katrina@ARB" w:date="2024-08-12T11:37:00Z" w16du:dateUtc="2024-08-12T18:37:00Z"/>
                <w:color w:val="000000"/>
              </w:rPr>
            </w:pPr>
            <w:ins w:id="3134" w:author="Castellano, Katrina@ARB" w:date="2024-08-12T11:37:00Z" w16du:dateUtc="2024-08-12T18:37:00Z">
              <w:r w:rsidRPr="00B42D22">
                <w:rPr>
                  <w:color w:val="000000"/>
                </w:rPr>
                <w:t>3.40</w:t>
              </w:r>
            </w:ins>
          </w:p>
        </w:tc>
      </w:tr>
      <w:tr w:rsidR="00845BFF" w:rsidRPr="00446090" w14:paraId="17863D34" w14:textId="77777777" w:rsidTr="00663C46">
        <w:trPr>
          <w:trHeight w:val="290"/>
          <w:ins w:id="313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B15F7B0" w14:textId="77777777" w:rsidR="003C7BD3" w:rsidRPr="00B42D22" w:rsidRDefault="003C7BD3" w:rsidP="00663C46">
            <w:pPr>
              <w:rPr>
                <w:ins w:id="313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4CC09C9" w14:textId="77777777" w:rsidR="003C7BD3" w:rsidRPr="00B42D22" w:rsidRDefault="003C7BD3" w:rsidP="00663C46">
            <w:pPr>
              <w:rPr>
                <w:ins w:id="3137" w:author="Castellano, Katrina@ARB" w:date="2024-08-12T11:37:00Z" w16du:dateUtc="2024-08-12T18:37:00Z"/>
                <w:color w:val="000000"/>
              </w:rPr>
            </w:pPr>
            <w:ins w:id="3138" w:author="Castellano, Katrina@ARB" w:date="2024-08-12T11:37:00Z" w16du:dateUtc="2024-08-12T18:37:00Z">
              <w:r w:rsidRPr="00B42D22">
                <w:rPr>
                  <w:color w:val="000000"/>
                </w:rPr>
                <w:t>Helm</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A037B7" w14:textId="77777777" w:rsidR="003C7BD3" w:rsidRPr="00B42D22" w:rsidRDefault="003C7BD3" w:rsidP="00663C46">
            <w:pPr>
              <w:jc w:val="center"/>
              <w:rPr>
                <w:ins w:id="3139" w:author="Castellano, Katrina@ARB" w:date="2024-08-12T11:37:00Z" w16du:dateUtc="2024-08-12T18:37:00Z"/>
                <w:color w:val="000000"/>
              </w:rPr>
            </w:pPr>
            <w:ins w:id="3140" w:author="Castellano, Katrina@ARB" w:date="2024-08-12T11:37:00Z" w16du:dateUtc="2024-08-12T18:37:00Z">
              <w:r w:rsidRPr="00B42D22">
                <w:rPr>
                  <w:color w:val="000000"/>
                </w:rPr>
                <w:t>3.00</w:t>
              </w:r>
            </w:ins>
          </w:p>
        </w:tc>
      </w:tr>
      <w:tr w:rsidR="00845BFF" w:rsidRPr="00446090" w14:paraId="6FE95B59" w14:textId="77777777" w:rsidTr="00663C46">
        <w:trPr>
          <w:trHeight w:val="290"/>
          <w:ins w:id="314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E69F94" w14:textId="77777777" w:rsidR="003C7BD3" w:rsidRPr="00B42D22" w:rsidRDefault="003C7BD3" w:rsidP="00663C46">
            <w:pPr>
              <w:rPr>
                <w:ins w:id="314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84A046" w14:textId="77777777" w:rsidR="003C7BD3" w:rsidRPr="00B42D22" w:rsidRDefault="003C7BD3" w:rsidP="00663C46">
            <w:pPr>
              <w:rPr>
                <w:ins w:id="3143" w:author="Castellano, Katrina@ARB" w:date="2024-08-12T11:37:00Z" w16du:dateUtc="2024-08-12T18:37:00Z"/>
                <w:color w:val="000000"/>
              </w:rPr>
            </w:pPr>
            <w:ins w:id="3144" w:author="Castellano, Katrina@ARB" w:date="2024-08-12T11:37:00Z" w16du:dateUtc="2024-08-12T18:37:00Z">
              <w:r w:rsidRPr="00B42D22">
                <w:rPr>
                  <w:color w:val="000000"/>
                </w:rPr>
                <w:t>Holser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805570D" w14:textId="77777777" w:rsidR="003C7BD3" w:rsidRPr="00B42D22" w:rsidRDefault="003C7BD3" w:rsidP="00663C46">
            <w:pPr>
              <w:jc w:val="center"/>
              <w:rPr>
                <w:ins w:id="3145" w:author="Castellano, Katrina@ARB" w:date="2024-08-12T11:37:00Z" w16du:dateUtc="2024-08-12T18:37:00Z"/>
                <w:color w:val="000000"/>
              </w:rPr>
            </w:pPr>
            <w:ins w:id="3146" w:author="Castellano, Katrina@ARB" w:date="2024-08-12T11:37:00Z" w16du:dateUtc="2024-08-12T18:37:00Z">
              <w:r w:rsidRPr="00B42D22">
                <w:rPr>
                  <w:color w:val="000000"/>
                </w:rPr>
                <w:t>6.10</w:t>
              </w:r>
            </w:ins>
          </w:p>
        </w:tc>
      </w:tr>
      <w:tr w:rsidR="00845BFF" w:rsidRPr="00446090" w14:paraId="566A1401" w14:textId="77777777" w:rsidTr="00663C46">
        <w:trPr>
          <w:trHeight w:val="290"/>
          <w:ins w:id="314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624610" w14:textId="77777777" w:rsidR="003C7BD3" w:rsidRPr="00B42D22" w:rsidRDefault="003C7BD3" w:rsidP="00663C46">
            <w:pPr>
              <w:rPr>
                <w:ins w:id="314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326C0D5" w14:textId="77777777" w:rsidR="003C7BD3" w:rsidRPr="00B42D22" w:rsidRDefault="003C7BD3" w:rsidP="00663C46">
            <w:pPr>
              <w:rPr>
                <w:ins w:id="3149" w:author="Castellano, Katrina@ARB" w:date="2024-08-12T11:37:00Z" w16du:dateUtc="2024-08-12T18:37:00Z"/>
                <w:color w:val="000000"/>
              </w:rPr>
            </w:pPr>
            <w:ins w:id="3150" w:author="Castellano, Katrina@ARB" w:date="2024-08-12T11:37:00Z" w16du:dateUtc="2024-08-12T18:37:00Z">
              <w:r w:rsidRPr="00B42D22">
                <w:rPr>
                  <w:color w:val="000000"/>
                </w:rPr>
                <w:t>Honor Rancho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0C0903B" w14:textId="77777777" w:rsidR="003C7BD3" w:rsidRPr="00B42D22" w:rsidRDefault="003C7BD3" w:rsidP="00663C46">
            <w:pPr>
              <w:jc w:val="center"/>
              <w:rPr>
                <w:ins w:id="3151" w:author="Castellano, Katrina@ARB" w:date="2024-08-12T11:37:00Z" w16du:dateUtc="2024-08-12T18:37:00Z"/>
                <w:color w:val="000000"/>
              </w:rPr>
            </w:pPr>
            <w:ins w:id="3152" w:author="Castellano, Katrina@ARB" w:date="2024-08-12T11:37:00Z" w16du:dateUtc="2024-08-12T18:37:00Z">
              <w:r w:rsidRPr="00B42D22">
                <w:rPr>
                  <w:color w:val="000000"/>
                </w:rPr>
                <w:t>2.72</w:t>
              </w:r>
            </w:ins>
          </w:p>
        </w:tc>
      </w:tr>
      <w:tr w:rsidR="00845BFF" w:rsidRPr="00446090" w14:paraId="2834D53F" w14:textId="77777777" w:rsidTr="00663C46">
        <w:trPr>
          <w:trHeight w:val="290"/>
          <w:ins w:id="315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8E4BC5" w14:textId="77777777" w:rsidR="003C7BD3" w:rsidRPr="00B42D22" w:rsidRDefault="003C7BD3" w:rsidP="00663C46">
            <w:pPr>
              <w:rPr>
                <w:ins w:id="315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FDA37F" w14:textId="77777777" w:rsidR="003C7BD3" w:rsidRPr="00B42D22" w:rsidRDefault="003C7BD3" w:rsidP="00663C46">
            <w:pPr>
              <w:rPr>
                <w:ins w:id="3155" w:author="Castellano, Katrina@ARB" w:date="2024-08-12T11:37:00Z" w16du:dateUtc="2024-08-12T18:37:00Z"/>
                <w:color w:val="000000"/>
              </w:rPr>
            </w:pPr>
            <w:ins w:id="3156" w:author="Castellano, Katrina@ARB" w:date="2024-08-12T11:37:00Z" w16du:dateUtc="2024-08-12T18:37:00Z">
              <w:r w:rsidRPr="00B42D22">
                <w:rPr>
                  <w:color w:val="000000"/>
                </w:rPr>
                <w:t>Huntington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47644A8" w14:textId="77777777" w:rsidR="003C7BD3" w:rsidRPr="00B42D22" w:rsidRDefault="003C7BD3" w:rsidP="00663C46">
            <w:pPr>
              <w:jc w:val="center"/>
              <w:rPr>
                <w:ins w:id="3157" w:author="Castellano, Katrina@ARB" w:date="2024-08-12T11:37:00Z" w16du:dateUtc="2024-08-12T18:37:00Z"/>
                <w:color w:val="000000"/>
              </w:rPr>
            </w:pPr>
            <w:ins w:id="3158" w:author="Castellano, Katrina@ARB" w:date="2024-08-12T11:37:00Z" w16du:dateUtc="2024-08-12T18:37:00Z">
              <w:r w:rsidRPr="00B42D22">
                <w:rPr>
                  <w:color w:val="000000"/>
                </w:rPr>
                <w:t>5.63</w:t>
              </w:r>
            </w:ins>
          </w:p>
        </w:tc>
      </w:tr>
      <w:tr w:rsidR="00845BFF" w:rsidRPr="00446090" w14:paraId="7B18B9A4" w14:textId="77777777" w:rsidTr="00663C46">
        <w:trPr>
          <w:trHeight w:val="290"/>
          <w:ins w:id="315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E5A12A" w14:textId="77777777" w:rsidR="003C7BD3" w:rsidRPr="00B42D22" w:rsidRDefault="003C7BD3" w:rsidP="00663C46">
            <w:pPr>
              <w:rPr>
                <w:ins w:id="316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D64827A" w14:textId="77777777" w:rsidR="003C7BD3" w:rsidRPr="00B42D22" w:rsidRDefault="003C7BD3" w:rsidP="00663C46">
            <w:pPr>
              <w:rPr>
                <w:ins w:id="3161" w:author="Castellano, Katrina@ARB" w:date="2024-08-12T11:37:00Z" w16du:dateUtc="2024-08-12T18:37:00Z"/>
                <w:color w:val="000000"/>
              </w:rPr>
            </w:pPr>
            <w:ins w:id="3162" w:author="Castellano, Katrina@ARB" w:date="2024-08-12T11:37:00Z" w16du:dateUtc="2024-08-12T18:37:00Z">
              <w:r w:rsidRPr="00B42D22">
                <w:rPr>
                  <w:color w:val="000000"/>
                </w:rPr>
                <w:t>Hyperion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3EE6154" w14:textId="77777777" w:rsidR="003C7BD3" w:rsidRPr="00B42D22" w:rsidRDefault="003C7BD3" w:rsidP="00663C46">
            <w:pPr>
              <w:jc w:val="center"/>
              <w:rPr>
                <w:ins w:id="3163" w:author="Castellano, Katrina@ARB" w:date="2024-08-12T11:37:00Z" w16du:dateUtc="2024-08-12T18:37:00Z"/>
                <w:color w:val="000000"/>
              </w:rPr>
            </w:pPr>
            <w:ins w:id="3164" w:author="Castellano, Katrina@ARB" w:date="2024-08-12T11:37:00Z" w16du:dateUtc="2024-08-12T18:37:00Z">
              <w:r w:rsidRPr="00B42D22">
                <w:rPr>
                  <w:color w:val="000000"/>
                </w:rPr>
                <w:t>1.62</w:t>
              </w:r>
            </w:ins>
          </w:p>
        </w:tc>
      </w:tr>
      <w:tr w:rsidR="00845BFF" w:rsidRPr="00446090" w14:paraId="09B31F3D" w14:textId="77777777" w:rsidTr="00663C46">
        <w:trPr>
          <w:trHeight w:val="290"/>
          <w:ins w:id="316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E96B884" w14:textId="77777777" w:rsidR="003C7BD3" w:rsidRPr="00B42D22" w:rsidRDefault="003C7BD3" w:rsidP="00663C46">
            <w:pPr>
              <w:rPr>
                <w:ins w:id="316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731AE8A" w14:textId="77777777" w:rsidR="003C7BD3" w:rsidRPr="00B42D22" w:rsidRDefault="003C7BD3" w:rsidP="00663C46">
            <w:pPr>
              <w:rPr>
                <w:ins w:id="3167" w:author="Castellano, Katrina@ARB" w:date="2024-08-12T11:37:00Z" w16du:dateUtc="2024-08-12T18:37:00Z"/>
                <w:color w:val="000000"/>
              </w:rPr>
            </w:pPr>
            <w:ins w:id="3168" w:author="Castellano, Katrina@ARB" w:date="2024-08-12T11:37:00Z" w16du:dateUtc="2024-08-12T18:37:00Z">
              <w:r w:rsidRPr="00B42D22">
                <w:rPr>
                  <w:color w:val="000000"/>
                </w:rPr>
                <w:t>Inglewood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801D773" w14:textId="77777777" w:rsidR="003C7BD3" w:rsidRPr="00B42D22" w:rsidRDefault="003C7BD3" w:rsidP="00663C46">
            <w:pPr>
              <w:jc w:val="center"/>
              <w:rPr>
                <w:ins w:id="3169" w:author="Castellano, Katrina@ARB" w:date="2024-08-12T11:37:00Z" w16du:dateUtc="2024-08-12T18:37:00Z"/>
                <w:color w:val="000000"/>
              </w:rPr>
            </w:pPr>
            <w:ins w:id="3170" w:author="Castellano, Katrina@ARB" w:date="2024-08-12T11:37:00Z" w16du:dateUtc="2024-08-12T18:37:00Z">
              <w:r w:rsidRPr="00B42D22">
                <w:rPr>
                  <w:color w:val="000000"/>
                </w:rPr>
                <w:t>10.58</w:t>
              </w:r>
            </w:ins>
          </w:p>
        </w:tc>
      </w:tr>
      <w:tr w:rsidR="00845BFF" w:rsidRPr="00446090" w14:paraId="552B6415" w14:textId="77777777" w:rsidTr="00663C46">
        <w:trPr>
          <w:trHeight w:val="290"/>
          <w:ins w:id="317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C20D13" w14:textId="77777777" w:rsidR="003C7BD3" w:rsidRPr="00B42D22" w:rsidRDefault="003C7BD3" w:rsidP="00663C46">
            <w:pPr>
              <w:rPr>
                <w:ins w:id="317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7C684C" w14:textId="77777777" w:rsidR="003C7BD3" w:rsidRPr="00B42D22" w:rsidRDefault="003C7BD3" w:rsidP="00663C46">
            <w:pPr>
              <w:rPr>
                <w:ins w:id="3173" w:author="Castellano, Katrina@ARB" w:date="2024-08-12T11:37:00Z" w16du:dateUtc="2024-08-12T18:37:00Z"/>
                <w:color w:val="000000"/>
              </w:rPr>
            </w:pPr>
            <w:proofErr w:type="spellStart"/>
            <w:ins w:id="3174" w:author="Castellano, Katrina@ARB" w:date="2024-08-12T11:37:00Z" w16du:dateUtc="2024-08-12T18:37:00Z">
              <w:r w:rsidRPr="00B42D22">
                <w:rPr>
                  <w:color w:val="000000"/>
                </w:rPr>
                <w:t>Jacalitos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B9EFA6" w14:textId="77777777" w:rsidR="003C7BD3" w:rsidRPr="00B42D22" w:rsidRDefault="003C7BD3" w:rsidP="00663C46">
            <w:pPr>
              <w:jc w:val="center"/>
              <w:rPr>
                <w:ins w:id="3175" w:author="Castellano, Katrina@ARB" w:date="2024-08-12T11:37:00Z" w16du:dateUtc="2024-08-12T18:37:00Z"/>
                <w:color w:val="000000"/>
              </w:rPr>
            </w:pPr>
            <w:ins w:id="3176" w:author="Castellano, Katrina@ARB" w:date="2024-08-12T11:37:00Z" w16du:dateUtc="2024-08-12T18:37:00Z">
              <w:r w:rsidRPr="00B42D22">
                <w:rPr>
                  <w:color w:val="000000"/>
                </w:rPr>
                <w:t>3.82</w:t>
              </w:r>
            </w:ins>
          </w:p>
        </w:tc>
      </w:tr>
      <w:tr w:rsidR="00845BFF" w:rsidRPr="00446090" w14:paraId="6BF06320" w14:textId="77777777" w:rsidTr="00663C46">
        <w:trPr>
          <w:trHeight w:val="290"/>
          <w:ins w:id="317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AB5CFC" w14:textId="77777777" w:rsidR="003C7BD3" w:rsidRPr="00B42D22" w:rsidRDefault="003C7BD3" w:rsidP="00663C46">
            <w:pPr>
              <w:rPr>
                <w:ins w:id="317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51B1AD8" w14:textId="77777777" w:rsidR="003C7BD3" w:rsidRPr="00B42D22" w:rsidRDefault="003C7BD3" w:rsidP="00663C46">
            <w:pPr>
              <w:rPr>
                <w:ins w:id="3179" w:author="Castellano, Katrina@ARB" w:date="2024-08-12T11:37:00Z" w16du:dateUtc="2024-08-12T18:37:00Z"/>
                <w:color w:val="000000"/>
              </w:rPr>
            </w:pPr>
            <w:ins w:id="3180" w:author="Castellano, Katrina@ARB" w:date="2024-08-12T11:37:00Z" w16du:dateUtc="2024-08-12T18:37:00Z">
              <w:r w:rsidRPr="00B42D22">
                <w:rPr>
                  <w:color w:val="000000"/>
                </w:rPr>
                <w:t>Jasmin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BE1AE82" w14:textId="77777777" w:rsidR="003C7BD3" w:rsidRPr="00B42D22" w:rsidRDefault="003C7BD3" w:rsidP="00663C46">
            <w:pPr>
              <w:jc w:val="center"/>
              <w:rPr>
                <w:ins w:id="3181" w:author="Castellano, Katrina@ARB" w:date="2024-08-12T11:37:00Z" w16du:dateUtc="2024-08-12T18:37:00Z"/>
                <w:color w:val="000000"/>
              </w:rPr>
            </w:pPr>
            <w:ins w:id="3182" w:author="Castellano, Katrina@ARB" w:date="2024-08-12T11:37:00Z" w16du:dateUtc="2024-08-12T18:37:00Z">
              <w:r w:rsidRPr="00B42D22">
                <w:rPr>
                  <w:color w:val="000000"/>
                </w:rPr>
                <w:t>15.87</w:t>
              </w:r>
            </w:ins>
          </w:p>
        </w:tc>
      </w:tr>
      <w:tr w:rsidR="00845BFF" w:rsidRPr="00446090" w14:paraId="2BAFBE6E" w14:textId="77777777" w:rsidTr="00663C46">
        <w:trPr>
          <w:trHeight w:val="290"/>
          <w:ins w:id="318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17C1C8" w14:textId="77777777" w:rsidR="003C7BD3" w:rsidRPr="00B42D22" w:rsidRDefault="003C7BD3" w:rsidP="00663C46">
            <w:pPr>
              <w:rPr>
                <w:ins w:id="318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71D293" w14:textId="77777777" w:rsidR="003C7BD3" w:rsidRPr="00B42D22" w:rsidRDefault="003C7BD3" w:rsidP="00663C46">
            <w:pPr>
              <w:rPr>
                <w:ins w:id="3185" w:author="Castellano, Katrina@ARB" w:date="2024-08-12T11:37:00Z" w16du:dateUtc="2024-08-12T18:37:00Z"/>
                <w:color w:val="000000"/>
              </w:rPr>
            </w:pPr>
            <w:ins w:id="3186" w:author="Castellano, Katrina@ARB" w:date="2024-08-12T11:37:00Z" w16du:dateUtc="2024-08-12T18:37:00Z">
              <w:r w:rsidRPr="00B42D22">
                <w:rPr>
                  <w:color w:val="000000"/>
                </w:rPr>
                <w:t>Kern Bluff</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BA81EBA" w14:textId="77777777" w:rsidR="003C7BD3" w:rsidRPr="00B42D22" w:rsidRDefault="003C7BD3" w:rsidP="00663C46">
            <w:pPr>
              <w:jc w:val="center"/>
              <w:rPr>
                <w:ins w:id="3187" w:author="Castellano, Katrina@ARB" w:date="2024-08-12T11:37:00Z" w16du:dateUtc="2024-08-12T18:37:00Z"/>
                <w:color w:val="000000"/>
              </w:rPr>
            </w:pPr>
            <w:ins w:id="3188" w:author="Castellano, Katrina@ARB" w:date="2024-08-12T11:37:00Z" w16du:dateUtc="2024-08-12T18:37:00Z">
              <w:r w:rsidRPr="00B42D22">
                <w:rPr>
                  <w:color w:val="000000"/>
                </w:rPr>
                <w:t>7.41</w:t>
              </w:r>
            </w:ins>
          </w:p>
        </w:tc>
      </w:tr>
      <w:tr w:rsidR="00845BFF" w:rsidRPr="00446090" w14:paraId="28E14D64" w14:textId="77777777" w:rsidTr="00663C46">
        <w:trPr>
          <w:trHeight w:val="290"/>
          <w:ins w:id="318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295B5B" w14:textId="77777777" w:rsidR="003C7BD3" w:rsidRPr="00B42D22" w:rsidRDefault="003C7BD3" w:rsidP="00663C46">
            <w:pPr>
              <w:rPr>
                <w:ins w:id="319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A259EC" w14:textId="77777777" w:rsidR="003C7BD3" w:rsidRPr="00B42D22" w:rsidRDefault="003C7BD3" w:rsidP="00663C46">
            <w:pPr>
              <w:rPr>
                <w:ins w:id="3191" w:author="Castellano, Katrina@ARB" w:date="2024-08-12T11:37:00Z" w16du:dateUtc="2024-08-12T18:37:00Z"/>
                <w:color w:val="000000"/>
              </w:rPr>
            </w:pPr>
            <w:ins w:id="3192" w:author="Castellano, Katrina@ARB" w:date="2024-08-12T11:37:00Z" w16du:dateUtc="2024-08-12T18:37:00Z">
              <w:r w:rsidRPr="00B42D22">
                <w:rPr>
                  <w:color w:val="000000"/>
                </w:rPr>
                <w:t>Kern Front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8607E7C" w14:textId="77777777" w:rsidR="003C7BD3" w:rsidRPr="00B42D22" w:rsidRDefault="003C7BD3" w:rsidP="00663C46">
            <w:pPr>
              <w:jc w:val="center"/>
              <w:rPr>
                <w:ins w:id="3193" w:author="Castellano, Katrina@ARB" w:date="2024-08-12T11:37:00Z" w16du:dateUtc="2024-08-12T18:37:00Z"/>
                <w:color w:val="000000"/>
              </w:rPr>
            </w:pPr>
            <w:ins w:id="3194" w:author="Castellano, Katrina@ARB" w:date="2024-08-12T11:37:00Z" w16du:dateUtc="2024-08-12T18:37:00Z">
              <w:r w:rsidRPr="00B42D22">
                <w:rPr>
                  <w:color w:val="000000"/>
                </w:rPr>
                <w:t>33.38</w:t>
              </w:r>
            </w:ins>
          </w:p>
        </w:tc>
      </w:tr>
      <w:tr w:rsidR="00845BFF" w:rsidRPr="00446090" w14:paraId="70638B29" w14:textId="77777777" w:rsidTr="00663C46">
        <w:trPr>
          <w:trHeight w:val="290"/>
          <w:ins w:id="319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662AFFF" w14:textId="77777777" w:rsidR="003C7BD3" w:rsidRPr="00B42D22" w:rsidRDefault="003C7BD3" w:rsidP="00663C46">
            <w:pPr>
              <w:rPr>
                <w:ins w:id="319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306AC17" w14:textId="77777777" w:rsidR="003C7BD3" w:rsidRPr="00B42D22" w:rsidRDefault="003C7BD3" w:rsidP="00663C46">
            <w:pPr>
              <w:rPr>
                <w:ins w:id="3197" w:author="Castellano, Katrina@ARB" w:date="2024-08-12T11:37:00Z" w16du:dateUtc="2024-08-12T18:37:00Z"/>
                <w:color w:val="000000"/>
              </w:rPr>
            </w:pPr>
            <w:ins w:id="3198" w:author="Castellano, Katrina@ARB" w:date="2024-08-12T11:37:00Z" w16du:dateUtc="2024-08-12T18:37:00Z">
              <w:r w:rsidRPr="00B42D22">
                <w:rPr>
                  <w:color w:val="000000"/>
                </w:rPr>
                <w:t>Kern River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04E21E" w14:textId="77777777" w:rsidR="003C7BD3" w:rsidRPr="00B42D22" w:rsidRDefault="003C7BD3" w:rsidP="00663C46">
            <w:pPr>
              <w:jc w:val="center"/>
              <w:rPr>
                <w:ins w:id="3199" w:author="Castellano, Katrina@ARB" w:date="2024-08-12T11:37:00Z" w16du:dateUtc="2024-08-12T18:37:00Z"/>
                <w:color w:val="000000"/>
              </w:rPr>
            </w:pPr>
            <w:ins w:id="3200" w:author="Castellano, Katrina@ARB" w:date="2024-08-12T11:37:00Z" w16du:dateUtc="2024-08-12T18:37:00Z">
              <w:r w:rsidRPr="00B42D22">
                <w:rPr>
                  <w:color w:val="000000"/>
                </w:rPr>
                <w:t>15.17</w:t>
              </w:r>
            </w:ins>
          </w:p>
        </w:tc>
      </w:tr>
      <w:tr w:rsidR="00845BFF" w:rsidRPr="00446090" w14:paraId="43A1484B" w14:textId="77777777" w:rsidTr="00663C46">
        <w:trPr>
          <w:trHeight w:val="290"/>
          <w:ins w:id="320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DEA42C" w14:textId="77777777" w:rsidR="003C7BD3" w:rsidRPr="00B42D22" w:rsidRDefault="003C7BD3" w:rsidP="00663C46">
            <w:pPr>
              <w:rPr>
                <w:ins w:id="320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4D04A0" w14:textId="77777777" w:rsidR="003C7BD3" w:rsidRPr="00B42D22" w:rsidRDefault="003C7BD3" w:rsidP="00663C46">
            <w:pPr>
              <w:rPr>
                <w:ins w:id="3203" w:author="Castellano, Katrina@ARB" w:date="2024-08-12T11:37:00Z" w16du:dateUtc="2024-08-12T18:37:00Z"/>
                <w:color w:val="000000"/>
              </w:rPr>
            </w:pPr>
            <w:ins w:id="3204" w:author="Castellano, Katrina@ARB" w:date="2024-08-12T11:37:00Z" w16du:dateUtc="2024-08-12T18:37:00Z">
              <w:r w:rsidRPr="00B42D22">
                <w:rPr>
                  <w:color w:val="000000"/>
                </w:rPr>
                <w:t>Kettleman Middle Dome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B74364" w14:textId="77777777" w:rsidR="003C7BD3" w:rsidRPr="00B42D22" w:rsidRDefault="003C7BD3" w:rsidP="00663C46">
            <w:pPr>
              <w:jc w:val="center"/>
              <w:rPr>
                <w:ins w:id="3205" w:author="Castellano, Katrina@ARB" w:date="2024-08-12T11:37:00Z" w16du:dateUtc="2024-08-12T18:37:00Z"/>
                <w:color w:val="000000"/>
              </w:rPr>
            </w:pPr>
            <w:ins w:id="3206" w:author="Castellano, Katrina@ARB" w:date="2024-08-12T11:37:00Z" w16du:dateUtc="2024-08-12T18:37:00Z">
              <w:r w:rsidRPr="00B42D22">
                <w:rPr>
                  <w:color w:val="000000"/>
                </w:rPr>
                <w:t>5.77</w:t>
              </w:r>
            </w:ins>
          </w:p>
        </w:tc>
      </w:tr>
      <w:tr w:rsidR="00845BFF" w:rsidRPr="00446090" w14:paraId="52670761" w14:textId="77777777" w:rsidTr="00663C46">
        <w:trPr>
          <w:trHeight w:val="290"/>
          <w:ins w:id="320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5F2D7B" w14:textId="77777777" w:rsidR="003C7BD3" w:rsidRPr="00B42D22" w:rsidRDefault="003C7BD3" w:rsidP="00663C46">
            <w:pPr>
              <w:rPr>
                <w:ins w:id="320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7607F0E" w14:textId="77777777" w:rsidR="003C7BD3" w:rsidRPr="00B42D22" w:rsidRDefault="003C7BD3" w:rsidP="00663C46">
            <w:pPr>
              <w:rPr>
                <w:ins w:id="3209" w:author="Castellano, Katrina@ARB" w:date="2024-08-12T11:37:00Z" w16du:dateUtc="2024-08-12T18:37:00Z"/>
                <w:color w:val="000000"/>
              </w:rPr>
            </w:pPr>
            <w:ins w:id="3210" w:author="Castellano, Katrina@ARB" w:date="2024-08-12T11:37:00Z" w16du:dateUtc="2024-08-12T18:37:00Z">
              <w:r w:rsidRPr="00B42D22">
                <w:rPr>
                  <w:color w:val="000000"/>
                </w:rPr>
                <w:t>Kettleman North Dome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F71ED7" w14:textId="77777777" w:rsidR="003C7BD3" w:rsidRPr="00B42D22" w:rsidRDefault="003C7BD3" w:rsidP="00663C46">
            <w:pPr>
              <w:jc w:val="center"/>
              <w:rPr>
                <w:ins w:id="3211" w:author="Castellano, Katrina@ARB" w:date="2024-08-12T11:37:00Z" w16du:dateUtc="2024-08-12T18:37:00Z"/>
                <w:color w:val="000000"/>
              </w:rPr>
            </w:pPr>
            <w:ins w:id="3212" w:author="Castellano, Katrina@ARB" w:date="2024-08-12T11:37:00Z" w16du:dateUtc="2024-08-12T18:37:00Z">
              <w:r w:rsidRPr="00B42D22">
                <w:rPr>
                  <w:color w:val="000000"/>
                </w:rPr>
                <w:t>7.48</w:t>
              </w:r>
            </w:ins>
          </w:p>
        </w:tc>
      </w:tr>
      <w:tr w:rsidR="00845BFF" w:rsidRPr="00446090" w14:paraId="5420B77C" w14:textId="77777777" w:rsidTr="00663C46">
        <w:trPr>
          <w:trHeight w:val="290"/>
          <w:ins w:id="321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92F605" w14:textId="77777777" w:rsidR="003C7BD3" w:rsidRPr="00B42D22" w:rsidRDefault="003C7BD3" w:rsidP="00663C46">
            <w:pPr>
              <w:rPr>
                <w:ins w:id="321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F4F93C" w14:textId="77777777" w:rsidR="003C7BD3" w:rsidRPr="00B42D22" w:rsidRDefault="003C7BD3" w:rsidP="00663C46">
            <w:pPr>
              <w:rPr>
                <w:ins w:id="3215" w:author="Castellano, Katrina@ARB" w:date="2024-08-12T11:37:00Z" w16du:dateUtc="2024-08-12T18:37:00Z"/>
                <w:color w:val="000000"/>
              </w:rPr>
            </w:pPr>
            <w:ins w:id="3216" w:author="Castellano, Katrina@ARB" w:date="2024-08-12T11:37:00Z" w16du:dateUtc="2024-08-12T18:37:00Z">
              <w:r w:rsidRPr="00B42D22">
                <w:rPr>
                  <w:color w:val="000000"/>
                </w:rPr>
                <w:t>Landslide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E0A16FD" w14:textId="77777777" w:rsidR="003C7BD3" w:rsidRPr="00B42D22" w:rsidRDefault="003C7BD3" w:rsidP="00663C46">
            <w:pPr>
              <w:jc w:val="center"/>
              <w:rPr>
                <w:ins w:id="3217" w:author="Castellano, Katrina@ARB" w:date="2024-08-12T11:37:00Z" w16du:dateUtc="2024-08-12T18:37:00Z"/>
                <w:color w:val="000000"/>
              </w:rPr>
            </w:pPr>
            <w:ins w:id="3218" w:author="Castellano, Katrina@ARB" w:date="2024-08-12T11:37:00Z" w16du:dateUtc="2024-08-12T18:37:00Z">
              <w:r w:rsidRPr="00B42D22">
                <w:rPr>
                  <w:color w:val="000000"/>
                </w:rPr>
                <w:t>11.51</w:t>
              </w:r>
            </w:ins>
          </w:p>
        </w:tc>
      </w:tr>
      <w:tr w:rsidR="00845BFF" w:rsidRPr="00446090" w14:paraId="7D77A924" w14:textId="77777777" w:rsidTr="00663C46">
        <w:trPr>
          <w:trHeight w:val="290"/>
          <w:ins w:id="321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2BFD25" w14:textId="77777777" w:rsidR="003C7BD3" w:rsidRPr="00B42D22" w:rsidRDefault="003C7BD3" w:rsidP="00663C46">
            <w:pPr>
              <w:rPr>
                <w:ins w:id="322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9B39E6" w14:textId="77777777" w:rsidR="003C7BD3" w:rsidRPr="00B42D22" w:rsidRDefault="003C7BD3" w:rsidP="00663C46">
            <w:pPr>
              <w:rPr>
                <w:ins w:id="3221" w:author="Castellano, Katrina@ARB" w:date="2024-08-12T11:37:00Z" w16du:dateUtc="2024-08-12T18:37:00Z"/>
                <w:color w:val="000000"/>
              </w:rPr>
            </w:pPr>
            <w:ins w:id="3222" w:author="Castellano, Katrina@ARB" w:date="2024-08-12T11:37:00Z" w16du:dateUtc="2024-08-12T18:37:00Z">
              <w:r w:rsidRPr="00B42D22">
                <w:rPr>
                  <w:color w:val="000000"/>
                </w:rPr>
                <w:t xml:space="preserve">Las </w:t>
              </w:r>
              <w:proofErr w:type="spellStart"/>
              <w:r w:rsidRPr="00B42D22">
                <w:rPr>
                  <w:color w:val="000000"/>
                </w:rPr>
                <w:t>Cienegas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E091501" w14:textId="77777777" w:rsidR="003C7BD3" w:rsidRPr="00B42D22" w:rsidRDefault="003C7BD3" w:rsidP="00663C46">
            <w:pPr>
              <w:jc w:val="center"/>
              <w:rPr>
                <w:ins w:id="3223" w:author="Castellano, Katrina@ARB" w:date="2024-08-12T11:37:00Z" w16du:dateUtc="2024-08-12T18:37:00Z"/>
                <w:color w:val="000000"/>
              </w:rPr>
            </w:pPr>
            <w:ins w:id="3224" w:author="Castellano, Katrina@ARB" w:date="2024-08-12T11:37:00Z" w16du:dateUtc="2024-08-12T18:37:00Z">
              <w:r w:rsidRPr="00B42D22">
                <w:rPr>
                  <w:color w:val="000000"/>
                </w:rPr>
                <w:t>5.00</w:t>
              </w:r>
            </w:ins>
          </w:p>
        </w:tc>
      </w:tr>
      <w:tr w:rsidR="00845BFF" w:rsidRPr="00446090" w14:paraId="0FF6E323" w14:textId="77777777" w:rsidTr="00663C46">
        <w:trPr>
          <w:trHeight w:val="290"/>
          <w:ins w:id="322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A0CBDA" w14:textId="77777777" w:rsidR="003C7BD3" w:rsidRPr="00B42D22" w:rsidRDefault="003C7BD3" w:rsidP="00663C46">
            <w:pPr>
              <w:rPr>
                <w:ins w:id="322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B95B1D" w14:textId="77777777" w:rsidR="003C7BD3" w:rsidRPr="00B42D22" w:rsidRDefault="003C7BD3" w:rsidP="00663C46">
            <w:pPr>
              <w:rPr>
                <w:ins w:id="3227" w:author="Castellano, Katrina@ARB" w:date="2024-08-12T11:37:00Z" w16du:dateUtc="2024-08-12T18:37:00Z"/>
                <w:color w:val="000000"/>
              </w:rPr>
            </w:pPr>
            <w:ins w:id="3228" w:author="Castellano, Katrina@ARB" w:date="2024-08-12T11:37:00Z" w16du:dateUtc="2024-08-12T18:37:00Z">
              <w:r w:rsidRPr="00B42D22">
                <w:rPr>
                  <w:color w:val="000000"/>
                </w:rPr>
                <w:t>Livermore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E9372E" w14:textId="77777777" w:rsidR="003C7BD3" w:rsidRPr="00B42D22" w:rsidRDefault="003C7BD3" w:rsidP="00663C46">
            <w:pPr>
              <w:jc w:val="center"/>
              <w:rPr>
                <w:ins w:id="3229" w:author="Castellano, Katrina@ARB" w:date="2024-08-12T11:37:00Z" w16du:dateUtc="2024-08-12T18:37:00Z"/>
                <w:color w:val="000000"/>
              </w:rPr>
            </w:pPr>
            <w:ins w:id="3230" w:author="Castellano, Katrina@ARB" w:date="2024-08-12T11:37:00Z" w16du:dateUtc="2024-08-12T18:37:00Z">
              <w:r w:rsidRPr="00B42D22">
                <w:rPr>
                  <w:color w:val="000000"/>
                </w:rPr>
                <w:t>2.84</w:t>
              </w:r>
            </w:ins>
          </w:p>
        </w:tc>
      </w:tr>
      <w:tr w:rsidR="00845BFF" w:rsidRPr="00446090" w14:paraId="02D51003" w14:textId="77777777" w:rsidTr="00663C46">
        <w:trPr>
          <w:trHeight w:val="290"/>
          <w:ins w:id="323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748046" w14:textId="77777777" w:rsidR="003C7BD3" w:rsidRPr="00B42D22" w:rsidRDefault="003C7BD3" w:rsidP="00663C46">
            <w:pPr>
              <w:rPr>
                <w:ins w:id="323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969A6A4" w14:textId="77777777" w:rsidR="003C7BD3" w:rsidRPr="00B42D22" w:rsidRDefault="003C7BD3" w:rsidP="00663C46">
            <w:pPr>
              <w:rPr>
                <w:ins w:id="3233" w:author="Castellano, Katrina@ARB" w:date="2024-08-12T11:37:00Z" w16du:dateUtc="2024-08-12T18:37:00Z"/>
                <w:color w:val="000000"/>
              </w:rPr>
            </w:pPr>
            <w:ins w:id="3234" w:author="Castellano, Katrina@ARB" w:date="2024-08-12T11:37:00Z" w16du:dateUtc="2024-08-12T18:37:00Z">
              <w:r w:rsidRPr="00B42D22">
                <w:rPr>
                  <w:color w:val="000000"/>
                </w:rPr>
                <w:t>Lompoc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52AB7AB" w14:textId="77777777" w:rsidR="003C7BD3" w:rsidRPr="00B42D22" w:rsidRDefault="003C7BD3" w:rsidP="00663C46">
            <w:pPr>
              <w:jc w:val="center"/>
              <w:rPr>
                <w:ins w:id="3235" w:author="Castellano, Katrina@ARB" w:date="2024-08-12T11:37:00Z" w16du:dateUtc="2024-08-12T18:37:00Z"/>
                <w:color w:val="000000"/>
              </w:rPr>
            </w:pPr>
            <w:ins w:id="3236" w:author="Castellano, Katrina@ARB" w:date="2024-08-12T11:37:00Z" w16du:dateUtc="2024-08-12T18:37:00Z">
              <w:r w:rsidRPr="00B42D22">
                <w:rPr>
                  <w:color w:val="000000"/>
                </w:rPr>
                <w:t>20.61</w:t>
              </w:r>
            </w:ins>
          </w:p>
        </w:tc>
      </w:tr>
      <w:tr w:rsidR="00845BFF" w:rsidRPr="00446090" w14:paraId="24C1720A" w14:textId="77777777" w:rsidTr="00663C46">
        <w:trPr>
          <w:trHeight w:val="290"/>
          <w:ins w:id="323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D4045A" w14:textId="77777777" w:rsidR="003C7BD3" w:rsidRPr="00B42D22" w:rsidRDefault="003C7BD3" w:rsidP="00663C46">
            <w:pPr>
              <w:rPr>
                <w:ins w:id="323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AB7D28D" w14:textId="77777777" w:rsidR="003C7BD3" w:rsidRPr="00B42D22" w:rsidRDefault="003C7BD3" w:rsidP="00663C46">
            <w:pPr>
              <w:rPr>
                <w:ins w:id="3239" w:author="Castellano, Katrina@ARB" w:date="2024-08-12T11:37:00Z" w16du:dateUtc="2024-08-12T18:37:00Z"/>
                <w:color w:val="000000"/>
              </w:rPr>
            </w:pPr>
            <w:ins w:id="3240" w:author="Castellano, Katrina@ARB" w:date="2024-08-12T11:37:00Z" w16du:dateUtc="2024-08-12T18:37:00Z">
              <w:r w:rsidRPr="00B42D22">
                <w:rPr>
                  <w:color w:val="000000"/>
                </w:rPr>
                <w:t>Long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915649B" w14:textId="77777777" w:rsidR="003C7BD3" w:rsidRPr="00B42D22" w:rsidRDefault="003C7BD3" w:rsidP="00663C46">
            <w:pPr>
              <w:jc w:val="center"/>
              <w:rPr>
                <w:ins w:id="3241" w:author="Castellano, Katrina@ARB" w:date="2024-08-12T11:37:00Z" w16du:dateUtc="2024-08-12T18:37:00Z"/>
                <w:color w:val="000000"/>
              </w:rPr>
            </w:pPr>
            <w:ins w:id="3242" w:author="Castellano, Katrina@ARB" w:date="2024-08-12T11:37:00Z" w16du:dateUtc="2024-08-12T18:37:00Z">
              <w:r w:rsidRPr="00B42D22">
                <w:rPr>
                  <w:color w:val="000000"/>
                </w:rPr>
                <w:t>5.27</w:t>
              </w:r>
            </w:ins>
          </w:p>
        </w:tc>
      </w:tr>
      <w:tr w:rsidR="00845BFF" w:rsidRPr="00446090" w14:paraId="05D0AC6F" w14:textId="77777777" w:rsidTr="00663C46">
        <w:trPr>
          <w:trHeight w:val="290"/>
          <w:ins w:id="324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40BA68" w14:textId="77777777" w:rsidR="003C7BD3" w:rsidRPr="00B42D22" w:rsidRDefault="003C7BD3" w:rsidP="00663C46">
            <w:pPr>
              <w:rPr>
                <w:ins w:id="324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A3BFA47" w14:textId="77777777" w:rsidR="003C7BD3" w:rsidRPr="00B42D22" w:rsidRDefault="003C7BD3" w:rsidP="00663C46">
            <w:pPr>
              <w:rPr>
                <w:ins w:id="3245" w:author="Castellano, Katrina@ARB" w:date="2024-08-12T11:37:00Z" w16du:dateUtc="2024-08-12T18:37:00Z"/>
                <w:color w:val="000000"/>
              </w:rPr>
            </w:pPr>
            <w:ins w:id="3246" w:author="Castellano, Katrina@ARB" w:date="2024-08-12T11:37:00Z" w16du:dateUtc="2024-08-12T18:37:00Z">
              <w:r w:rsidRPr="00B42D22">
                <w:rPr>
                  <w:color w:val="000000"/>
                </w:rPr>
                <w:t>Long Beach Airport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9FD4F1B" w14:textId="77777777" w:rsidR="003C7BD3" w:rsidRPr="00B42D22" w:rsidRDefault="003C7BD3" w:rsidP="00663C46">
            <w:pPr>
              <w:jc w:val="center"/>
              <w:rPr>
                <w:ins w:id="3247" w:author="Castellano, Katrina@ARB" w:date="2024-08-12T11:37:00Z" w16du:dateUtc="2024-08-12T18:37:00Z"/>
                <w:color w:val="000000"/>
              </w:rPr>
            </w:pPr>
            <w:ins w:id="3248" w:author="Castellano, Katrina@ARB" w:date="2024-08-12T11:37:00Z" w16du:dateUtc="2024-08-12T18:37:00Z">
              <w:r w:rsidRPr="00B42D22">
                <w:rPr>
                  <w:color w:val="000000"/>
                </w:rPr>
                <w:t>4.38</w:t>
              </w:r>
            </w:ins>
          </w:p>
        </w:tc>
      </w:tr>
      <w:tr w:rsidR="00845BFF" w:rsidRPr="00446090" w14:paraId="1DF621D7" w14:textId="77777777" w:rsidTr="00663C46">
        <w:trPr>
          <w:trHeight w:val="290"/>
          <w:ins w:id="324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73C7E9" w14:textId="77777777" w:rsidR="003C7BD3" w:rsidRPr="00B42D22" w:rsidRDefault="003C7BD3" w:rsidP="00663C46">
            <w:pPr>
              <w:rPr>
                <w:ins w:id="325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1C90837" w14:textId="77777777" w:rsidR="003C7BD3" w:rsidRPr="00B42D22" w:rsidRDefault="003C7BD3" w:rsidP="00663C46">
            <w:pPr>
              <w:rPr>
                <w:ins w:id="3251" w:author="Castellano, Katrina@ARB" w:date="2024-08-12T11:37:00Z" w16du:dateUtc="2024-08-12T18:37:00Z"/>
                <w:color w:val="000000"/>
              </w:rPr>
            </w:pPr>
            <w:ins w:id="3252" w:author="Castellano, Katrina@ARB" w:date="2024-08-12T11:37:00Z" w16du:dateUtc="2024-08-12T18:37:00Z">
              <w:r w:rsidRPr="00B42D22">
                <w:rPr>
                  <w:color w:val="000000"/>
                </w:rPr>
                <w:t>Los Angeles Downtown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84D0643" w14:textId="77777777" w:rsidR="003C7BD3" w:rsidRPr="00B42D22" w:rsidRDefault="003C7BD3" w:rsidP="00663C46">
            <w:pPr>
              <w:jc w:val="center"/>
              <w:rPr>
                <w:ins w:id="3253" w:author="Castellano, Katrina@ARB" w:date="2024-08-12T11:37:00Z" w16du:dateUtc="2024-08-12T18:37:00Z"/>
                <w:color w:val="000000"/>
              </w:rPr>
            </w:pPr>
            <w:ins w:id="3254" w:author="Castellano, Katrina@ARB" w:date="2024-08-12T11:37:00Z" w16du:dateUtc="2024-08-12T18:37:00Z">
              <w:r w:rsidRPr="00B42D22">
                <w:rPr>
                  <w:color w:val="000000"/>
                </w:rPr>
                <w:t>4.99</w:t>
              </w:r>
            </w:ins>
          </w:p>
        </w:tc>
      </w:tr>
      <w:tr w:rsidR="00845BFF" w:rsidRPr="00446090" w14:paraId="2D997C60" w14:textId="77777777" w:rsidTr="00663C46">
        <w:trPr>
          <w:trHeight w:val="290"/>
          <w:ins w:id="325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7D055C" w14:textId="77777777" w:rsidR="003C7BD3" w:rsidRPr="00B42D22" w:rsidRDefault="003C7BD3" w:rsidP="00663C46">
            <w:pPr>
              <w:rPr>
                <w:ins w:id="325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433C25" w14:textId="77777777" w:rsidR="003C7BD3" w:rsidRPr="00B42D22" w:rsidRDefault="003C7BD3" w:rsidP="00663C46">
            <w:pPr>
              <w:rPr>
                <w:ins w:id="3257" w:author="Castellano, Katrina@ARB" w:date="2024-08-12T11:37:00Z" w16du:dateUtc="2024-08-12T18:37:00Z"/>
                <w:color w:val="000000"/>
              </w:rPr>
            </w:pPr>
            <w:ins w:id="3258" w:author="Castellano, Katrina@ARB" w:date="2024-08-12T11:37:00Z" w16du:dateUtc="2024-08-12T18:37:00Z">
              <w:r w:rsidRPr="00B42D22">
                <w:rPr>
                  <w:color w:val="000000"/>
                </w:rPr>
                <w:t>Lost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F6700E0" w14:textId="77777777" w:rsidR="003C7BD3" w:rsidRPr="00B42D22" w:rsidRDefault="003C7BD3" w:rsidP="00663C46">
            <w:pPr>
              <w:jc w:val="center"/>
              <w:rPr>
                <w:ins w:id="3259" w:author="Castellano, Katrina@ARB" w:date="2024-08-12T11:37:00Z" w16du:dateUtc="2024-08-12T18:37:00Z"/>
                <w:color w:val="000000"/>
              </w:rPr>
            </w:pPr>
            <w:ins w:id="3260" w:author="Castellano, Katrina@ARB" w:date="2024-08-12T11:37:00Z" w16du:dateUtc="2024-08-12T18:37:00Z">
              <w:r w:rsidRPr="00B42D22">
                <w:rPr>
                  <w:color w:val="000000"/>
                </w:rPr>
                <w:t>16.02</w:t>
              </w:r>
            </w:ins>
          </w:p>
        </w:tc>
      </w:tr>
      <w:tr w:rsidR="00845BFF" w:rsidRPr="00446090" w14:paraId="2CFE5ED8" w14:textId="77777777" w:rsidTr="00663C46">
        <w:trPr>
          <w:trHeight w:val="290"/>
          <w:ins w:id="326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453109" w14:textId="77777777" w:rsidR="003C7BD3" w:rsidRPr="00B42D22" w:rsidRDefault="003C7BD3" w:rsidP="00663C46">
            <w:pPr>
              <w:rPr>
                <w:ins w:id="326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D770F06" w14:textId="77777777" w:rsidR="003C7BD3" w:rsidRPr="00B42D22" w:rsidRDefault="003C7BD3" w:rsidP="00663C46">
            <w:pPr>
              <w:rPr>
                <w:ins w:id="3263" w:author="Castellano, Katrina@ARB" w:date="2024-08-12T11:37:00Z" w16du:dateUtc="2024-08-12T18:37:00Z"/>
                <w:color w:val="000000"/>
              </w:rPr>
            </w:pPr>
            <w:ins w:id="3264" w:author="Castellano, Katrina@ARB" w:date="2024-08-12T11:37:00Z" w16du:dateUtc="2024-08-12T18:37:00Z">
              <w:r w:rsidRPr="00B42D22">
                <w:rPr>
                  <w:color w:val="000000"/>
                </w:rPr>
                <w:t>Lost Hills, Northwest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B880A41" w14:textId="77777777" w:rsidR="003C7BD3" w:rsidRPr="00B42D22" w:rsidRDefault="003C7BD3" w:rsidP="00663C46">
            <w:pPr>
              <w:jc w:val="center"/>
              <w:rPr>
                <w:ins w:id="3265" w:author="Castellano, Katrina@ARB" w:date="2024-08-12T11:37:00Z" w16du:dateUtc="2024-08-12T18:37:00Z"/>
                <w:color w:val="000000"/>
              </w:rPr>
            </w:pPr>
            <w:ins w:id="3266" w:author="Castellano, Katrina@ARB" w:date="2024-08-12T11:37:00Z" w16du:dateUtc="2024-08-12T18:37:00Z">
              <w:r w:rsidRPr="00B42D22">
                <w:rPr>
                  <w:color w:val="000000"/>
                </w:rPr>
                <w:t>18.85</w:t>
              </w:r>
            </w:ins>
          </w:p>
        </w:tc>
      </w:tr>
      <w:tr w:rsidR="00845BFF" w:rsidRPr="00446090" w14:paraId="5F9B5002" w14:textId="77777777" w:rsidTr="00663C46">
        <w:trPr>
          <w:trHeight w:val="290"/>
          <w:ins w:id="326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89486E" w14:textId="77777777" w:rsidR="003C7BD3" w:rsidRPr="00B42D22" w:rsidRDefault="003C7BD3" w:rsidP="00663C46">
            <w:pPr>
              <w:rPr>
                <w:ins w:id="326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AC7422" w14:textId="77777777" w:rsidR="003C7BD3" w:rsidRPr="00B42D22" w:rsidRDefault="003C7BD3" w:rsidP="00663C46">
            <w:pPr>
              <w:rPr>
                <w:ins w:id="3269" w:author="Castellano, Katrina@ARB" w:date="2024-08-12T11:37:00Z" w16du:dateUtc="2024-08-12T18:37:00Z"/>
                <w:color w:val="000000"/>
              </w:rPr>
            </w:pPr>
            <w:ins w:id="3270" w:author="Castellano, Katrina@ARB" w:date="2024-08-12T11:37:00Z" w16du:dateUtc="2024-08-12T18:37:00Z">
              <w:r w:rsidRPr="00B42D22">
                <w:rPr>
                  <w:color w:val="000000"/>
                </w:rPr>
                <w:t>Lynch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F023D3" w14:textId="77777777" w:rsidR="003C7BD3" w:rsidRPr="00B42D22" w:rsidRDefault="003C7BD3" w:rsidP="00663C46">
            <w:pPr>
              <w:jc w:val="center"/>
              <w:rPr>
                <w:ins w:id="3271" w:author="Castellano, Katrina@ARB" w:date="2024-08-12T11:37:00Z" w16du:dateUtc="2024-08-12T18:37:00Z"/>
                <w:color w:val="000000"/>
              </w:rPr>
            </w:pPr>
            <w:ins w:id="3272" w:author="Castellano, Katrina@ARB" w:date="2024-08-12T11:37:00Z" w16du:dateUtc="2024-08-12T18:37:00Z">
              <w:r w:rsidRPr="00B42D22">
                <w:rPr>
                  <w:color w:val="000000"/>
                </w:rPr>
                <w:t>34.75</w:t>
              </w:r>
            </w:ins>
          </w:p>
        </w:tc>
      </w:tr>
      <w:tr w:rsidR="00845BFF" w:rsidRPr="00446090" w14:paraId="598EE4B5" w14:textId="77777777" w:rsidTr="00663C46">
        <w:trPr>
          <w:trHeight w:val="290"/>
          <w:ins w:id="327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594E51" w14:textId="77777777" w:rsidR="003C7BD3" w:rsidRPr="00B42D22" w:rsidRDefault="003C7BD3" w:rsidP="00663C46">
            <w:pPr>
              <w:rPr>
                <w:ins w:id="327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11E615A" w14:textId="77777777" w:rsidR="003C7BD3" w:rsidRPr="00B42D22" w:rsidRDefault="003C7BD3" w:rsidP="00663C46">
            <w:pPr>
              <w:rPr>
                <w:ins w:id="3275" w:author="Castellano, Katrina@ARB" w:date="2024-08-12T11:37:00Z" w16du:dateUtc="2024-08-12T18:37:00Z"/>
                <w:color w:val="000000"/>
              </w:rPr>
            </w:pPr>
            <w:ins w:id="3276" w:author="Castellano, Katrina@ARB" w:date="2024-08-12T11:37:00Z" w16du:dateUtc="2024-08-12T18:37:00Z">
              <w:r w:rsidRPr="00B42D22">
                <w:rPr>
                  <w:color w:val="000000"/>
                </w:rPr>
                <w:t>Mahala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899111" w14:textId="77777777" w:rsidR="003C7BD3" w:rsidRPr="00B42D22" w:rsidRDefault="003C7BD3" w:rsidP="00663C46">
            <w:pPr>
              <w:jc w:val="center"/>
              <w:rPr>
                <w:ins w:id="3277" w:author="Castellano, Katrina@ARB" w:date="2024-08-12T11:37:00Z" w16du:dateUtc="2024-08-12T18:37:00Z"/>
                <w:color w:val="000000"/>
              </w:rPr>
            </w:pPr>
            <w:ins w:id="3278" w:author="Castellano, Katrina@ARB" w:date="2024-08-12T11:37:00Z" w16du:dateUtc="2024-08-12T18:37:00Z">
              <w:r w:rsidRPr="00B42D22">
                <w:rPr>
                  <w:color w:val="000000"/>
                </w:rPr>
                <w:t>10.54</w:t>
              </w:r>
            </w:ins>
          </w:p>
        </w:tc>
      </w:tr>
      <w:tr w:rsidR="00845BFF" w:rsidRPr="00446090" w14:paraId="110186ED" w14:textId="77777777" w:rsidTr="00663C46">
        <w:trPr>
          <w:trHeight w:val="290"/>
          <w:ins w:id="327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E8E20C" w14:textId="77777777" w:rsidR="003C7BD3" w:rsidRPr="00B42D22" w:rsidRDefault="003C7BD3" w:rsidP="00663C46">
            <w:pPr>
              <w:rPr>
                <w:ins w:id="328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34CE95" w14:textId="77777777" w:rsidR="003C7BD3" w:rsidRPr="00B42D22" w:rsidRDefault="003C7BD3" w:rsidP="00663C46">
            <w:pPr>
              <w:rPr>
                <w:ins w:id="3281" w:author="Castellano, Katrina@ARB" w:date="2024-08-12T11:37:00Z" w16du:dateUtc="2024-08-12T18:37:00Z"/>
                <w:color w:val="000000"/>
              </w:rPr>
            </w:pPr>
            <w:ins w:id="3282" w:author="Castellano, Katrina@ARB" w:date="2024-08-12T11:37:00Z" w16du:dateUtc="2024-08-12T18:37:00Z">
              <w:r w:rsidRPr="00B42D22">
                <w:rPr>
                  <w:color w:val="000000"/>
                </w:rPr>
                <w:t>McCool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2E61D5E" w14:textId="77777777" w:rsidR="003C7BD3" w:rsidRPr="00B42D22" w:rsidRDefault="003C7BD3" w:rsidP="00663C46">
            <w:pPr>
              <w:jc w:val="center"/>
              <w:rPr>
                <w:ins w:id="3283" w:author="Castellano, Katrina@ARB" w:date="2024-08-12T11:37:00Z" w16du:dateUtc="2024-08-12T18:37:00Z"/>
                <w:color w:val="000000"/>
              </w:rPr>
            </w:pPr>
            <w:ins w:id="3284" w:author="Castellano, Katrina@ARB" w:date="2024-08-12T11:37:00Z" w16du:dateUtc="2024-08-12T18:37:00Z">
              <w:r w:rsidRPr="00B42D22">
                <w:rPr>
                  <w:color w:val="000000"/>
                </w:rPr>
                <w:t>15.65</w:t>
              </w:r>
            </w:ins>
          </w:p>
        </w:tc>
      </w:tr>
      <w:tr w:rsidR="00845BFF" w:rsidRPr="00446090" w14:paraId="413271E3" w14:textId="77777777" w:rsidTr="00663C46">
        <w:trPr>
          <w:trHeight w:val="290"/>
          <w:ins w:id="328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A1FB88" w14:textId="77777777" w:rsidR="003C7BD3" w:rsidRPr="00B42D22" w:rsidRDefault="003C7BD3" w:rsidP="00663C46">
            <w:pPr>
              <w:rPr>
                <w:ins w:id="328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B3B442F" w14:textId="77777777" w:rsidR="003C7BD3" w:rsidRPr="00B42D22" w:rsidRDefault="003C7BD3" w:rsidP="00663C46">
            <w:pPr>
              <w:rPr>
                <w:ins w:id="3287" w:author="Castellano, Katrina@ARB" w:date="2024-08-12T11:37:00Z" w16du:dateUtc="2024-08-12T18:37:00Z"/>
                <w:color w:val="000000"/>
              </w:rPr>
            </w:pPr>
            <w:ins w:id="3288" w:author="Castellano, Katrina@ARB" w:date="2024-08-12T11:37:00Z" w16du:dateUtc="2024-08-12T18:37:00Z">
              <w:r w:rsidRPr="00B42D22">
                <w:rPr>
                  <w:color w:val="000000"/>
                </w:rPr>
                <w:t>McDonald Anticline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B38642" w14:textId="77777777" w:rsidR="003C7BD3" w:rsidRPr="00B42D22" w:rsidRDefault="003C7BD3" w:rsidP="00663C46">
            <w:pPr>
              <w:jc w:val="center"/>
              <w:rPr>
                <w:ins w:id="3289" w:author="Castellano, Katrina@ARB" w:date="2024-08-12T11:37:00Z" w16du:dateUtc="2024-08-12T18:37:00Z"/>
                <w:color w:val="000000"/>
              </w:rPr>
            </w:pPr>
            <w:ins w:id="3290" w:author="Castellano, Katrina@ARB" w:date="2024-08-12T11:37:00Z" w16du:dateUtc="2024-08-12T18:37:00Z">
              <w:r w:rsidRPr="00B42D22">
                <w:rPr>
                  <w:color w:val="000000"/>
                </w:rPr>
                <w:t>2.80</w:t>
              </w:r>
            </w:ins>
          </w:p>
        </w:tc>
      </w:tr>
      <w:tr w:rsidR="00845BFF" w:rsidRPr="00446090" w14:paraId="37639037" w14:textId="77777777" w:rsidTr="00663C46">
        <w:trPr>
          <w:trHeight w:val="290"/>
          <w:ins w:id="329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47D81F" w14:textId="77777777" w:rsidR="003C7BD3" w:rsidRPr="00B42D22" w:rsidRDefault="003C7BD3" w:rsidP="00663C46">
            <w:pPr>
              <w:rPr>
                <w:ins w:id="329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A3B021E" w14:textId="77777777" w:rsidR="003C7BD3" w:rsidRPr="00B42D22" w:rsidRDefault="003C7BD3" w:rsidP="00663C46">
            <w:pPr>
              <w:rPr>
                <w:ins w:id="3293" w:author="Castellano, Katrina@ARB" w:date="2024-08-12T11:37:00Z" w16du:dateUtc="2024-08-12T18:37:00Z"/>
                <w:color w:val="000000"/>
              </w:rPr>
            </w:pPr>
            <w:ins w:id="3294" w:author="Castellano, Katrina@ARB" w:date="2024-08-12T11:37:00Z" w16du:dateUtc="2024-08-12T18:37:00Z">
              <w:r w:rsidRPr="00B42D22">
                <w:rPr>
                  <w:color w:val="000000"/>
                </w:rPr>
                <w:t>McKittrick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4CCFF1B" w14:textId="77777777" w:rsidR="003C7BD3" w:rsidRPr="00B42D22" w:rsidRDefault="003C7BD3" w:rsidP="00663C46">
            <w:pPr>
              <w:jc w:val="center"/>
              <w:rPr>
                <w:ins w:id="3295" w:author="Castellano, Katrina@ARB" w:date="2024-08-12T11:37:00Z" w16du:dateUtc="2024-08-12T18:37:00Z"/>
                <w:color w:val="000000"/>
              </w:rPr>
            </w:pPr>
            <w:ins w:id="3296" w:author="Castellano, Katrina@ARB" w:date="2024-08-12T11:37:00Z" w16du:dateUtc="2024-08-12T18:37:00Z">
              <w:r w:rsidRPr="00B42D22">
                <w:rPr>
                  <w:color w:val="000000"/>
                </w:rPr>
                <w:t>28.52</w:t>
              </w:r>
            </w:ins>
          </w:p>
        </w:tc>
      </w:tr>
      <w:tr w:rsidR="00845BFF" w:rsidRPr="00446090" w14:paraId="79C6ABFC" w14:textId="77777777" w:rsidTr="00663C46">
        <w:trPr>
          <w:trHeight w:val="290"/>
          <w:ins w:id="329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A06CEB" w14:textId="77777777" w:rsidR="003C7BD3" w:rsidRPr="00B42D22" w:rsidRDefault="003C7BD3" w:rsidP="00663C46">
            <w:pPr>
              <w:rPr>
                <w:ins w:id="329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27F2C2C" w14:textId="77777777" w:rsidR="003C7BD3" w:rsidRPr="00B42D22" w:rsidRDefault="003C7BD3" w:rsidP="00663C46">
            <w:pPr>
              <w:rPr>
                <w:ins w:id="3299" w:author="Castellano, Katrina@ARB" w:date="2024-08-12T11:37:00Z" w16du:dateUtc="2024-08-12T18:37:00Z"/>
                <w:color w:val="000000"/>
              </w:rPr>
            </w:pPr>
            <w:ins w:id="3300" w:author="Castellano, Katrina@ARB" w:date="2024-08-12T11:37:00Z" w16du:dateUtc="2024-08-12T18:37:00Z">
              <w:r w:rsidRPr="00B42D22">
                <w:rPr>
                  <w:color w:val="000000"/>
                </w:rPr>
                <w:t>Midway-Sunset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CE3B52" w14:textId="77777777" w:rsidR="003C7BD3" w:rsidRPr="00B42D22" w:rsidRDefault="003C7BD3" w:rsidP="00663C46">
            <w:pPr>
              <w:jc w:val="center"/>
              <w:rPr>
                <w:ins w:id="3301" w:author="Castellano, Katrina@ARB" w:date="2024-08-12T11:37:00Z" w16du:dateUtc="2024-08-12T18:37:00Z"/>
                <w:color w:val="000000"/>
              </w:rPr>
            </w:pPr>
            <w:ins w:id="3302" w:author="Castellano, Katrina@ARB" w:date="2024-08-12T11:37:00Z" w16du:dateUtc="2024-08-12T18:37:00Z">
              <w:r w:rsidRPr="00B42D22">
                <w:rPr>
                  <w:color w:val="000000"/>
                </w:rPr>
                <w:t>36.59</w:t>
              </w:r>
            </w:ins>
          </w:p>
        </w:tc>
      </w:tr>
      <w:tr w:rsidR="00845BFF" w:rsidRPr="00446090" w14:paraId="3DDF8B66" w14:textId="77777777" w:rsidTr="00663C46">
        <w:trPr>
          <w:trHeight w:val="290"/>
          <w:ins w:id="330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5C0E96B" w14:textId="77777777" w:rsidR="003C7BD3" w:rsidRPr="00B42D22" w:rsidRDefault="003C7BD3" w:rsidP="00663C46">
            <w:pPr>
              <w:rPr>
                <w:ins w:id="330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4C785E9" w14:textId="77777777" w:rsidR="003C7BD3" w:rsidRPr="00B42D22" w:rsidRDefault="003C7BD3" w:rsidP="00663C46">
            <w:pPr>
              <w:rPr>
                <w:ins w:id="3305" w:author="Castellano, Katrina@ARB" w:date="2024-08-12T11:37:00Z" w16du:dateUtc="2024-08-12T18:37:00Z"/>
                <w:color w:val="000000"/>
              </w:rPr>
            </w:pPr>
            <w:ins w:id="3306" w:author="Castellano, Katrina@ARB" w:date="2024-08-12T11:37:00Z" w16du:dateUtc="2024-08-12T18:37:00Z">
              <w:r w:rsidRPr="00B42D22">
                <w:rPr>
                  <w:color w:val="000000"/>
                </w:rPr>
                <w:t>Monroe Swell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6925E4" w14:textId="77777777" w:rsidR="003C7BD3" w:rsidRPr="00B42D22" w:rsidRDefault="003C7BD3" w:rsidP="00663C46">
            <w:pPr>
              <w:jc w:val="center"/>
              <w:rPr>
                <w:ins w:id="3307" w:author="Castellano, Katrina@ARB" w:date="2024-08-12T11:37:00Z" w16du:dateUtc="2024-08-12T18:37:00Z"/>
                <w:color w:val="000000"/>
              </w:rPr>
            </w:pPr>
            <w:ins w:id="3308" w:author="Castellano, Katrina@ARB" w:date="2024-08-12T11:37:00Z" w16du:dateUtc="2024-08-12T18:37:00Z">
              <w:r w:rsidRPr="00B42D22">
                <w:rPr>
                  <w:color w:val="000000"/>
                </w:rPr>
                <w:t>1.47</w:t>
              </w:r>
            </w:ins>
          </w:p>
        </w:tc>
      </w:tr>
      <w:tr w:rsidR="00845BFF" w:rsidRPr="00446090" w14:paraId="212F2577" w14:textId="77777777" w:rsidTr="00663C46">
        <w:trPr>
          <w:trHeight w:val="290"/>
          <w:ins w:id="330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F38D4A" w14:textId="77777777" w:rsidR="003C7BD3" w:rsidRPr="00B42D22" w:rsidRDefault="003C7BD3" w:rsidP="00663C46">
            <w:pPr>
              <w:rPr>
                <w:ins w:id="331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80236D" w14:textId="77777777" w:rsidR="003C7BD3" w:rsidRPr="00B42D22" w:rsidRDefault="003C7BD3" w:rsidP="00663C46">
            <w:pPr>
              <w:rPr>
                <w:ins w:id="3311" w:author="Castellano, Katrina@ARB" w:date="2024-08-12T11:37:00Z" w16du:dateUtc="2024-08-12T18:37:00Z"/>
                <w:color w:val="000000"/>
              </w:rPr>
            </w:pPr>
            <w:ins w:id="3312" w:author="Castellano, Katrina@ARB" w:date="2024-08-12T11:37:00Z" w16du:dateUtc="2024-08-12T18:37:00Z">
              <w:r w:rsidRPr="00B42D22">
                <w:rPr>
                  <w:color w:val="000000"/>
                </w:rPr>
                <w:t>Montalvo,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BDBFABE" w14:textId="77777777" w:rsidR="003C7BD3" w:rsidRPr="00B42D22" w:rsidRDefault="003C7BD3" w:rsidP="00663C46">
            <w:pPr>
              <w:jc w:val="center"/>
              <w:rPr>
                <w:ins w:id="3313" w:author="Castellano, Katrina@ARB" w:date="2024-08-12T11:37:00Z" w16du:dateUtc="2024-08-12T18:37:00Z"/>
                <w:color w:val="000000"/>
              </w:rPr>
            </w:pPr>
            <w:ins w:id="3314" w:author="Castellano, Katrina@ARB" w:date="2024-08-12T11:37:00Z" w16du:dateUtc="2024-08-12T18:37:00Z">
              <w:r w:rsidRPr="00B42D22">
                <w:rPr>
                  <w:color w:val="000000"/>
                </w:rPr>
                <w:t>4.18</w:t>
              </w:r>
            </w:ins>
          </w:p>
        </w:tc>
      </w:tr>
      <w:tr w:rsidR="00845BFF" w:rsidRPr="00446090" w14:paraId="26CD0D14" w14:textId="77777777" w:rsidTr="00663C46">
        <w:trPr>
          <w:trHeight w:val="290"/>
          <w:ins w:id="33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BD02ED" w14:textId="77777777" w:rsidR="003C7BD3" w:rsidRPr="00B42D22" w:rsidRDefault="003C7BD3" w:rsidP="00663C46">
            <w:pPr>
              <w:rPr>
                <w:ins w:id="331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625F684" w14:textId="77777777" w:rsidR="003C7BD3" w:rsidRPr="00B42D22" w:rsidRDefault="003C7BD3" w:rsidP="00663C46">
            <w:pPr>
              <w:rPr>
                <w:ins w:id="3317" w:author="Castellano, Katrina@ARB" w:date="2024-08-12T11:37:00Z" w16du:dateUtc="2024-08-12T18:37:00Z"/>
                <w:color w:val="000000"/>
              </w:rPr>
            </w:pPr>
            <w:ins w:id="3318" w:author="Castellano, Katrina@ARB" w:date="2024-08-12T11:37:00Z" w16du:dateUtc="2024-08-12T18:37:00Z">
              <w:r w:rsidRPr="00B42D22">
                <w:rPr>
                  <w:color w:val="000000"/>
                </w:rPr>
                <w:t>Montebello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96F1D8A" w14:textId="77777777" w:rsidR="003C7BD3" w:rsidRPr="00B42D22" w:rsidRDefault="003C7BD3" w:rsidP="00663C46">
            <w:pPr>
              <w:jc w:val="center"/>
              <w:rPr>
                <w:ins w:id="3319" w:author="Castellano, Katrina@ARB" w:date="2024-08-12T11:37:00Z" w16du:dateUtc="2024-08-12T18:37:00Z"/>
                <w:color w:val="000000"/>
              </w:rPr>
            </w:pPr>
            <w:ins w:id="3320" w:author="Castellano, Katrina@ARB" w:date="2024-08-12T11:37:00Z" w16du:dateUtc="2024-08-12T18:37:00Z">
              <w:r w:rsidRPr="00B42D22">
                <w:rPr>
                  <w:color w:val="000000"/>
                </w:rPr>
                <w:t>12.95</w:t>
              </w:r>
            </w:ins>
          </w:p>
        </w:tc>
      </w:tr>
      <w:tr w:rsidR="00845BFF" w:rsidRPr="00446090" w14:paraId="6A8799CB" w14:textId="77777777" w:rsidTr="00663C46">
        <w:trPr>
          <w:trHeight w:val="290"/>
          <w:ins w:id="332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7B78DB" w14:textId="77777777" w:rsidR="003C7BD3" w:rsidRPr="00B42D22" w:rsidRDefault="003C7BD3" w:rsidP="00663C46">
            <w:pPr>
              <w:rPr>
                <w:ins w:id="332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D83310" w14:textId="77777777" w:rsidR="003C7BD3" w:rsidRPr="00B42D22" w:rsidRDefault="003C7BD3" w:rsidP="00663C46">
            <w:pPr>
              <w:rPr>
                <w:ins w:id="3323" w:author="Castellano, Katrina@ARB" w:date="2024-08-12T11:37:00Z" w16du:dateUtc="2024-08-12T18:37:00Z"/>
                <w:color w:val="000000"/>
              </w:rPr>
            </w:pPr>
            <w:ins w:id="3324" w:author="Castellano, Katrina@ARB" w:date="2024-08-12T11:37:00Z" w16du:dateUtc="2024-08-12T18:37:00Z">
              <w:r w:rsidRPr="00B42D22">
                <w:rPr>
                  <w:color w:val="000000"/>
                </w:rPr>
                <w:t>Monument Junction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B2BCDEB" w14:textId="77777777" w:rsidR="003C7BD3" w:rsidRPr="00B42D22" w:rsidRDefault="003C7BD3" w:rsidP="00663C46">
            <w:pPr>
              <w:jc w:val="center"/>
              <w:rPr>
                <w:ins w:id="3325" w:author="Castellano, Katrina@ARB" w:date="2024-08-12T11:37:00Z" w16du:dateUtc="2024-08-12T18:37:00Z"/>
                <w:color w:val="000000"/>
              </w:rPr>
            </w:pPr>
            <w:ins w:id="3326" w:author="Castellano, Katrina@ARB" w:date="2024-08-12T11:37:00Z" w16du:dateUtc="2024-08-12T18:37:00Z">
              <w:r w:rsidRPr="00B42D22">
                <w:rPr>
                  <w:color w:val="000000"/>
                </w:rPr>
                <w:t>6.86</w:t>
              </w:r>
            </w:ins>
          </w:p>
        </w:tc>
      </w:tr>
      <w:tr w:rsidR="00845BFF" w:rsidRPr="00446090" w14:paraId="7609BB67" w14:textId="77777777" w:rsidTr="00663C46">
        <w:trPr>
          <w:trHeight w:val="290"/>
          <w:ins w:id="332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23F063" w14:textId="77777777" w:rsidR="003C7BD3" w:rsidRPr="00B42D22" w:rsidRDefault="003C7BD3" w:rsidP="00663C46">
            <w:pPr>
              <w:rPr>
                <w:ins w:id="332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0C9F888" w14:textId="77777777" w:rsidR="003C7BD3" w:rsidRPr="00B42D22" w:rsidRDefault="003C7BD3" w:rsidP="00663C46">
            <w:pPr>
              <w:rPr>
                <w:ins w:id="3329" w:author="Castellano, Katrina@ARB" w:date="2024-08-12T11:37:00Z" w16du:dateUtc="2024-08-12T18:37:00Z"/>
                <w:color w:val="000000"/>
              </w:rPr>
            </w:pPr>
            <w:ins w:id="3330" w:author="Castellano, Katrina@ARB" w:date="2024-08-12T11:37:00Z" w16du:dateUtc="2024-08-12T18:37:00Z">
              <w:r w:rsidRPr="00B42D22">
                <w:rPr>
                  <w:color w:val="000000"/>
                </w:rPr>
                <w:t>Mount Poso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5048E7" w14:textId="77777777" w:rsidR="003C7BD3" w:rsidRPr="00B42D22" w:rsidRDefault="003C7BD3" w:rsidP="00663C46">
            <w:pPr>
              <w:jc w:val="center"/>
              <w:rPr>
                <w:ins w:id="3331" w:author="Castellano, Katrina@ARB" w:date="2024-08-12T11:37:00Z" w16du:dateUtc="2024-08-12T18:37:00Z"/>
                <w:color w:val="000000"/>
              </w:rPr>
            </w:pPr>
            <w:ins w:id="3332" w:author="Castellano, Katrina@ARB" w:date="2024-08-12T11:37:00Z" w16du:dateUtc="2024-08-12T18:37:00Z">
              <w:r w:rsidRPr="00B42D22">
                <w:rPr>
                  <w:color w:val="000000"/>
                </w:rPr>
                <w:t>3.63</w:t>
              </w:r>
            </w:ins>
          </w:p>
        </w:tc>
      </w:tr>
      <w:tr w:rsidR="00845BFF" w:rsidRPr="00446090" w14:paraId="62D68300" w14:textId="77777777" w:rsidTr="00663C46">
        <w:trPr>
          <w:trHeight w:val="290"/>
          <w:ins w:id="333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67576D" w14:textId="77777777" w:rsidR="003C7BD3" w:rsidRPr="00B42D22" w:rsidRDefault="003C7BD3" w:rsidP="00663C46">
            <w:pPr>
              <w:rPr>
                <w:ins w:id="333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D91D7ED" w14:textId="77777777" w:rsidR="003C7BD3" w:rsidRPr="00B42D22" w:rsidRDefault="003C7BD3" w:rsidP="00663C46">
            <w:pPr>
              <w:rPr>
                <w:ins w:id="3335" w:author="Castellano, Katrina@ARB" w:date="2024-08-12T11:37:00Z" w16du:dateUtc="2024-08-12T18:37:00Z"/>
                <w:color w:val="000000"/>
              </w:rPr>
            </w:pPr>
            <w:ins w:id="3336" w:author="Castellano, Katrina@ARB" w:date="2024-08-12T11:37:00Z" w16du:dateUtc="2024-08-12T18:37:00Z">
              <w:r w:rsidRPr="00B42D22">
                <w:rPr>
                  <w:color w:val="000000"/>
                </w:rPr>
                <w:t>Mountain View</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156528" w14:textId="77777777" w:rsidR="003C7BD3" w:rsidRPr="00B42D22" w:rsidRDefault="003C7BD3" w:rsidP="00663C46">
            <w:pPr>
              <w:jc w:val="center"/>
              <w:rPr>
                <w:ins w:id="3337" w:author="Castellano, Katrina@ARB" w:date="2024-08-12T11:37:00Z" w16du:dateUtc="2024-08-12T18:37:00Z"/>
                <w:color w:val="000000"/>
              </w:rPr>
            </w:pPr>
            <w:ins w:id="3338" w:author="Castellano, Katrina@ARB" w:date="2024-08-12T11:37:00Z" w16du:dateUtc="2024-08-12T18:37:00Z">
              <w:r w:rsidRPr="00B42D22">
                <w:rPr>
                  <w:color w:val="000000"/>
                </w:rPr>
                <w:t>5.03</w:t>
              </w:r>
            </w:ins>
          </w:p>
        </w:tc>
      </w:tr>
      <w:tr w:rsidR="00845BFF" w:rsidRPr="00446090" w14:paraId="32B82BE5" w14:textId="77777777" w:rsidTr="00663C46">
        <w:trPr>
          <w:trHeight w:val="290"/>
          <w:ins w:id="333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A6C7E2D" w14:textId="77777777" w:rsidR="003C7BD3" w:rsidRPr="00B42D22" w:rsidRDefault="003C7BD3" w:rsidP="00663C46">
            <w:pPr>
              <w:rPr>
                <w:ins w:id="334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3162C3" w14:textId="77777777" w:rsidR="003C7BD3" w:rsidRPr="00B42D22" w:rsidRDefault="003C7BD3" w:rsidP="00663C46">
            <w:pPr>
              <w:rPr>
                <w:ins w:id="3341" w:author="Castellano, Katrina@ARB" w:date="2024-08-12T11:37:00Z" w16du:dateUtc="2024-08-12T18:37:00Z"/>
                <w:color w:val="000000"/>
              </w:rPr>
            </w:pPr>
            <w:ins w:id="3342" w:author="Castellano, Katrina@ARB" w:date="2024-08-12T11:37:00Z" w16du:dateUtc="2024-08-12T18:37:00Z">
              <w:r w:rsidRPr="00B42D22">
                <w:rPr>
                  <w:color w:val="000000"/>
                </w:rPr>
                <w:t>Newhall-Potrero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4A68138" w14:textId="77777777" w:rsidR="003C7BD3" w:rsidRPr="00B42D22" w:rsidRDefault="003C7BD3" w:rsidP="00663C46">
            <w:pPr>
              <w:jc w:val="center"/>
              <w:rPr>
                <w:ins w:id="3343" w:author="Castellano, Katrina@ARB" w:date="2024-08-12T11:37:00Z" w16du:dateUtc="2024-08-12T18:37:00Z"/>
                <w:color w:val="000000"/>
              </w:rPr>
            </w:pPr>
            <w:ins w:id="3344" w:author="Castellano, Katrina@ARB" w:date="2024-08-12T11:37:00Z" w16du:dateUtc="2024-08-12T18:37:00Z">
              <w:r w:rsidRPr="00B42D22">
                <w:rPr>
                  <w:color w:val="000000"/>
                </w:rPr>
                <w:t>5.25</w:t>
              </w:r>
            </w:ins>
          </w:p>
        </w:tc>
      </w:tr>
      <w:tr w:rsidR="00845BFF" w:rsidRPr="00446090" w14:paraId="4DA6A4C3" w14:textId="77777777" w:rsidTr="00663C46">
        <w:trPr>
          <w:trHeight w:val="290"/>
          <w:ins w:id="334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78AF0E" w14:textId="77777777" w:rsidR="003C7BD3" w:rsidRPr="00B42D22" w:rsidRDefault="003C7BD3" w:rsidP="00663C46">
            <w:pPr>
              <w:rPr>
                <w:ins w:id="334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E09522" w14:textId="77777777" w:rsidR="003C7BD3" w:rsidRPr="00B42D22" w:rsidRDefault="003C7BD3" w:rsidP="00663C46">
            <w:pPr>
              <w:rPr>
                <w:ins w:id="3347" w:author="Castellano, Katrina@ARB" w:date="2024-08-12T11:37:00Z" w16du:dateUtc="2024-08-12T18:37:00Z"/>
                <w:color w:val="000000"/>
              </w:rPr>
            </w:pPr>
            <w:ins w:id="3348" w:author="Castellano, Katrina@ARB" w:date="2024-08-12T11:37:00Z" w16du:dateUtc="2024-08-12T18:37:00Z">
              <w:r w:rsidRPr="00B42D22">
                <w:rPr>
                  <w:color w:val="000000"/>
                </w:rPr>
                <w:t>Newport, West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0C62C85" w14:textId="77777777" w:rsidR="003C7BD3" w:rsidRPr="00B42D22" w:rsidRDefault="003C7BD3" w:rsidP="00663C46">
            <w:pPr>
              <w:jc w:val="center"/>
              <w:rPr>
                <w:ins w:id="3349" w:author="Castellano, Katrina@ARB" w:date="2024-08-12T11:37:00Z" w16du:dateUtc="2024-08-12T18:37:00Z"/>
                <w:color w:val="000000"/>
              </w:rPr>
            </w:pPr>
            <w:ins w:id="3350" w:author="Castellano, Katrina@ARB" w:date="2024-08-12T11:37:00Z" w16du:dateUtc="2024-08-12T18:37:00Z">
              <w:r w:rsidRPr="00B42D22">
                <w:rPr>
                  <w:color w:val="000000"/>
                </w:rPr>
                <w:t>8.90</w:t>
              </w:r>
            </w:ins>
          </w:p>
        </w:tc>
      </w:tr>
      <w:tr w:rsidR="00845BFF" w:rsidRPr="00446090" w14:paraId="063B5505" w14:textId="77777777" w:rsidTr="00663C46">
        <w:trPr>
          <w:trHeight w:val="290"/>
          <w:ins w:id="335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0B9A65" w14:textId="77777777" w:rsidR="003C7BD3" w:rsidRPr="00B42D22" w:rsidRDefault="003C7BD3" w:rsidP="00663C46">
            <w:pPr>
              <w:rPr>
                <w:ins w:id="335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2ED38F" w14:textId="77777777" w:rsidR="003C7BD3" w:rsidRPr="00B42D22" w:rsidRDefault="003C7BD3" w:rsidP="00663C46">
            <w:pPr>
              <w:rPr>
                <w:ins w:id="3353" w:author="Castellano, Katrina@ARB" w:date="2024-08-12T11:37:00Z" w16du:dateUtc="2024-08-12T18:37:00Z"/>
                <w:color w:val="000000"/>
              </w:rPr>
            </w:pPr>
            <w:ins w:id="3354" w:author="Castellano, Katrina@ARB" w:date="2024-08-12T11:37:00Z" w16du:dateUtc="2024-08-12T18:37:00Z">
              <w:r w:rsidRPr="00B42D22">
                <w:rPr>
                  <w:color w:val="000000"/>
                </w:rPr>
                <w:t>Oak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C76D7A3" w14:textId="77777777" w:rsidR="003C7BD3" w:rsidRPr="00B42D22" w:rsidRDefault="003C7BD3" w:rsidP="00663C46">
            <w:pPr>
              <w:jc w:val="center"/>
              <w:rPr>
                <w:ins w:id="3355" w:author="Castellano, Katrina@ARB" w:date="2024-08-12T11:37:00Z" w16du:dateUtc="2024-08-12T18:37:00Z"/>
                <w:color w:val="000000"/>
              </w:rPr>
            </w:pPr>
            <w:ins w:id="3356" w:author="Castellano, Katrina@ARB" w:date="2024-08-12T11:37:00Z" w16du:dateUtc="2024-08-12T18:37:00Z">
              <w:r w:rsidRPr="00B42D22">
                <w:rPr>
                  <w:color w:val="000000"/>
                </w:rPr>
                <w:t>3.49</w:t>
              </w:r>
            </w:ins>
          </w:p>
        </w:tc>
      </w:tr>
      <w:tr w:rsidR="00845BFF" w:rsidRPr="00446090" w14:paraId="32B09BEC" w14:textId="77777777" w:rsidTr="00663C46">
        <w:trPr>
          <w:trHeight w:val="290"/>
          <w:ins w:id="335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395B43" w14:textId="77777777" w:rsidR="003C7BD3" w:rsidRPr="00B42D22" w:rsidRDefault="003C7BD3" w:rsidP="00663C46">
            <w:pPr>
              <w:rPr>
                <w:ins w:id="335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6EE6E5" w14:textId="77777777" w:rsidR="003C7BD3" w:rsidRPr="00B42D22" w:rsidRDefault="003C7BD3" w:rsidP="00663C46">
            <w:pPr>
              <w:rPr>
                <w:ins w:id="3359" w:author="Castellano, Katrina@ARB" w:date="2024-08-12T11:37:00Z" w16du:dateUtc="2024-08-12T18:37:00Z"/>
                <w:color w:val="000000"/>
              </w:rPr>
            </w:pPr>
            <w:ins w:id="3360" w:author="Castellano, Katrina@ARB" w:date="2024-08-12T11:37:00Z" w16du:dateUtc="2024-08-12T18:37:00Z">
              <w:r w:rsidRPr="00B42D22">
                <w:rPr>
                  <w:color w:val="000000"/>
                </w:rPr>
                <w:t>Oak Park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59C9298" w14:textId="77777777" w:rsidR="003C7BD3" w:rsidRPr="00B42D22" w:rsidRDefault="003C7BD3" w:rsidP="00663C46">
            <w:pPr>
              <w:jc w:val="center"/>
              <w:rPr>
                <w:ins w:id="3361" w:author="Castellano, Katrina@ARB" w:date="2024-08-12T11:37:00Z" w16du:dateUtc="2024-08-12T18:37:00Z"/>
                <w:color w:val="000000"/>
              </w:rPr>
            </w:pPr>
            <w:ins w:id="3362" w:author="Castellano, Katrina@ARB" w:date="2024-08-12T11:37:00Z" w16du:dateUtc="2024-08-12T18:37:00Z">
              <w:r w:rsidRPr="00B42D22">
                <w:rPr>
                  <w:color w:val="000000"/>
                </w:rPr>
                <w:t>5.04</w:t>
              </w:r>
            </w:ins>
          </w:p>
        </w:tc>
      </w:tr>
      <w:tr w:rsidR="00845BFF" w:rsidRPr="00446090" w14:paraId="2DD90E8F" w14:textId="77777777" w:rsidTr="00663C46">
        <w:trPr>
          <w:trHeight w:val="290"/>
          <w:ins w:id="336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5A8A3F" w14:textId="77777777" w:rsidR="003C7BD3" w:rsidRPr="00B42D22" w:rsidRDefault="003C7BD3" w:rsidP="00663C46">
            <w:pPr>
              <w:rPr>
                <w:ins w:id="336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87660BC" w14:textId="77777777" w:rsidR="003C7BD3" w:rsidRPr="00B42D22" w:rsidRDefault="003C7BD3" w:rsidP="00663C46">
            <w:pPr>
              <w:rPr>
                <w:ins w:id="3365" w:author="Castellano, Katrina@ARB" w:date="2024-08-12T11:37:00Z" w16du:dateUtc="2024-08-12T18:37:00Z"/>
                <w:color w:val="000000"/>
              </w:rPr>
            </w:pPr>
            <w:ins w:id="3366" w:author="Castellano, Katrina@ARB" w:date="2024-08-12T11:37:00Z" w16du:dateUtc="2024-08-12T18:37:00Z">
              <w:r w:rsidRPr="00B42D22">
                <w:rPr>
                  <w:color w:val="000000"/>
                </w:rPr>
                <w:t>Oakridge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6A01EF" w14:textId="77777777" w:rsidR="003C7BD3" w:rsidRPr="00B42D22" w:rsidRDefault="003C7BD3" w:rsidP="00663C46">
            <w:pPr>
              <w:jc w:val="center"/>
              <w:rPr>
                <w:ins w:id="3367" w:author="Castellano, Katrina@ARB" w:date="2024-08-12T11:37:00Z" w16du:dateUtc="2024-08-12T18:37:00Z"/>
                <w:color w:val="000000"/>
              </w:rPr>
            </w:pPr>
            <w:ins w:id="3368" w:author="Castellano, Katrina@ARB" w:date="2024-08-12T11:37:00Z" w16du:dateUtc="2024-08-12T18:37:00Z">
              <w:r w:rsidRPr="00B42D22">
                <w:rPr>
                  <w:color w:val="000000"/>
                </w:rPr>
                <w:t>5.01</w:t>
              </w:r>
            </w:ins>
          </w:p>
        </w:tc>
      </w:tr>
      <w:tr w:rsidR="00845BFF" w:rsidRPr="00446090" w14:paraId="7FF86C60" w14:textId="77777777" w:rsidTr="00663C46">
        <w:trPr>
          <w:trHeight w:val="290"/>
          <w:ins w:id="336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B104A9A" w14:textId="77777777" w:rsidR="003C7BD3" w:rsidRPr="00B42D22" w:rsidRDefault="003C7BD3" w:rsidP="00663C46">
            <w:pPr>
              <w:rPr>
                <w:ins w:id="337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B0B012A" w14:textId="77777777" w:rsidR="003C7BD3" w:rsidRPr="00B42D22" w:rsidRDefault="003C7BD3" w:rsidP="00663C46">
            <w:pPr>
              <w:rPr>
                <w:ins w:id="3371" w:author="Castellano, Katrina@ARB" w:date="2024-08-12T11:37:00Z" w16du:dateUtc="2024-08-12T18:37:00Z"/>
                <w:color w:val="000000"/>
              </w:rPr>
            </w:pPr>
            <w:ins w:id="3372" w:author="Castellano, Katrina@ARB" w:date="2024-08-12T11:37:00Z" w16du:dateUtc="2024-08-12T18:37:00Z">
              <w:r w:rsidRPr="00B42D22">
                <w:rPr>
                  <w:color w:val="000000"/>
                </w:rPr>
                <w:t>Oat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0386E9E" w14:textId="77777777" w:rsidR="003C7BD3" w:rsidRPr="00B42D22" w:rsidRDefault="003C7BD3" w:rsidP="00663C46">
            <w:pPr>
              <w:jc w:val="center"/>
              <w:rPr>
                <w:ins w:id="3373" w:author="Castellano, Katrina@ARB" w:date="2024-08-12T11:37:00Z" w16du:dateUtc="2024-08-12T18:37:00Z"/>
                <w:color w:val="000000"/>
              </w:rPr>
            </w:pPr>
            <w:ins w:id="3374" w:author="Castellano, Katrina@ARB" w:date="2024-08-12T11:37:00Z" w16du:dateUtc="2024-08-12T18:37:00Z">
              <w:r w:rsidRPr="00B42D22">
                <w:rPr>
                  <w:color w:val="000000"/>
                </w:rPr>
                <w:t>4.10</w:t>
              </w:r>
            </w:ins>
          </w:p>
        </w:tc>
      </w:tr>
      <w:tr w:rsidR="00845BFF" w:rsidRPr="00446090" w14:paraId="2DA21850" w14:textId="77777777" w:rsidTr="00663C46">
        <w:trPr>
          <w:trHeight w:val="290"/>
          <w:ins w:id="337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629BED" w14:textId="77777777" w:rsidR="003C7BD3" w:rsidRPr="00B42D22" w:rsidRDefault="003C7BD3" w:rsidP="00663C46">
            <w:pPr>
              <w:rPr>
                <w:ins w:id="337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A04D971" w14:textId="77777777" w:rsidR="003C7BD3" w:rsidRPr="00B42D22" w:rsidRDefault="003C7BD3" w:rsidP="00663C46">
            <w:pPr>
              <w:rPr>
                <w:ins w:id="3377" w:author="Castellano, Katrina@ARB" w:date="2024-08-12T11:37:00Z" w16du:dateUtc="2024-08-12T18:37:00Z"/>
                <w:color w:val="000000"/>
              </w:rPr>
            </w:pPr>
            <w:ins w:id="3378" w:author="Castellano, Katrina@ARB" w:date="2024-08-12T11:37:00Z" w16du:dateUtc="2024-08-12T18:37:00Z">
              <w:r w:rsidRPr="00B42D22">
                <w:rPr>
                  <w:color w:val="000000"/>
                </w:rPr>
                <w:t>Ojai</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16B81E" w14:textId="77777777" w:rsidR="003C7BD3" w:rsidRPr="00B42D22" w:rsidRDefault="003C7BD3" w:rsidP="00663C46">
            <w:pPr>
              <w:jc w:val="center"/>
              <w:rPr>
                <w:ins w:id="3379" w:author="Castellano, Katrina@ARB" w:date="2024-08-12T11:37:00Z" w16du:dateUtc="2024-08-12T18:37:00Z"/>
                <w:color w:val="000000"/>
              </w:rPr>
            </w:pPr>
            <w:ins w:id="3380" w:author="Castellano, Katrina@ARB" w:date="2024-08-12T11:37:00Z" w16du:dateUtc="2024-08-12T18:37:00Z">
              <w:r w:rsidRPr="00B42D22">
                <w:rPr>
                  <w:color w:val="000000"/>
                </w:rPr>
                <w:t>7.95</w:t>
              </w:r>
            </w:ins>
          </w:p>
        </w:tc>
      </w:tr>
      <w:tr w:rsidR="00845BFF" w:rsidRPr="00446090" w14:paraId="60A7E1B4" w14:textId="77777777" w:rsidTr="00663C46">
        <w:trPr>
          <w:trHeight w:val="290"/>
          <w:ins w:id="338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E8B7E7E" w14:textId="77777777" w:rsidR="003C7BD3" w:rsidRPr="00B42D22" w:rsidRDefault="003C7BD3" w:rsidP="00663C46">
            <w:pPr>
              <w:rPr>
                <w:ins w:id="338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88081EA" w14:textId="77777777" w:rsidR="003C7BD3" w:rsidRPr="00B42D22" w:rsidRDefault="003C7BD3" w:rsidP="00663C46">
            <w:pPr>
              <w:rPr>
                <w:ins w:id="3383" w:author="Castellano, Katrina@ARB" w:date="2024-08-12T11:37:00Z" w16du:dateUtc="2024-08-12T18:37:00Z"/>
                <w:color w:val="000000"/>
              </w:rPr>
            </w:pPr>
            <w:ins w:id="3384" w:author="Castellano, Katrina@ARB" w:date="2024-08-12T11:37:00Z" w16du:dateUtc="2024-08-12T18:37:00Z">
              <w:r w:rsidRPr="00B42D22">
                <w:rPr>
                  <w:color w:val="000000"/>
                </w:rPr>
                <w:t>Olive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04B531" w14:textId="77777777" w:rsidR="003C7BD3" w:rsidRPr="00B42D22" w:rsidRDefault="003C7BD3" w:rsidP="00663C46">
            <w:pPr>
              <w:jc w:val="center"/>
              <w:rPr>
                <w:ins w:id="3385" w:author="Castellano, Katrina@ARB" w:date="2024-08-12T11:37:00Z" w16du:dateUtc="2024-08-12T18:37:00Z"/>
                <w:color w:val="000000"/>
              </w:rPr>
            </w:pPr>
            <w:ins w:id="3386" w:author="Castellano, Katrina@ARB" w:date="2024-08-12T11:37:00Z" w16du:dateUtc="2024-08-12T18:37:00Z">
              <w:r w:rsidRPr="00B42D22">
                <w:rPr>
                  <w:color w:val="000000"/>
                </w:rPr>
                <w:t>2.35</w:t>
              </w:r>
            </w:ins>
          </w:p>
        </w:tc>
      </w:tr>
      <w:tr w:rsidR="00845BFF" w:rsidRPr="00446090" w14:paraId="48934132" w14:textId="77777777" w:rsidTr="00663C46">
        <w:trPr>
          <w:trHeight w:val="290"/>
          <w:ins w:id="338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8AAC7B" w14:textId="77777777" w:rsidR="003C7BD3" w:rsidRPr="00B42D22" w:rsidRDefault="003C7BD3" w:rsidP="00663C46">
            <w:pPr>
              <w:rPr>
                <w:ins w:id="338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A07A85A" w14:textId="77777777" w:rsidR="003C7BD3" w:rsidRPr="00B42D22" w:rsidRDefault="003C7BD3" w:rsidP="00663C46">
            <w:pPr>
              <w:rPr>
                <w:ins w:id="3389" w:author="Castellano, Katrina@ARB" w:date="2024-08-12T11:37:00Z" w16du:dateUtc="2024-08-12T18:37:00Z"/>
                <w:color w:val="000000"/>
              </w:rPr>
            </w:pPr>
            <w:ins w:id="3390" w:author="Castellano, Katrina@ARB" w:date="2024-08-12T11:37:00Z" w16du:dateUtc="2024-08-12T18:37:00Z">
              <w:r w:rsidRPr="00B42D22">
                <w:rPr>
                  <w:color w:val="000000"/>
                </w:rPr>
                <w:t>Orcutt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2D24AFB" w14:textId="77777777" w:rsidR="003C7BD3" w:rsidRPr="00B42D22" w:rsidRDefault="003C7BD3" w:rsidP="00663C46">
            <w:pPr>
              <w:jc w:val="center"/>
              <w:rPr>
                <w:ins w:id="3391" w:author="Castellano, Katrina@ARB" w:date="2024-08-12T11:37:00Z" w16du:dateUtc="2024-08-12T18:37:00Z"/>
                <w:color w:val="000000"/>
              </w:rPr>
            </w:pPr>
            <w:ins w:id="3392" w:author="Castellano, Katrina@ARB" w:date="2024-08-12T11:37:00Z" w16du:dateUtc="2024-08-12T18:37:00Z">
              <w:r w:rsidRPr="00B42D22">
                <w:rPr>
                  <w:color w:val="000000"/>
                </w:rPr>
                <w:t>23.32</w:t>
              </w:r>
            </w:ins>
          </w:p>
        </w:tc>
      </w:tr>
      <w:tr w:rsidR="00845BFF" w:rsidRPr="00446090" w14:paraId="2165DF42" w14:textId="77777777" w:rsidTr="00663C46">
        <w:trPr>
          <w:trHeight w:val="290"/>
          <w:ins w:id="339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38F5FA" w14:textId="77777777" w:rsidR="003C7BD3" w:rsidRPr="00B42D22" w:rsidRDefault="003C7BD3" w:rsidP="00663C46">
            <w:pPr>
              <w:rPr>
                <w:ins w:id="339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841575B" w14:textId="77777777" w:rsidR="003C7BD3" w:rsidRPr="00B42D22" w:rsidRDefault="003C7BD3" w:rsidP="00663C46">
            <w:pPr>
              <w:rPr>
                <w:ins w:id="3395" w:author="Castellano, Katrina@ARB" w:date="2024-08-12T11:37:00Z" w16du:dateUtc="2024-08-12T18:37:00Z"/>
                <w:color w:val="000000"/>
              </w:rPr>
            </w:pPr>
            <w:ins w:id="3396" w:author="Castellano, Katrina@ARB" w:date="2024-08-12T11:37:00Z" w16du:dateUtc="2024-08-12T18:37:00Z">
              <w:r w:rsidRPr="00B42D22">
                <w:rPr>
                  <w:color w:val="000000"/>
                </w:rPr>
                <w:t>Oxnard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DC1083C" w14:textId="77777777" w:rsidR="003C7BD3" w:rsidRPr="00B42D22" w:rsidRDefault="003C7BD3" w:rsidP="00663C46">
            <w:pPr>
              <w:jc w:val="center"/>
              <w:rPr>
                <w:ins w:id="3397" w:author="Castellano, Katrina@ARB" w:date="2024-08-12T11:37:00Z" w16du:dateUtc="2024-08-12T18:37:00Z"/>
                <w:color w:val="000000"/>
              </w:rPr>
            </w:pPr>
            <w:ins w:id="3398" w:author="Castellano, Katrina@ARB" w:date="2024-08-12T11:37:00Z" w16du:dateUtc="2024-08-12T18:37:00Z">
              <w:r w:rsidRPr="00B42D22">
                <w:rPr>
                  <w:color w:val="000000"/>
                </w:rPr>
                <w:t>8.99</w:t>
              </w:r>
            </w:ins>
          </w:p>
        </w:tc>
      </w:tr>
      <w:tr w:rsidR="00845BFF" w:rsidRPr="00446090" w14:paraId="52CFADB1" w14:textId="77777777" w:rsidTr="00663C46">
        <w:trPr>
          <w:trHeight w:val="290"/>
          <w:ins w:id="339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32AB62" w14:textId="77777777" w:rsidR="003C7BD3" w:rsidRPr="00B42D22" w:rsidRDefault="003C7BD3" w:rsidP="00663C46">
            <w:pPr>
              <w:rPr>
                <w:ins w:id="340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E5C896" w14:textId="77777777" w:rsidR="003C7BD3" w:rsidRPr="00B42D22" w:rsidRDefault="003C7BD3" w:rsidP="00663C46">
            <w:pPr>
              <w:rPr>
                <w:ins w:id="3401" w:author="Castellano, Katrina@ARB" w:date="2024-08-12T11:37:00Z" w16du:dateUtc="2024-08-12T18:37:00Z"/>
                <w:color w:val="000000"/>
              </w:rPr>
            </w:pPr>
            <w:ins w:id="3402" w:author="Castellano, Katrina@ARB" w:date="2024-08-12T11:37:00Z" w16du:dateUtc="2024-08-12T18:37:00Z">
              <w:r w:rsidRPr="00B42D22">
                <w:rPr>
                  <w:color w:val="000000"/>
                </w:rPr>
                <w:t>Paloma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04CF13D" w14:textId="77777777" w:rsidR="003C7BD3" w:rsidRPr="00B42D22" w:rsidRDefault="003C7BD3" w:rsidP="00663C46">
            <w:pPr>
              <w:jc w:val="center"/>
              <w:rPr>
                <w:ins w:id="3403" w:author="Castellano, Katrina@ARB" w:date="2024-08-12T11:37:00Z" w16du:dateUtc="2024-08-12T18:37:00Z"/>
                <w:color w:val="000000"/>
              </w:rPr>
            </w:pPr>
            <w:ins w:id="3404" w:author="Castellano, Katrina@ARB" w:date="2024-08-12T11:37:00Z" w16du:dateUtc="2024-08-12T18:37:00Z">
              <w:r w:rsidRPr="00B42D22">
                <w:rPr>
                  <w:color w:val="000000"/>
                </w:rPr>
                <w:t>10.13</w:t>
              </w:r>
            </w:ins>
          </w:p>
        </w:tc>
      </w:tr>
      <w:tr w:rsidR="00845BFF" w:rsidRPr="00446090" w14:paraId="202FEDF3" w14:textId="77777777" w:rsidTr="00663C46">
        <w:trPr>
          <w:trHeight w:val="290"/>
          <w:ins w:id="340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4734F3" w14:textId="77777777" w:rsidR="003C7BD3" w:rsidRPr="00B42D22" w:rsidRDefault="003C7BD3" w:rsidP="00663C46">
            <w:pPr>
              <w:rPr>
                <w:ins w:id="340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C6F2FE" w14:textId="77777777" w:rsidR="003C7BD3" w:rsidRPr="00B42D22" w:rsidRDefault="003C7BD3" w:rsidP="00663C46">
            <w:pPr>
              <w:rPr>
                <w:ins w:id="3407" w:author="Castellano, Katrina@ARB" w:date="2024-08-12T11:37:00Z" w16du:dateUtc="2024-08-12T18:37:00Z"/>
                <w:color w:val="000000"/>
              </w:rPr>
            </w:pPr>
            <w:proofErr w:type="spellStart"/>
            <w:ins w:id="3408" w:author="Castellano, Katrina@ARB" w:date="2024-08-12T11:37:00Z" w16du:dateUtc="2024-08-12T18:37:00Z">
              <w:r w:rsidRPr="00B42D22">
                <w:rPr>
                  <w:color w:val="000000"/>
                </w:rPr>
                <w:t>Placerita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D64D442" w14:textId="77777777" w:rsidR="003C7BD3" w:rsidRPr="00B42D22" w:rsidRDefault="003C7BD3" w:rsidP="00663C46">
            <w:pPr>
              <w:jc w:val="center"/>
              <w:rPr>
                <w:ins w:id="3409" w:author="Castellano, Katrina@ARB" w:date="2024-08-12T11:37:00Z" w16du:dateUtc="2024-08-12T18:37:00Z"/>
                <w:color w:val="000000"/>
              </w:rPr>
            </w:pPr>
            <w:ins w:id="3410" w:author="Castellano, Katrina@ARB" w:date="2024-08-12T11:37:00Z" w16du:dateUtc="2024-08-12T18:37:00Z">
              <w:r w:rsidRPr="00B42D22">
                <w:rPr>
                  <w:color w:val="000000"/>
                </w:rPr>
                <w:t>58.44</w:t>
              </w:r>
            </w:ins>
          </w:p>
        </w:tc>
      </w:tr>
      <w:tr w:rsidR="00845BFF" w:rsidRPr="00446090" w14:paraId="18FC25AB" w14:textId="77777777" w:rsidTr="00663C46">
        <w:trPr>
          <w:trHeight w:val="290"/>
          <w:ins w:id="341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C8546C" w14:textId="77777777" w:rsidR="003C7BD3" w:rsidRPr="00B42D22" w:rsidRDefault="003C7BD3" w:rsidP="00663C46">
            <w:pPr>
              <w:rPr>
                <w:ins w:id="341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5BA892" w14:textId="77777777" w:rsidR="003C7BD3" w:rsidRPr="00B42D22" w:rsidRDefault="003C7BD3" w:rsidP="00663C46">
            <w:pPr>
              <w:rPr>
                <w:ins w:id="3413" w:author="Castellano, Katrina@ARB" w:date="2024-08-12T11:37:00Z" w16du:dateUtc="2024-08-12T18:37:00Z"/>
                <w:color w:val="000000"/>
              </w:rPr>
            </w:pPr>
            <w:ins w:id="3414" w:author="Castellano, Katrina@ARB" w:date="2024-08-12T11:37:00Z" w16du:dateUtc="2024-08-12T18:37:00Z">
              <w:r w:rsidRPr="00B42D22">
                <w:rPr>
                  <w:color w:val="000000"/>
                </w:rPr>
                <w:t>Playa Del Rey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5ED41C" w14:textId="77777777" w:rsidR="003C7BD3" w:rsidRPr="00B42D22" w:rsidRDefault="003C7BD3" w:rsidP="00663C46">
            <w:pPr>
              <w:jc w:val="center"/>
              <w:rPr>
                <w:ins w:id="3415" w:author="Castellano, Katrina@ARB" w:date="2024-08-12T11:37:00Z" w16du:dateUtc="2024-08-12T18:37:00Z"/>
                <w:color w:val="000000"/>
              </w:rPr>
            </w:pPr>
            <w:ins w:id="3416" w:author="Castellano, Katrina@ARB" w:date="2024-08-12T11:37:00Z" w16du:dateUtc="2024-08-12T18:37:00Z">
              <w:r w:rsidRPr="00B42D22">
                <w:rPr>
                  <w:color w:val="000000"/>
                </w:rPr>
                <w:t>4.93</w:t>
              </w:r>
            </w:ins>
          </w:p>
        </w:tc>
      </w:tr>
      <w:tr w:rsidR="00845BFF" w:rsidRPr="00446090" w14:paraId="3601B7CA" w14:textId="77777777" w:rsidTr="00663C46">
        <w:trPr>
          <w:trHeight w:val="290"/>
          <w:ins w:id="341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3DCF64" w14:textId="77777777" w:rsidR="003C7BD3" w:rsidRPr="00B42D22" w:rsidRDefault="003C7BD3" w:rsidP="00663C46">
            <w:pPr>
              <w:rPr>
                <w:ins w:id="341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49E0A2" w14:textId="77777777" w:rsidR="003C7BD3" w:rsidRPr="00B42D22" w:rsidRDefault="003C7BD3" w:rsidP="00663C46">
            <w:pPr>
              <w:rPr>
                <w:ins w:id="3419" w:author="Castellano, Katrina@ARB" w:date="2024-08-12T11:37:00Z" w16du:dateUtc="2024-08-12T18:37:00Z"/>
                <w:color w:val="000000"/>
              </w:rPr>
            </w:pPr>
            <w:proofErr w:type="spellStart"/>
            <w:ins w:id="3420" w:author="Castellano, Katrina@ARB" w:date="2024-08-12T11:37:00Z" w16du:dateUtc="2024-08-12T18:37:00Z">
              <w:r w:rsidRPr="00B42D22">
                <w:rPr>
                  <w:color w:val="000000"/>
                </w:rPr>
                <w:t>Pleito</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3B6E42" w14:textId="77777777" w:rsidR="003C7BD3" w:rsidRPr="00B42D22" w:rsidRDefault="003C7BD3" w:rsidP="00663C46">
            <w:pPr>
              <w:jc w:val="center"/>
              <w:rPr>
                <w:ins w:id="3421" w:author="Castellano, Katrina@ARB" w:date="2024-08-12T11:37:00Z" w16du:dateUtc="2024-08-12T18:37:00Z"/>
                <w:color w:val="000000"/>
              </w:rPr>
            </w:pPr>
            <w:ins w:id="3422" w:author="Castellano, Katrina@ARB" w:date="2024-08-12T11:37:00Z" w16du:dateUtc="2024-08-12T18:37:00Z">
              <w:r w:rsidRPr="00B42D22">
                <w:rPr>
                  <w:color w:val="000000"/>
                </w:rPr>
                <w:t>3.50</w:t>
              </w:r>
            </w:ins>
          </w:p>
        </w:tc>
      </w:tr>
      <w:tr w:rsidR="00845BFF" w:rsidRPr="00446090" w14:paraId="410389A0" w14:textId="77777777" w:rsidTr="00663C46">
        <w:trPr>
          <w:trHeight w:val="290"/>
          <w:ins w:id="342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AF483BD" w14:textId="77777777" w:rsidR="003C7BD3" w:rsidRPr="00B42D22" w:rsidRDefault="003C7BD3" w:rsidP="00663C46">
            <w:pPr>
              <w:rPr>
                <w:ins w:id="342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16EF52E" w14:textId="77777777" w:rsidR="003C7BD3" w:rsidRPr="00B42D22" w:rsidRDefault="003C7BD3" w:rsidP="00663C46">
            <w:pPr>
              <w:rPr>
                <w:ins w:id="3425" w:author="Castellano, Katrina@ARB" w:date="2024-08-12T11:37:00Z" w16du:dateUtc="2024-08-12T18:37:00Z"/>
                <w:color w:val="000000"/>
              </w:rPr>
            </w:pPr>
            <w:ins w:id="3426" w:author="Castellano, Katrina@ARB" w:date="2024-08-12T11:37:00Z" w16du:dateUtc="2024-08-12T18:37:00Z">
              <w:r w:rsidRPr="00B42D22">
                <w:rPr>
                  <w:color w:val="000000"/>
                </w:rPr>
                <w:t>Poso Creek</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8C0A194" w14:textId="77777777" w:rsidR="003C7BD3" w:rsidRPr="00B42D22" w:rsidRDefault="003C7BD3" w:rsidP="00663C46">
            <w:pPr>
              <w:jc w:val="center"/>
              <w:rPr>
                <w:ins w:id="3427" w:author="Castellano, Katrina@ARB" w:date="2024-08-12T11:37:00Z" w16du:dateUtc="2024-08-12T18:37:00Z"/>
                <w:color w:val="000000"/>
              </w:rPr>
            </w:pPr>
            <w:ins w:id="3428" w:author="Castellano, Katrina@ARB" w:date="2024-08-12T11:37:00Z" w16du:dateUtc="2024-08-12T18:37:00Z">
              <w:r w:rsidRPr="00B42D22">
                <w:rPr>
                  <w:color w:val="000000"/>
                </w:rPr>
                <w:t>23.70</w:t>
              </w:r>
            </w:ins>
          </w:p>
        </w:tc>
      </w:tr>
      <w:tr w:rsidR="00845BFF" w:rsidRPr="00446090" w14:paraId="43864BF7" w14:textId="77777777" w:rsidTr="00663C46">
        <w:trPr>
          <w:trHeight w:val="290"/>
          <w:ins w:id="342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C39751" w14:textId="77777777" w:rsidR="003C7BD3" w:rsidRPr="00B42D22" w:rsidRDefault="003C7BD3" w:rsidP="00663C46">
            <w:pPr>
              <w:rPr>
                <w:ins w:id="343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D90D03F" w14:textId="77777777" w:rsidR="003C7BD3" w:rsidRPr="00B42D22" w:rsidRDefault="003C7BD3" w:rsidP="00663C46">
            <w:pPr>
              <w:rPr>
                <w:ins w:id="3431" w:author="Castellano, Katrina@ARB" w:date="2024-08-12T11:37:00Z" w16du:dateUtc="2024-08-12T18:37:00Z"/>
                <w:color w:val="000000"/>
              </w:rPr>
            </w:pPr>
            <w:ins w:id="3432" w:author="Castellano, Katrina@ARB" w:date="2024-08-12T11:37:00Z" w16du:dateUtc="2024-08-12T18:37:00Z">
              <w:r w:rsidRPr="00B42D22">
                <w:rPr>
                  <w:color w:val="000000"/>
                </w:rPr>
                <w:t>Pyramid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791E836" w14:textId="77777777" w:rsidR="003C7BD3" w:rsidRPr="00B42D22" w:rsidRDefault="003C7BD3" w:rsidP="00663C46">
            <w:pPr>
              <w:jc w:val="center"/>
              <w:rPr>
                <w:ins w:id="3433" w:author="Castellano, Katrina@ARB" w:date="2024-08-12T11:37:00Z" w16du:dateUtc="2024-08-12T18:37:00Z"/>
                <w:color w:val="000000"/>
              </w:rPr>
            </w:pPr>
            <w:ins w:id="3434" w:author="Castellano, Katrina@ARB" w:date="2024-08-12T11:37:00Z" w16du:dateUtc="2024-08-12T18:37:00Z">
              <w:r w:rsidRPr="00B42D22">
                <w:rPr>
                  <w:color w:val="000000"/>
                </w:rPr>
                <w:t>6.28</w:t>
              </w:r>
            </w:ins>
          </w:p>
        </w:tc>
      </w:tr>
      <w:tr w:rsidR="00845BFF" w:rsidRPr="00446090" w14:paraId="08571670" w14:textId="77777777" w:rsidTr="00663C46">
        <w:trPr>
          <w:trHeight w:val="290"/>
          <w:ins w:id="343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1D0F3C" w14:textId="77777777" w:rsidR="003C7BD3" w:rsidRPr="00B42D22" w:rsidRDefault="003C7BD3" w:rsidP="00663C46">
            <w:pPr>
              <w:rPr>
                <w:ins w:id="343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DE35BA" w14:textId="77777777" w:rsidR="003C7BD3" w:rsidRPr="00B42D22" w:rsidRDefault="003C7BD3" w:rsidP="00663C46">
            <w:pPr>
              <w:rPr>
                <w:ins w:id="3437" w:author="Castellano, Katrina@ARB" w:date="2024-08-12T11:37:00Z" w16du:dateUtc="2024-08-12T18:37:00Z"/>
                <w:color w:val="000000"/>
              </w:rPr>
            </w:pPr>
            <w:ins w:id="3438" w:author="Castellano, Katrina@ARB" w:date="2024-08-12T11:37:00Z" w16du:dateUtc="2024-08-12T18:37:00Z">
              <w:r w:rsidRPr="00B42D22">
                <w:rPr>
                  <w:color w:val="000000"/>
                </w:rPr>
                <w:t>Railroad Gap</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C024F9" w14:textId="77777777" w:rsidR="003C7BD3" w:rsidRPr="00B42D22" w:rsidRDefault="003C7BD3" w:rsidP="00663C46">
            <w:pPr>
              <w:jc w:val="center"/>
              <w:rPr>
                <w:ins w:id="3439" w:author="Castellano, Katrina@ARB" w:date="2024-08-12T11:37:00Z" w16du:dateUtc="2024-08-12T18:37:00Z"/>
                <w:color w:val="000000"/>
              </w:rPr>
            </w:pPr>
            <w:ins w:id="3440" w:author="Castellano, Katrina@ARB" w:date="2024-08-12T11:37:00Z" w16du:dateUtc="2024-08-12T18:37:00Z">
              <w:r w:rsidRPr="00B42D22">
                <w:rPr>
                  <w:color w:val="000000"/>
                </w:rPr>
                <w:t>9.22</w:t>
              </w:r>
            </w:ins>
          </w:p>
        </w:tc>
      </w:tr>
      <w:tr w:rsidR="00845BFF" w:rsidRPr="00446090" w14:paraId="52DF2E70" w14:textId="77777777" w:rsidTr="00663C46">
        <w:trPr>
          <w:trHeight w:val="290"/>
          <w:ins w:id="344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048016" w14:textId="77777777" w:rsidR="003C7BD3" w:rsidRPr="00B42D22" w:rsidRDefault="003C7BD3" w:rsidP="00663C46">
            <w:pPr>
              <w:rPr>
                <w:ins w:id="344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7B284B7" w14:textId="77777777" w:rsidR="003C7BD3" w:rsidRPr="00B42D22" w:rsidRDefault="003C7BD3" w:rsidP="00663C46">
            <w:pPr>
              <w:rPr>
                <w:ins w:id="3443" w:author="Castellano, Katrina@ARB" w:date="2024-08-12T11:37:00Z" w16du:dateUtc="2024-08-12T18:37:00Z"/>
                <w:color w:val="000000"/>
              </w:rPr>
            </w:pPr>
            <w:ins w:id="3444" w:author="Castellano, Katrina@ARB" w:date="2024-08-12T11:37:00Z" w16du:dateUtc="2024-08-12T18:37:00Z">
              <w:r w:rsidRPr="00B42D22">
                <w:rPr>
                  <w:color w:val="000000"/>
                </w:rPr>
                <w:t>Raisin City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69A2737" w14:textId="77777777" w:rsidR="003C7BD3" w:rsidRPr="00B42D22" w:rsidRDefault="003C7BD3" w:rsidP="00663C46">
            <w:pPr>
              <w:jc w:val="center"/>
              <w:rPr>
                <w:ins w:id="3445" w:author="Castellano, Katrina@ARB" w:date="2024-08-12T11:37:00Z" w16du:dateUtc="2024-08-12T18:37:00Z"/>
                <w:color w:val="000000"/>
              </w:rPr>
            </w:pPr>
            <w:ins w:id="3446" w:author="Castellano, Katrina@ARB" w:date="2024-08-12T11:37:00Z" w16du:dateUtc="2024-08-12T18:37:00Z">
              <w:r w:rsidRPr="00B42D22">
                <w:rPr>
                  <w:color w:val="000000"/>
                </w:rPr>
                <w:t>28.32</w:t>
              </w:r>
            </w:ins>
          </w:p>
        </w:tc>
      </w:tr>
      <w:tr w:rsidR="00845BFF" w:rsidRPr="00446090" w14:paraId="04D785C8" w14:textId="77777777" w:rsidTr="00663C46">
        <w:trPr>
          <w:trHeight w:val="290"/>
          <w:ins w:id="344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7056723" w14:textId="77777777" w:rsidR="003C7BD3" w:rsidRPr="00B42D22" w:rsidRDefault="003C7BD3" w:rsidP="00663C46">
            <w:pPr>
              <w:rPr>
                <w:ins w:id="344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5528B80" w14:textId="77777777" w:rsidR="003C7BD3" w:rsidRPr="00B42D22" w:rsidRDefault="003C7BD3" w:rsidP="00663C46">
            <w:pPr>
              <w:rPr>
                <w:ins w:id="3449" w:author="Castellano, Katrina@ARB" w:date="2024-08-12T11:37:00Z" w16du:dateUtc="2024-08-12T18:37:00Z"/>
                <w:color w:val="000000"/>
              </w:rPr>
            </w:pPr>
            <w:ins w:id="3450" w:author="Castellano, Katrina@ARB" w:date="2024-08-12T11:37:00Z" w16du:dateUtc="2024-08-12T18:37:00Z">
              <w:r w:rsidRPr="00B42D22">
                <w:rPr>
                  <w:color w:val="000000"/>
                </w:rPr>
                <w:t>Ramona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ABE628D" w14:textId="77777777" w:rsidR="003C7BD3" w:rsidRPr="00B42D22" w:rsidRDefault="003C7BD3" w:rsidP="00663C46">
            <w:pPr>
              <w:jc w:val="center"/>
              <w:rPr>
                <w:ins w:id="3451" w:author="Castellano, Katrina@ARB" w:date="2024-08-12T11:37:00Z" w16du:dateUtc="2024-08-12T18:37:00Z"/>
                <w:color w:val="000000"/>
              </w:rPr>
            </w:pPr>
            <w:ins w:id="3452" w:author="Castellano, Katrina@ARB" w:date="2024-08-12T11:37:00Z" w16du:dateUtc="2024-08-12T18:37:00Z">
              <w:r w:rsidRPr="00B42D22">
                <w:rPr>
                  <w:color w:val="000000"/>
                </w:rPr>
                <w:t>7.81</w:t>
              </w:r>
            </w:ins>
          </w:p>
        </w:tc>
      </w:tr>
      <w:tr w:rsidR="00845BFF" w:rsidRPr="00446090" w14:paraId="3322D17C" w14:textId="77777777" w:rsidTr="00663C46">
        <w:trPr>
          <w:trHeight w:val="290"/>
          <w:ins w:id="345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B33F2DE" w14:textId="77777777" w:rsidR="003C7BD3" w:rsidRPr="00B42D22" w:rsidRDefault="003C7BD3" w:rsidP="00663C46">
            <w:pPr>
              <w:rPr>
                <w:ins w:id="345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2F904BD" w14:textId="77777777" w:rsidR="003C7BD3" w:rsidRPr="00B42D22" w:rsidRDefault="003C7BD3" w:rsidP="00663C46">
            <w:pPr>
              <w:rPr>
                <w:ins w:id="3455" w:author="Castellano, Katrina@ARB" w:date="2024-08-12T11:37:00Z" w16du:dateUtc="2024-08-12T18:37:00Z"/>
                <w:color w:val="000000"/>
              </w:rPr>
            </w:pPr>
            <w:ins w:id="3456" w:author="Castellano, Katrina@ARB" w:date="2024-08-12T11:37:00Z" w16du:dateUtc="2024-08-12T18:37:00Z">
              <w:r w:rsidRPr="00B42D22">
                <w:rPr>
                  <w:color w:val="000000"/>
                </w:rPr>
                <w:t>Richfield</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637BB8C" w14:textId="77777777" w:rsidR="003C7BD3" w:rsidRPr="00B42D22" w:rsidRDefault="003C7BD3" w:rsidP="00663C46">
            <w:pPr>
              <w:jc w:val="center"/>
              <w:rPr>
                <w:ins w:id="3457" w:author="Castellano, Katrina@ARB" w:date="2024-08-12T11:37:00Z" w16du:dateUtc="2024-08-12T18:37:00Z"/>
                <w:color w:val="000000"/>
              </w:rPr>
            </w:pPr>
            <w:ins w:id="3458" w:author="Castellano, Katrina@ARB" w:date="2024-08-12T11:37:00Z" w16du:dateUtc="2024-08-12T18:37:00Z">
              <w:r w:rsidRPr="00B42D22">
                <w:rPr>
                  <w:color w:val="000000"/>
                </w:rPr>
                <w:t>3.55</w:t>
              </w:r>
            </w:ins>
          </w:p>
        </w:tc>
      </w:tr>
      <w:tr w:rsidR="00845BFF" w:rsidRPr="00446090" w14:paraId="37EDE4BB" w14:textId="77777777" w:rsidTr="00663C46">
        <w:trPr>
          <w:trHeight w:val="290"/>
          <w:ins w:id="345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CB63E7" w14:textId="77777777" w:rsidR="003C7BD3" w:rsidRPr="00B42D22" w:rsidRDefault="003C7BD3" w:rsidP="00663C46">
            <w:pPr>
              <w:rPr>
                <w:ins w:id="346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C4774C" w14:textId="77777777" w:rsidR="003C7BD3" w:rsidRPr="00B42D22" w:rsidRDefault="003C7BD3" w:rsidP="00663C46">
            <w:pPr>
              <w:rPr>
                <w:ins w:id="3461" w:author="Castellano, Katrina@ARB" w:date="2024-08-12T11:37:00Z" w16du:dateUtc="2024-08-12T18:37:00Z"/>
                <w:color w:val="000000"/>
              </w:rPr>
            </w:pPr>
            <w:ins w:id="3462" w:author="Castellano, Katrina@ARB" w:date="2024-08-12T11:37:00Z" w16du:dateUtc="2024-08-12T18:37:00Z">
              <w:r w:rsidRPr="00B42D22">
                <w:rPr>
                  <w:color w:val="000000"/>
                </w:rPr>
                <w:t>Rincon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E218B69" w14:textId="77777777" w:rsidR="003C7BD3" w:rsidRPr="00B42D22" w:rsidRDefault="003C7BD3" w:rsidP="00663C46">
            <w:pPr>
              <w:jc w:val="center"/>
              <w:rPr>
                <w:ins w:id="3463" w:author="Castellano, Katrina@ARB" w:date="2024-08-12T11:37:00Z" w16du:dateUtc="2024-08-12T18:37:00Z"/>
                <w:color w:val="000000"/>
              </w:rPr>
            </w:pPr>
            <w:ins w:id="3464" w:author="Castellano, Katrina@ARB" w:date="2024-08-12T11:37:00Z" w16du:dateUtc="2024-08-12T18:37:00Z">
              <w:r w:rsidRPr="00B42D22">
                <w:rPr>
                  <w:color w:val="000000"/>
                </w:rPr>
                <w:t>6.26</w:t>
              </w:r>
            </w:ins>
          </w:p>
        </w:tc>
      </w:tr>
      <w:tr w:rsidR="00845BFF" w:rsidRPr="00446090" w14:paraId="25070ACD" w14:textId="77777777" w:rsidTr="00663C46">
        <w:trPr>
          <w:trHeight w:val="290"/>
          <w:ins w:id="346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6CAC81" w14:textId="77777777" w:rsidR="003C7BD3" w:rsidRPr="00B42D22" w:rsidRDefault="003C7BD3" w:rsidP="00663C46">
            <w:pPr>
              <w:rPr>
                <w:ins w:id="346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022B126" w14:textId="77777777" w:rsidR="003C7BD3" w:rsidRPr="00B42D22" w:rsidRDefault="003C7BD3" w:rsidP="00663C46">
            <w:pPr>
              <w:rPr>
                <w:ins w:id="3467" w:author="Castellano, Katrina@ARB" w:date="2024-08-12T11:37:00Z" w16du:dateUtc="2024-08-12T18:37:00Z"/>
                <w:color w:val="000000"/>
              </w:rPr>
            </w:pPr>
            <w:ins w:id="3468" w:author="Castellano, Katrina@ARB" w:date="2024-08-12T11:37:00Z" w16du:dateUtc="2024-08-12T18:37:00Z">
              <w:r w:rsidRPr="00B42D22">
                <w:rPr>
                  <w:color w:val="000000"/>
                </w:rPr>
                <w:t>Rio Bravo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F2C1F1" w14:textId="77777777" w:rsidR="003C7BD3" w:rsidRPr="00B42D22" w:rsidRDefault="003C7BD3" w:rsidP="00663C46">
            <w:pPr>
              <w:jc w:val="center"/>
              <w:rPr>
                <w:ins w:id="3469" w:author="Castellano, Katrina@ARB" w:date="2024-08-12T11:37:00Z" w16du:dateUtc="2024-08-12T18:37:00Z"/>
                <w:color w:val="000000"/>
              </w:rPr>
            </w:pPr>
            <w:ins w:id="3470" w:author="Castellano, Katrina@ARB" w:date="2024-08-12T11:37:00Z" w16du:dateUtc="2024-08-12T18:37:00Z">
              <w:r w:rsidRPr="00B42D22">
                <w:rPr>
                  <w:color w:val="000000"/>
                </w:rPr>
                <w:t>10.44</w:t>
              </w:r>
            </w:ins>
          </w:p>
        </w:tc>
      </w:tr>
      <w:tr w:rsidR="00845BFF" w:rsidRPr="00446090" w14:paraId="0264811C" w14:textId="77777777" w:rsidTr="00663C46">
        <w:trPr>
          <w:trHeight w:val="290"/>
          <w:ins w:id="347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A36228E" w14:textId="77777777" w:rsidR="003C7BD3" w:rsidRPr="00B42D22" w:rsidRDefault="003C7BD3" w:rsidP="00663C46">
            <w:pPr>
              <w:rPr>
                <w:ins w:id="347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9D87163" w14:textId="77777777" w:rsidR="003C7BD3" w:rsidRPr="00B42D22" w:rsidRDefault="003C7BD3" w:rsidP="00663C46">
            <w:pPr>
              <w:rPr>
                <w:ins w:id="3473" w:author="Castellano, Katrina@ARB" w:date="2024-08-12T11:37:00Z" w16du:dateUtc="2024-08-12T18:37:00Z"/>
                <w:color w:val="000000"/>
              </w:rPr>
            </w:pPr>
            <w:ins w:id="3474" w:author="Castellano, Katrina@ARB" w:date="2024-08-12T11:37:00Z" w16du:dateUtc="2024-08-12T18:37:00Z">
              <w:r w:rsidRPr="00B42D22">
                <w:rPr>
                  <w:color w:val="000000"/>
                </w:rPr>
                <w:t>Rio Viejo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F82A799" w14:textId="77777777" w:rsidR="003C7BD3" w:rsidRPr="00B42D22" w:rsidRDefault="003C7BD3" w:rsidP="00663C46">
            <w:pPr>
              <w:jc w:val="center"/>
              <w:rPr>
                <w:ins w:id="3475" w:author="Castellano, Katrina@ARB" w:date="2024-08-12T11:37:00Z" w16du:dateUtc="2024-08-12T18:37:00Z"/>
                <w:color w:val="000000"/>
              </w:rPr>
            </w:pPr>
            <w:ins w:id="3476" w:author="Castellano, Katrina@ARB" w:date="2024-08-12T11:37:00Z" w16du:dateUtc="2024-08-12T18:37:00Z">
              <w:r w:rsidRPr="00B42D22">
                <w:rPr>
                  <w:color w:val="000000"/>
                </w:rPr>
                <w:t>2.57</w:t>
              </w:r>
            </w:ins>
          </w:p>
        </w:tc>
      </w:tr>
      <w:tr w:rsidR="00845BFF" w:rsidRPr="00446090" w14:paraId="3BC2D9B1" w14:textId="77777777" w:rsidTr="00663C46">
        <w:trPr>
          <w:trHeight w:val="290"/>
          <w:ins w:id="347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4B9D1A2" w14:textId="77777777" w:rsidR="003C7BD3" w:rsidRPr="00B42D22" w:rsidRDefault="003C7BD3" w:rsidP="00663C46">
            <w:pPr>
              <w:rPr>
                <w:ins w:id="347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7AC121D" w14:textId="77777777" w:rsidR="003C7BD3" w:rsidRPr="00B42D22" w:rsidRDefault="003C7BD3" w:rsidP="00663C46">
            <w:pPr>
              <w:rPr>
                <w:ins w:id="3479" w:author="Castellano, Katrina@ARB" w:date="2024-08-12T11:37:00Z" w16du:dateUtc="2024-08-12T18:37:00Z"/>
                <w:color w:val="000000"/>
              </w:rPr>
            </w:pPr>
            <w:ins w:id="3480" w:author="Castellano, Katrina@ARB" w:date="2024-08-12T11:37:00Z" w16du:dateUtc="2024-08-12T18:37:00Z">
              <w:r w:rsidRPr="00B42D22">
                <w:rPr>
                  <w:color w:val="000000"/>
                </w:rPr>
                <w:t>Riverdale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3FC059" w14:textId="77777777" w:rsidR="003C7BD3" w:rsidRPr="00B42D22" w:rsidRDefault="003C7BD3" w:rsidP="00663C46">
            <w:pPr>
              <w:jc w:val="center"/>
              <w:rPr>
                <w:ins w:id="3481" w:author="Castellano, Katrina@ARB" w:date="2024-08-12T11:37:00Z" w16du:dateUtc="2024-08-12T18:37:00Z"/>
                <w:color w:val="000000"/>
              </w:rPr>
            </w:pPr>
            <w:ins w:id="3482" w:author="Castellano, Katrina@ARB" w:date="2024-08-12T11:37:00Z" w16du:dateUtc="2024-08-12T18:37:00Z">
              <w:r w:rsidRPr="00B42D22">
                <w:rPr>
                  <w:color w:val="000000"/>
                </w:rPr>
                <w:t>4.07</w:t>
              </w:r>
            </w:ins>
          </w:p>
        </w:tc>
      </w:tr>
      <w:tr w:rsidR="00845BFF" w:rsidRPr="00446090" w14:paraId="501FB3EC" w14:textId="77777777" w:rsidTr="00663C46">
        <w:trPr>
          <w:trHeight w:val="290"/>
          <w:ins w:id="348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264074" w14:textId="77777777" w:rsidR="003C7BD3" w:rsidRPr="00B42D22" w:rsidRDefault="003C7BD3" w:rsidP="00663C46">
            <w:pPr>
              <w:rPr>
                <w:ins w:id="348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838438" w14:textId="77777777" w:rsidR="003C7BD3" w:rsidRPr="00B42D22" w:rsidRDefault="003C7BD3" w:rsidP="00663C46">
            <w:pPr>
              <w:rPr>
                <w:ins w:id="3485" w:author="Castellano, Katrina@ARB" w:date="2024-08-12T11:37:00Z" w16du:dateUtc="2024-08-12T18:37:00Z"/>
                <w:color w:val="000000"/>
              </w:rPr>
            </w:pPr>
            <w:ins w:id="3486" w:author="Castellano, Katrina@ARB" w:date="2024-08-12T11:37:00Z" w16du:dateUtc="2024-08-12T18:37:00Z">
              <w:r w:rsidRPr="00B42D22">
                <w:rPr>
                  <w:color w:val="000000"/>
                </w:rPr>
                <w:t>Rose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3744FA0" w14:textId="77777777" w:rsidR="003C7BD3" w:rsidRPr="00B42D22" w:rsidRDefault="003C7BD3" w:rsidP="00663C46">
            <w:pPr>
              <w:jc w:val="center"/>
              <w:rPr>
                <w:ins w:id="3487" w:author="Castellano, Katrina@ARB" w:date="2024-08-12T11:37:00Z" w16du:dateUtc="2024-08-12T18:37:00Z"/>
                <w:color w:val="000000"/>
              </w:rPr>
            </w:pPr>
            <w:ins w:id="3488" w:author="Castellano, Katrina@ARB" w:date="2024-08-12T11:37:00Z" w16du:dateUtc="2024-08-12T18:37:00Z">
              <w:r w:rsidRPr="00B42D22">
                <w:rPr>
                  <w:color w:val="000000"/>
                </w:rPr>
                <w:t>3.32</w:t>
              </w:r>
            </w:ins>
          </w:p>
        </w:tc>
      </w:tr>
      <w:tr w:rsidR="00845BFF" w:rsidRPr="00446090" w14:paraId="4809B4C4" w14:textId="77777777" w:rsidTr="00663C46">
        <w:trPr>
          <w:trHeight w:val="290"/>
          <w:ins w:id="348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4635E1" w14:textId="77777777" w:rsidR="003C7BD3" w:rsidRPr="00B42D22" w:rsidRDefault="003C7BD3" w:rsidP="00663C46">
            <w:pPr>
              <w:rPr>
                <w:ins w:id="349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F8DEE13" w14:textId="77777777" w:rsidR="003C7BD3" w:rsidRPr="00B42D22" w:rsidRDefault="003C7BD3" w:rsidP="00663C46">
            <w:pPr>
              <w:rPr>
                <w:ins w:id="3491" w:author="Castellano, Katrina@ARB" w:date="2024-08-12T11:37:00Z" w16du:dateUtc="2024-08-12T18:37:00Z"/>
                <w:color w:val="000000"/>
              </w:rPr>
            </w:pPr>
            <w:ins w:id="3492" w:author="Castellano, Katrina@ARB" w:date="2024-08-12T11:37:00Z" w16du:dateUtc="2024-08-12T18:37:00Z">
              <w:r w:rsidRPr="00B42D22">
                <w:rPr>
                  <w:color w:val="000000"/>
                </w:rPr>
                <w:t>Rosecrans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F33A21" w14:textId="77777777" w:rsidR="003C7BD3" w:rsidRPr="00B42D22" w:rsidRDefault="003C7BD3" w:rsidP="00663C46">
            <w:pPr>
              <w:jc w:val="center"/>
              <w:rPr>
                <w:ins w:id="3493" w:author="Castellano, Katrina@ARB" w:date="2024-08-12T11:37:00Z" w16du:dateUtc="2024-08-12T18:37:00Z"/>
                <w:color w:val="000000"/>
              </w:rPr>
            </w:pPr>
            <w:ins w:id="3494" w:author="Castellano, Katrina@ARB" w:date="2024-08-12T11:37:00Z" w16du:dateUtc="2024-08-12T18:37:00Z">
              <w:r w:rsidRPr="00B42D22">
                <w:rPr>
                  <w:color w:val="000000"/>
                </w:rPr>
                <w:t>7.66</w:t>
              </w:r>
            </w:ins>
          </w:p>
        </w:tc>
      </w:tr>
      <w:tr w:rsidR="00845BFF" w:rsidRPr="00446090" w14:paraId="7B46AAFF" w14:textId="77777777" w:rsidTr="00663C46">
        <w:trPr>
          <w:trHeight w:val="290"/>
          <w:ins w:id="349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68A690" w14:textId="77777777" w:rsidR="003C7BD3" w:rsidRPr="00B42D22" w:rsidRDefault="003C7BD3" w:rsidP="00663C46">
            <w:pPr>
              <w:rPr>
                <w:ins w:id="349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CAA73F" w14:textId="77777777" w:rsidR="003C7BD3" w:rsidRPr="00B42D22" w:rsidRDefault="003C7BD3" w:rsidP="00663C46">
            <w:pPr>
              <w:rPr>
                <w:ins w:id="3497" w:author="Castellano, Katrina@ARB" w:date="2024-08-12T11:37:00Z" w16du:dateUtc="2024-08-12T18:37:00Z"/>
                <w:color w:val="000000"/>
              </w:rPr>
            </w:pPr>
            <w:ins w:id="3498" w:author="Castellano, Katrina@ARB" w:date="2024-08-12T11:37:00Z" w16du:dateUtc="2024-08-12T18:37:00Z">
              <w:r w:rsidRPr="00B42D22">
                <w:rPr>
                  <w:color w:val="000000"/>
                </w:rPr>
                <w:t>Rosecrans,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D7EF9EC" w14:textId="77777777" w:rsidR="003C7BD3" w:rsidRPr="00B42D22" w:rsidRDefault="003C7BD3" w:rsidP="00663C46">
            <w:pPr>
              <w:jc w:val="center"/>
              <w:rPr>
                <w:ins w:id="3499" w:author="Castellano, Katrina@ARB" w:date="2024-08-12T11:37:00Z" w16du:dateUtc="2024-08-12T18:37:00Z"/>
                <w:color w:val="000000"/>
              </w:rPr>
            </w:pPr>
            <w:ins w:id="3500" w:author="Castellano, Katrina@ARB" w:date="2024-08-12T11:37:00Z" w16du:dateUtc="2024-08-12T18:37:00Z">
              <w:r w:rsidRPr="00B42D22">
                <w:rPr>
                  <w:color w:val="000000"/>
                </w:rPr>
                <w:t>6.36</w:t>
              </w:r>
            </w:ins>
          </w:p>
        </w:tc>
      </w:tr>
      <w:tr w:rsidR="00845BFF" w:rsidRPr="00446090" w14:paraId="3B6B16DA" w14:textId="77777777" w:rsidTr="00663C46">
        <w:trPr>
          <w:trHeight w:val="290"/>
          <w:ins w:id="350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1AF7CA" w14:textId="77777777" w:rsidR="003C7BD3" w:rsidRPr="00B42D22" w:rsidRDefault="003C7BD3" w:rsidP="00663C46">
            <w:pPr>
              <w:rPr>
                <w:ins w:id="350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A0E3A9" w14:textId="77777777" w:rsidR="003C7BD3" w:rsidRPr="00B42D22" w:rsidRDefault="003C7BD3" w:rsidP="00663C46">
            <w:pPr>
              <w:rPr>
                <w:ins w:id="3503" w:author="Castellano, Katrina@ARB" w:date="2024-08-12T11:37:00Z" w16du:dateUtc="2024-08-12T18:37:00Z"/>
                <w:color w:val="000000"/>
              </w:rPr>
            </w:pPr>
            <w:ins w:id="3504" w:author="Castellano, Katrina@ARB" w:date="2024-08-12T11:37:00Z" w16du:dateUtc="2024-08-12T18:37:00Z">
              <w:r w:rsidRPr="00B42D22">
                <w:rPr>
                  <w:color w:val="000000"/>
                </w:rPr>
                <w:t>Rosedale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14ABE15" w14:textId="77777777" w:rsidR="003C7BD3" w:rsidRPr="00B42D22" w:rsidRDefault="003C7BD3" w:rsidP="00663C46">
            <w:pPr>
              <w:jc w:val="center"/>
              <w:rPr>
                <w:ins w:id="3505" w:author="Castellano, Katrina@ARB" w:date="2024-08-12T11:37:00Z" w16du:dateUtc="2024-08-12T18:37:00Z"/>
                <w:color w:val="000000"/>
              </w:rPr>
            </w:pPr>
            <w:ins w:id="3506" w:author="Castellano, Katrina@ARB" w:date="2024-08-12T11:37:00Z" w16du:dateUtc="2024-08-12T18:37:00Z">
              <w:r w:rsidRPr="00B42D22">
                <w:rPr>
                  <w:color w:val="000000"/>
                </w:rPr>
                <w:t>1.85</w:t>
              </w:r>
            </w:ins>
          </w:p>
        </w:tc>
      </w:tr>
      <w:tr w:rsidR="00845BFF" w:rsidRPr="00446090" w14:paraId="5EAA3B46" w14:textId="77777777" w:rsidTr="00663C46">
        <w:trPr>
          <w:trHeight w:val="290"/>
          <w:ins w:id="350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588044" w14:textId="77777777" w:rsidR="003C7BD3" w:rsidRPr="00B42D22" w:rsidRDefault="003C7BD3" w:rsidP="00663C46">
            <w:pPr>
              <w:rPr>
                <w:ins w:id="350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C3D66BA" w14:textId="77777777" w:rsidR="003C7BD3" w:rsidRPr="00B42D22" w:rsidRDefault="003C7BD3" w:rsidP="00663C46">
            <w:pPr>
              <w:rPr>
                <w:ins w:id="3509" w:author="Castellano, Katrina@ARB" w:date="2024-08-12T11:37:00Z" w16du:dateUtc="2024-08-12T18:37:00Z"/>
                <w:color w:val="000000"/>
              </w:rPr>
            </w:pPr>
            <w:ins w:id="3510" w:author="Castellano, Katrina@ARB" w:date="2024-08-12T11:37:00Z" w16du:dateUtc="2024-08-12T18:37:00Z">
              <w:r w:rsidRPr="00B42D22">
                <w:rPr>
                  <w:color w:val="000000"/>
                </w:rPr>
                <w:t>Rosedale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9AC5FD" w14:textId="77777777" w:rsidR="003C7BD3" w:rsidRPr="00B42D22" w:rsidRDefault="003C7BD3" w:rsidP="00663C46">
            <w:pPr>
              <w:jc w:val="center"/>
              <w:rPr>
                <w:ins w:id="3511" w:author="Castellano, Katrina@ARB" w:date="2024-08-12T11:37:00Z" w16du:dateUtc="2024-08-12T18:37:00Z"/>
                <w:color w:val="000000"/>
              </w:rPr>
            </w:pPr>
            <w:ins w:id="3512" w:author="Castellano, Katrina@ARB" w:date="2024-08-12T11:37:00Z" w16du:dateUtc="2024-08-12T18:37:00Z">
              <w:r w:rsidRPr="00B42D22">
                <w:rPr>
                  <w:color w:val="000000"/>
                </w:rPr>
                <w:t>9.56</w:t>
              </w:r>
            </w:ins>
          </w:p>
        </w:tc>
      </w:tr>
      <w:tr w:rsidR="00845BFF" w:rsidRPr="00446090" w14:paraId="1BDEB5FE" w14:textId="77777777" w:rsidTr="00663C46">
        <w:trPr>
          <w:trHeight w:val="290"/>
          <w:ins w:id="351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3B0C765" w14:textId="77777777" w:rsidR="003C7BD3" w:rsidRPr="00B42D22" w:rsidRDefault="003C7BD3" w:rsidP="00663C46">
            <w:pPr>
              <w:rPr>
                <w:ins w:id="351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FDE34CC" w14:textId="77777777" w:rsidR="003C7BD3" w:rsidRPr="00B42D22" w:rsidRDefault="003C7BD3" w:rsidP="00663C46">
            <w:pPr>
              <w:rPr>
                <w:ins w:id="3515" w:author="Castellano, Katrina@ARB" w:date="2024-08-12T11:37:00Z" w16du:dateUtc="2024-08-12T18:37:00Z"/>
                <w:color w:val="000000"/>
              </w:rPr>
            </w:pPr>
            <w:ins w:id="3516" w:author="Castellano, Katrina@ARB" w:date="2024-08-12T11:37:00Z" w16du:dateUtc="2024-08-12T18:37:00Z">
              <w:r w:rsidRPr="00B42D22">
                <w:rPr>
                  <w:color w:val="000000"/>
                </w:rPr>
                <w:t>Round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9C5E69" w14:textId="77777777" w:rsidR="003C7BD3" w:rsidRPr="00B42D22" w:rsidRDefault="003C7BD3" w:rsidP="00663C46">
            <w:pPr>
              <w:jc w:val="center"/>
              <w:rPr>
                <w:ins w:id="3517" w:author="Castellano, Katrina@ARB" w:date="2024-08-12T11:37:00Z" w16du:dateUtc="2024-08-12T18:37:00Z"/>
                <w:color w:val="000000"/>
              </w:rPr>
            </w:pPr>
            <w:ins w:id="3518" w:author="Castellano, Katrina@ARB" w:date="2024-08-12T11:37:00Z" w16du:dateUtc="2024-08-12T18:37:00Z">
              <w:r w:rsidRPr="00B42D22">
                <w:rPr>
                  <w:color w:val="000000"/>
                </w:rPr>
                <w:t>25.21</w:t>
              </w:r>
            </w:ins>
          </w:p>
        </w:tc>
      </w:tr>
      <w:tr w:rsidR="00845BFF" w:rsidRPr="00446090" w14:paraId="0A0ADDEB" w14:textId="77777777" w:rsidTr="00663C46">
        <w:trPr>
          <w:trHeight w:val="290"/>
          <w:ins w:id="351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9F88E91" w14:textId="77777777" w:rsidR="003C7BD3" w:rsidRPr="00B42D22" w:rsidRDefault="003C7BD3" w:rsidP="00663C46">
            <w:pPr>
              <w:rPr>
                <w:ins w:id="352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F821A7B" w14:textId="77777777" w:rsidR="003C7BD3" w:rsidRPr="00B42D22" w:rsidRDefault="003C7BD3" w:rsidP="00663C46">
            <w:pPr>
              <w:rPr>
                <w:ins w:id="3521" w:author="Castellano, Katrina@ARB" w:date="2024-08-12T11:37:00Z" w16du:dateUtc="2024-08-12T18:37:00Z"/>
                <w:color w:val="000000"/>
              </w:rPr>
            </w:pPr>
            <w:ins w:id="3522" w:author="Castellano, Katrina@ARB" w:date="2024-08-12T11:37:00Z" w16du:dateUtc="2024-08-12T18:37:00Z">
              <w:r w:rsidRPr="00B42D22">
                <w:rPr>
                  <w:color w:val="000000"/>
                </w:rPr>
                <w:t>Russell Ranch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3EB74E" w14:textId="77777777" w:rsidR="003C7BD3" w:rsidRPr="00B42D22" w:rsidRDefault="003C7BD3" w:rsidP="00663C46">
            <w:pPr>
              <w:jc w:val="center"/>
              <w:rPr>
                <w:ins w:id="3523" w:author="Castellano, Katrina@ARB" w:date="2024-08-12T11:37:00Z" w16du:dateUtc="2024-08-12T18:37:00Z"/>
                <w:color w:val="000000"/>
              </w:rPr>
            </w:pPr>
            <w:ins w:id="3524" w:author="Castellano, Katrina@ARB" w:date="2024-08-12T11:37:00Z" w16du:dateUtc="2024-08-12T18:37:00Z">
              <w:r w:rsidRPr="00B42D22">
                <w:rPr>
                  <w:color w:val="000000"/>
                </w:rPr>
                <w:t>9.86</w:t>
              </w:r>
            </w:ins>
          </w:p>
        </w:tc>
      </w:tr>
      <w:tr w:rsidR="00845BFF" w:rsidRPr="00446090" w14:paraId="254FCE16" w14:textId="77777777" w:rsidTr="00663C46">
        <w:trPr>
          <w:trHeight w:val="290"/>
          <w:ins w:id="352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F024C9" w14:textId="77777777" w:rsidR="003C7BD3" w:rsidRPr="00B42D22" w:rsidRDefault="003C7BD3" w:rsidP="00663C46">
            <w:pPr>
              <w:rPr>
                <w:ins w:id="352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0C0177F" w14:textId="77777777" w:rsidR="003C7BD3" w:rsidRPr="00B42D22" w:rsidRDefault="003C7BD3" w:rsidP="00663C46">
            <w:pPr>
              <w:rPr>
                <w:ins w:id="3527" w:author="Castellano, Katrina@ARB" w:date="2024-08-12T11:37:00Z" w16du:dateUtc="2024-08-12T18:37:00Z"/>
                <w:color w:val="000000"/>
              </w:rPr>
            </w:pPr>
            <w:ins w:id="3528" w:author="Castellano, Katrina@ARB" w:date="2024-08-12T11:37:00Z" w16du:dateUtc="2024-08-12T18:37:00Z">
              <w:r w:rsidRPr="00B42D22">
                <w:rPr>
                  <w:color w:val="000000"/>
                </w:rPr>
                <w:t>Salt Lake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52533B" w14:textId="77777777" w:rsidR="003C7BD3" w:rsidRPr="00B42D22" w:rsidRDefault="003C7BD3" w:rsidP="00663C46">
            <w:pPr>
              <w:jc w:val="center"/>
              <w:rPr>
                <w:ins w:id="3529" w:author="Castellano, Katrina@ARB" w:date="2024-08-12T11:37:00Z" w16du:dateUtc="2024-08-12T18:37:00Z"/>
                <w:color w:val="000000"/>
              </w:rPr>
            </w:pPr>
            <w:ins w:id="3530" w:author="Castellano, Katrina@ARB" w:date="2024-08-12T11:37:00Z" w16du:dateUtc="2024-08-12T18:37:00Z">
              <w:r w:rsidRPr="00B42D22">
                <w:rPr>
                  <w:color w:val="000000"/>
                </w:rPr>
                <w:t>4.35</w:t>
              </w:r>
            </w:ins>
          </w:p>
        </w:tc>
      </w:tr>
      <w:tr w:rsidR="00845BFF" w:rsidRPr="00446090" w14:paraId="6CD5AB20" w14:textId="77777777" w:rsidTr="00663C46">
        <w:trPr>
          <w:trHeight w:val="290"/>
          <w:ins w:id="353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1A1D8B2" w14:textId="77777777" w:rsidR="003C7BD3" w:rsidRPr="00B42D22" w:rsidRDefault="003C7BD3" w:rsidP="00663C46">
            <w:pPr>
              <w:rPr>
                <w:ins w:id="353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902C8B5" w14:textId="77777777" w:rsidR="003C7BD3" w:rsidRPr="00B42D22" w:rsidRDefault="003C7BD3" w:rsidP="00663C46">
            <w:pPr>
              <w:rPr>
                <w:ins w:id="3533" w:author="Castellano, Katrina@ARB" w:date="2024-08-12T11:37:00Z" w16du:dateUtc="2024-08-12T18:37:00Z"/>
                <w:color w:val="000000"/>
              </w:rPr>
            </w:pPr>
            <w:ins w:id="3534" w:author="Castellano, Katrina@ARB" w:date="2024-08-12T11:37:00Z" w16du:dateUtc="2024-08-12T18:37:00Z">
              <w:r w:rsidRPr="00B42D22">
                <w:rPr>
                  <w:color w:val="000000"/>
                </w:rPr>
                <w:t>Salt Lake,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ADA8965" w14:textId="77777777" w:rsidR="003C7BD3" w:rsidRPr="00B42D22" w:rsidRDefault="003C7BD3" w:rsidP="00663C46">
            <w:pPr>
              <w:jc w:val="center"/>
              <w:rPr>
                <w:ins w:id="3535" w:author="Castellano, Katrina@ARB" w:date="2024-08-12T11:37:00Z" w16du:dateUtc="2024-08-12T18:37:00Z"/>
                <w:color w:val="000000"/>
              </w:rPr>
            </w:pPr>
            <w:ins w:id="3536" w:author="Castellano, Katrina@ARB" w:date="2024-08-12T11:37:00Z" w16du:dateUtc="2024-08-12T18:37:00Z">
              <w:r w:rsidRPr="00B42D22">
                <w:rPr>
                  <w:color w:val="000000"/>
                </w:rPr>
                <w:t>5.12</w:t>
              </w:r>
            </w:ins>
          </w:p>
        </w:tc>
      </w:tr>
      <w:tr w:rsidR="00845BFF" w:rsidRPr="00446090" w14:paraId="611FE54A" w14:textId="77777777" w:rsidTr="00663C46">
        <w:trPr>
          <w:trHeight w:val="290"/>
          <w:ins w:id="353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12D6BF" w14:textId="77777777" w:rsidR="003C7BD3" w:rsidRPr="00B42D22" w:rsidRDefault="003C7BD3" w:rsidP="00663C46">
            <w:pPr>
              <w:rPr>
                <w:ins w:id="353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9C53B6C" w14:textId="77777777" w:rsidR="003C7BD3" w:rsidRPr="00B42D22" w:rsidRDefault="003C7BD3" w:rsidP="00663C46">
            <w:pPr>
              <w:rPr>
                <w:ins w:id="3539" w:author="Castellano, Katrina@ARB" w:date="2024-08-12T11:37:00Z" w16du:dateUtc="2024-08-12T18:37:00Z"/>
                <w:color w:val="000000"/>
              </w:rPr>
            </w:pPr>
            <w:ins w:id="3540" w:author="Castellano, Katrina@ARB" w:date="2024-08-12T11:37:00Z" w16du:dateUtc="2024-08-12T18:37:00Z">
              <w:r w:rsidRPr="00B42D22">
                <w:rPr>
                  <w:color w:val="000000"/>
                </w:rPr>
                <w:t>San Ardo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E85767F" w14:textId="77777777" w:rsidR="003C7BD3" w:rsidRPr="00B42D22" w:rsidRDefault="003C7BD3" w:rsidP="00663C46">
            <w:pPr>
              <w:jc w:val="center"/>
              <w:rPr>
                <w:ins w:id="3541" w:author="Castellano, Katrina@ARB" w:date="2024-08-12T11:37:00Z" w16du:dateUtc="2024-08-12T18:37:00Z"/>
                <w:color w:val="000000"/>
              </w:rPr>
            </w:pPr>
            <w:ins w:id="3542" w:author="Castellano, Katrina@ARB" w:date="2024-08-12T11:37:00Z" w16du:dateUtc="2024-08-12T18:37:00Z">
              <w:r w:rsidRPr="00B42D22">
                <w:rPr>
                  <w:color w:val="000000"/>
                </w:rPr>
                <w:t>23.72</w:t>
              </w:r>
            </w:ins>
          </w:p>
        </w:tc>
      </w:tr>
      <w:tr w:rsidR="00845BFF" w:rsidRPr="00446090" w14:paraId="05ECE5C4" w14:textId="77777777" w:rsidTr="00663C46">
        <w:trPr>
          <w:trHeight w:val="290"/>
          <w:ins w:id="354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FAC2B2A" w14:textId="77777777" w:rsidR="003C7BD3" w:rsidRPr="000935B8" w:rsidRDefault="003C7BD3" w:rsidP="00663C46">
            <w:pPr>
              <w:rPr>
                <w:ins w:id="3544" w:author="Castellano, Katrina@ARB" w:date="2024-08-12T11:37:00Z" w16du:dateUtc="2024-08-12T18:37:00Z"/>
                <w:rFonts w:eastAsia="Times New Roman"/>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B00B796" w14:textId="77777777" w:rsidR="003C7BD3" w:rsidRPr="000935B8" w:rsidRDefault="003C7BD3" w:rsidP="00663C46">
            <w:pPr>
              <w:rPr>
                <w:ins w:id="3545" w:author="Castellano, Katrina@ARB" w:date="2024-08-12T11:37:00Z" w16du:dateUtc="2024-08-12T18:37:00Z"/>
                <w:rFonts w:eastAsia="Times New Roman"/>
                <w:color w:val="000000"/>
              </w:rPr>
            </w:pPr>
            <w:ins w:id="3546" w:author="Castellano, Katrina@ARB" w:date="2024-08-12T11:37:00Z" w16du:dateUtc="2024-08-12T18:37:00Z">
              <w:r w:rsidRPr="000935B8">
                <w:rPr>
                  <w:rFonts w:eastAsia="Times New Roman"/>
                  <w:color w:val="000000"/>
                </w:rPr>
                <w:t>San Emidio Nose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58FBA5A" w14:textId="77777777" w:rsidR="003C7BD3" w:rsidRPr="000935B8" w:rsidRDefault="003C7BD3" w:rsidP="00663C46">
            <w:pPr>
              <w:jc w:val="center"/>
              <w:rPr>
                <w:ins w:id="3547" w:author="Castellano, Katrina@ARB" w:date="2024-08-12T11:37:00Z" w16du:dateUtc="2024-08-12T18:37:00Z"/>
                <w:rFonts w:eastAsia="Times New Roman"/>
                <w:color w:val="000000"/>
              </w:rPr>
            </w:pPr>
            <w:ins w:id="3548" w:author="Castellano, Katrina@ARB" w:date="2024-08-12T11:37:00Z" w16du:dateUtc="2024-08-12T18:37:00Z">
              <w:r w:rsidRPr="000935B8">
                <w:rPr>
                  <w:rFonts w:eastAsia="Times New Roman"/>
                  <w:color w:val="000000"/>
                </w:rPr>
                <w:t>3.13</w:t>
              </w:r>
            </w:ins>
          </w:p>
        </w:tc>
      </w:tr>
      <w:tr w:rsidR="00845BFF" w:rsidRPr="00446090" w14:paraId="00AE24E6" w14:textId="77777777" w:rsidTr="00663C46">
        <w:trPr>
          <w:trHeight w:val="290"/>
          <w:ins w:id="354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374639" w14:textId="77777777" w:rsidR="003C7BD3" w:rsidRPr="00B42D22" w:rsidRDefault="003C7BD3" w:rsidP="00663C46">
            <w:pPr>
              <w:rPr>
                <w:ins w:id="355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8DF77D" w14:textId="77777777" w:rsidR="003C7BD3" w:rsidRPr="00B42D22" w:rsidRDefault="003C7BD3" w:rsidP="00663C46">
            <w:pPr>
              <w:rPr>
                <w:ins w:id="3551" w:author="Castellano, Katrina@ARB" w:date="2024-08-12T11:37:00Z" w16du:dateUtc="2024-08-12T18:37:00Z"/>
                <w:color w:val="000000"/>
              </w:rPr>
            </w:pPr>
            <w:ins w:id="3552" w:author="Castellano, Katrina@ARB" w:date="2024-08-12T11:37:00Z" w16du:dateUtc="2024-08-12T18:37:00Z">
              <w:r w:rsidRPr="00B42D22">
                <w:rPr>
                  <w:color w:val="000000"/>
                </w:rPr>
                <w:t>San Miguelito</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45C36C7" w14:textId="77777777" w:rsidR="003C7BD3" w:rsidRPr="00B42D22" w:rsidRDefault="003C7BD3" w:rsidP="00663C46">
            <w:pPr>
              <w:jc w:val="center"/>
              <w:rPr>
                <w:ins w:id="3553" w:author="Castellano, Katrina@ARB" w:date="2024-08-12T11:37:00Z" w16du:dateUtc="2024-08-12T18:37:00Z"/>
                <w:color w:val="000000"/>
              </w:rPr>
            </w:pPr>
            <w:ins w:id="3554" w:author="Castellano, Katrina@ARB" w:date="2024-08-12T11:37:00Z" w16du:dateUtc="2024-08-12T18:37:00Z">
              <w:r w:rsidRPr="00B42D22">
                <w:rPr>
                  <w:color w:val="000000"/>
                </w:rPr>
                <w:t>6.85</w:t>
              </w:r>
            </w:ins>
          </w:p>
        </w:tc>
      </w:tr>
      <w:tr w:rsidR="00845BFF" w:rsidRPr="00446090" w14:paraId="7729A053" w14:textId="77777777" w:rsidTr="00663C46">
        <w:trPr>
          <w:trHeight w:val="290"/>
          <w:ins w:id="355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CA2C4D" w14:textId="77777777" w:rsidR="003C7BD3" w:rsidRPr="00B42D22" w:rsidRDefault="003C7BD3" w:rsidP="00663C46">
            <w:pPr>
              <w:rPr>
                <w:ins w:id="355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E1247E9" w14:textId="77777777" w:rsidR="003C7BD3" w:rsidRPr="00B42D22" w:rsidRDefault="003C7BD3" w:rsidP="00663C46">
            <w:pPr>
              <w:rPr>
                <w:ins w:id="3557" w:author="Castellano, Katrina@ARB" w:date="2024-08-12T11:37:00Z" w16du:dateUtc="2024-08-12T18:37:00Z"/>
                <w:color w:val="000000"/>
              </w:rPr>
            </w:pPr>
            <w:ins w:id="3558" w:author="Castellano, Katrina@ARB" w:date="2024-08-12T11:37:00Z" w16du:dateUtc="2024-08-12T18:37:00Z">
              <w:r w:rsidRPr="00B42D22">
                <w:rPr>
                  <w:color w:val="000000"/>
                </w:rPr>
                <w:t>San Vicente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5D94FE" w14:textId="77777777" w:rsidR="003C7BD3" w:rsidRPr="00B42D22" w:rsidRDefault="003C7BD3" w:rsidP="00663C46">
            <w:pPr>
              <w:jc w:val="center"/>
              <w:rPr>
                <w:ins w:id="3559" w:author="Castellano, Katrina@ARB" w:date="2024-08-12T11:37:00Z" w16du:dateUtc="2024-08-12T18:37:00Z"/>
                <w:color w:val="000000"/>
              </w:rPr>
            </w:pPr>
            <w:ins w:id="3560" w:author="Castellano, Katrina@ARB" w:date="2024-08-12T11:37:00Z" w16du:dateUtc="2024-08-12T18:37:00Z">
              <w:r w:rsidRPr="00B42D22">
                <w:rPr>
                  <w:color w:val="000000"/>
                </w:rPr>
                <w:t>4.16</w:t>
              </w:r>
            </w:ins>
          </w:p>
        </w:tc>
      </w:tr>
      <w:tr w:rsidR="00845BFF" w:rsidRPr="00446090" w14:paraId="517B2742" w14:textId="77777777" w:rsidTr="00663C46">
        <w:trPr>
          <w:trHeight w:val="290"/>
          <w:ins w:id="356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F87802" w14:textId="77777777" w:rsidR="003C7BD3" w:rsidRPr="00B42D22" w:rsidRDefault="003C7BD3" w:rsidP="00663C46">
            <w:pPr>
              <w:rPr>
                <w:ins w:id="356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208EE9" w14:textId="77777777" w:rsidR="003C7BD3" w:rsidRPr="00B42D22" w:rsidRDefault="003C7BD3" w:rsidP="00663C46">
            <w:pPr>
              <w:rPr>
                <w:ins w:id="3563" w:author="Castellano, Katrina@ARB" w:date="2024-08-12T11:37:00Z" w16du:dateUtc="2024-08-12T18:37:00Z"/>
                <w:color w:val="000000"/>
              </w:rPr>
            </w:pPr>
            <w:proofErr w:type="spellStart"/>
            <w:ins w:id="3564" w:author="Castellano, Katrina@ARB" w:date="2024-08-12T11:37:00Z" w16du:dateUtc="2024-08-12T18:37:00Z">
              <w:r w:rsidRPr="00B42D22">
                <w:rPr>
                  <w:color w:val="000000"/>
                </w:rPr>
                <w:t>Sansinena</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917649A" w14:textId="77777777" w:rsidR="003C7BD3" w:rsidRPr="00B42D22" w:rsidRDefault="003C7BD3" w:rsidP="00663C46">
            <w:pPr>
              <w:jc w:val="center"/>
              <w:rPr>
                <w:ins w:id="3565" w:author="Castellano, Katrina@ARB" w:date="2024-08-12T11:37:00Z" w16du:dateUtc="2024-08-12T18:37:00Z"/>
                <w:color w:val="000000"/>
              </w:rPr>
            </w:pPr>
            <w:ins w:id="3566" w:author="Castellano, Katrina@ARB" w:date="2024-08-12T11:37:00Z" w16du:dateUtc="2024-08-12T18:37:00Z">
              <w:r w:rsidRPr="00B42D22">
                <w:rPr>
                  <w:color w:val="000000"/>
                </w:rPr>
                <w:t>4.49</w:t>
              </w:r>
            </w:ins>
          </w:p>
        </w:tc>
      </w:tr>
      <w:tr w:rsidR="00845BFF" w:rsidRPr="00446090" w14:paraId="08A5F20C" w14:textId="77777777" w:rsidTr="00663C46">
        <w:trPr>
          <w:trHeight w:val="290"/>
          <w:ins w:id="356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9DFB78" w14:textId="77777777" w:rsidR="003C7BD3" w:rsidRPr="00B42D22" w:rsidRDefault="003C7BD3" w:rsidP="00663C46">
            <w:pPr>
              <w:rPr>
                <w:ins w:id="356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3C52B65" w14:textId="77777777" w:rsidR="003C7BD3" w:rsidRPr="00B42D22" w:rsidRDefault="003C7BD3" w:rsidP="00663C46">
            <w:pPr>
              <w:rPr>
                <w:ins w:id="3569" w:author="Castellano, Katrina@ARB" w:date="2024-08-12T11:37:00Z" w16du:dateUtc="2024-08-12T18:37:00Z"/>
                <w:color w:val="000000"/>
              </w:rPr>
            </w:pPr>
            <w:ins w:id="3570" w:author="Castellano, Katrina@ARB" w:date="2024-08-12T11:37:00Z" w16du:dateUtc="2024-08-12T18:37:00Z">
              <w:r w:rsidRPr="00B42D22">
                <w:rPr>
                  <w:color w:val="000000"/>
                </w:rPr>
                <w:t>Santa Clara Avenue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1EA4D2" w14:textId="77777777" w:rsidR="003C7BD3" w:rsidRPr="00B42D22" w:rsidRDefault="003C7BD3" w:rsidP="00663C46">
            <w:pPr>
              <w:jc w:val="center"/>
              <w:rPr>
                <w:ins w:id="3571" w:author="Castellano, Katrina@ARB" w:date="2024-08-12T11:37:00Z" w16du:dateUtc="2024-08-12T18:37:00Z"/>
                <w:color w:val="000000"/>
              </w:rPr>
            </w:pPr>
            <w:ins w:id="3572" w:author="Castellano, Katrina@ARB" w:date="2024-08-12T11:37:00Z" w16du:dateUtc="2024-08-12T18:37:00Z">
              <w:r w:rsidRPr="00B42D22">
                <w:rPr>
                  <w:color w:val="000000"/>
                </w:rPr>
                <w:t>4.26</w:t>
              </w:r>
            </w:ins>
          </w:p>
        </w:tc>
      </w:tr>
      <w:tr w:rsidR="00845BFF" w:rsidRPr="00446090" w14:paraId="79E23A62" w14:textId="77777777" w:rsidTr="00663C46">
        <w:trPr>
          <w:trHeight w:val="290"/>
          <w:ins w:id="357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1435D18" w14:textId="77777777" w:rsidR="003C7BD3" w:rsidRPr="00B42D22" w:rsidRDefault="003C7BD3" w:rsidP="00663C46">
            <w:pPr>
              <w:rPr>
                <w:ins w:id="357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0575E66" w14:textId="77777777" w:rsidR="003C7BD3" w:rsidRPr="00B42D22" w:rsidRDefault="003C7BD3" w:rsidP="00663C46">
            <w:pPr>
              <w:rPr>
                <w:ins w:id="3575" w:author="Castellano, Katrina@ARB" w:date="2024-08-12T11:37:00Z" w16du:dateUtc="2024-08-12T18:37:00Z"/>
                <w:color w:val="000000"/>
              </w:rPr>
            </w:pPr>
            <w:ins w:id="3576" w:author="Castellano, Katrina@ARB" w:date="2024-08-12T11:37:00Z" w16du:dateUtc="2024-08-12T18:37:00Z">
              <w:r w:rsidRPr="00B42D22">
                <w:rPr>
                  <w:color w:val="000000"/>
                </w:rPr>
                <w:t>Santa Fe Springs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2CD527C" w14:textId="77777777" w:rsidR="003C7BD3" w:rsidRPr="00B42D22" w:rsidRDefault="003C7BD3" w:rsidP="00663C46">
            <w:pPr>
              <w:jc w:val="center"/>
              <w:rPr>
                <w:ins w:id="3577" w:author="Castellano, Katrina@ARB" w:date="2024-08-12T11:37:00Z" w16du:dateUtc="2024-08-12T18:37:00Z"/>
                <w:color w:val="000000"/>
              </w:rPr>
            </w:pPr>
            <w:ins w:id="3578" w:author="Castellano, Katrina@ARB" w:date="2024-08-12T11:37:00Z" w16du:dateUtc="2024-08-12T18:37:00Z">
              <w:r w:rsidRPr="00B42D22">
                <w:rPr>
                  <w:color w:val="000000"/>
                </w:rPr>
                <w:t>7.75</w:t>
              </w:r>
            </w:ins>
          </w:p>
        </w:tc>
      </w:tr>
      <w:tr w:rsidR="00845BFF" w:rsidRPr="00446090" w14:paraId="5DE89C0D" w14:textId="77777777" w:rsidTr="00663C46">
        <w:trPr>
          <w:trHeight w:val="290"/>
          <w:ins w:id="357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E6AB8C" w14:textId="77777777" w:rsidR="003C7BD3" w:rsidRPr="00B42D22" w:rsidRDefault="003C7BD3" w:rsidP="00663C46">
            <w:pPr>
              <w:rPr>
                <w:ins w:id="358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A501412" w14:textId="77777777" w:rsidR="003C7BD3" w:rsidRPr="00B42D22" w:rsidRDefault="003C7BD3" w:rsidP="00663C46">
            <w:pPr>
              <w:rPr>
                <w:ins w:id="3581" w:author="Castellano, Katrina@ARB" w:date="2024-08-12T11:37:00Z" w16du:dateUtc="2024-08-12T18:37:00Z"/>
                <w:color w:val="000000"/>
              </w:rPr>
            </w:pPr>
            <w:ins w:id="3582" w:author="Castellano, Katrina@ARB" w:date="2024-08-12T11:37:00Z" w16du:dateUtc="2024-08-12T18:37:00Z">
              <w:r w:rsidRPr="00B42D22">
                <w:rPr>
                  <w:color w:val="000000"/>
                </w:rPr>
                <w:t>Santa Maria Valley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1EB3E8" w14:textId="77777777" w:rsidR="003C7BD3" w:rsidRPr="00B42D22" w:rsidRDefault="003C7BD3" w:rsidP="00663C46">
            <w:pPr>
              <w:jc w:val="center"/>
              <w:rPr>
                <w:ins w:id="3583" w:author="Castellano, Katrina@ARB" w:date="2024-08-12T11:37:00Z" w16du:dateUtc="2024-08-12T18:37:00Z"/>
                <w:color w:val="000000"/>
              </w:rPr>
            </w:pPr>
            <w:ins w:id="3584" w:author="Castellano, Katrina@ARB" w:date="2024-08-12T11:37:00Z" w16du:dateUtc="2024-08-12T18:37:00Z">
              <w:r w:rsidRPr="00B42D22">
                <w:rPr>
                  <w:color w:val="000000"/>
                </w:rPr>
                <w:t>8.39</w:t>
              </w:r>
            </w:ins>
          </w:p>
        </w:tc>
      </w:tr>
      <w:tr w:rsidR="00845BFF" w:rsidRPr="00446090" w14:paraId="5F0CCA5C" w14:textId="77777777" w:rsidTr="00663C46">
        <w:trPr>
          <w:trHeight w:val="290"/>
          <w:ins w:id="358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B79795" w14:textId="77777777" w:rsidR="003C7BD3" w:rsidRPr="00B42D22" w:rsidRDefault="003C7BD3" w:rsidP="00663C46">
            <w:pPr>
              <w:rPr>
                <w:ins w:id="358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13F0873" w14:textId="77777777" w:rsidR="003C7BD3" w:rsidRPr="00B42D22" w:rsidRDefault="003C7BD3" w:rsidP="00663C46">
            <w:pPr>
              <w:rPr>
                <w:ins w:id="3587" w:author="Castellano, Katrina@ARB" w:date="2024-08-12T11:37:00Z" w16du:dateUtc="2024-08-12T18:37:00Z"/>
                <w:color w:val="000000"/>
              </w:rPr>
            </w:pPr>
            <w:ins w:id="3588" w:author="Castellano, Katrina@ARB" w:date="2024-08-12T11:37:00Z" w16du:dateUtc="2024-08-12T18:37:00Z">
              <w:r w:rsidRPr="00B42D22">
                <w:rPr>
                  <w:color w:val="000000"/>
                </w:rPr>
                <w:t>Santa Susana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A33C4AB" w14:textId="77777777" w:rsidR="003C7BD3" w:rsidRPr="00B42D22" w:rsidRDefault="003C7BD3" w:rsidP="00663C46">
            <w:pPr>
              <w:jc w:val="center"/>
              <w:rPr>
                <w:ins w:id="3589" w:author="Castellano, Katrina@ARB" w:date="2024-08-12T11:37:00Z" w16du:dateUtc="2024-08-12T18:37:00Z"/>
                <w:color w:val="000000"/>
              </w:rPr>
            </w:pPr>
            <w:ins w:id="3590" w:author="Castellano, Katrina@ARB" w:date="2024-08-12T11:37:00Z" w16du:dateUtc="2024-08-12T18:37:00Z">
              <w:r w:rsidRPr="00B42D22">
                <w:rPr>
                  <w:color w:val="000000"/>
                </w:rPr>
                <w:t>9.86</w:t>
              </w:r>
            </w:ins>
          </w:p>
        </w:tc>
      </w:tr>
      <w:tr w:rsidR="00845BFF" w:rsidRPr="00446090" w14:paraId="66271668" w14:textId="77777777" w:rsidTr="00663C46">
        <w:trPr>
          <w:trHeight w:val="290"/>
          <w:ins w:id="359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BC027E" w14:textId="77777777" w:rsidR="003C7BD3" w:rsidRPr="00B42D22" w:rsidRDefault="003C7BD3" w:rsidP="00663C46">
            <w:pPr>
              <w:rPr>
                <w:ins w:id="359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FB851CC" w14:textId="77777777" w:rsidR="003C7BD3" w:rsidRPr="00B42D22" w:rsidRDefault="003C7BD3" w:rsidP="00663C46">
            <w:pPr>
              <w:rPr>
                <w:ins w:id="3593" w:author="Castellano, Katrina@ARB" w:date="2024-08-12T11:37:00Z" w16du:dateUtc="2024-08-12T18:37:00Z"/>
                <w:color w:val="000000"/>
              </w:rPr>
            </w:pPr>
            <w:ins w:id="3594" w:author="Castellano, Katrina@ARB" w:date="2024-08-12T11:37:00Z" w16du:dateUtc="2024-08-12T18:37:00Z">
              <w:r w:rsidRPr="00B42D22">
                <w:rPr>
                  <w:color w:val="000000"/>
                </w:rPr>
                <w:t>Sargent</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D26D786" w14:textId="77777777" w:rsidR="003C7BD3" w:rsidRPr="00B42D22" w:rsidRDefault="003C7BD3" w:rsidP="00663C46">
            <w:pPr>
              <w:jc w:val="center"/>
              <w:rPr>
                <w:ins w:id="3595" w:author="Castellano, Katrina@ARB" w:date="2024-08-12T11:37:00Z" w16du:dateUtc="2024-08-12T18:37:00Z"/>
                <w:color w:val="000000"/>
              </w:rPr>
            </w:pPr>
            <w:ins w:id="3596" w:author="Castellano, Katrina@ARB" w:date="2024-08-12T11:37:00Z" w16du:dateUtc="2024-08-12T18:37:00Z">
              <w:r w:rsidRPr="00B42D22">
                <w:rPr>
                  <w:color w:val="000000"/>
                </w:rPr>
                <w:t>6.83</w:t>
              </w:r>
            </w:ins>
          </w:p>
        </w:tc>
      </w:tr>
      <w:tr w:rsidR="00845BFF" w:rsidRPr="00446090" w14:paraId="1A384AC0" w14:textId="77777777" w:rsidTr="00663C46">
        <w:trPr>
          <w:trHeight w:val="290"/>
          <w:ins w:id="359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4936EC0" w14:textId="77777777" w:rsidR="003C7BD3" w:rsidRPr="00B42D22" w:rsidRDefault="003C7BD3" w:rsidP="00663C46">
            <w:pPr>
              <w:rPr>
                <w:ins w:id="359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70C5C7F" w14:textId="77777777" w:rsidR="003C7BD3" w:rsidRPr="00B42D22" w:rsidRDefault="003C7BD3" w:rsidP="00663C46">
            <w:pPr>
              <w:rPr>
                <w:ins w:id="3599" w:author="Castellano, Katrina@ARB" w:date="2024-08-12T11:37:00Z" w16du:dateUtc="2024-08-12T18:37:00Z"/>
                <w:color w:val="000000"/>
              </w:rPr>
            </w:pPr>
            <w:ins w:id="3600" w:author="Castellano, Katrina@ARB" w:date="2024-08-12T11:37:00Z" w16du:dateUtc="2024-08-12T18:37:00Z">
              <w:r w:rsidRPr="00B42D22">
                <w:rPr>
                  <w:color w:val="000000"/>
                </w:rPr>
                <w:t>Saticoy</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0453613" w14:textId="77777777" w:rsidR="003C7BD3" w:rsidRPr="00B42D22" w:rsidRDefault="003C7BD3" w:rsidP="00663C46">
            <w:pPr>
              <w:jc w:val="center"/>
              <w:rPr>
                <w:ins w:id="3601" w:author="Castellano, Katrina@ARB" w:date="2024-08-12T11:37:00Z" w16du:dateUtc="2024-08-12T18:37:00Z"/>
                <w:color w:val="000000"/>
              </w:rPr>
            </w:pPr>
            <w:ins w:id="3602" w:author="Castellano, Katrina@ARB" w:date="2024-08-12T11:37:00Z" w16du:dateUtc="2024-08-12T18:37:00Z">
              <w:r w:rsidRPr="00B42D22">
                <w:rPr>
                  <w:color w:val="000000"/>
                </w:rPr>
                <w:t>5.45</w:t>
              </w:r>
            </w:ins>
          </w:p>
        </w:tc>
      </w:tr>
      <w:tr w:rsidR="00845BFF" w:rsidRPr="00446090" w14:paraId="654A3E3D" w14:textId="77777777" w:rsidTr="00663C46">
        <w:trPr>
          <w:trHeight w:val="290"/>
          <w:ins w:id="360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98650A" w14:textId="77777777" w:rsidR="003C7BD3" w:rsidRPr="00B42D22" w:rsidRDefault="003C7BD3" w:rsidP="00663C46">
            <w:pPr>
              <w:rPr>
                <w:ins w:id="360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D6920CC" w14:textId="77777777" w:rsidR="003C7BD3" w:rsidRPr="00B42D22" w:rsidRDefault="003C7BD3" w:rsidP="00663C46">
            <w:pPr>
              <w:rPr>
                <w:ins w:id="3605" w:author="Castellano, Katrina@ARB" w:date="2024-08-12T11:37:00Z" w16du:dateUtc="2024-08-12T18:37:00Z"/>
                <w:color w:val="000000"/>
              </w:rPr>
            </w:pPr>
            <w:ins w:id="3606" w:author="Castellano, Katrina@ARB" w:date="2024-08-12T11:37:00Z" w16du:dateUtc="2024-08-12T18:37:00Z">
              <w:r w:rsidRPr="00B42D22">
                <w:rPr>
                  <w:color w:val="000000"/>
                </w:rPr>
                <w:t>Sawtelle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1C2F2A" w14:textId="77777777" w:rsidR="003C7BD3" w:rsidRPr="00B42D22" w:rsidRDefault="003C7BD3" w:rsidP="00663C46">
            <w:pPr>
              <w:jc w:val="center"/>
              <w:rPr>
                <w:ins w:id="3607" w:author="Castellano, Katrina@ARB" w:date="2024-08-12T11:37:00Z" w16du:dateUtc="2024-08-12T18:37:00Z"/>
                <w:color w:val="000000"/>
              </w:rPr>
            </w:pPr>
            <w:ins w:id="3608" w:author="Castellano, Katrina@ARB" w:date="2024-08-12T11:37:00Z" w16du:dateUtc="2024-08-12T18:37:00Z">
              <w:r w:rsidRPr="00B42D22">
                <w:rPr>
                  <w:color w:val="000000"/>
                </w:rPr>
                <w:t>4.79</w:t>
              </w:r>
            </w:ins>
          </w:p>
        </w:tc>
      </w:tr>
      <w:tr w:rsidR="00845BFF" w:rsidRPr="00446090" w14:paraId="35A6063D" w14:textId="77777777" w:rsidTr="00663C46">
        <w:trPr>
          <w:trHeight w:val="290"/>
          <w:ins w:id="360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C429E26" w14:textId="77777777" w:rsidR="003C7BD3" w:rsidRPr="00B42D22" w:rsidRDefault="003C7BD3" w:rsidP="00663C46">
            <w:pPr>
              <w:rPr>
                <w:ins w:id="361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2B9F889" w14:textId="77777777" w:rsidR="003C7BD3" w:rsidRPr="00B42D22" w:rsidRDefault="003C7BD3" w:rsidP="00663C46">
            <w:pPr>
              <w:rPr>
                <w:ins w:id="3611" w:author="Castellano, Katrina@ARB" w:date="2024-08-12T11:37:00Z" w16du:dateUtc="2024-08-12T18:37:00Z"/>
                <w:color w:val="000000"/>
              </w:rPr>
            </w:pPr>
            <w:ins w:id="3612" w:author="Castellano, Katrina@ARB" w:date="2024-08-12T11:37:00Z" w16du:dateUtc="2024-08-12T18:37:00Z">
              <w:r w:rsidRPr="00B42D22">
                <w:rPr>
                  <w:color w:val="000000"/>
                </w:rPr>
                <w:t>Seal Beach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3808CCA" w14:textId="77777777" w:rsidR="003C7BD3" w:rsidRPr="00B42D22" w:rsidRDefault="003C7BD3" w:rsidP="00663C46">
            <w:pPr>
              <w:jc w:val="center"/>
              <w:rPr>
                <w:ins w:id="3613" w:author="Castellano, Katrina@ARB" w:date="2024-08-12T11:37:00Z" w16du:dateUtc="2024-08-12T18:37:00Z"/>
                <w:color w:val="000000"/>
              </w:rPr>
            </w:pPr>
            <w:ins w:id="3614" w:author="Castellano, Katrina@ARB" w:date="2024-08-12T11:37:00Z" w16du:dateUtc="2024-08-12T18:37:00Z">
              <w:r w:rsidRPr="00B42D22">
                <w:rPr>
                  <w:color w:val="000000"/>
                </w:rPr>
                <w:t>6.06</w:t>
              </w:r>
            </w:ins>
          </w:p>
        </w:tc>
      </w:tr>
      <w:tr w:rsidR="00845BFF" w:rsidRPr="00446090" w14:paraId="5EE60279" w14:textId="77777777" w:rsidTr="00663C46">
        <w:trPr>
          <w:trHeight w:val="290"/>
          <w:ins w:id="361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4A185E" w14:textId="77777777" w:rsidR="003C7BD3" w:rsidRPr="00B42D22" w:rsidRDefault="003C7BD3" w:rsidP="00663C46">
            <w:pPr>
              <w:rPr>
                <w:ins w:id="361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E95AF8E" w14:textId="77777777" w:rsidR="003C7BD3" w:rsidRPr="00B42D22" w:rsidRDefault="003C7BD3" w:rsidP="00663C46">
            <w:pPr>
              <w:rPr>
                <w:ins w:id="3617" w:author="Castellano, Katrina@ARB" w:date="2024-08-12T11:37:00Z" w16du:dateUtc="2024-08-12T18:37:00Z"/>
                <w:color w:val="000000"/>
              </w:rPr>
            </w:pPr>
            <w:ins w:id="3618" w:author="Castellano, Katrina@ARB" w:date="2024-08-12T11:37:00Z" w16du:dateUtc="2024-08-12T18:37:00Z">
              <w:r w:rsidRPr="00B42D22">
                <w:rPr>
                  <w:color w:val="000000"/>
                </w:rPr>
                <w:t>Semitropic</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F7CB985" w14:textId="77777777" w:rsidR="003C7BD3" w:rsidRPr="00B42D22" w:rsidRDefault="003C7BD3" w:rsidP="00663C46">
            <w:pPr>
              <w:jc w:val="center"/>
              <w:rPr>
                <w:ins w:id="3619" w:author="Castellano, Katrina@ARB" w:date="2024-08-12T11:37:00Z" w16du:dateUtc="2024-08-12T18:37:00Z"/>
                <w:color w:val="000000"/>
              </w:rPr>
            </w:pPr>
            <w:ins w:id="3620" w:author="Castellano, Katrina@ARB" w:date="2024-08-12T11:37:00Z" w16du:dateUtc="2024-08-12T18:37:00Z">
              <w:r w:rsidRPr="00B42D22">
                <w:rPr>
                  <w:color w:val="000000"/>
                </w:rPr>
                <w:t>6.43</w:t>
              </w:r>
            </w:ins>
          </w:p>
        </w:tc>
      </w:tr>
      <w:tr w:rsidR="00845BFF" w:rsidRPr="00446090" w14:paraId="728ECF8D" w14:textId="77777777" w:rsidTr="00663C46">
        <w:trPr>
          <w:trHeight w:val="290"/>
          <w:ins w:id="362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8F9D006" w14:textId="77777777" w:rsidR="003C7BD3" w:rsidRPr="00B42D22" w:rsidRDefault="003C7BD3" w:rsidP="00663C46">
            <w:pPr>
              <w:rPr>
                <w:ins w:id="362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2AE3784" w14:textId="77777777" w:rsidR="003C7BD3" w:rsidRPr="00B42D22" w:rsidRDefault="003C7BD3" w:rsidP="00663C46">
            <w:pPr>
              <w:rPr>
                <w:ins w:id="3623" w:author="Castellano, Katrina@ARB" w:date="2024-08-12T11:37:00Z" w16du:dateUtc="2024-08-12T18:37:00Z"/>
                <w:color w:val="000000"/>
              </w:rPr>
            </w:pPr>
            <w:ins w:id="3624" w:author="Castellano, Katrina@ARB" w:date="2024-08-12T11:37:00Z" w16du:dateUtc="2024-08-12T18:37:00Z">
              <w:r w:rsidRPr="00B42D22">
                <w:rPr>
                  <w:color w:val="000000"/>
                </w:rPr>
                <w:t>Sespe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094ABC7" w14:textId="77777777" w:rsidR="003C7BD3" w:rsidRPr="00B42D22" w:rsidRDefault="003C7BD3" w:rsidP="00663C46">
            <w:pPr>
              <w:jc w:val="center"/>
              <w:rPr>
                <w:ins w:id="3625" w:author="Castellano, Katrina@ARB" w:date="2024-08-12T11:37:00Z" w16du:dateUtc="2024-08-12T18:37:00Z"/>
                <w:color w:val="000000"/>
              </w:rPr>
            </w:pPr>
            <w:ins w:id="3626" w:author="Castellano, Katrina@ARB" w:date="2024-08-12T11:37:00Z" w16du:dateUtc="2024-08-12T18:37:00Z">
              <w:r w:rsidRPr="00B42D22">
                <w:rPr>
                  <w:color w:val="000000"/>
                </w:rPr>
                <w:t>7.18</w:t>
              </w:r>
            </w:ins>
          </w:p>
        </w:tc>
      </w:tr>
      <w:tr w:rsidR="00845BFF" w:rsidRPr="00446090" w14:paraId="353DBFFD" w14:textId="77777777" w:rsidTr="00663C46">
        <w:trPr>
          <w:trHeight w:val="290"/>
          <w:ins w:id="362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BBD4164" w14:textId="77777777" w:rsidR="003C7BD3" w:rsidRPr="00B42D22" w:rsidRDefault="003C7BD3" w:rsidP="00663C46">
            <w:pPr>
              <w:rPr>
                <w:ins w:id="362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828C31" w14:textId="77777777" w:rsidR="003C7BD3" w:rsidRPr="00B42D22" w:rsidRDefault="003C7BD3" w:rsidP="00663C46">
            <w:pPr>
              <w:rPr>
                <w:ins w:id="3629" w:author="Castellano, Katrina@ARB" w:date="2024-08-12T11:37:00Z" w16du:dateUtc="2024-08-12T18:37:00Z"/>
                <w:color w:val="000000"/>
              </w:rPr>
            </w:pPr>
            <w:ins w:id="3630" w:author="Castellano, Katrina@ARB" w:date="2024-08-12T11:37:00Z" w16du:dateUtc="2024-08-12T18:37:00Z">
              <w:r w:rsidRPr="00B42D22">
                <w:rPr>
                  <w:color w:val="000000"/>
                </w:rPr>
                <w:t>Shafter,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9491F2C" w14:textId="77777777" w:rsidR="003C7BD3" w:rsidRPr="00B42D22" w:rsidRDefault="003C7BD3" w:rsidP="00663C46">
            <w:pPr>
              <w:jc w:val="center"/>
              <w:rPr>
                <w:ins w:id="3631" w:author="Castellano, Katrina@ARB" w:date="2024-08-12T11:37:00Z" w16du:dateUtc="2024-08-12T18:37:00Z"/>
                <w:color w:val="000000"/>
              </w:rPr>
            </w:pPr>
            <w:ins w:id="3632" w:author="Castellano, Katrina@ARB" w:date="2024-08-12T11:37:00Z" w16du:dateUtc="2024-08-12T18:37:00Z">
              <w:r w:rsidRPr="00B42D22">
                <w:rPr>
                  <w:color w:val="000000"/>
                </w:rPr>
                <w:t>4.14</w:t>
              </w:r>
            </w:ins>
          </w:p>
        </w:tc>
      </w:tr>
      <w:tr w:rsidR="00845BFF" w:rsidRPr="00446090" w14:paraId="12F32DF1" w14:textId="77777777" w:rsidTr="00663C46">
        <w:trPr>
          <w:trHeight w:val="290"/>
          <w:ins w:id="363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CFB210F" w14:textId="77777777" w:rsidR="003C7BD3" w:rsidRPr="00B42D22" w:rsidRDefault="003C7BD3" w:rsidP="00663C46">
            <w:pPr>
              <w:rPr>
                <w:ins w:id="363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92FEF40" w14:textId="77777777" w:rsidR="003C7BD3" w:rsidRPr="00B42D22" w:rsidRDefault="003C7BD3" w:rsidP="00663C46">
            <w:pPr>
              <w:rPr>
                <w:ins w:id="3635" w:author="Castellano, Katrina@ARB" w:date="2024-08-12T11:37:00Z" w16du:dateUtc="2024-08-12T18:37:00Z"/>
                <w:color w:val="000000"/>
              </w:rPr>
            </w:pPr>
            <w:proofErr w:type="spellStart"/>
            <w:ins w:id="3636" w:author="Castellano, Katrina@ARB" w:date="2024-08-12T11:37:00Z" w16du:dateUtc="2024-08-12T18:37:00Z">
              <w:r w:rsidRPr="00B42D22">
                <w:rPr>
                  <w:color w:val="000000"/>
                </w:rPr>
                <w:t>Shiells</w:t>
              </w:r>
              <w:proofErr w:type="spellEnd"/>
              <w:r w:rsidRPr="00B42D22">
                <w:rPr>
                  <w:color w:val="000000"/>
                </w:rPr>
                <w:t xml:space="preserve">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EFA49EE" w14:textId="77777777" w:rsidR="003C7BD3" w:rsidRPr="00B42D22" w:rsidRDefault="003C7BD3" w:rsidP="00663C46">
            <w:pPr>
              <w:jc w:val="center"/>
              <w:rPr>
                <w:ins w:id="3637" w:author="Castellano, Katrina@ARB" w:date="2024-08-12T11:37:00Z" w16du:dateUtc="2024-08-12T18:37:00Z"/>
                <w:color w:val="000000"/>
              </w:rPr>
            </w:pPr>
            <w:ins w:id="3638" w:author="Castellano, Katrina@ARB" w:date="2024-08-12T11:37:00Z" w16du:dateUtc="2024-08-12T18:37:00Z">
              <w:r w:rsidRPr="00B42D22">
                <w:rPr>
                  <w:color w:val="000000"/>
                </w:rPr>
                <w:t>9.13</w:t>
              </w:r>
            </w:ins>
          </w:p>
        </w:tc>
      </w:tr>
      <w:tr w:rsidR="00845BFF" w:rsidRPr="00446090" w14:paraId="12D84501" w14:textId="77777777" w:rsidTr="00663C46">
        <w:trPr>
          <w:trHeight w:val="290"/>
          <w:ins w:id="363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6364168" w14:textId="77777777" w:rsidR="003C7BD3" w:rsidRPr="00B42D22" w:rsidRDefault="003C7BD3" w:rsidP="00663C46">
            <w:pPr>
              <w:rPr>
                <w:ins w:id="364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A77F7DE" w14:textId="77777777" w:rsidR="003C7BD3" w:rsidRPr="00B42D22" w:rsidRDefault="003C7BD3" w:rsidP="00663C46">
            <w:pPr>
              <w:rPr>
                <w:ins w:id="3641" w:author="Castellano, Katrina@ARB" w:date="2024-08-12T11:37:00Z" w16du:dateUtc="2024-08-12T18:37:00Z"/>
                <w:color w:val="000000"/>
              </w:rPr>
            </w:pPr>
            <w:ins w:id="3642" w:author="Castellano, Katrina@ARB" w:date="2024-08-12T11:37:00Z" w16du:dateUtc="2024-08-12T18:37:00Z">
              <w:r w:rsidRPr="00B42D22">
                <w:rPr>
                  <w:color w:val="000000"/>
                </w:rPr>
                <w:t>South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76CC542" w14:textId="77777777" w:rsidR="003C7BD3" w:rsidRPr="00B42D22" w:rsidRDefault="003C7BD3" w:rsidP="00663C46">
            <w:pPr>
              <w:jc w:val="center"/>
              <w:rPr>
                <w:ins w:id="3643" w:author="Castellano, Katrina@ARB" w:date="2024-08-12T11:37:00Z" w16du:dateUtc="2024-08-12T18:37:00Z"/>
                <w:color w:val="000000"/>
              </w:rPr>
            </w:pPr>
            <w:ins w:id="3644" w:author="Castellano, Katrina@ARB" w:date="2024-08-12T11:37:00Z" w16du:dateUtc="2024-08-12T18:37:00Z">
              <w:r w:rsidRPr="00B42D22">
                <w:rPr>
                  <w:color w:val="000000"/>
                </w:rPr>
                <w:t>6.40</w:t>
              </w:r>
            </w:ins>
          </w:p>
        </w:tc>
      </w:tr>
      <w:tr w:rsidR="00845BFF" w:rsidRPr="00446090" w14:paraId="00F488FE" w14:textId="77777777" w:rsidTr="00663C46">
        <w:trPr>
          <w:trHeight w:val="290"/>
          <w:ins w:id="364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DDBEA8B" w14:textId="77777777" w:rsidR="003C7BD3" w:rsidRPr="00B42D22" w:rsidRDefault="003C7BD3" w:rsidP="00663C46">
            <w:pPr>
              <w:rPr>
                <w:ins w:id="364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C18C4B" w14:textId="77777777" w:rsidR="003C7BD3" w:rsidRPr="00B42D22" w:rsidRDefault="003C7BD3" w:rsidP="00663C46">
            <w:pPr>
              <w:rPr>
                <w:ins w:id="3647" w:author="Castellano, Katrina@ARB" w:date="2024-08-12T11:37:00Z" w16du:dateUtc="2024-08-12T18:37:00Z"/>
                <w:color w:val="000000"/>
              </w:rPr>
            </w:pPr>
            <w:ins w:id="3648" w:author="Castellano, Katrina@ARB" w:date="2024-08-12T11:37:00Z" w16du:dateUtc="2024-08-12T18:37:00Z">
              <w:r w:rsidRPr="00B42D22">
                <w:rPr>
                  <w:color w:val="000000"/>
                </w:rPr>
                <w:t>Stockdale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430031F" w14:textId="77777777" w:rsidR="003C7BD3" w:rsidRPr="00B42D22" w:rsidRDefault="003C7BD3" w:rsidP="00663C46">
            <w:pPr>
              <w:jc w:val="center"/>
              <w:rPr>
                <w:ins w:id="3649" w:author="Castellano, Katrina@ARB" w:date="2024-08-12T11:37:00Z" w16du:dateUtc="2024-08-12T18:37:00Z"/>
                <w:color w:val="000000"/>
              </w:rPr>
            </w:pPr>
            <w:ins w:id="3650" w:author="Castellano, Katrina@ARB" w:date="2024-08-12T11:37:00Z" w16du:dateUtc="2024-08-12T18:37:00Z">
              <w:r w:rsidRPr="00B42D22">
                <w:rPr>
                  <w:color w:val="000000"/>
                </w:rPr>
                <w:t>2.42</w:t>
              </w:r>
            </w:ins>
          </w:p>
        </w:tc>
      </w:tr>
      <w:tr w:rsidR="00845BFF" w:rsidRPr="00446090" w14:paraId="0A6BE291" w14:textId="77777777" w:rsidTr="00663C46">
        <w:trPr>
          <w:trHeight w:val="290"/>
          <w:ins w:id="365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382BC0" w14:textId="77777777" w:rsidR="003C7BD3" w:rsidRPr="00B42D22" w:rsidRDefault="003C7BD3" w:rsidP="00663C46">
            <w:pPr>
              <w:rPr>
                <w:ins w:id="365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5F3366C" w14:textId="77777777" w:rsidR="003C7BD3" w:rsidRPr="00B42D22" w:rsidRDefault="003C7BD3" w:rsidP="00663C46">
            <w:pPr>
              <w:rPr>
                <w:ins w:id="3653" w:author="Castellano, Katrina@ARB" w:date="2024-08-12T11:37:00Z" w16du:dateUtc="2024-08-12T18:37:00Z"/>
                <w:color w:val="000000"/>
              </w:rPr>
            </w:pPr>
            <w:ins w:id="3654" w:author="Castellano, Katrina@ARB" w:date="2024-08-12T11:37:00Z" w16du:dateUtc="2024-08-12T18:37:00Z">
              <w:r w:rsidRPr="00B42D22">
                <w:rPr>
                  <w:color w:val="000000"/>
                </w:rPr>
                <w:t>Tapia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E7BB217" w14:textId="77777777" w:rsidR="003C7BD3" w:rsidRPr="00B42D22" w:rsidRDefault="003C7BD3" w:rsidP="00663C46">
            <w:pPr>
              <w:jc w:val="center"/>
              <w:rPr>
                <w:ins w:id="3655" w:author="Castellano, Katrina@ARB" w:date="2024-08-12T11:37:00Z" w16du:dateUtc="2024-08-12T18:37:00Z"/>
                <w:color w:val="000000"/>
              </w:rPr>
            </w:pPr>
            <w:ins w:id="3656" w:author="Castellano, Katrina@ARB" w:date="2024-08-12T11:37:00Z" w16du:dateUtc="2024-08-12T18:37:00Z">
              <w:r w:rsidRPr="00B42D22">
                <w:rPr>
                  <w:color w:val="000000"/>
                </w:rPr>
                <w:t>3.76</w:t>
              </w:r>
            </w:ins>
          </w:p>
        </w:tc>
      </w:tr>
      <w:tr w:rsidR="00845BFF" w:rsidRPr="00446090" w14:paraId="592A00D7" w14:textId="77777777" w:rsidTr="00663C46">
        <w:trPr>
          <w:trHeight w:val="290"/>
          <w:ins w:id="365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7DF8FB8" w14:textId="77777777" w:rsidR="003C7BD3" w:rsidRPr="00B42D22" w:rsidRDefault="003C7BD3" w:rsidP="00663C46">
            <w:pPr>
              <w:rPr>
                <w:ins w:id="365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69964C8" w14:textId="77777777" w:rsidR="003C7BD3" w:rsidRPr="00B42D22" w:rsidRDefault="003C7BD3" w:rsidP="00663C46">
            <w:pPr>
              <w:rPr>
                <w:ins w:id="3659" w:author="Castellano, Katrina@ARB" w:date="2024-08-12T11:37:00Z" w16du:dateUtc="2024-08-12T18:37:00Z"/>
                <w:color w:val="000000"/>
              </w:rPr>
            </w:pPr>
            <w:ins w:id="3660" w:author="Castellano, Katrina@ARB" w:date="2024-08-12T11:37:00Z" w16du:dateUtc="2024-08-12T18:37:00Z">
              <w:r w:rsidRPr="00B42D22">
                <w:rPr>
                  <w:color w:val="000000"/>
                </w:rPr>
                <w:t>Tapo Canyon, South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5BC0574" w14:textId="77777777" w:rsidR="003C7BD3" w:rsidRPr="00B42D22" w:rsidRDefault="003C7BD3" w:rsidP="00663C46">
            <w:pPr>
              <w:jc w:val="center"/>
              <w:rPr>
                <w:ins w:id="3661" w:author="Castellano, Katrina@ARB" w:date="2024-08-12T11:37:00Z" w16du:dateUtc="2024-08-12T18:37:00Z"/>
                <w:color w:val="000000"/>
              </w:rPr>
            </w:pPr>
            <w:ins w:id="3662" w:author="Castellano, Katrina@ARB" w:date="2024-08-12T11:37:00Z" w16du:dateUtc="2024-08-12T18:37:00Z">
              <w:r w:rsidRPr="00B42D22">
                <w:rPr>
                  <w:color w:val="000000"/>
                </w:rPr>
                <w:t>5.24</w:t>
              </w:r>
            </w:ins>
          </w:p>
        </w:tc>
      </w:tr>
      <w:tr w:rsidR="00845BFF" w:rsidRPr="00446090" w14:paraId="49F99AD7" w14:textId="77777777" w:rsidTr="00663C46">
        <w:trPr>
          <w:trHeight w:val="290"/>
          <w:ins w:id="366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B6F1FCF" w14:textId="77777777" w:rsidR="003C7BD3" w:rsidRPr="00B42D22" w:rsidRDefault="003C7BD3" w:rsidP="00663C46">
            <w:pPr>
              <w:rPr>
                <w:ins w:id="366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1240AA9" w14:textId="77777777" w:rsidR="003C7BD3" w:rsidRPr="00B42D22" w:rsidRDefault="003C7BD3" w:rsidP="00663C46">
            <w:pPr>
              <w:rPr>
                <w:ins w:id="3665" w:author="Castellano, Katrina@ARB" w:date="2024-08-12T11:37:00Z" w16du:dateUtc="2024-08-12T18:37:00Z"/>
                <w:color w:val="000000"/>
              </w:rPr>
            </w:pPr>
            <w:ins w:id="3666" w:author="Castellano, Katrina@ARB" w:date="2024-08-12T11:37:00Z" w16du:dateUtc="2024-08-12T18:37:00Z">
              <w:r w:rsidRPr="00B42D22">
                <w:rPr>
                  <w:color w:val="000000"/>
                </w:rPr>
                <w:t>Tejon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EB9D3A7" w14:textId="77777777" w:rsidR="003C7BD3" w:rsidRPr="00B42D22" w:rsidRDefault="003C7BD3" w:rsidP="00663C46">
            <w:pPr>
              <w:jc w:val="center"/>
              <w:rPr>
                <w:ins w:id="3667" w:author="Castellano, Katrina@ARB" w:date="2024-08-12T11:37:00Z" w16du:dateUtc="2024-08-12T18:37:00Z"/>
                <w:color w:val="000000"/>
              </w:rPr>
            </w:pPr>
            <w:ins w:id="3668" w:author="Castellano, Katrina@ARB" w:date="2024-08-12T11:37:00Z" w16du:dateUtc="2024-08-12T18:37:00Z">
              <w:r w:rsidRPr="00B42D22">
                <w:rPr>
                  <w:color w:val="000000"/>
                </w:rPr>
                <w:t>9.59</w:t>
              </w:r>
            </w:ins>
          </w:p>
        </w:tc>
      </w:tr>
      <w:tr w:rsidR="00845BFF" w:rsidRPr="00446090" w14:paraId="79EA4B07" w14:textId="77777777" w:rsidTr="00663C46">
        <w:trPr>
          <w:trHeight w:val="290"/>
          <w:ins w:id="366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7B5F689" w14:textId="77777777" w:rsidR="003C7BD3" w:rsidRPr="00B42D22" w:rsidRDefault="003C7BD3" w:rsidP="00663C46">
            <w:pPr>
              <w:rPr>
                <w:ins w:id="367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ABFA3BC" w14:textId="77777777" w:rsidR="003C7BD3" w:rsidRPr="00B42D22" w:rsidRDefault="003C7BD3" w:rsidP="00663C46">
            <w:pPr>
              <w:rPr>
                <w:ins w:id="3671" w:author="Castellano, Katrina@ARB" w:date="2024-08-12T11:37:00Z" w16du:dateUtc="2024-08-12T18:37:00Z"/>
                <w:color w:val="000000"/>
              </w:rPr>
            </w:pPr>
            <w:ins w:id="3672" w:author="Castellano, Katrina@ARB" w:date="2024-08-12T11:37:00Z" w16du:dateUtc="2024-08-12T18:37:00Z">
              <w:r w:rsidRPr="00B42D22">
                <w:rPr>
                  <w:color w:val="000000"/>
                </w:rPr>
                <w:t>Tejon Hills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F94574" w14:textId="77777777" w:rsidR="003C7BD3" w:rsidRPr="00B42D22" w:rsidRDefault="003C7BD3" w:rsidP="00663C46">
            <w:pPr>
              <w:jc w:val="center"/>
              <w:rPr>
                <w:ins w:id="3673" w:author="Castellano, Katrina@ARB" w:date="2024-08-12T11:37:00Z" w16du:dateUtc="2024-08-12T18:37:00Z"/>
                <w:color w:val="000000"/>
              </w:rPr>
            </w:pPr>
            <w:ins w:id="3674" w:author="Castellano, Katrina@ARB" w:date="2024-08-12T11:37:00Z" w16du:dateUtc="2024-08-12T18:37:00Z">
              <w:r w:rsidRPr="00B42D22">
                <w:rPr>
                  <w:color w:val="000000"/>
                </w:rPr>
                <w:t>7.90</w:t>
              </w:r>
            </w:ins>
          </w:p>
        </w:tc>
      </w:tr>
      <w:tr w:rsidR="00845BFF" w:rsidRPr="00446090" w14:paraId="66204505" w14:textId="77777777" w:rsidTr="00663C46">
        <w:trPr>
          <w:trHeight w:val="290"/>
          <w:ins w:id="367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C4D4E38" w14:textId="77777777" w:rsidR="003C7BD3" w:rsidRPr="00B42D22" w:rsidRDefault="003C7BD3" w:rsidP="00663C46">
            <w:pPr>
              <w:rPr>
                <w:ins w:id="367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CBE8BCB" w14:textId="77777777" w:rsidR="003C7BD3" w:rsidRPr="00B42D22" w:rsidRDefault="003C7BD3" w:rsidP="00663C46">
            <w:pPr>
              <w:rPr>
                <w:ins w:id="3677" w:author="Castellano, Katrina@ARB" w:date="2024-08-12T11:37:00Z" w16du:dateUtc="2024-08-12T18:37:00Z"/>
                <w:color w:val="000000"/>
              </w:rPr>
            </w:pPr>
            <w:ins w:id="3678" w:author="Castellano, Katrina@ARB" w:date="2024-08-12T11:37:00Z" w16du:dateUtc="2024-08-12T18:37:00Z">
              <w:r w:rsidRPr="00B42D22">
                <w:rPr>
                  <w:color w:val="000000"/>
                </w:rPr>
                <w:t>Tejon, North</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05AF3C" w14:textId="77777777" w:rsidR="003C7BD3" w:rsidRPr="00B42D22" w:rsidRDefault="003C7BD3" w:rsidP="00663C46">
            <w:pPr>
              <w:jc w:val="center"/>
              <w:rPr>
                <w:ins w:id="3679" w:author="Castellano, Katrina@ARB" w:date="2024-08-12T11:37:00Z" w16du:dateUtc="2024-08-12T18:37:00Z"/>
                <w:color w:val="000000"/>
              </w:rPr>
            </w:pPr>
            <w:ins w:id="3680" w:author="Castellano, Katrina@ARB" w:date="2024-08-12T11:37:00Z" w16du:dateUtc="2024-08-12T18:37:00Z">
              <w:r w:rsidRPr="00B42D22">
                <w:rPr>
                  <w:color w:val="000000"/>
                </w:rPr>
                <w:t>8.01</w:t>
              </w:r>
            </w:ins>
          </w:p>
        </w:tc>
      </w:tr>
      <w:tr w:rsidR="00845BFF" w:rsidRPr="00446090" w14:paraId="7A2F7F7B" w14:textId="77777777" w:rsidTr="00663C46">
        <w:trPr>
          <w:trHeight w:val="290"/>
          <w:ins w:id="368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F04C1CE" w14:textId="77777777" w:rsidR="003C7BD3" w:rsidRPr="00B42D22" w:rsidRDefault="003C7BD3" w:rsidP="00663C46">
            <w:pPr>
              <w:rPr>
                <w:ins w:id="368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48BF8BD" w14:textId="77777777" w:rsidR="003C7BD3" w:rsidRPr="00B42D22" w:rsidRDefault="003C7BD3" w:rsidP="00663C46">
            <w:pPr>
              <w:rPr>
                <w:ins w:id="3683" w:author="Castellano, Katrina@ARB" w:date="2024-08-12T11:37:00Z" w16du:dateUtc="2024-08-12T18:37:00Z"/>
                <w:color w:val="000000"/>
              </w:rPr>
            </w:pPr>
            <w:ins w:id="3684" w:author="Castellano, Katrina@ARB" w:date="2024-08-12T11:37:00Z" w16du:dateUtc="2024-08-12T18:37:00Z">
              <w:r w:rsidRPr="00B42D22">
                <w:rPr>
                  <w:color w:val="000000"/>
                </w:rPr>
                <w:t>Temescal</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8D26312" w14:textId="77777777" w:rsidR="003C7BD3" w:rsidRPr="00B42D22" w:rsidRDefault="003C7BD3" w:rsidP="00663C46">
            <w:pPr>
              <w:jc w:val="center"/>
              <w:rPr>
                <w:ins w:id="3685" w:author="Castellano, Katrina@ARB" w:date="2024-08-12T11:37:00Z" w16du:dateUtc="2024-08-12T18:37:00Z"/>
                <w:color w:val="000000"/>
              </w:rPr>
            </w:pPr>
            <w:ins w:id="3686" w:author="Castellano, Katrina@ARB" w:date="2024-08-12T11:37:00Z" w16du:dateUtc="2024-08-12T18:37:00Z">
              <w:r w:rsidRPr="00B42D22">
                <w:rPr>
                  <w:color w:val="000000"/>
                </w:rPr>
                <w:t>3.43</w:t>
              </w:r>
            </w:ins>
          </w:p>
        </w:tc>
      </w:tr>
      <w:tr w:rsidR="00845BFF" w:rsidRPr="00446090" w14:paraId="377BAC7C" w14:textId="77777777" w:rsidTr="00663C46">
        <w:trPr>
          <w:trHeight w:val="290"/>
          <w:ins w:id="368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3A78A3" w14:textId="77777777" w:rsidR="003C7BD3" w:rsidRPr="00B42D22" w:rsidRDefault="003C7BD3" w:rsidP="00663C46">
            <w:pPr>
              <w:rPr>
                <w:ins w:id="368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D32CEDE" w14:textId="77777777" w:rsidR="003C7BD3" w:rsidRPr="00B42D22" w:rsidRDefault="003C7BD3" w:rsidP="00663C46">
            <w:pPr>
              <w:rPr>
                <w:ins w:id="3689" w:author="Castellano, Katrina@ARB" w:date="2024-08-12T11:37:00Z" w16du:dateUtc="2024-08-12T18:37:00Z"/>
                <w:color w:val="000000"/>
              </w:rPr>
            </w:pPr>
            <w:ins w:id="3690" w:author="Castellano, Katrina@ARB" w:date="2024-08-12T11:37:00Z" w16du:dateUtc="2024-08-12T18:37:00Z">
              <w:r w:rsidRPr="00B42D22">
                <w:rPr>
                  <w:color w:val="000000"/>
                </w:rPr>
                <w:t>Ten Section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3709B2" w14:textId="77777777" w:rsidR="003C7BD3" w:rsidRPr="00B42D22" w:rsidRDefault="003C7BD3" w:rsidP="00663C46">
            <w:pPr>
              <w:jc w:val="center"/>
              <w:rPr>
                <w:ins w:id="3691" w:author="Castellano, Katrina@ARB" w:date="2024-08-12T11:37:00Z" w16du:dateUtc="2024-08-12T18:37:00Z"/>
                <w:color w:val="000000"/>
              </w:rPr>
            </w:pPr>
            <w:ins w:id="3692" w:author="Castellano, Katrina@ARB" w:date="2024-08-12T11:37:00Z" w16du:dateUtc="2024-08-12T18:37:00Z">
              <w:r w:rsidRPr="00B42D22">
                <w:rPr>
                  <w:color w:val="000000"/>
                </w:rPr>
                <w:t>7.50</w:t>
              </w:r>
            </w:ins>
          </w:p>
        </w:tc>
      </w:tr>
      <w:tr w:rsidR="00845BFF" w:rsidRPr="00446090" w14:paraId="33DF5886" w14:textId="77777777" w:rsidTr="00663C46">
        <w:trPr>
          <w:trHeight w:val="290"/>
          <w:ins w:id="369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94DB14" w14:textId="77777777" w:rsidR="003C7BD3" w:rsidRPr="00B42D22" w:rsidRDefault="003C7BD3" w:rsidP="00663C46">
            <w:pPr>
              <w:rPr>
                <w:ins w:id="369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FA55EE3" w14:textId="77777777" w:rsidR="003C7BD3" w:rsidRPr="00B42D22" w:rsidRDefault="003C7BD3" w:rsidP="00663C46">
            <w:pPr>
              <w:rPr>
                <w:ins w:id="3695" w:author="Castellano, Katrina@ARB" w:date="2024-08-12T11:37:00Z" w16du:dateUtc="2024-08-12T18:37:00Z"/>
                <w:color w:val="000000"/>
              </w:rPr>
            </w:pPr>
            <w:ins w:id="3696" w:author="Castellano, Katrina@ARB" w:date="2024-08-12T11:37:00Z" w16du:dateUtc="2024-08-12T18:37:00Z">
              <w:r w:rsidRPr="00B42D22">
                <w:rPr>
                  <w:color w:val="000000"/>
                </w:rPr>
                <w:t>Timber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6361564" w14:textId="77777777" w:rsidR="003C7BD3" w:rsidRPr="00B42D22" w:rsidRDefault="003C7BD3" w:rsidP="00663C46">
            <w:pPr>
              <w:jc w:val="center"/>
              <w:rPr>
                <w:ins w:id="3697" w:author="Castellano, Katrina@ARB" w:date="2024-08-12T11:37:00Z" w16du:dateUtc="2024-08-12T18:37:00Z"/>
                <w:color w:val="000000"/>
              </w:rPr>
            </w:pPr>
            <w:ins w:id="3698" w:author="Castellano, Katrina@ARB" w:date="2024-08-12T11:37:00Z" w16du:dateUtc="2024-08-12T18:37:00Z">
              <w:r w:rsidRPr="00B42D22">
                <w:rPr>
                  <w:color w:val="000000"/>
                </w:rPr>
                <w:t>8.68</w:t>
              </w:r>
            </w:ins>
          </w:p>
        </w:tc>
      </w:tr>
      <w:tr w:rsidR="00845BFF" w:rsidRPr="00446090" w14:paraId="4E9ECFE2" w14:textId="77777777" w:rsidTr="00663C46">
        <w:trPr>
          <w:trHeight w:val="290"/>
          <w:ins w:id="369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A53D331" w14:textId="77777777" w:rsidR="003C7BD3" w:rsidRPr="00B42D22" w:rsidRDefault="003C7BD3" w:rsidP="00663C46">
            <w:pPr>
              <w:rPr>
                <w:ins w:id="370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CD9AF5B" w14:textId="77777777" w:rsidR="003C7BD3" w:rsidRPr="00B42D22" w:rsidRDefault="003C7BD3" w:rsidP="00663C46">
            <w:pPr>
              <w:rPr>
                <w:ins w:id="3701" w:author="Castellano, Katrina@ARB" w:date="2024-08-12T11:37:00Z" w16du:dateUtc="2024-08-12T18:37:00Z"/>
                <w:color w:val="000000"/>
              </w:rPr>
            </w:pPr>
            <w:ins w:id="3702" w:author="Castellano, Katrina@ARB" w:date="2024-08-12T11:37:00Z" w16du:dateUtc="2024-08-12T18:37:00Z">
              <w:r w:rsidRPr="00B42D22">
                <w:rPr>
                  <w:color w:val="000000"/>
                </w:rPr>
                <w:t>Torrance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6290482" w14:textId="77777777" w:rsidR="003C7BD3" w:rsidRPr="00B42D22" w:rsidRDefault="003C7BD3" w:rsidP="00663C46">
            <w:pPr>
              <w:jc w:val="center"/>
              <w:rPr>
                <w:ins w:id="3703" w:author="Castellano, Katrina@ARB" w:date="2024-08-12T11:37:00Z" w16du:dateUtc="2024-08-12T18:37:00Z"/>
                <w:color w:val="000000"/>
              </w:rPr>
            </w:pPr>
            <w:ins w:id="3704" w:author="Castellano, Katrina@ARB" w:date="2024-08-12T11:37:00Z" w16du:dateUtc="2024-08-12T18:37:00Z">
              <w:r w:rsidRPr="00B42D22">
                <w:rPr>
                  <w:color w:val="000000"/>
                </w:rPr>
                <w:t>4.02</w:t>
              </w:r>
            </w:ins>
          </w:p>
        </w:tc>
      </w:tr>
      <w:tr w:rsidR="00845BFF" w:rsidRPr="00446090" w14:paraId="50A8DB28" w14:textId="77777777" w:rsidTr="00663C46">
        <w:trPr>
          <w:trHeight w:val="290"/>
          <w:ins w:id="370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D99F714" w14:textId="77777777" w:rsidR="003C7BD3" w:rsidRPr="00B42D22" w:rsidRDefault="003C7BD3" w:rsidP="00663C46">
            <w:pPr>
              <w:rPr>
                <w:ins w:id="370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6A89C45" w14:textId="77777777" w:rsidR="003C7BD3" w:rsidRPr="00B42D22" w:rsidRDefault="003C7BD3" w:rsidP="00663C46">
            <w:pPr>
              <w:rPr>
                <w:ins w:id="3707" w:author="Castellano, Katrina@ARB" w:date="2024-08-12T11:37:00Z" w16du:dateUtc="2024-08-12T18:37:00Z"/>
                <w:color w:val="000000"/>
              </w:rPr>
            </w:pPr>
            <w:ins w:id="3708" w:author="Castellano, Katrina@ARB" w:date="2024-08-12T11:37:00Z" w16du:dateUtc="2024-08-12T18:37:00Z">
              <w:r w:rsidRPr="00B42D22">
                <w:rPr>
                  <w:color w:val="000000"/>
                </w:rPr>
                <w:t>Torrey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D7FF363" w14:textId="77777777" w:rsidR="003C7BD3" w:rsidRPr="00B42D22" w:rsidRDefault="003C7BD3" w:rsidP="00663C46">
            <w:pPr>
              <w:jc w:val="center"/>
              <w:rPr>
                <w:ins w:id="3709" w:author="Castellano, Katrina@ARB" w:date="2024-08-12T11:37:00Z" w16du:dateUtc="2024-08-12T18:37:00Z"/>
                <w:color w:val="000000"/>
              </w:rPr>
            </w:pPr>
            <w:ins w:id="3710" w:author="Castellano, Katrina@ARB" w:date="2024-08-12T11:37:00Z" w16du:dateUtc="2024-08-12T18:37:00Z">
              <w:r w:rsidRPr="00B42D22">
                <w:rPr>
                  <w:color w:val="000000"/>
                </w:rPr>
                <w:t>6.55</w:t>
              </w:r>
            </w:ins>
          </w:p>
        </w:tc>
      </w:tr>
      <w:tr w:rsidR="00845BFF" w:rsidRPr="00446090" w14:paraId="787C3FB7" w14:textId="77777777" w:rsidTr="00663C46">
        <w:trPr>
          <w:trHeight w:val="290"/>
          <w:ins w:id="371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EC5E3A" w14:textId="77777777" w:rsidR="003C7BD3" w:rsidRPr="00B42D22" w:rsidRDefault="003C7BD3" w:rsidP="00663C46">
            <w:pPr>
              <w:rPr>
                <w:ins w:id="371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EE7C8F7" w14:textId="77777777" w:rsidR="003C7BD3" w:rsidRPr="00B42D22" w:rsidRDefault="003C7BD3" w:rsidP="00663C46">
            <w:pPr>
              <w:rPr>
                <w:ins w:id="3713" w:author="Castellano, Katrina@ARB" w:date="2024-08-12T11:37:00Z" w16du:dateUtc="2024-08-12T18:37:00Z"/>
                <w:color w:val="000000"/>
              </w:rPr>
            </w:pPr>
            <w:ins w:id="3714" w:author="Castellano, Katrina@ARB" w:date="2024-08-12T11:37:00Z" w16du:dateUtc="2024-08-12T18:37:00Z">
              <w:r w:rsidRPr="00B42D22">
                <w:rPr>
                  <w:color w:val="000000"/>
                </w:rPr>
                <w:t>Union Avenue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D1562CE" w14:textId="77777777" w:rsidR="003C7BD3" w:rsidRPr="00B42D22" w:rsidRDefault="003C7BD3" w:rsidP="00663C46">
            <w:pPr>
              <w:jc w:val="center"/>
              <w:rPr>
                <w:ins w:id="3715" w:author="Castellano, Katrina@ARB" w:date="2024-08-12T11:37:00Z" w16du:dateUtc="2024-08-12T18:37:00Z"/>
                <w:color w:val="000000"/>
              </w:rPr>
            </w:pPr>
            <w:ins w:id="3716" w:author="Castellano, Katrina@ARB" w:date="2024-08-12T11:37:00Z" w16du:dateUtc="2024-08-12T18:37:00Z">
              <w:r w:rsidRPr="00B42D22">
                <w:rPr>
                  <w:color w:val="000000"/>
                </w:rPr>
                <w:t>5.55</w:t>
              </w:r>
            </w:ins>
          </w:p>
        </w:tc>
      </w:tr>
      <w:tr w:rsidR="00845BFF" w:rsidRPr="00446090" w14:paraId="4888FA78" w14:textId="77777777" w:rsidTr="00663C46">
        <w:trPr>
          <w:trHeight w:val="290"/>
          <w:ins w:id="371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51A5493D" w14:textId="77777777" w:rsidR="003C7BD3" w:rsidRPr="00B42D22" w:rsidRDefault="003C7BD3" w:rsidP="00663C46">
            <w:pPr>
              <w:rPr>
                <w:ins w:id="371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CF78971" w14:textId="77777777" w:rsidR="003C7BD3" w:rsidRPr="00B42D22" w:rsidRDefault="003C7BD3" w:rsidP="00663C46">
            <w:pPr>
              <w:rPr>
                <w:ins w:id="3719" w:author="Castellano, Katrina@ARB" w:date="2024-08-12T11:37:00Z" w16du:dateUtc="2024-08-12T18:37:00Z"/>
                <w:color w:val="000000"/>
              </w:rPr>
            </w:pPr>
            <w:proofErr w:type="spellStart"/>
            <w:ins w:id="3720" w:author="Castellano, Katrina@ARB" w:date="2024-08-12T11:37:00Z" w16du:dateUtc="2024-08-12T18:37:00Z">
              <w:r w:rsidRPr="00B42D22">
                <w:rPr>
                  <w:color w:val="000000"/>
                </w:rPr>
                <w:t>Vallecitos</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4F609D8D" w14:textId="77777777" w:rsidR="003C7BD3" w:rsidRPr="00B42D22" w:rsidRDefault="003C7BD3" w:rsidP="00663C46">
            <w:pPr>
              <w:jc w:val="center"/>
              <w:rPr>
                <w:ins w:id="3721" w:author="Castellano, Katrina@ARB" w:date="2024-08-12T11:37:00Z" w16du:dateUtc="2024-08-12T18:37:00Z"/>
                <w:color w:val="000000"/>
              </w:rPr>
            </w:pPr>
            <w:ins w:id="3722" w:author="Castellano, Katrina@ARB" w:date="2024-08-12T11:37:00Z" w16du:dateUtc="2024-08-12T18:37:00Z">
              <w:r w:rsidRPr="00B42D22">
                <w:rPr>
                  <w:color w:val="000000"/>
                </w:rPr>
                <w:t>5.41</w:t>
              </w:r>
            </w:ins>
          </w:p>
        </w:tc>
      </w:tr>
      <w:tr w:rsidR="00845BFF" w:rsidRPr="00446090" w14:paraId="32676088" w14:textId="77777777" w:rsidTr="00663C46">
        <w:trPr>
          <w:trHeight w:val="290"/>
          <w:ins w:id="372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FDBC0A" w14:textId="77777777" w:rsidR="003C7BD3" w:rsidRPr="00B42D22" w:rsidRDefault="003C7BD3" w:rsidP="00663C46">
            <w:pPr>
              <w:rPr>
                <w:ins w:id="372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6239B6F" w14:textId="77777777" w:rsidR="003C7BD3" w:rsidRPr="00B42D22" w:rsidRDefault="003C7BD3" w:rsidP="00663C46">
            <w:pPr>
              <w:rPr>
                <w:ins w:id="3725" w:author="Castellano, Katrina@ARB" w:date="2024-08-12T11:37:00Z" w16du:dateUtc="2024-08-12T18:37:00Z"/>
                <w:color w:val="000000"/>
              </w:rPr>
            </w:pPr>
            <w:ins w:id="3726" w:author="Castellano, Katrina@ARB" w:date="2024-08-12T11:37:00Z" w16du:dateUtc="2024-08-12T18:37:00Z">
              <w:r w:rsidRPr="00B42D22">
                <w:rPr>
                  <w:color w:val="000000"/>
                </w:rPr>
                <w:t>Ventura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F0EB5F5" w14:textId="77777777" w:rsidR="003C7BD3" w:rsidRPr="00B42D22" w:rsidRDefault="003C7BD3" w:rsidP="00663C46">
            <w:pPr>
              <w:jc w:val="center"/>
              <w:rPr>
                <w:ins w:id="3727" w:author="Castellano, Katrina@ARB" w:date="2024-08-12T11:37:00Z" w16du:dateUtc="2024-08-12T18:37:00Z"/>
                <w:color w:val="000000"/>
              </w:rPr>
            </w:pPr>
            <w:ins w:id="3728" w:author="Castellano, Katrina@ARB" w:date="2024-08-12T11:37:00Z" w16du:dateUtc="2024-08-12T18:37:00Z">
              <w:r w:rsidRPr="00B42D22">
                <w:rPr>
                  <w:color w:val="000000"/>
                </w:rPr>
                <w:t>7.72</w:t>
              </w:r>
            </w:ins>
          </w:p>
        </w:tc>
      </w:tr>
      <w:tr w:rsidR="00845BFF" w:rsidRPr="00446090" w14:paraId="52C0EC5D" w14:textId="77777777" w:rsidTr="00663C46">
        <w:trPr>
          <w:trHeight w:val="290"/>
          <w:ins w:id="372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2EF03CB" w14:textId="77777777" w:rsidR="003C7BD3" w:rsidRPr="00B42D22" w:rsidRDefault="003C7BD3" w:rsidP="00663C46">
            <w:pPr>
              <w:rPr>
                <w:ins w:id="373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6715A09" w14:textId="77777777" w:rsidR="003C7BD3" w:rsidRPr="00B42D22" w:rsidRDefault="003C7BD3" w:rsidP="00663C46">
            <w:pPr>
              <w:rPr>
                <w:ins w:id="3731" w:author="Castellano, Katrina@ARB" w:date="2024-08-12T11:37:00Z" w16du:dateUtc="2024-08-12T18:37:00Z"/>
                <w:color w:val="000000"/>
              </w:rPr>
            </w:pPr>
            <w:ins w:id="3732" w:author="Castellano, Katrina@ARB" w:date="2024-08-12T11:37:00Z" w16du:dateUtc="2024-08-12T18:37:00Z">
              <w:r w:rsidRPr="00B42D22">
                <w:rPr>
                  <w:color w:val="000000"/>
                </w:rPr>
                <w:t>Wayside Canyon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597FC90" w14:textId="77777777" w:rsidR="003C7BD3" w:rsidRPr="00B42D22" w:rsidRDefault="003C7BD3" w:rsidP="00663C46">
            <w:pPr>
              <w:jc w:val="center"/>
              <w:rPr>
                <w:ins w:id="3733" w:author="Castellano, Katrina@ARB" w:date="2024-08-12T11:37:00Z" w16du:dateUtc="2024-08-12T18:37:00Z"/>
                <w:color w:val="000000"/>
              </w:rPr>
            </w:pPr>
            <w:ins w:id="3734" w:author="Castellano, Katrina@ARB" w:date="2024-08-12T11:37:00Z" w16du:dateUtc="2024-08-12T18:37:00Z">
              <w:r w:rsidRPr="00B42D22">
                <w:rPr>
                  <w:color w:val="000000"/>
                </w:rPr>
                <w:t>6.09</w:t>
              </w:r>
            </w:ins>
          </w:p>
        </w:tc>
      </w:tr>
      <w:tr w:rsidR="00845BFF" w:rsidRPr="00446090" w14:paraId="114B6DA5" w14:textId="77777777" w:rsidTr="00663C46">
        <w:trPr>
          <w:trHeight w:val="290"/>
          <w:ins w:id="373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E3893A3" w14:textId="77777777" w:rsidR="003C7BD3" w:rsidRPr="00B42D22" w:rsidRDefault="003C7BD3" w:rsidP="00663C46">
            <w:pPr>
              <w:rPr>
                <w:ins w:id="373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B84A49C" w14:textId="77777777" w:rsidR="003C7BD3" w:rsidRPr="00B42D22" w:rsidRDefault="003C7BD3" w:rsidP="00663C46">
            <w:pPr>
              <w:rPr>
                <w:ins w:id="3737" w:author="Castellano, Katrina@ARB" w:date="2024-08-12T11:37:00Z" w16du:dateUtc="2024-08-12T18:37:00Z"/>
                <w:color w:val="000000"/>
              </w:rPr>
            </w:pPr>
            <w:ins w:id="3738" w:author="Castellano, Katrina@ARB" w:date="2024-08-12T11:37:00Z" w16du:dateUtc="2024-08-12T18:37:00Z">
              <w:r w:rsidRPr="00B42D22">
                <w:rPr>
                  <w:color w:val="000000"/>
                </w:rPr>
                <w:t>West Mountain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AABF10D" w14:textId="77777777" w:rsidR="003C7BD3" w:rsidRPr="00B42D22" w:rsidRDefault="003C7BD3" w:rsidP="00663C46">
            <w:pPr>
              <w:jc w:val="center"/>
              <w:rPr>
                <w:ins w:id="3739" w:author="Castellano, Katrina@ARB" w:date="2024-08-12T11:37:00Z" w16du:dateUtc="2024-08-12T18:37:00Z"/>
                <w:color w:val="000000"/>
              </w:rPr>
            </w:pPr>
            <w:ins w:id="3740" w:author="Castellano, Katrina@ARB" w:date="2024-08-12T11:37:00Z" w16du:dateUtc="2024-08-12T18:37:00Z">
              <w:r w:rsidRPr="00B42D22">
                <w:rPr>
                  <w:color w:val="000000"/>
                </w:rPr>
                <w:t>6.33</w:t>
              </w:r>
            </w:ins>
          </w:p>
        </w:tc>
      </w:tr>
      <w:tr w:rsidR="00845BFF" w:rsidRPr="00446090" w14:paraId="7A42D426" w14:textId="77777777" w:rsidTr="00663C46">
        <w:trPr>
          <w:trHeight w:val="290"/>
          <w:ins w:id="374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BA1854" w14:textId="77777777" w:rsidR="003C7BD3" w:rsidRPr="00B42D22" w:rsidRDefault="003C7BD3" w:rsidP="00663C46">
            <w:pPr>
              <w:rPr>
                <w:ins w:id="374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1F4409A3" w14:textId="77777777" w:rsidR="003C7BD3" w:rsidRPr="00B42D22" w:rsidRDefault="003C7BD3" w:rsidP="00663C46">
            <w:pPr>
              <w:rPr>
                <w:ins w:id="3743" w:author="Castellano, Katrina@ARB" w:date="2024-08-12T11:37:00Z" w16du:dateUtc="2024-08-12T18:37:00Z"/>
                <w:color w:val="000000"/>
              </w:rPr>
            </w:pPr>
            <w:ins w:id="3744" w:author="Castellano, Katrina@ARB" w:date="2024-08-12T11:37:00Z" w16du:dateUtc="2024-08-12T18:37:00Z">
              <w:r w:rsidRPr="00B42D22">
                <w:rPr>
                  <w:color w:val="000000"/>
                </w:rPr>
                <w:t>Wheeler Ridge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03271C2" w14:textId="77777777" w:rsidR="003C7BD3" w:rsidRPr="00B42D22" w:rsidRDefault="003C7BD3" w:rsidP="00663C46">
            <w:pPr>
              <w:jc w:val="center"/>
              <w:rPr>
                <w:ins w:id="3745" w:author="Castellano, Katrina@ARB" w:date="2024-08-12T11:37:00Z" w16du:dateUtc="2024-08-12T18:37:00Z"/>
                <w:color w:val="000000"/>
              </w:rPr>
            </w:pPr>
            <w:ins w:id="3746" w:author="Castellano, Katrina@ARB" w:date="2024-08-12T11:37:00Z" w16du:dateUtc="2024-08-12T18:37:00Z">
              <w:r w:rsidRPr="00B42D22">
                <w:rPr>
                  <w:color w:val="000000"/>
                </w:rPr>
                <w:t>4.86</w:t>
              </w:r>
            </w:ins>
          </w:p>
        </w:tc>
      </w:tr>
      <w:tr w:rsidR="00845BFF" w:rsidRPr="00446090" w14:paraId="52DFDD75" w14:textId="77777777" w:rsidTr="00663C46">
        <w:trPr>
          <w:trHeight w:val="290"/>
          <w:ins w:id="374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0D1AA3E" w14:textId="77777777" w:rsidR="003C7BD3" w:rsidRPr="00B42D22" w:rsidRDefault="003C7BD3" w:rsidP="00663C46">
            <w:pPr>
              <w:rPr>
                <w:ins w:id="3748"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67CF0DA" w14:textId="77777777" w:rsidR="003C7BD3" w:rsidRPr="00B42D22" w:rsidRDefault="003C7BD3" w:rsidP="00663C46">
            <w:pPr>
              <w:rPr>
                <w:ins w:id="3749" w:author="Castellano, Katrina@ARB" w:date="2024-08-12T11:37:00Z" w16du:dateUtc="2024-08-12T18:37:00Z"/>
                <w:color w:val="000000"/>
              </w:rPr>
            </w:pPr>
            <w:ins w:id="3750" w:author="Castellano, Katrina@ARB" w:date="2024-08-12T11:37:00Z" w16du:dateUtc="2024-08-12T18:37:00Z">
              <w:r w:rsidRPr="00B42D22">
                <w:rPr>
                  <w:color w:val="000000"/>
                </w:rPr>
                <w:t>White Wolf</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230BD6C" w14:textId="77777777" w:rsidR="003C7BD3" w:rsidRPr="00B42D22" w:rsidRDefault="003C7BD3" w:rsidP="00663C46">
            <w:pPr>
              <w:jc w:val="center"/>
              <w:rPr>
                <w:ins w:id="3751" w:author="Castellano, Katrina@ARB" w:date="2024-08-12T11:37:00Z" w16du:dateUtc="2024-08-12T18:37:00Z"/>
                <w:color w:val="000000"/>
              </w:rPr>
            </w:pPr>
            <w:ins w:id="3752" w:author="Castellano, Katrina@ARB" w:date="2024-08-12T11:37:00Z" w16du:dateUtc="2024-08-12T18:37:00Z">
              <w:r w:rsidRPr="00B42D22">
                <w:rPr>
                  <w:color w:val="000000"/>
                </w:rPr>
                <w:t>2.96</w:t>
              </w:r>
            </w:ins>
          </w:p>
        </w:tc>
      </w:tr>
      <w:tr w:rsidR="00845BFF" w:rsidRPr="00446090" w14:paraId="61DFD001" w14:textId="77777777" w:rsidTr="00663C46">
        <w:trPr>
          <w:trHeight w:val="290"/>
          <w:ins w:id="3753"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3FA9D7" w14:textId="77777777" w:rsidR="003C7BD3" w:rsidRPr="00B42D22" w:rsidRDefault="003C7BD3" w:rsidP="00663C46">
            <w:pPr>
              <w:rPr>
                <w:ins w:id="3754"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3263A33A" w14:textId="77777777" w:rsidR="003C7BD3" w:rsidRPr="00B42D22" w:rsidRDefault="003C7BD3" w:rsidP="00663C46">
            <w:pPr>
              <w:rPr>
                <w:ins w:id="3755" w:author="Castellano, Katrina@ARB" w:date="2024-08-12T11:37:00Z" w16du:dateUtc="2024-08-12T18:37:00Z"/>
                <w:color w:val="000000"/>
              </w:rPr>
            </w:pPr>
            <w:ins w:id="3756" w:author="Castellano, Katrina@ARB" w:date="2024-08-12T11:37:00Z" w16du:dateUtc="2024-08-12T18:37:00Z">
              <w:r w:rsidRPr="00B42D22">
                <w:rPr>
                  <w:color w:val="000000"/>
                </w:rPr>
                <w:t>Whittier</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379C74E" w14:textId="77777777" w:rsidR="003C7BD3" w:rsidRPr="00B42D22" w:rsidRDefault="003C7BD3" w:rsidP="00663C46">
            <w:pPr>
              <w:jc w:val="center"/>
              <w:rPr>
                <w:ins w:id="3757" w:author="Castellano, Katrina@ARB" w:date="2024-08-12T11:37:00Z" w16du:dateUtc="2024-08-12T18:37:00Z"/>
                <w:color w:val="000000"/>
              </w:rPr>
            </w:pPr>
            <w:ins w:id="3758" w:author="Castellano, Katrina@ARB" w:date="2024-08-12T11:37:00Z" w16du:dateUtc="2024-08-12T18:37:00Z">
              <w:r w:rsidRPr="00B42D22">
                <w:rPr>
                  <w:color w:val="000000"/>
                </w:rPr>
                <w:t>4.90</w:t>
              </w:r>
            </w:ins>
          </w:p>
        </w:tc>
      </w:tr>
      <w:tr w:rsidR="00845BFF" w:rsidRPr="00446090" w14:paraId="419C66FA" w14:textId="77777777" w:rsidTr="00663C46">
        <w:trPr>
          <w:trHeight w:val="290"/>
          <w:ins w:id="3759"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3B99F1" w14:textId="77777777" w:rsidR="003C7BD3" w:rsidRPr="00B42D22" w:rsidRDefault="003C7BD3" w:rsidP="00663C46">
            <w:pPr>
              <w:rPr>
                <w:ins w:id="3760"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38D9BC1" w14:textId="77777777" w:rsidR="003C7BD3" w:rsidRPr="00B42D22" w:rsidRDefault="003C7BD3" w:rsidP="00663C46">
            <w:pPr>
              <w:rPr>
                <w:ins w:id="3761" w:author="Castellano, Katrina@ARB" w:date="2024-08-12T11:37:00Z" w16du:dateUtc="2024-08-12T18:37:00Z"/>
                <w:color w:val="000000"/>
              </w:rPr>
            </w:pPr>
            <w:ins w:id="3762" w:author="Castellano, Katrina@ARB" w:date="2024-08-12T11:37:00Z" w16du:dateUtc="2024-08-12T18:37:00Z">
              <w:r w:rsidRPr="00B42D22">
                <w:rPr>
                  <w:color w:val="000000"/>
                </w:rPr>
                <w:t>Wilmington</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A9CEF7E" w14:textId="77777777" w:rsidR="003C7BD3" w:rsidRPr="00B42D22" w:rsidRDefault="003C7BD3" w:rsidP="00663C46">
            <w:pPr>
              <w:jc w:val="center"/>
              <w:rPr>
                <w:ins w:id="3763" w:author="Castellano, Katrina@ARB" w:date="2024-08-12T11:37:00Z" w16du:dateUtc="2024-08-12T18:37:00Z"/>
                <w:color w:val="000000"/>
              </w:rPr>
            </w:pPr>
            <w:ins w:id="3764" w:author="Castellano, Katrina@ARB" w:date="2024-08-12T11:37:00Z" w16du:dateUtc="2024-08-12T18:37:00Z">
              <w:r w:rsidRPr="00B42D22">
                <w:rPr>
                  <w:color w:val="000000"/>
                </w:rPr>
                <w:t>16.17</w:t>
              </w:r>
            </w:ins>
          </w:p>
        </w:tc>
      </w:tr>
      <w:tr w:rsidR="00845BFF" w:rsidRPr="00446090" w14:paraId="5648DDAD" w14:textId="77777777" w:rsidTr="00663C46">
        <w:trPr>
          <w:trHeight w:val="290"/>
          <w:ins w:id="3765"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827531F" w14:textId="77777777" w:rsidR="003C7BD3" w:rsidRPr="00B42D22" w:rsidRDefault="003C7BD3" w:rsidP="00663C46">
            <w:pPr>
              <w:rPr>
                <w:ins w:id="3766"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7AC9EFC" w14:textId="77777777" w:rsidR="003C7BD3" w:rsidRPr="00B42D22" w:rsidRDefault="003C7BD3" w:rsidP="00663C46">
            <w:pPr>
              <w:rPr>
                <w:ins w:id="3767" w:author="Castellano, Katrina@ARB" w:date="2024-08-12T11:37:00Z" w16du:dateUtc="2024-08-12T18:37:00Z"/>
                <w:color w:val="000000"/>
              </w:rPr>
            </w:pPr>
            <w:proofErr w:type="spellStart"/>
            <w:ins w:id="3768" w:author="Castellano, Katrina@ARB" w:date="2024-08-12T11:37:00Z" w16du:dateUtc="2024-08-12T18:37:00Z">
              <w:r w:rsidRPr="00B42D22">
                <w:rPr>
                  <w:color w:val="000000"/>
                </w:rPr>
                <w:t>Yowlumne</w:t>
              </w:r>
              <w:proofErr w:type="spellEnd"/>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45BF168" w14:textId="77777777" w:rsidR="003C7BD3" w:rsidRPr="00B42D22" w:rsidRDefault="003C7BD3" w:rsidP="00663C46">
            <w:pPr>
              <w:jc w:val="center"/>
              <w:rPr>
                <w:ins w:id="3769" w:author="Castellano, Katrina@ARB" w:date="2024-08-12T11:37:00Z" w16du:dateUtc="2024-08-12T18:37:00Z"/>
                <w:color w:val="000000"/>
              </w:rPr>
            </w:pPr>
            <w:ins w:id="3770" w:author="Castellano, Katrina@ARB" w:date="2024-08-12T11:37:00Z" w16du:dateUtc="2024-08-12T18:37:00Z">
              <w:r w:rsidRPr="00B42D22">
                <w:rPr>
                  <w:color w:val="000000"/>
                </w:rPr>
                <w:t>7.45</w:t>
              </w:r>
            </w:ins>
          </w:p>
        </w:tc>
      </w:tr>
      <w:tr w:rsidR="00845BFF" w:rsidRPr="00446090" w14:paraId="0973121D" w14:textId="77777777" w:rsidTr="00663C46">
        <w:trPr>
          <w:trHeight w:val="290"/>
          <w:ins w:id="3771"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446D06D8" w14:textId="77777777" w:rsidR="003C7BD3" w:rsidRPr="00B42D22" w:rsidRDefault="003C7BD3" w:rsidP="00663C46">
            <w:pPr>
              <w:rPr>
                <w:ins w:id="3772"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25AC73DF" w14:textId="77777777" w:rsidR="003C7BD3" w:rsidRPr="00B42D22" w:rsidRDefault="003C7BD3" w:rsidP="00663C46">
            <w:pPr>
              <w:rPr>
                <w:ins w:id="3773" w:author="Castellano, Katrina@ARB" w:date="2024-08-12T11:37:00Z" w16du:dateUtc="2024-08-12T18:37:00Z"/>
                <w:color w:val="000000"/>
              </w:rPr>
            </w:pPr>
            <w:ins w:id="3774" w:author="Castellano, Katrina@ARB" w:date="2024-08-12T11:37:00Z" w16du:dateUtc="2024-08-12T18:37:00Z">
              <w:r w:rsidRPr="00B42D22">
                <w:rPr>
                  <w:color w:val="000000"/>
                </w:rPr>
                <w:t>Zaca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63E5FEF6" w14:textId="77777777" w:rsidR="003C7BD3" w:rsidRPr="00B42D22" w:rsidRDefault="003C7BD3" w:rsidP="00663C46">
            <w:pPr>
              <w:jc w:val="center"/>
              <w:rPr>
                <w:ins w:id="3775" w:author="Castellano, Katrina@ARB" w:date="2024-08-12T11:37:00Z" w16du:dateUtc="2024-08-12T18:37:00Z"/>
                <w:color w:val="000000"/>
              </w:rPr>
            </w:pPr>
            <w:ins w:id="3776" w:author="Castellano, Katrina@ARB" w:date="2024-08-12T11:37:00Z" w16du:dateUtc="2024-08-12T18:37:00Z">
              <w:r w:rsidRPr="00B42D22">
                <w:rPr>
                  <w:color w:val="000000"/>
                </w:rPr>
                <w:t>6.43</w:t>
              </w:r>
            </w:ins>
          </w:p>
        </w:tc>
      </w:tr>
      <w:tr w:rsidR="00845BFF" w:rsidRPr="00446090" w14:paraId="0D8011EC" w14:textId="77777777" w:rsidTr="00663C46">
        <w:trPr>
          <w:trHeight w:val="290"/>
          <w:ins w:id="3777"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8AA7D9" w14:textId="77777777" w:rsidR="003C7BD3" w:rsidRPr="00B42D22" w:rsidRDefault="003C7BD3" w:rsidP="00663C46">
            <w:pPr>
              <w:rPr>
                <w:ins w:id="3778" w:author="Castellano, Katrina@ARB" w:date="2024-08-12T11:37:00Z" w16du:dateUtc="2024-08-12T18:37:00Z"/>
                <w:color w:val="000000"/>
              </w:rPr>
            </w:pPr>
            <w:ins w:id="3779" w:author="Castellano, Katrina@ARB" w:date="2024-08-12T11:37:00Z" w16du:dateUtc="2024-08-12T18:37:00Z">
              <w:r w:rsidRPr="00B42D22">
                <w:rPr>
                  <w:color w:val="000000"/>
                </w:rPr>
                <w:t>US Federal OCS</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855E3FB" w14:textId="77777777" w:rsidR="003C7BD3" w:rsidRPr="00B42D22" w:rsidRDefault="003C7BD3" w:rsidP="00663C46">
            <w:pPr>
              <w:rPr>
                <w:ins w:id="3780" w:author="Castellano, Katrina@ARB" w:date="2024-08-12T11:37:00Z" w16du:dateUtc="2024-08-12T18:37:00Z"/>
                <w:color w:val="000000"/>
              </w:rPr>
            </w:pPr>
            <w:ins w:id="3781" w:author="Castellano, Katrina@ARB" w:date="2024-08-12T11:37:00Z" w16du:dateUtc="2024-08-12T18:37:00Z">
              <w:r w:rsidRPr="00B42D22">
                <w:rPr>
                  <w:color w:val="000000"/>
                </w:rPr>
                <w:t>Beta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2217FE36" w14:textId="77777777" w:rsidR="003C7BD3" w:rsidRPr="00B42D22" w:rsidRDefault="003C7BD3" w:rsidP="00663C46">
            <w:pPr>
              <w:jc w:val="center"/>
              <w:rPr>
                <w:ins w:id="3782" w:author="Castellano, Katrina@ARB" w:date="2024-08-12T11:37:00Z" w16du:dateUtc="2024-08-12T18:37:00Z"/>
                <w:color w:val="000000"/>
              </w:rPr>
            </w:pPr>
            <w:ins w:id="3783" w:author="Castellano, Katrina@ARB" w:date="2024-08-12T11:37:00Z" w16du:dateUtc="2024-08-12T18:37:00Z">
              <w:r w:rsidRPr="00B42D22">
                <w:rPr>
                  <w:color w:val="000000"/>
                </w:rPr>
                <w:t>3.77</w:t>
              </w:r>
            </w:ins>
          </w:p>
        </w:tc>
      </w:tr>
      <w:tr w:rsidR="00845BFF" w:rsidRPr="00446090" w14:paraId="64AC2C6C" w14:textId="77777777" w:rsidTr="00663C46">
        <w:trPr>
          <w:trHeight w:val="290"/>
          <w:ins w:id="378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053C35F9" w14:textId="77777777" w:rsidR="003C7BD3" w:rsidRPr="00B42D22" w:rsidRDefault="003C7BD3" w:rsidP="00663C46">
            <w:pPr>
              <w:rPr>
                <w:ins w:id="3785"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71EF3D83" w14:textId="77777777" w:rsidR="003C7BD3" w:rsidRPr="00B42D22" w:rsidRDefault="003C7BD3" w:rsidP="00663C46">
            <w:pPr>
              <w:rPr>
                <w:ins w:id="3786" w:author="Castellano, Katrina@ARB" w:date="2024-08-12T11:37:00Z" w16du:dateUtc="2024-08-12T18:37:00Z"/>
                <w:color w:val="000000"/>
              </w:rPr>
            </w:pPr>
            <w:ins w:id="3787" w:author="Castellano, Katrina@ARB" w:date="2024-08-12T11:37:00Z" w16du:dateUtc="2024-08-12T18:37:00Z">
              <w:r w:rsidRPr="00B42D22">
                <w:rPr>
                  <w:color w:val="000000"/>
                </w:rPr>
                <w:t>Carpinteria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217C34E" w14:textId="77777777" w:rsidR="003C7BD3" w:rsidRPr="00B42D22" w:rsidRDefault="003C7BD3" w:rsidP="00663C46">
            <w:pPr>
              <w:jc w:val="center"/>
              <w:rPr>
                <w:ins w:id="3788" w:author="Castellano, Katrina@ARB" w:date="2024-08-12T11:37:00Z" w16du:dateUtc="2024-08-12T18:37:00Z"/>
                <w:color w:val="000000"/>
              </w:rPr>
            </w:pPr>
            <w:ins w:id="3789" w:author="Castellano, Katrina@ARB" w:date="2024-08-12T11:37:00Z" w16du:dateUtc="2024-08-12T18:37:00Z">
              <w:r w:rsidRPr="00B42D22">
                <w:rPr>
                  <w:color w:val="000000"/>
                </w:rPr>
                <w:t>6.78</w:t>
              </w:r>
            </w:ins>
          </w:p>
        </w:tc>
      </w:tr>
      <w:tr w:rsidR="00845BFF" w:rsidRPr="00446090" w14:paraId="24697819" w14:textId="77777777" w:rsidTr="00663C46">
        <w:trPr>
          <w:trHeight w:val="290"/>
          <w:ins w:id="3790"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3C312811" w14:textId="77777777" w:rsidR="003C7BD3" w:rsidRPr="00B42D22" w:rsidRDefault="003C7BD3" w:rsidP="00663C46">
            <w:pPr>
              <w:rPr>
                <w:ins w:id="3791"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44DAF62F" w14:textId="77777777" w:rsidR="003C7BD3" w:rsidRPr="00B42D22" w:rsidRDefault="003C7BD3" w:rsidP="00663C46">
            <w:pPr>
              <w:rPr>
                <w:ins w:id="3792" w:author="Castellano, Katrina@ARB" w:date="2024-08-12T11:37:00Z" w16du:dateUtc="2024-08-12T18:37:00Z"/>
                <w:color w:val="000000"/>
              </w:rPr>
            </w:pPr>
            <w:ins w:id="3793" w:author="Castellano, Katrina@ARB" w:date="2024-08-12T11:37:00Z" w16du:dateUtc="2024-08-12T18:37:00Z">
              <w:r w:rsidRPr="00B42D22">
                <w:rPr>
                  <w:color w:val="000000"/>
                </w:rPr>
                <w:t>Dos Cuadras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1F233308" w14:textId="77777777" w:rsidR="003C7BD3" w:rsidRPr="00B42D22" w:rsidRDefault="003C7BD3" w:rsidP="00663C46">
            <w:pPr>
              <w:jc w:val="center"/>
              <w:rPr>
                <w:ins w:id="3794" w:author="Castellano, Katrina@ARB" w:date="2024-08-12T11:37:00Z" w16du:dateUtc="2024-08-12T18:37:00Z"/>
                <w:color w:val="000000"/>
              </w:rPr>
            </w:pPr>
            <w:ins w:id="3795" w:author="Castellano, Katrina@ARB" w:date="2024-08-12T11:37:00Z" w16du:dateUtc="2024-08-12T18:37:00Z">
              <w:r w:rsidRPr="00B42D22">
                <w:rPr>
                  <w:color w:val="000000"/>
                </w:rPr>
                <w:t>6.90</w:t>
              </w:r>
            </w:ins>
          </w:p>
        </w:tc>
      </w:tr>
      <w:tr w:rsidR="00845BFF" w:rsidRPr="00446090" w14:paraId="0681577A" w14:textId="77777777" w:rsidTr="00663C46">
        <w:trPr>
          <w:trHeight w:val="290"/>
          <w:ins w:id="3796"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D3127C7" w14:textId="77777777" w:rsidR="003C7BD3" w:rsidRPr="00B42D22" w:rsidRDefault="003C7BD3" w:rsidP="00663C46">
            <w:pPr>
              <w:rPr>
                <w:ins w:id="3797"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61CFEF2F" w14:textId="77777777" w:rsidR="003C7BD3" w:rsidRPr="00B42D22" w:rsidRDefault="003C7BD3" w:rsidP="00663C46">
            <w:pPr>
              <w:rPr>
                <w:ins w:id="3798" w:author="Castellano, Katrina@ARB" w:date="2024-08-12T11:37:00Z" w16du:dateUtc="2024-08-12T18:37:00Z"/>
                <w:color w:val="000000"/>
              </w:rPr>
            </w:pPr>
            <w:ins w:id="3799" w:author="Castellano, Katrina@ARB" w:date="2024-08-12T11:37:00Z" w16du:dateUtc="2024-08-12T18:37:00Z">
              <w:r w:rsidRPr="00B42D22">
                <w:rPr>
                  <w:color w:val="000000"/>
                </w:rPr>
                <w:t>Hueneme</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0117BB84" w14:textId="77777777" w:rsidR="003C7BD3" w:rsidRPr="00B42D22" w:rsidRDefault="003C7BD3" w:rsidP="00663C46">
            <w:pPr>
              <w:jc w:val="center"/>
              <w:rPr>
                <w:ins w:id="3800" w:author="Castellano, Katrina@ARB" w:date="2024-08-12T11:37:00Z" w16du:dateUtc="2024-08-12T18:37:00Z"/>
                <w:color w:val="000000"/>
              </w:rPr>
            </w:pPr>
            <w:ins w:id="3801" w:author="Castellano, Katrina@ARB" w:date="2024-08-12T11:37:00Z" w16du:dateUtc="2024-08-12T18:37:00Z">
              <w:r w:rsidRPr="00B42D22">
                <w:rPr>
                  <w:color w:val="000000"/>
                </w:rPr>
                <w:t>5.80</w:t>
              </w:r>
            </w:ins>
          </w:p>
        </w:tc>
      </w:tr>
      <w:tr w:rsidR="00845BFF" w:rsidRPr="00E86DB6" w14:paraId="61ED29C5" w14:textId="77777777" w:rsidTr="00663C46">
        <w:trPr>
          <w:trHeight w:val="290"/>
          <w:ins w:id="3802"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2B05905B" w14:textId="77777777" w:rsidR="003C7BD3" w:rsidRPr="00B42D22" w:rsidRDefault="003C7BD3" w:rsidP="00663C46">
            <w:pPr>
              <w:rPr>
                <w:ins w:id="3803"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F7FB867" w14:textId="77777777" w:rsidR="003C7BD3" w:rsidRPr="00B42D22" w:rsidRDefault="003C7BD3" w:rsidP="00663C46">
            <w:pPr>
              <w:rPr>
                <w:ins w:id="3804" w:author="Castellano, Katrina@ARB" w:date="2024-08-12T11:37:00Z" w16du:dateUtc="2024-08-12T18:37:00Z"/>
                <w:color w:val="000000"/>
              </w:rPr>
            </w:pPr>
            <w:ins w:id="3805" w:author="Castellano, Katrina@ARB" w:date="2024-08-12T11:37:00Z" w16du:dateUtc="2024-08-12T18:37:00Z">
              <w:r w:rsidRPr="00B42D22">
                <w:rPr>
                  <w:color w:val="000000"/>
                </w:rPr>
                <w:t>Point Pedernales</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31D20A98" w14:textId="77777777" w:rsidR="003C7BD3" w:rsidRPr="00B42D22" w:rsidRDefault="003C7BD3" w:rsidP="00663C46">
            <w:pPr>
              <w:jc w:val="center"/>
              <w:rPr>
                <w:ins w:id="3806" w:author="Castellano, Katrina@ARB" w:date="2024-08-12T11:37:00Z" w16du:dateUtc="2024-08-12T18:37:00Z"/>
                <w:color w:val="000000"/>
              </w:rPr>
            </w:pPr>
            <w:ins w:id="3807" w:author="Castellano, Katrina@ARB" w:date="2024-08-12T11:37:00Z" w16du:dateUtc="2024-08-12T18:37:00Z">
              <w:r w:rsidRPr="00B42D22">
                <w:rPr>
                  <w:color w:val="000000"/>
                </w:rPr>
                <w:t>6.49</w:t>
              </w:r>
            </w:ins>
          </w:p>
        </w:tc>
      </w:tr>
      <w:tr w:rsidR="00845BFF" w:rsidRPr="00E86DB6" w14:paraId="547A5CDA" w14:textId="77777777" w:rsidTr="00663C46">
        <w:trPr>
          <w:trHeight w:val="290"/>
          <w:ins w:id="3808"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626843C4" w14:textId="77777777" w:rsidR="003C7BD3" w:rsidRPr="00B42D22" w:rsidRDefault="003C7BD3" w:rsidP="00663C46">
            <w:pPr>
              <w:rPr>
                <w:ins w:id="3809" w:author="Castellano, Katrina@ARB" w:date="2024-08-12T11:37:00Z" w16du:dateUtc="2024-08-12T18:37:00Z"/>
                <w:color w:val="000000"/>
              </w:rPr>
            </w:pPr>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54FCAC97" w14:textId="77777777" w:rsidR="003C7BD3" w:rsidRPr="00B42D22" w:rsidRDefault="003C7BD3" w:rsidP="00663C46">
            <w:pPr>
              <w:rPr>
                <w:ins w:id="3810" w:author="Castellano, Katrina@ARB" w:date="2024-08-12T11:37:00Z" w16du:dateUtc="2024-08-12T18:37:00Z"/>
                <w:color w:val="000000"/>
              </w:rPr>
            </w:pPr>
            <w:ins w:id="3811" w:author="Castellano, Katrina@ARB" w:date="2024-08-12T11:37:00Z" w16du:dateUtc="2024-08-12T18:37:00Z">
              <w:r w:rsidRPr="00B42D22">
                <w:rPr>
                  <w:color w:val="000000"/>
                </w:rPr>
                <w:t>Santa Clara</w:t>
              </w:r>
            </w:ins>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7C75F664" w14:textId="77777777" w:rsidR="003C7BD3" w:rsidRPr="00B42D22" w:rsidRDefault="003C7BD3" w:rsidP="00663C46">
            <w:pPr>
              <w:jc w:val="center"/>
              <w:rPr>
                <w:ins w:id="3812" w:author="Castellano, Katrina@ARB" w:date="2024-08-12T11:37:00Z" w16du:dateUtc="2024-08-12T18:37:00Z"/>
                <w:color w:val="000000"/>
              </w:rPr>
            </w:pPr>
            <w:ins w:id="3813" w:author="Castellano, Katrina@ARB" w:date="2024-08-12T11:37:00Z" w16du:dateUtc="2024-08-12T18:37:00Z">
              <w:r w:rsidRPr="00B42D22">
                <w:rPr>
                  <w:color w:val="000000"/>
                </w:rPr>
                <w:t>5.15</w:t>
              </w:r>
            </w:ins>
          </w:p>
        </w:tc>
      </w:tr>
      <w:tr w:rsidR="00845BFF" w:rsidRPr="00E86DB6" w14:paraId="7BBD6450" w14:textId="77777777" w:rsidTr="00663C46">
        <w:trPr>
          <w:trHeight w:val="290"/>
          <w:ins w:id="3814" w:author="Castellano, Katrina@ARB" w:date="2024-08-12T11:37:00Z"/>
        </w:trPr>
        <w:tc>
          <w:tcPr>
            <w:tcW w:w="135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hideMark/>
          </w:tcPr>
          <w:p w14:paraId="75490137" w14:textId="77777777" w:rsidR="003C7BD3" w:rsidRPr="00B42D22" w:rsidRDefault="003C7BD3" w:rsidP="00663C46">
            <w:pPr>
              <w:rPr>
                <w:ins w:id="3815" w:author="Castellano, Katrina@ARB" w:date="2024-08-12T11:37:00Z" w16du:dateUtc="2024-08-12T18:37:00Z"/>
                <w:color w:val="000000"/>
              </w:rPr>
            </w:pPr>
            <w:ins w:id="3816" w:author="Castellano, Katrina@ARB" w:date="2024-08-12T11:37:00Z" w16du:dateUtc="2024-08-12T18:37:00Z">
              <w:r w:rsidRPr="00B42D22">
                <w:rPr>
                  <w:color w:val="000000"/>
                </w:rPr>
                <w:t>Default</w:t>
              </w:r>
            </w:ins>
          </w:p>
        </w:tc>
        <w:tc>
          <w:tcPr>
            <w:tcW w:w="5296" w:type="dxa"/>
            <w:tcBorders>
              <w:top w:val="nil"/>
              <w:left w:val="nil"/>
              <w:bottom w:val="single" w:sz="4" w:space="0" w:color="000000" w:themeColor="text1"/>
              <w:right w:val="single" w:sz="4" w:space="0" w:color="000000" w:themeColor="text1"/>
            </w:tcBorders>
            <w:shd w:val="clear" w:color="auto" w:fill="auto"/>
            <w:vAlign w:val="center"/>
            <w:hideMark/>
          </w:tcPr>
          <w:p w14:paraId="0CC09C03" w14:textId="77777777" w:rsidR="003C7BD3" w:rsidRPr="00B42D22" w:rsidRDefault="003C7BD3" w:rsidP="00663C46">
            <w:pPr>
              <w:rPr>
                <w:ins w:id="3817" w:author="Castellano, Katrina@ARB" w:date="2024-08-12T11:37:00Z" w16du:dateUtc="2024-08-12T18:37:00Z"/>
                <w:color w:val="000000"/>
              </w:rPr>
            </w:pPr>
          </w:p>
        </w:tc>
        <w:tc>
          <w:tcPr>
            <w:tcW w:w="2525" w:type="dxa"/>
            <w:tcBorders>
              <w:top w:val="nil"/>
              <w:left w:val="nil"/>
              <w:bottom w:val="single" w:sz="4" w:space="0" w:color="000000" w:themeColor="text1"/>
              <w:right w:val="single" w:sz="4" w:space="0" w:color="000000" w:themeColor="text1"/>
            </w:tcBorders>
            <w:shd w:val="clear" w:color="auto" w:fill="auto"/>
            <w:vAlign w:val="center"/>
            <w:hideMark/>
          </w:tcPr>
          <w:p w14:paraId="542DCA79" w14:textId="77777777" w:rsidR="003C7BD3" w:rsidRPr="00B42D22" w:rsidRDefault="003C7BD3" w:rsidP="00663C46">
            <w:pPr>
              <w:jc w:val="center"/>
              <w:rPr>
                <w:ins w:id="3818" w:author="Castellano, Katrina@ARB" w:date="2024-08-12T11:37:00Z" w16du:dateUtc="2024-08-12T18:37:00Z"/>
                <w:color w:val="000000"/>
              </w:rPr>
            </w:pPr>
            <w:ins w:id="3819" w:author="Castellano, Katrina@ARB" w:date="2024-08-12T11:37:00Z" w16du:dateUtc="2024-08-12T18:37:00Z">
              <w:r w:rsidRPr="00B42D22">
                <w:rPr>
                  <w:color w:val="000000"/>
                </w:rPr>
                <w:t>12.61</w:t>
              </w:r>
            </w:ins>
          </w:p>
        </w:tc>
      </w:tr>
    </w:tbl>
    <w:p w14:paraId="3CE4CA9C" w14:textId="77777777" w:rsidR="003C7BD3" w:rsidRPr="006A6D70" w:rsidRDefault="003C7BD3" w:rsidP="003C7BD3">
      <w:pPr>
        <w:spacing w:after="0"/>
        <w:rPr>
          <w:ins w:id="3820" w:author="Castellano, Katrina@ARB" w:date="2024-08-12T11:37:00Z" w16du:dateUtc="2024-08-12T18:37:00Z"/>
          <w:sz w:val="20"/>
          <w:szCs w:val="18"/>
        </w:rPr>
      </w:pPr>
      <w:ins w:id="3821" w:author="Castellano, Katrina@ARB" w:date="2024-08-12T11:37:00Z" w16du:dateUtc="2024-08-12T18:37:00Z">
        <w:r w:rsidRPr="006A6D70">
          <w:rPr>
            <w:sz w:val="20"/>
            <w:szCs w:val="18"/>
          </w:rPr>
          <w:t>* Based on production and transport of the crude oil supplied to the indicated California refinery(</w:t>
        </w:r>
        <w:proofErr w:type="spellStart"/>
        <w:r w:rsidRPr="006A6D70">
          <w:rPr>
            <w:sz w:val="20"/>
            <w:szCs w:val="18"/>
          </w:rPr>
          <w:t>ies</w:t>
        </w:r>
        <w:proofErr w:type="spellEnd"/>
        <w:r w:rsidRPr="006A6D70">
          <w:rPr>
            <w:sz w:val="20"/>
            <w:szCs w:val="18"/>
          </w:rPr>
          <w:t>) during the baseline calendar year, 2010.</w:t>
        </w:r>
      </w:ins>
    </w:p>
    <w:p w14:paraId="4000861F" w14:textId="77777777" w:rsidR="003C7BD3" w:rsidRDefault="003C7BD3" w:rsidP="003C7BD3"/>
    <w:p w14:paraId="0B83B583" w14:textId="1B4774CB" w:rsidR="003C7BD3" w:rsidDel="003C7BD3" w:rsidRDefault="003C7BD3" w:rsidP="003C7BD3">
      <w:pPr>
        <w:jc w:val="center"/>
        <w:rPr>
          <w:del w:id="3822" w:author="Castellano, Katrina@ARB" w:date="2024-08-12T11:39:00Z" w16du:dateUtc="2024-08-12T18:39:00Z"/>
          <w:b/>
        </w:rPr>
      </w:pPr>
      <w:del w:id="3823" w:author="Castellano, Katrina@ARB" w:date="2024-08-12T11:39:00Z" w16du:dateUtc="2024-08-12T18:39:00Z">
        <w:r w:rsidRPr="006507D2" w:rsidDel="003C7BD3">
          <w:rPr>
            <w:b/>
          </w:rPr>
          <w:delText>Table 9. Carbon Intensity Lookup Table for Crude Oil Production and Transport.</w:delText>
        </w:r>
      </w:del>
    </w:p>
    <w:tbl>
      <w:tblPr>
        <w:tblpPr w:leftFromText="180" w:rightFromText="180" w:vertAnchor="text" w:tblpY="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4298"/>
        <w:gridCol w:w="2754"/>
      </w:tblGrid>
      <w:tr w:rsidR="003C7BD3" w:rsidRPr="00E10136" w:rsidDel="003C7BD3" w14:paraId="13995A6F" w14:textId="12F7BA75" w:rsidTr="00663C46">
        <w:trPr>
          <w:cantSplit/>
          <w:trHeight w:val="576"/>
          <w:tblHeader/>
          <w:del w:id="382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56D7134B" w14:textId="1CD4BCCE" w:rsidR="003C7BD3" w:rsidRPr="00BB6920" w:rsidDel="003C7BD3" w:rsidRDefault="003C7BD3" w:rsidP="00663C46">
            <w:pPr>
              <w:autoSpaceDE w:val="0"/>
              <w:autoSpaceDN w:val="0"/>
              <w:adjustRightInd w:val="0"/>
              <w:spacing w:after="0"/>
              <w:jc w:val="center"/>
              <w:rPr>
                <w:del w:id="3825" w:author="Castellano, Katrina@ARB" w:date="2024-08-12T11:39:00Z" w16du:dateUtc="2024-08-12T18:39:00Z"/>
                <w:rFonts w:eastAsiaTheme="minorEastAsia" w:cs="Arial"/>
                <w:b/>
                <w:i/>
                <w:iCs/>
                <w:szCs w:val="24"/>
              </w:rPr>
            </w:pPr>
            <w:del w:id="3826" w:author="Castellano, Katrina@ARB" w:date="2024-08-12T11:39:00Z" w16du:dateUtc="2024-08-12T18:39:00Z">
              <w:r w:rsidRPr="00BB6920" w:rsidDel="003C7BD3">
                <w:rPr>
                  <w:rFonts w:eastAsiaTheme="minorEastAsia" w:cs="Arial"/>
                  <w:b/>
                  <w:i/>
                  <w:iCs/>
                  <w:szCs w:val="24"/>
                </w:rPr>
                <w:delText>Country of Origin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40C00A3" w14:textId="6B324947" w:rsidR="003C7BD3" w:rsidRPr="00BB6920" w:rsidDel="003C7BD3" w:rsidRDefault="003C7BD3" w:rsidP="00663C46">
            <w:pPr>
              <w:autoSpaceDE w:val="0"/>
              <w:autoSpaceDN w:val="0"/>
              <w:adjustRightInd w:val="0"/>
              <w:spacing w:after="0"/>
              <w:jc w:val="center"/>
              <w:rPr>
                <w:del w:id="3827" w:author="Castellano, Katrina@ARB" w:date="2024-08-12T11:39:00Z" w16du:dateUtc="2024-08-12T18:39:00Z"/>
                <w:rFonts w:eastAsiaTheme="minorEastAsia" w:cs="Arial"/>
                <w:b/>
                <w:i/>
                <w:iCs/>
                <w:szCs w:val="24"/>
              </w:rPr>
            </w:pPr>
            <w:del w:id="3828" w:author="Castellano, Katrina@ARB" w:date="2024-08-12T11:39:00Z" w16du:dateUtc="2024-08-12T18:39:00Z">
              <w:r w:rsidRPr="00BB6920" w:rsidDel="003C7BD3">
                <w:rPr>
                  <w:rFonts w:eastAsiaTheme="minorEastAsia" w:cs="Arial"/>
                  <w:b/>
                  <w:i/>
                  <w:iCs/>
                  <w:szCs w:val="24"/>
                </w:rPr>
                <w:delText>Crude Identifier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B811F45" w14:textId="1089D687" w:rsidR="003C7BD3" w:rsidRPr="00BB6920" w:rsidDel="003C7BD3" w:rsidRDefault="003C7BD3" w:rsidP="00663C46">
            <w:pPr>
              <w:autoSpaceDE w:val="0"/>
              <w:autoSpaceDN w:val="0"/>
              <w:adjustRightInd w:val="0"/>
              <w:spacing w:after="0"/>
              <w:jc w:val="center"/>
              <w:rPr>
                <w:del w:id="3829" w:author="Castellano, Katrina@ARB" w:date="2024-08-12T11:39:00Z" w16du:dateUtc="2024-08-12T18:39:00Z"/>
                <w:rFonts w:eastAsiaTheme="minorEastAsia" w:cs="Arial"/>
                <w:b/>
                <w:i/>
                <w:iCs/>
                <w:szCs w:val="24"/>
              </w:rPr>
            </w:pPr>
            <w:del w:id="3830" w:author="Castellano, Katrina@ARB" w:date="2024-08-12T11:39:00Z" w16du:dateUtc="2024-08-12T18:39:00Z">
              <w:r w:rsidRPr="00BB6920" w:rsidDel="003C7BD3">
                <w:rPr>
                  <w:rFonts w:eastAsiaTheme="minorEastAsia" w:cs="Arial"/>
                  <w:b/>
                  <w:i/>
                  <w:iCs/>
                  <w:szCs w:val="24"/>
                </w:rPr>
                <w:delText>Carbon Intensity (gCO</w:delText>
              </w:r>
              <w:r w:rsidRPr="00BB6920" w:rsidDel="003C7BD3">
                <w:rPr>
                  <w:rFonts w:eastAsiaTheme="minorEastAsia" w:cs="Arial"/>
                  <w:b/>
                  <w:i/>
                  <w:iCs/>
                  <w:szCs w:val="24"/>
                  <w:vertAlign w:val="subscript"/>
                </w:rPr>
                <w:delText>2</w:delText>
              </w:r>
              <w:r w:rsidRPr="00BB6920" w:rsidDel="003C7BD3">
                <w:rPr>
                  <w:rFonts w:eastAsiaTheme="minorEastAsia" w:cs="Arial"/>
                  <w:b/>
                  <w:i/>
                  <w:iCs/>
                  <w:szCs w:val="24"/>
                </w:rPr>
                <w:delText>e/MJ)</w:delText>
              </w:r>
            </w:del>
          </w:p>
        </w:tc>
      </w:tr>
      <w:tr w:rsidR="003C7BD3" w:rsidRPr="00E10136" w:rsidDel="003C7BD3" w14:paraId="41A31D84" w14:textId="65EC8415" w:rsidTr="00663C46">
        <w:trPr>
          <w:cantSplit/>
          <w:trHeight w:val="830"/>
          <w:del w:id="383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7D2F08EC" w14:textId="040D21F8" w:rsidR="003C7BD3" w:rsidRPr="00E10136" w:rsidDel="003C7BD3" w:rsidRDefault="003C7BD3" w:rsidP="00663C46">
            <w:pPr>
              <w:autoSpaceDE w:val="0"/>
              <w:autoSpaceDN w:val="0"/>
              <w:adjustRightInd w:val="0"/>
              <w:spacing w:after="0"/>
              <w:rPr>
                <w:del w:id="3832" w:author="Castellano, Katrina@ARB" w:date="2024-08-12T11:39:00Z" w16du:dateUtc="2024-08-12T18:39:00Z"/>
                <w:rFonts w:eastAsiaTheme="minorEastAsia" w:cs="Arial"/>
                <w:szCs w:val="24"/>
              </w:rPr>
            </w:pPr>
            <w:del w:id="3833" w:author="Castellano, Katrina@ARB" w:date="2024-08-12T11:39:00Z" w16du:dateUtc="2024-08-12T18:39:00Z">
              <w:r w:rsidRPr="00E10136" w:rsidDel="003C7BD3">
                <w:rPr>
                  <w:rFonts w:eastAsiaTheme="minorEastAsia" w:cs="Arial"/>
                  <w:szCs w:val="24"/>
                </w:rPr>
                <w:delText>Baseline Crude Average*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0763335" w14:textId="4C5B8DF6" w:rsidR="003C7BD3" w:rsidRPr="00E10136" w:rsidDel="003C7BD3" w:rsidRDefault="003C7BD3" w:rsidP="00663C46">
            <w:pPr>
              <w:autoSpaceDE w:val="0"/>
              <w:autoSpaceDN w:val="0"/>
              <w:adjustRightInd w:val="0"/>
              <w:spacing w:after="0"/>
              <w:rPr>
                <w:del w:id="3834" w:author="Castellano, Katrina@ARB" w:date="2024-08-12T11:39:00Z" w16du:dateUtc="2024-08-12T18:39:00Z"/>
                <w:rFonts w:eastAsiaTheme="minorEastAsia" w:cs="Arial"/>
                <w:szCs w:val="24"/>
              </w:rPr>
            </w:pPr>
            <w:del w:id="3835" w:author="Castellano, Katrina@ARB" w:date="2024-08-12T11:39:00Z" w16du:dateUtc="2024-08-12T18:39:00Z">
              <w:r w:rsidRPr="00E10136" w:rsidDel="003C7BD3">
                <w:rPr>
                  <w:rFonts w:eastAsiaTheme="minorEastAsia" w:cs="Arial"/>
                  <w:szCs w:val="24"/>
                </w:rPr>
                <w:delText>California Baseline Crude Average applicable to crudes supplied during 20</w:delText>
              </w:r>
              <w:r w:rsidDel="003C7BD3">
                <w:rPr>
                  <w:rFonts w:eastAsiaTheme="minorEastAsia" w:cs="Arial"/>
                  <w:szCs w:val="24"/>
                </w:rPr>
                <w:delText>23</w:delText>
              </w:r>
              <w:r w:rsidRPr="00E10136" w:rsidDel="003C7BD3">
                <w:rPr>
                  <w:rFonts w:eastAsiaTheme="minorEastAsia" w:cs="Arial"/>
                  <w:szCs w:val="24"/>
                </w:rPr>
                <w:delText xml:space="preserve"> and subsequent years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1973A45" w14:textId="1E1D5257" w:rsidR="003C7BD3" w:rsidRPr="00E10136" w:rsidDel="003C7BD3" w:rsidRDefault="003C7BD3" w:rsidP="00663C46">
            <w:pPr>
              <w:autoSpaceDE w:val="0"/>
              <w:autoSpaceDN w:val="0"/>
              <w:adjustRightInd w:val="0"/>
              <w:spacing w:after="0"/>
              <w:jc w:val="center"/>
              <w:rPr>
                <w:del w:id="3836" w:author="Castellano, Katrina@ARB" w:date="2024-08-12T11:39:00Z" w16du:dateUtc="2024-08-12T18:39:00Z"/>
                <w:rFonts w:eastAsiaTheme="minorEastAsia" w:cs="Arial"/>
                <w:szCs w:val="24"/>
              </w:rPr>
            </w:pPr>
            <w:del w:id="3837" w:author="Castellano, Katrina@ARB" w:date="2024-08-12T11:39:00Z" w16du:dateUtc="2024-08-12T18:39:00Z">
              <w:r w:rsidDel="003C7BD3">
                <w:rPr>
                  <w:rFonts w:eastAsiaTheme="minorEastAsia" w:cs="Arial"/>
                  <w:szCs w:val="24"/>
                </w:rPr>
                <w:delText>12.61</w:delText>
              </w:r>
            </w:del>
          </w:p>
        </w:tc>
      </w:tr>
      <w:tr w:rsidR="003C7BD3" w:rsidRPr="00E10136" w:rsidDel="003C7BD3" w14:paraId="0C0578FB" w14:textId="67EE7FD8" w:rsidTr="00663C46">
        <w:trPr>
          <w:cantSplit/>
          <w:trHeight w:val="835"/>
          <w:del w:id="383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9B0307D" w14:textId="3D940779" w:rsidR="003C7BD3" w:rsidRPr="00E10136" w:rsidDel="003C7BD3" w:rsidRDefault="003C7BD3" w:rsidP="00663C46">
            <w:pPr>
              <w:autoSpaceDE w:val="0"/>
              <w:autoSpaceDN w:val="0"/>
              <w:adjustRightInd w:val="0"/>
              <w:spacing w:after="0"/>
              <w:rPr>
                <w:del w:id="383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740F596" w14:textId="4F5A2218" w:rsidR="003C7BD3" w:rsidRPr="00E10136" w:rsidDel="003C7BD3" w:rsidRDefault="003C7BD3" w:rsidP="00663C46">
            <w:pPr>
              <w:autoSpaceDE w:val="0"/>
              <w:autoSpaceDN w:val="0"/>
              <w:adjustRightInd w:val="0"/>
              <w:spacing w:after="0"/>
              <w:rPr>
                <w:del w:id="3840" w:author="Castellano, Katrina@ARB" w:date="2024-08-12T11:39:00Z" w16du:dateUtc="2024-08-12T18:39:00Z"/>
                <w:rFonts w:eastAsiaTheme="minorEastAsia" w:cs="Arial"/>
                <w:szCs w:val="24"/>
              </w:rPr>
            </w:pPr>
            <w:del w:id="3841" w:author="Castellano, Katrina@ARB" w:date="2024-08-12T11:39:00Z" w16du:dateUtc="2024-08-12T18:39:00Z">
              <w:r w:rsidRPr="00E10136" w:rsidDel="003C7BD3">
                <w:rPr>
                  <w:rFonts w:eastAsiaTheme="minorEastAsia" w:cs="Arial"/>
                  <w:szCs w:val="24"/>
                </w:rPr>
                <w:delText>California Baseline Crude Average applicable to crudes supplied in 20</w:delText>
              </w:r>
              <w:r w:rsidDel="003C7BD3">
                <w:rPr>
                  <w:rFonts w:eastAsiaTheme="minorEastAsia" w:cs="Arial"/>
                  <w:szCs w:val="24"/>
                </w:rPr>
                <w:delText>21</w:delText>
              </w:r>
              <w:r w:rsidRPr="00E10136" w:rsidDel="003C7BD3">
                <w:rPr>
                  <w:rFonts w:eastAsiaTheme="minorEastAsia" w:cs="Arial"/>
                  <w:szCs w:val="24"/>
                </w:rPr>
                <w:delText xml:space="preserve"> and 20</w:delText>
              </w:r>
              <w:r w:rsidDel="003C7BD3">
                <w:rPr>
                  <w:rFonts w:eastAsiaTheme="minorEastAsia" w:cs="Arial"/>
                  <w:szCs w:val="24"/>
                </w:rPr>
                <w:delText>22</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21A74F3" w14:textId="469BF40D" w:rsidR="003C7BD3" w:rsidRPr="00E10136" w:rsidDel="003C7BD3" w:rsidRDefault="003C7BD3" w:rsidP="00663C46">
            <w:pPr>
              <w:autoSpaceDE w:val="0"/>
              <w:autoSpaceDN w:val="0"/>
              <w:adjustRightInd w:val="0"/>
              <w:spacing w:after="0"/>
              <w:jc w:val="center"/>
              <w:rPr>
                <w:del w:id="3842" w:author="Castellano, Katrina@ARB" w:date="2024-08-12T11:39:00Z" w16du:dateUtc="2024-08-12T18:39:00Z"/>
                <w:rFonts w:eastAsiaTheme="minorEastAsia" w:cs="Arial"/>
                <w:szCs w:val="24"/>
              </w:rPr>
            </w:pPr>
            <w:del w:id="3843" w:author="Castellano, Katrina@ARB" w:date="2024-08-12T11:39:00Z" w16du:dateUtc="2024-08-12T18:39:00Z">
              <w:r w:rsidRPr="00E10136" w:rsidDel="003C7BD3">
                <w:rPr>
                  <w:rFonts w:eastAsiaTheme="minorEastAsia" w:cs="Arial"/>
                  <w:szCs w:val="24"/>
                </w:rPr>
                <w:delText>11.</w:delText>
              </w:r>
              <w:r w:rsidDel="003C7BD3">
                <w:rPr>
                  <w:rFonts w:eastAsiaTheme="minorEastAsia" w:cs="Arial"/>
                  <w:szCs w:val="24"/>
                </w:rPr>
                <w:delText>7</w:delText>
              </w:r>
              <w:r w:rsidRPr="00E10136" w:rsidDel="003C7BD3">
                <w:rPr>
                  <w:rFonts w:eastAsiaTheme="minorEastAsia" w:cs="Arial"/>
                  <w:szCs w:val="24"/>
                </w:rPr>
                <w:delText>8</w:delText>
              </w:r>
            </w:del>
          </w:p>
        </w:tc>
      </w:tr>
      <w:tr w:rsidR="003C7BD3" w:rsidRPr="00E10136" w:rsidDel="003C7BD3" w14:paraId="53BFAB4A" w14:textId="7B964C1F" w:rsidTr="00663C46">
        <w:trPr>
          <w:cantSplit/>
          <w:trHeight w:val="576"/>
          <w:del w:id="384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48FEDB79" w14:textId="24B19FA2" w:rsidR="003C7BD3" w:rsidRPr="00E10136" w:rsidDel="003C7BD3" w:rsidRDefault="003C7BD3" w:rsidP="00663C46">
            <w:pPr>
              <w:autoSpaceDE w:val="0"/>
              <w:autoSpaceDN w:val="0"/>
              <w:adjustRightInd w:val="0"/>
              <w:spacing w:after="0"/>
              <w:rPr>
                <w:del w:id="3845" w:author="Castellano, Katrina@ARB" w:date="2024-08-12T11:39:00Z" w16du:dateUtc="2024-08-12T18:39:00Z"/>
                <w:rFonts w:eastAsiaTheme="minorEastAsia" w:cs="Arial"/>
                <w:szCs w:val="24"/>
              </w:rPr>
            </w:pPr>
            <w:del w:id="3846" w:author="Castellano, Katrina@ARB" w:date="2024-08-12T11:39:00Z" w16du:dateUtc="2024-08-12T18:39:00Z">
              <w:r w:rsidRPr="00E10136" w:rsidDel="003C7BD3">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43683D3" w14:textId="1DB9A59C" w:rsidR="003C7BD3" w:rsidRPr="00E10136" w:rsidDel="003C7BD3" w:rsidRDefault="003C7BD3" w:rsidP="00663C46">
            <w:pPr>
              <w:autoSpaceDE w:val="0"/>
              <w:autoSpaceDN w:val="0"/>
              <w:adjustRightInd w:val="0"/>
              <w:spacing w:after="0"/>
              <w:rPr>
                <w:del w:id="3847" w:author="Castellano, Katrina@ARB" w:date="2024-08-12T11:39:00Z" w16du:dateUtc="2024-08-12T18:39:00Z"/>
                <w:rFonts w:eastAsiaTheme="minorEastAsia" w:cs="Arial"/>
                <w:szCs w:val="24"/>
              </w:rPr>
            </w:pPr>
            <w:del w:id="3848" w:author="Castellano, Katrina@ARB" w:date="2024-08-12T11:39:00Z" w16du:dateUtc="2024-08-12T18:39:00Z">
              <w:r w:rsidRPr="00E10136" w:rsidDel="003C7BD3">
                <w:rPr>
                  <w:rFonts w:eastAsiaTheme="minorEastAsia" w:cs="Arial"/>
                  <w:szCs w:val="24"/>
                </w:rPr>
                <w:delText xml:space="preserve">Volume-weighted California average CI for crudes supplied during </w:delText>
              </w:r>
              <w:r w:rsidDel="003C7BD3">
                <w:rPr>
                  <w:rFonts w:eastAsiaTheme="minorEastAsia" w:cs="Arial"/>
                  <w:szCs w:val="24"/>
                </w:rPr>
                <w:delText>2021</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A6C31CE" w14:textId="57FF636E" w:rsidR="003C7BD3" w:rsidRPr="00E10136" w:rsidDel="003C7BD3" w:rsidRDefault="003C7BD3" w:rsidP="00663C46">
            <w:pPr>
              <w:autoSpaceDE w:val="0"/>
              <w:autoSpaceDN w:val="0"/>
              <w:adjustRightInd w:val="0"/>
              <w:spacing w:after="0"/>
              <w:jc w:val="center"/>
              <w:rPr>
                <w:del w:id="3849" w:author="Castellano, Katrina@ARB" w:date="2024-08-12T11:39:00Z" w16du:dateUtc="2024-08-12T18:39:00Z"/>
                <w:rFonts w:eastAsiaTheme="minorEastAsia" w:cs="Arial"/>
                <w:szCs w:val="24"/>
              </w:rPr>
            </w:pPr>
            <w:del w:id="3850" w:author="Castellano, Katrina@ARB" w:date="2024-08-12T11:39:00Z" w16du:dateUtc="2024-08-12T18:39:00Z">
              <w:r w:rsidRPr="00E10136" w:rsidDel="003C7BD3">
                <w:rPr>
                  <w:rFonts w:eastAsiaTheme="minorEastAsia" w:cs="Arial"/>
                  <w:szCs w:val="24"/>
                </w:rPr>
                <w:delText>12.</w:delText>
              </w:r>
              <w:r w:rsidDel="003C7BD3">
                <w:rPr>
                  <w:rFonts w:eastAsiaTheme="minorEastAsia" w:cs="Arial"/>
                  <w:szCs w:val="24"/>
                </w:rPr>
                <w:delText>80</w:delText>
              </w:r>
            </w:del>
          </w:p>
        </w:tc>
      </w:tr>
      <w:tr w:rsidR="003C7BD3" w:rsidRPr="00E10136" w:rsidDel="003C7BD3" w14:paraId="52023F0B" w14:textId="13EAFB3B" w:rsidTr="00663C46">
        <w:trPr>
          <w:cantSplit/>
          <w:trHeight w:val="576"/>
          <w:del w:id="385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B1B0E98" w14:textId="430379E4" w:rsidR="003C7BD3" w:rsidRPr="00E10136" w:rsidDel="003C7BD3" w:rsidRDefault="003C7BD3" w:rsidP="00663C46">
            <w:pPr>
              <w:autoSpaceDE w:val="0"/>
              <w:autoSpaceDN w:val="0"/>
              <w:adjustRightInd w:val="0"/>
              <w:spacing w:after="0"/>
              <w:rPr>
                <w:del w:id="3852" w:author="Castellano, Katrina@ARB" w:date="2024-08-12T11:39:00Z" w16du:dateUtc="2024-08-12T18:39:00Z"/>
                <w:rFonts w:eastAsiaTheme="minorEastAsia" w:cs="Arial"/>
                <w:szCs w:val="24"/>
              </w:rPr>
            </w:pPr>
            <w:del w:id="3853" w:author="Castellano, Katrina@ARB" w:date="2024-08-12T11:39:00Z" w16du:dateUtc="2024-08-12T18:39:00Z">
              <w:r w:rsidRPr="00E10136" w:rsidDel="003C7BD3">
                <w:rPr>
                  <w:rFonts w:eastAsiaTheme="minorEastAsia" w:cs="Arial"/>
                  <w:szCs w:val="24"/>
                </w:rPr>
                <w:delText>Annual Crude Average</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580BDFD1" w14:textId="51510E1D" w:rsidR="003C7BD3" w:rsidRPr="00E10136" w:rsidDel="003C7BD3" w:rsidRDefault="003C7BD3" w:rsidP="00663C46">
            <w:pPr>
              <w:autoSpaceDE w:val="0"/>
              <w:autoSpaceDN w:val="0"/>
              <w:adjustRightInd w:val="0"/>
              <w:spacing w:after="0"/>
              <w:rPr>
                <w:del w:id="3854" w:author="Castellano, Katrina@ARB" w:date="2024-08-12T11:39:00Z" w16du:dateUtc="2024-08-12T18:39:00Z"/>
                <w:rFonts w:eastAsiaTheme="minorEastAsia" w:cs="Arial"/>
                <w:szCs w:val="24"/>
              </w:rPr>
            </w:pPr>
            <w:del w:id="3855" w:author="Castellano, Katrina@ARB" w:date="2024-08-12T11:39:00Z" w16du:dateUtc="2024-08-12T18:39:00Z">
              <w:r w:rsidRPr="00E10136" w:rsidDel="003C7BD3">
                <w:rPr>
                  <w:rFonts w:eastAsiaTheme="minorEastAsia" w:cs="Arial"/>
                  <w:szCs w:val="24"/>
                </w:rPr>
                <w:delText xml:space="preserve">Volume-weighted California average CI for crudes supplied during </w:delText>
              </w:r>
              <w:r w:rsidDel="003C7BD3">
                <w:rPr>
                  <w:rFonts w:eastAsiaTheme="minorEastAsia" w:cs="Arial"/>
                  <w:szCs w:val="24"/>
                </w:rPr>
                <w:delText>2022</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9645D7" w14:textId="0ECAC4C2" w:rsidR="003C7BD3" w:rsidRPr="00E10136" w:rsidDel="003C7BD3" w:rsidRDefault="003C7BD3" w:rsidP="00663C46">
            <w:pPr>
              <w:autoSpaceDE w:val="0"/>
              <w:autoSpaceDN w:val="0"/>
              <w:adjustRightInd w:val="0"/>
              <w:spacing w:after="0"/>
              <w:jc w:val="center"/>
              <w:rPr>
                <w:del w:id="3856" w:author="Castellano, Katrina@ARB" w:date="2024-08-12T11:39:00Z" w16du:dateUtc="2024-08-12T18:39:00Z"/>
                <w:rFonts w:eastAsiaTheme="minorEastAsia" w:cs="Arial"/>
                <w:szCs w:val="24"/>
              </w:rPr>
            </w:pPr>
            <w:del w:id="3857" w:author="Castellano, Katrina@ARB" w:date="2024-08-12T11:39:00Z" w16du:dateUtc="2024-08-12T18:39:00Z">
              <w:r w:rsidRPr="00E10136" w:rsidDel="003C7BD3">
                <w:rPr>
                  <w:rFonts w:eastAsiaTheme="minorEastAsia" w:cs="Arial"/>
                  <w:szCs w:val="24"/>
                </w:rPr>
                <w:delText>1</w:delText>
              </w:r>
              <w:r w:rsidDel="003C7BD3">
                <w:rPr>
                  <w:rFonts w:eastAsiaTheme="minorEastAsia" w:cs="Arial"/>
                  <w:szCs w:val="24"/>
                </w:rPr>
                <w:delText>2</w:delText>
              </w:r>
              <w:r w:rsidRPr="00E10136" w:rsidDel="003C7BD3">
                <w:rPr>
                  <w:rFonts w:eastAsiaTheme="minorEastAsia" w:cs="Arial"/>
                  <w:szCs w:val="24"/>
                </w:rPr>
                <w:delText>.</w:delText>
              </w:r>
              <w:r w:rsidDel="003C7BD3">
                <w:rPr>
                  <w:rFonts w:eastAsiaTheme="minorEastAsia" w:cs="Arial"/>
                  <w:szCs w:val="24"/>
                </w:rPr>
                <w:delText>71</w:delText>
              </w:r>
            </w:del>
          </w:p>
        </w:tc>
      </w:tr>
      <w:tr w:rsidR="003C7BD3" w:rsidRPr="00E10136" w:rsidDel="003C7BD3" w14:paraId="2CFDAFA5" w14:textId="096655FD" w:rsidTr="00663C46">
        <w:trPr>
          <w:cantSplit/>
          <w:trHeight w:val="331"/>
          <w:del w:id="385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3B395F17" w14:textId="0794F999" w:rsidR="003C7BD3" w:rsidRPr="00E10136" w:rsidDel="003C7BD3" w:rsidRDefault="003C7BD3" w:rsidP="00663C46">
            <w:pPr>
              <w:autoSpaceDE w:val="0"/>
              <w:autoSpaceDN w:val="0"/>
              <w:adjustRightInd w:val="0"/>
              <w:spacing w:after="0"/>
              <w:rPr>
                <w:del w:id="3859" w:author="Castellano, Katrina@ARB" w:date="2024-08-12T11:39:00Z" w16du:dateUtc="2024-08-12T18:39:00Z"/>
                <w:rFonts w:eastAsiaTheme="minorEastAsia" w:cs="Arial"/>
                <w:szCs w:val="24"/>
              </w:rPr>
            </w:pPr>
            <w:del w:id="3860" w:author="Castellano, Katrina@ARB" w:date="2024-08-12T11:39:00Z" w16du:dateUtc="2024-08-12T18:39:00Z">
              <w:r w:rsidRPr="00E10136" w:rsidDel="003C7BD3">
                <w:rPr>
                  <w:rFonts w:eastAsiaTheme="minorEastAsia" w:cs="Arial"/>
                  <w:szCs w:val="24"/>
                </w:rPr>
                <w:delText>Algeria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301C3E2" w14:textId="76E9D82C" w:rsidR="003C7BD3" w:rsidRPr="00E10136" w:rsidDel="003C7BD3" w:rsidRDefault="003C7BD3" w:rsidP="00663C46">
            <w:pPr>
              <w:autoSpaceDE w:val="0"/>
              <w:autoSpaceDN w:val="0"/>
              <w:adjustRightInd w:val="0"/>
              <w:spacing w:after="0"/>
              <w:rPr>
                <w:del w:id="3861" w:author="Castellano, Katrina@ARB" w:date="2024-08-12T11:39:00Z" w16du:dateUtc="2024-08-12T18:39:00Z"/>
                <w:rFonts w:eastAsiaTheme="minorEastAsia" w:cs="Arial"/>
                <w:dstrike/>
                <w:szCs w:val="24"/>
              </w:rPr>
            </w:pPr>
            <w:del w:id="3862" w:author="Castellano, Katrina@ARB" w:date="2024-08-12T11:39:00Z" w16du:dateUtc="2024-08-12T18:39:00Z">
              <w:r w:rsidRPr="00E10136" w:rsidDel="003C7BD3">
                <w:rPr>
                  <w:rFonts w:eastAsiaTheme="minorEastAsia" w:cs="Arial"/>
                  <w:szCs w:val="24"/>
                </w:rPr>
                <w:delText>Saharan</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5C4765E" w14:textId="010073C7" w:rsidR="003C7BD3" w:rsidRPr="00E10136" w:rsidDel="003C7BD3" w:rsidRDefault="003C7BD3" w:rsidP="00663C46">
            <w:pPr>
              <w:autoSpaceDE w:val="0"/>
              <w:autoSpaceDN w:val="0"/>
              <w:adjustRightInd w:val="0"/>
              <w:spacing w:after="0"/>
              <w:jc w:val="center"/>
              <w:rPr>
                <w:del w:id="3863" w:author="Castellano, Katrina@ARB" w:date="2024-08-12T11:39:00Z" w16du:dateUtc="2024-08-12T18:39:00Z"/>
                <w:rFonts w:eastAsiaTheme="minorEastAsia" w:cs="Arial"/>
                <w:szCs w:val="24"/>
              </w:rPr>
            </w:pPr>
            <w:del w:id="3864" w:author="Castellano, Katrina@ARB" w:date="2024-08-12T11:39:00Z" w16du:dateUtc="2024-08-12T18:39:00Z">
              <w:r w:rsidRPr="00B57A2E" w:rsidDel="003C7BD3">
                <w:rPr>
                  <w:rFonts w:cs="Arial"/>
                  <w:bCs/>
                </w:rPr>
                <w:delText>17.16</w:delText>
              </w:r>
            </w:del>
          </w:p>
        </w:tc>
      </w:tr>
      <w:tr w:rsidR="003C7BD3" w:rsidRPr="00E10136" w:rsidDel="003C7BD3" w14:paraId="73158CCD" w14:textId="170E0C91" w:rsidTr="00663C46">
        <w:trPr>
          <w:cantSplit/>
          <w:trHeight w:val="331"/>
          <w:del w:id="386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1B4808F6" w14:textId="59A4309A" w:rsidR="003C7BD3" w:rsidRPr="00E10136" w:rsidDel="003C7BD3" w:rsidRDefault="003C7BD3" w:rsidP="00663C46">
            <w:pPr>
              <w:autoSpaceDE w:val="0"/>
              <w:autoSpaceDN w:val="0"/>
              <w:adjustRightInd w:val="0"/>
              <w:spacing w:after="0"/>
              <w:rPr>
                <w:del w:id="3866" w:author="Castellano, Katrina@ARB" w:date="2024-08-12T11:39:00Z" w16du:dateUtc="2024-08-12T18:39:00Z"/>
                <w:rFonts w:eastAsiaTheme="minorEastAsia" w:cs="Arial"/>
                <w:szCs w:val="24"/>
              </w:rPr>
            </w:pPr>
            <w:del w:id="3867" w:author="Castellano, Katrina@ARB" w:date="2024-08-12T11:39:00Z" w16du:dateUtc="2024-08-12T18:39:00Z">
              <w:r w:rsidRPr="00E10136" w:rsidDel="003C7BD3">
                <w:rPr>
                  <w:rFonts w:eastAsiaTheme="minorEastAsia" w:cs="Arial"/>
                  <w:szCs w:val="24"/>
                </w:rPr>
                <w:delText>Angola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358C8BCD" w14:textId="375AC733" w:rsidR="003C7BD3" w:rsidRPr="00E10136" w:rsidDel="003C7BD3" w:rsidRDefault="003C7BD3" w:rsidP="00663C46">
            <w:pPr>
              <w:autoSpaceDE w:val="0"/>
              <w:autoSpaceDN w:val="0"/>
              <w:adjustRightInd w:val="0"/>
              <w:spacing w:after="0"/>
              <w:rPr>
                <w:del w:id="3868" w:author="Castellano, Katrina@ARB" w:date="2024-08-12T11:39:00Z" w16du:dateUtc="2024-08-12T18:39:00Z"/>
                <w:rFonts w:eastAsiaTheme="minorEastAsia" w:cs="Arial"/>
                <w:szCs w:val="24"/>
              </w:rPr>
            </w:pPr>
            <w:del w:id="3869" w:author="Castellano, Katrina@ARB" w:date="2024-08-12T11:39:00Z" w16du:dateUtc="2024-08-12T18:39:00Z">
              <w:r w:rsidRPr="00E10136" w:rsidDel="003C7BD3">
                <w:rPr>
                  <w:rFonts w:eastAsiaTheme="minorEastAsia" w:cs="Arial"/>
                  <w:szCs w:val="24"/>
                </w:rPr>
                <w:delText>Cabinda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BDC076B" w14:textId="6E4CE585" w:rsidR="003C7BD3" w:rsidRPr="00E10136" w:rsidDel="003C7BD3" w:rsidRDefault="003C7BD3" w:rsidP="00663C46">
            <w:pPr>
              <w:autoSpaceDE w:val="0"/>
              <w:autoSpaceDN w:val="0"/>
              <w:adjustRightInd w:val="0"/>
              <w:spacing w:after="0"/>
              <w:jc w:val="center"/>
              <w:rPr>
                <w:del w:id="3870" w:author="Castellano, Katrina@ARB" w:date="2024-08-12T11:39:00Z" w16du:dateUtc="2024-08-12T18:39:00Z"/>
                <w:rFonts w:eastAsiaTheme="minorEastAsia" w:cs="Arial"/>
                <w:szCs w:val="24"/>
              </w:rPr>
            </w:pPr>
            <w:del w:id="3871" w:author="Castellano, Katrina@ARB" w:date="2024-08-12T11:39:00Z" w16du:dateUtc="2024-08-12T18:39:00Z">
              <w:r w:rsidRPr="00B57A2E" w:rsidDel="003C7BD3">
                <w:rPr>
                  <w:rFonts w:cs="Arial"/>
                  <w:bCs/>
                </w:rPr>
                <w:delText>12.24</w:delText>
              </w:r>
            </w:del>
          </w:p>
        </w:tc>
      </w:tr>
      <w:tr w:rsidR="003C7BD3" w:rsidRPr="00E10136" w:rsidDel="003C7BD3" w14:paraId="095346B8" w14:textId="1D7A34DD" w:rsidTr="00663C46">
        <w:trPr>
          <w:cantSplit/>
          <w:trHeight w:val="331"/>
          <w:del w:id="387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CC79B45" w14:textId="1104C3DC" w:rsidR="003C7BD3" w:rsidRPr="00E10136" w:rsidDel="003C7BD3" w:rsidRDefault="003C7BD3" w:rsidP="00663C46">
            <w:pPr>
              <w:autoSpaceDE w:val="0"/>
              <w:autoSpaceDN w:val="0"/>
              <w:adjustRightInd w:val="0"/>
              <w:spacing w:after="0"/>
              <w:rPr>
                <w:del w:id="387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9C7737" w14:textId="22D451AE" w:rsidR="003C7BD3" w:rsidRPr="00E10136" w:rsidDel="003C7BD3" w:rsidRDefault="003C7BD3" w:rsidP="00663C46">
            <w:pPr>
              <w:autoSpaceDE w:val="0"/>
              <w:autoSpaceDN w:val="0"/>
              <w:adjustRightInd w:val="0"/>
              <w:spacing w:after="0"/>
              <w:rPr>
                <w:del w:id="3874" w:author="Castellano, Katrina@ARB" w:date="2024-08-12T11:39:00Z" w16du:dateUtc="2024-08-12T18:39:00Z"/>
                <w:rFonts w:eastAsiaTheme="minorEastAsia" w:cs="Arial"/>
                <w:szCs w:val="24"/>
              </w:rPr>
            </w:pPr>
            <w:del w:id="3875" w:author="Castellano, Katrina@ARB" w:date="2024-08-12T11:39:00Z" w16du:dateUtc="2024-08-12T18:39:00Z">
              <w:r w:rsidRPr="00E10136" w:rsidDel="003C7BD3">
                <w:rPr>
                  <w:rFonts w:eastAsiaTheme="minorEastAsia" w:cs="Arial"/>
                  <w:szCs w:val="24"/>
                </w:rPr>
                <w:delText>Clov</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9647F4" w14:textId="462F3E6A" w:rsidR="003C7BD3" w:rsidRPr="00E10136" w:rsidDel="003C7BD3" w:rsidRDefault="003C7BD3" w:rsidP="00663C46">
            <w:pPr>
              <w:autoSpaceDE w:val="0"/>
              <w:autoSpaceDN w:val="0"/>
              <w:adjustRightInd w:val="0"/>
              <w:spacing w:after="0"/>
              <w:jc w:val="center"/>
              <w:rPr>
                <w:del w:id="3876" w:author="Castellano, Katrina@ARB" w:date="2024-08-12T11:39:00Z" w16du:dateUtc="2024-08-12T18:39:00Z"/>
                <w:rFonts w:eastAsiaTheme="minorEastAsia" w:cs="Arial"/>
                <w:szCs w:val="24"/>
              </w:rPr>
            </w:pPr>
            <w:del w:id="3877" w:author="Castellano, Katrina@ARB" w:date="2024-08-12T11:39:00Z" w16du:dateUtc="2024-08-12T18:39:00Z">
              <w:r w:rsidRPr="00B57A2E" w:rsidDel="003C7BD3">
                <w:rPr>
                  <w:rFonts w:cs="Arial"/>
                  <w:bCs/>
                </w:rPr>
                <w:delText>9.11</w:delText>
              </w:r>
            </w:del>
          </w:p>
        </w:tc>
      </w:tr>
      <w:tr w:rsidR="003C7BD3" w:rsidRPr="00E10136" w:rsidDel="003C7BD3" w14:paraId="24754444" w14:textId="2DE7511A" w:rsidTr="00663C46">
        <w:trPr>
          <w:cantSplit/>
          <w:trHeight w:val="331"/>
          <w:del w:id="387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ACCA3AF" w14:textId="744AB948" w:rsidR="003C7BD3" w:rsidRPr="00E10136" w:rsidDel="003C7BD3" w:rsidRDefault="003C7BD3" w:rsidP="00663C46">
            <w:pPr>
              <w:autoSpaceDE w:val="0"/>
              <w:autoSpaceDN w:val="0"/>
              <w:adjustRightInd w:val="0"/>
              <w:spacing w:after="0"/>
              <w:rPr>
                <w:del w:id="387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7B05C2B" w14:textId="7718AAEA" w:rsidR="003C7BD3" w:rsidRPr="00E10136" w:rsidDel="003C7BD3" w:rsidRDefault="003C7BD3" w:rsidP="00663C46">
            <w:pPr>
              <w:autoSpaceDE w:val="0"/>
              <w:autoSpaceDN w:val="0"/>
              <w:adjustRightInd w:val="0"/>
              <w:spacing w:after="0"/>
              <w:rPr>
                <w:del w:id="3880" w:author="Castellano, Katrina@ARB" w:date="2024-08-12T11:39:00Z" w16du:dateUtc="2024-08-12T18:39:00Z"/>
                <w:rFonts w:eastAsiaTheme="minorEastAsia" w:cs="Arial"/>
                <w:szCs w:val="24"/>
              </w:rPr>
            </w:pPr>
            <w:del w:id="3881" w:author="Castellano, Katrina@ARB" w:date="2024-08-12T11:39:00Z" w16du:dateUtc="2024-08-12T18:39:00Z">
              <w:r w:rsidRPr="00E10136" w:rsidDel="003C7BD3">
                <w:rPr>
                  <w:rFonts w:eastAsiaTheme="minorEastAsia" w:cs="Arial"/>
                  <w:szCs w:val="24"/>
                </w:rPr>
                <w:delText>Dalia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3CCD788" w14:textId="2824FC14" w:rsidR="003C7BD3" w:rsidRPr="00E10136" w:rsidDel="003C7BD3" w:rsidRDefault="003C7BD3" w:rsidP="00663C46">
            <w:pPr>
              <w:autoSpaceDE w:val="0"/>
              <w:autoSpaceDN w:val="0"/>
              <w:adjustRightInd w:val="0"/>
              <w:spacing w:after="0"/>
              <w:jc w:val="center"/>
              <w:rPr>
                <w:del w:id="3882" w:author="Castellano, Katrina@ARB" w:date="2024-08-12T11:39:00Z" w16du:dateUtc="2024-08-12T18:39:00Z"/>
                <w:rFonts w:eastAsiaTheme="minorEastAsia" w:cs="Arial"/>
                <w:szCs w:val="24"/>
              </w:rPr>
            </w:pPr>
            <w:del w:id="3883" w:author="Castellano, Katrina@ARB" w:date="2024-08-12T11:39:00Z" w16du:dateUtc="2024-08-12T18:39:00Z">
              <w:r w:rsidRPr="00B57A2E" w:rsidDel="003C7BD3">
                <w:rPr>
                  <w:rFonts w:cs="Arial"/>
                  <w:bCs/>
                </w:rPr>
                <w:delText>9.92</w:delText>
              </w:r>
            </w:del>
          </w:p>
        </w:tc>
      </w:tr>
      <w:tr w:rsidR="003C7BD3" w:rsidRPr="00E10136" w:rsidDel="003C7BD3" w14:paraId="32692893" w14:textId="55F46EA5" w:rsidTr="00663C46">
        <w:trPr>
          <w:cantSplit/>
          <w:trHeight w:val="331"/>
          <w:del w:id="388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1C89F99" w14:textId="1E1F1103" w:rsidR="003C7BD3" w:rsidRPr="00E10136" w:rsidDel="003C7BD3" w:rsidRDefault="003C7BD3" w:rsidP="00663C46">
            <w:pPr>
              <w:autoSpaceDE w:val="0"/>
              <w:autoSpaceDN w:val="0"/>
              <w:adjustRightInd w:val="0"/>
              <w:spacing w:after="0"/>
              <w:rPr>
                <w:del w:id="388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89F8194" w14:textId="2B58A6FE" w:rsidR="003C7BD3" w:rsidRPr="00E10136" w:rsidDel="003C7BD3" w:rsidRDefault="003C7BD3" w:rsidP="00663C46">
            <w:pPr>
              <w:autoSpaceDE w:val="0"/>
              <w:autoSpaceDN w:val="0"/>
              <w:adjustRightInd w:val="0"/>
              <w:spacing w:after="0"/>
              <w:rPr>
                <w:del w:id="3886" w:author="Castellano, Katrina@ARB" w:date="2024-08-12T11:39:00Z" w16du:dateUtc="2024-08-12T18:39:00Z"/>
                <w:rFonts w:eastAsiaTheme="minorEastAsia" w:cs="Arial"/>
                <w:szCs w:val="24"/>
              </w:rPr>
            </w:pPr>
            <w:del w:id="3887" w:author="Castellano, Katrina@ARB" w:date="2024-08-12T11:39:00Z" w16du:dateUtc="2024-08-12T18:39:00Z">
              <w:r w:rsidRPr="00E10136" w:rsidDel="003C7BD3">
                <w:rPr>
                  <w:rFonts w:eastAsiaTheme="minorEastAsia" w:cs="Arial"/>
                  <w:szCs w:val="24"/>
                </w:rPr>
                <w:delText>Gimboa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A3AF22B" w14:textId="5B869AFB" w:rsidR="003C7BD3" w:rsidRPr="00E10136" w:rsidDel="003C7BD3" w:rsidRDefault="003C7BD3" w:rsidP="00663C46">
            <w:pPr>
              <w:autoSpaceDE w:val="0"/>
              <w:autoSpaceDN w:val="0"/>
              <w:adjustRightInd w:val="0"/>
              <w:spacing w:after="0"/>
              <w:jc w:val="center"/>
              <w:rPr>
                <w:del w:id="3888" w:author="Castellano, Katrina@ARB" w:date="2024-08-12T11:39:00Z" w16du:dateUtc="2024-08-12T18:39:00Z"/>
                <w:rFonts w:eastAsiaTheme="minorEastAsia" w:cs="Arial"/>
                <w:szCs w:val="24"/>
              </w:rPr>
            </w:pPr>
            <w:del w:id="3889" w:author="Castellano, Katrina@ARB" w:date="2024-08-12T11:39:00Z" w16du:dateUtc="2024-08-12T18:39:00Z">
              <w:r w:rsidRPr="00B57A2E" w:rsidDel="003C7BD3">
                <w:rPr>
                  <w:rFonts w:cs="Arial"/>
                  <w:bCs/>
                </w:rPr>
                <w:delText>9.90</w:delText>
              </w:r>
            </w:del>
          </w:p>
        </w:tc>
      </w:tr>
      <w:tr w:rsidR="003C7BD3" w:rsidRPr="00E10136" w:rsidDel="003C7BD3" w14:paraId="226ABA92" w14:textId="5FDAB1B1" w:rsidTr="00663C46">
        <w:trPr>
          <w:cantSplit/>
          <w:trHeight w:val="331"/>
          <w:del w:id="389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4657C9" w14:textId="1D458A28" w:rsidR="003C7BD3" w:rsidRPr="00E10136" w:rsidDel="003C7BD3" w:rsidRDefault="003C7BD3" w:rsidP="00663C46">
            <w:pPr>
              <w:autoSpaceDE w:val="0"/>
              <w:autoSpaceDN w:val="0"/>
              <w:adjustRightInd w:val="0"/>
              <w:spacing w:after="0"/>
              <w:rPr>
                <w:del w:id="389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30A27F54" w14:textId="03BE745D" w:rsidR="003C7BD3" w:rsidRPr="00E10136" w:rsidDel="003C7BD3" w:rsidRDefault="003C7BD3" w:rsidP="00663C46">
            <w:pPr>
              <w:autoSpaceDE w:val="0"/>
              <w:autoSpaceDN w:val="0"/>
              <w:adjustRightInd w:val="0"/>
              <w:spacing w:after="0"/>
              <w:rPr>
                <w:del w:id="3892" w:author="Castellano, Katrina@ARB" w:date="2024-08-12T11:39:00Z" w16du:dateUtc="2024-08-12T18:39:00Z"/>
                <w:rFonts w:eastAsiaTheme="minorEastAsia" w:cs="Arial"/>
                <w:szCs w:val="24"/>
              </w:rPr>
            </w:pPr>
            <w:del w:id="3893" w:author="Castellano, Katrina@ARB" w:date="2024-08-12T11:39:00Z" w16du:dateUtc="2024-08-12T18:39:00Z">
              <w:r w:rsidRPr="00E10136" w:rsidDel="003C7BD3">
                <w:rPr>
                  <w:rFonts w:eastAsiaTheme="minorEastAsia" w:cs="Arial"/>
                  <w:szCs w:val="24"/>
                </w:rPr>
                <w:delText>Girassol</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4FB9407" w14:textId="7EAD77D2" w:rsidR="003C7BD3" w:rsidRPr="00E10136" w:rsidDel="003C7BD3" w:rsidRDefault="003C7BD3" w:rsidP="00663C46">
            <w:pPr>
              <w:autoSpaceDE w:val="0"/>
              <w:autoSpaceDN w:val="0"/>
              <w:adjustRightInd w:val="0"/>
              <w:spacing w:after="0"/>
              <w:jc w:val="center"/>
              <w:rPr>
                <w:del w:id="3894" w:author="Castellano, Katrina@ARB" w:date="2024-08-12T11:39:00Z" w16du:dateUtc="2024-08-12T18:39:00Z"/>
                <w:rFonts w:eastAsiaTheme="minorEastAsia" w:cs="Arial"/>
                <w:szCs w:val="24"/>
              </w:rPr>
            </w:pPr>
            <w:del w:id="3895" w:author="Castellano, Katrina@ARB" w:date="2024-08-12T11:39:00Z" w16du:dateUtc="2024-08-12T18:39:00Z">
              <w:r w:rsidRPr="00B57A2E" w:rsidDel="003C7BD3">
                <w:rPr>
                  <w:rFonts w:cs="Arial"/>
                  <w:bCs/>
                </w:rPr>
                <w:delText>11.87</w:delText>
              </w:r>
            </w:del>
          </w:p>
        </w:tc>
      </w:tr>
      <w:tr w:rsidR="003C7BD3" w:rsidRPr="00E10136" w:rsidDel="003C7BD3" w14:paraId="68EF6E47" w14:textId="20EF2EC1" w:rsidTr="00663C46">
        <w:trPr>
          <w:cantSplit/>
          <w:trHeight w:val="331"/>
          <w:del w:id="389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3842756" w14:textId="63DFBD9F" w:rsidR="003C7BD3" w:rsidRPr="00E10136" w:rsidDel="003C7BD3" w:rsidRDefault="003C7BD3" w:rsidP="00663C46">
            <w:pPr>
              <w:autoSpaceDE w:val="0"/>
              <w:autoSpaceDN w:val="0"/>
              <w:adjustRightInd w:val="0"/>
              <w:spacing w:after="0"/>
              <w:rPr>
                <w:del w:id="389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FE60634" w14:textId="09A61217" w:rsidR="003C7BD3" w:rsidRPr="00E10136" w:rsidDel="003C7BD3" w:rsidRDefault="003C7BD3" w:rsidP="00663C46">
            <w:pPr>
              <w:autoSpaceDE w:val="0"/>
              <w:autoSpaceDN w:val="0"/>
              <w:adjustRightInd w:val="0"/>
              <w:spacing w:after="0"/>
              <w:rPr>
                <w:del w:id="3898" w:author="Castellano, Katrina@ARB" w:date="2024-08-12T11:39:00Z" w16du:dateUtc="2024-08-12T18:39:00Z"/>
                <w:rFonts w:eastAsiaTheme="minorEastAsia" w:cs="Arial"/>
                <w:szCs w:val="24"/>
              </w:rPr>
            </w:pPr>
            <w:del w:id="3899" w:author="Castellano, Katrina@ARB" w:date="2024-08-12T11:39:00Z" w16du:dateUtc="2024-08-12T18:39:00Z">
              <w:r w:rsidRPr="00E10136" w:rsidDel="003C7BD3">
                <w:rPr>
                  <w:rFonts w:eastAsiaTheme="minorEastAsia" w:cs="Arial"/>
                  <w:szCs w:val="24"/>
                </w:rPr>
                <w:delText>Greater Plutonio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2688CB63" w14:textId="71533A44" w:rsidR="003C7BD3" w:rsidRPr="00E10136" w:rsidDel="003C7BD3" w:rsidRDefault="003C7BD3" w:rsidP="00663C46">
            <w:pPr>
              <w:autoSpaceDE w:val="0"/>
              <w:autoSpaceDN w:val="0"/>
              <w:adjustRightInd w:val="0"/>
              <w:spacing w:after="0"/>
              <w:jc w:val="center"/>
              <w:rPr>
                <w:del w:id="3900" w:author="Castellano, Katrina@ARB" w:date="2024-08-12T11:39:00Z" w16du:dateUtc="2024-08-12T18:39:00Z"/>
                <w:rFonts w:eastAsiaTheme="minorEastAsia" w:cs="Arial"/>
                <w:szCs w:val="24"/>
              </w:rPr>
            </w:pPr>
            <w:del w:id="3901" w:author="Castellano, Katrina@ARB" w:date="2024-08-12T11:39:00Z" w16du:dateUtc="2024-08-12T18:39:00Z">
              <w:r w:rsidRPr="00B57A2E" w:rsidDel="003C7BD3">
                <w:rPr>
                  <w:rFonts w:cs="Arial"/>
                  <w:bCs/>
                </w:rPr>
                <w:delText>11.78</w:delText>
              </w:r>
            </w:del>
          </w:p>
        </w:tc>
      </w:tr>
      <w:tr w:rsidR="003C7BD3" w:rsidRPr="00E10136" w:rsidDel="003C7BD3" w14:paraId="03BCC34C" w14:textId="2813AD2B" w:rsidTr="00663C46">
        <w:trPr>
          <w:cantSplit/>
          <w:trHeight w:val="331"/>
          <w:del w:id="390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466876A" w14:textId="12E152E5" w:rsidR="003C7BD3" w:rsidRPr="00E10136" w:rsidDel="003C7BD3" w:rsidRDefault="003C7BD3" w:rsidP="00663C46">
            <w:pPr>
              <w:autoSpaceDE w:val="0"/>
              <w:autoSpaceDN w:val="0"/>
              <w:adjustRightInd w:val="0"/>
              <w:spacing w:after="0"/>
              <w:rPr>
                <w:del w:id="390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C65BD62" w14:textId="51B3575E" w:rsidR="003C7BD3" w:rsidRPr="00E10136" w:rsidDel="003C7BD3" w:rsidRDefault="003C7BD3" w:rsidP="00663C46">
            <w:pPr>
              <w:autoSpaceDE w:val="0"/>
              <w:autoSpaceDN w:val="0"/>
              <w:adjustRightInd w:val="0"/>
              <w:spacing w:after="0"/>
              <w:rPr>
                <w:del w:id="3904" w:author="Castellano, Katrina@ARB" w:date="2024-08-12T11:39:00Z" w16du:dateUtc="2024-08-12T18:39:00Z"/>
                <w:rFonts w:eastAsiaTheme="minorEastAsia" w:cs="Arial"/>
                <w:szCs w:val="24"/>
              </w:rPr>
            </w:pPr>
            <w:del w:id="3905" w:author="Castellano, Katrina@ARB" w:date="2024-08-12T11:39:00Z" w16du:dateUtc="2024-08-12T18:39:00Z">
              <w:r w:rsidRPr="00E10136" w:rsidDel="003C7BD3">
                <w:rPr>
                  <w:rFonts w:eastAsiaTheme="minorEastAsia" w:cs="Arial"/>
                  <w:szCs w:val="24"/>
                </w:rPr>
                <w:delText>Hungo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1F2434" w14:textId="6B7CA6B0" w:rsidR="003C7BD3" w:rsidRPr="00E10136" w:rsidDel="003C7BD3" w:rsidRDefault="003C7BD3" w:rsidP="00663C46">
            <w:pPr>
              <w:autoSpaceDE w:val="0"/>
              <w:autoSpaceDN w:val="0"/>
              <w:adjustRightInd w:val="0"/>
              <w:spacing w:after="0"/>
              <w:jc w:val="center"/>
              <w:rPr>
                <w:del w:id="3906" w:author="Castellano, Katrina@ARB" w:date="2024-08-12T11:39:00Z" w16du:dateUtc="2024-08-12T18:39:00Z"/>
                <w:rFonts w:eastAsiaTheme="minorEastAsia" w:cs="Arial"/>
                <w:szCs w:val="24"/>
              </w:rPr>
            </w:pPr>
            <w:del w:id="3907" w:author="Castellano, Katrina@ARB" w:date="2024-08-12T11:39:00Z" w16du:dateUtc="2024-08-12T18:39:00Z">
              <w:r w:rsidRPr="00B57A2E" w:rsidDel="003C7BD3">
                <w:rPr>
                  <w:rFonts w:cs="Arial"/>
                  <w:bCs/>
                </w:rPr>
                <w:delText>10.01</w:delText>
              </w:r>
            </w:del>
          </w:p>
        </w:tc>
      </w:tr>
      <w:tr w:rsidR="003C7BD3" w:rsidRPr="00E10136" w:rsidDel="003C7BD3" w14:paraId="3F36BB23" w14:textId="0CAF0D92" w:rsidTr="00663C46">
        <w:trPr>
          <w:cantSplit/>
          <w:trHeight w:val="331"/>
          <w:del w:id="390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B9CFD5E" w14:textId="15E70E95" w:rsidR="003C7BD3" w:rsidRPr="00E10136" w:rsidDel="003C7BD3" w:rsidRDefault="003C7BD3" w:rsidP="00663C46">
            <w:pPr>
              <w:autoSpaceDE w:val="0"/>
              <w:autoSpaceDN w:val="0"/>
              <w:adjustRightInd w:val="0"/>
              <w:spacing w:after="0"/>
              <w:rPr>
                <w:del w:id="390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B0F948" w14:textId="67F48372" w:rsidR="003C7BD3" w:rsidRPr="00E10136" w:rsidDel="003C7BD3" w:rsidRDefault="003C7BD3" w:rsidP="00663C46">
            <w:pPr>
              <w:autoSpaceDE w:val="0"/>
              <w:autoSpaceDN w:val="0"/>
              <w:adjustRightInd w:val="0"/>
              <w:spacing w:after="0"/>
              <w:rPr>
                <w:del w:id="3910" w:author="Castellano, Katrina@ARB" w:date="2024-08-12T11:39:00Z" w16du:dateUtc="2024-08-12T18:39:00Z"/>
                <w:rFonts w:eastAsiaTheme="minorEastAsia" w:cs="Arial"/>
                <w:szCs w:val="24"/>
              </w:rPr>
            </w:pPr>
            <w:del w:id="3911" w:author="Castellano, Katrina@ARB" w:date="2024-08-12T11:39:00Z" w16du:dateUtc="2024-08-12T18:39:00Z">
              <w:r w:rsidRPr="00E10136" w:rsidDel="003C7BD3">
                <w:rPr>
                  <w:rFonts w:eastAsiaTheme="minorEastAsia" w:cs="Arial"/>
                  <w:szCs w:val="24"/>
                </w:rPr>
                <w:delText>Kissanje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0581BFE" w14:textId="4BFEE549" w:rsidR="003C7BD3" w:rsidRPr="00E10136" w:rsidDel="003C7BD3" w:rsidRDefault="003C7BD3" w:rsidP="00663C46">
            <w:pPr>
              <w:autoSpaceDE w:val="0"/>
              <w:autoSpaceDN w:val="0"/>
              <w:adjustRightInd w:val="0"/>
              <w:spacing w:after="0"/>
              <w:jc w:val="center"/>
              <w:rPr>
                <w:del w:id="3912" w:author="Castellano, Katrina@ARB" w:date="2024-08-12T11:39:00Z" w16du:dateUtc="2024-08-12T18:39:00Z"/>
                <w:rFonts w:eastAsiaTheme="minorEastAsia" w:cs="Arial"/>
                <w:szCs w:val="24"/>
              </w:rPr>
            </w:pPr>
            <w:del w:id="3913" w:author="Castellano, Katrina@ARB" w:date="2024-08-12T11:39:00Z" w16du:dateUtc="2024-08-12T18:39:00Z">
              <w:r w:rsidRPr="00B57A2E" w:rsidDel="003C7BD3">
                <w:rPr>
                  <w:rFonts w:cs="Arial"/>
                  <w:bCs/>
                </w:rPr>
                <w:delText>11.75</w:delText>
              </w:r>
            </w:del>
          </w:p>
        </w:tc>
      </w:tr>
      <w:tr w:rsidR="003C7BD3" w:rsidRPr="00E10136" w:rsidDel="003C7BD3" w14:paraId="5D92D156" w14:textId="3EE923A7" w:rsidTr="00663C46">
        <w:trPr>
          <w:cantSplit/>
          <w:trHeight w:val="331"/>
          <w:del w:id="391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1B5FBB7" w14:textId="32A84AAB" w:rsidR="003C7BD3" w:rsidRPr="00E10136" w:rsidDel="003C7BD3" w:rsidRDefault="003C7BD3" w:rsidP="00663C46">
            <w:pPr>
              <w:autoSpaceDE w:val="0"/>
              <w:autoSpaceDN w:val="0"/>
              <w:adjustRightInd w:val="0"/>
              <w:spacing w:after="0"/>
              <w:rPr>
                <w:del w:id="391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D8678B1" w14:textId="683C25AB" w:rsidR="003C7BD3" w:rsidRPr="00E10136" w:rsidDel="003C7BD3" w:rsidRDefault="003C7BD3" w:rsidP="00663C46">
            <w:pPr>
              <w:autoSpaceDE w:val="0"/>
              <w:autoSpaceDN w:val="0"/>
              <w:adjustRightInd w:val="0"/>
              <w:spacing w:after="0"/>
              <w:rPr>
                <w:del w:id="3916" w:author="Castellano, Katrina@ARB" w:date="2024-08-12T11:39:00Z" w16du:dateUtc="2024-08-12T18:39:00Z"/>
                <w:rFonts w:eastAsiaTheme="minorEastAsia" w:cs="Arial"/>
                <w:szCs w:val="24"/>
              </w:rPr>
            </w:pPr>
            <w:del w:id="3917" w:author="Castellano, Katrina@ARB" w:date="2024-08-12T11:39:00Z" w16du:dateUtc="2024-08-12T18:39:00Z">
              <w:r w:rsidRPr="00E10136" w:rsidDel="003C7BD3">
                <w:rPr>
                  <w:rFonts w:eastAsiaTheme="minorEastAsia" w:cs="Arial"/>
                  <w:szCs w:val="24"/>
                </w:rPr>
                <w:delText>Mondo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AD0F6A5" w14:textId="098E9B51" w:rsidR="003C7BD3" w:rsidRPr="00E10136" w:rsidDel="003C7BD3" w:rsidRDefault="003C7BD3" w:rsidP="00663C46">
            <w:pPr>
              <w:autoSpaceDE w:val="0"/>
              <w:autoSpaceDN w:val="0"/>
              <w:adjustRightInd w:val="0"/>
              <w:spacing w:after="0"/>
              <w:jc w:val="center"/>
              <w:rPr>
                <w:del w:id="3918" w:author="Castellano, Katrina@ARB" w:date="2024-08-12T11:39:00Z" w16du:dateUtc="2024-08-12T18:39:00Z"/>
                <w:rFonts w:eastAsiaTheme="minorEastAsia" w:cs="Arial"/>
                <w:szCs w:val="24"/>
              </w:rPr>
            </w:pPr>
            <w:del w:id="3919" w:author="Castellano, Katrina@ARB" w:date="2024-08-12T11:39:00Z" w16du:dateUtc="2024-08-12T18:39:00Z">
              <w:r w:rsidRPr="00B57A2E" w:rsidDel="003C7BD3">
                <w:rPr>
                  <w:rFonts w:cs="Arial"/>
                  <w:bCs/>
                </w:rPr>
                <w:delText>9.92</w:delText>
              </w:r>
            </w:del>
          </w:p>
        </w:tc>
      </w:tr>
      <w:tr w:rsidR="003C7BD3" w:rsidRPr="00E10136" w:rsidDel="003C7BD3" w14:paraId="4B86E434" w14:textId="17F7E72C" w:rsidTr="00663C46">
        <w:trPr>
          <w:cantSplit/>
          <w:trHeight w:val="331"/>
          <w:del w:id="392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475AF53" w14:textId="1109A479" w:rsidR="003C7BD3" w:rsidRPr="00E10136" w:rsidDel="003C7BD3" w:rsidRDefault="003C7BD3" w:rsidP="00663C46">
            <w:pPr>
              <w:autoSpaceDE w:val="0"/>
              <w:autoSpaceDN w:val="0"/>
              <w:adjustRightInd w:val="0"/>
              <w:spacing w:after="0"/>
              <w:rPr>
                <w:del w:id="392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11D3F040" w14:textId="64CB0B07" w:rsidR="003C7BD3" w:rsidRPr="00E10136" w:rsidDel="003C7BD3" w:rsidRDefault="003C7BD3" w:rsidP="00663C46">
            <w:pPr>
              <w:autoSpaceDE w:val="0"/>
              <w:autoSpaceDN w:val="0"/>
              <w:adjustRightInd w:val="0"/>
              <w:spacing w:after="0"/>
              <w:rPr>
                <w:del w:id="3922" w:author="Castellano, Katrina@ARB" w:date="2024-08-12T11:39:00Z" w16du:dateUtc="2024-08-12T18:39:00Z"/>
                <w:rFonts w:eastAsiaTheme="minorEastAsia" w:cs="Arial"/>
                <w:szCs w:val="24"/>
              </w:rPr>
            </w:pPr>
            <w:del w:id="3923" w:author="Castellano, Katrina@ARB" w:date="2024-08-12T11:39:00Z" w16du:dateUtc="2024-08-12T18:39:00Z">
              <w:r w:rsidRPr="00E10136" w:rsidDel="003C7BD3">
                <w:rPr>
                  <w:rFonts w:eastAsiaTheme="minorEastAsia" w:cs="Arial"/>
                  <w:szCs w:val="24"/>
                </w:rPr>
                <w:delText>Nemba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0AB48CB6" w14:textId="410FD8AB" w:rsidR="003C7BD3" w:rsidRPr="00E10136" w:rsidDel="003C7BD3" w:rsidRDefault="003C7BD3" w:rsidP="00663C46">
            <w:pPr>
              <w:autoSpaceDE w:val="0"/>
              <w:autoSpaceDN w:val="0"/>
              <w:adjustRightInd w:val="0"/>
              <w:spacing w:after="0"/>
              <w:jc w:val="center"/>
              <w:rPr>
                <w:del w:id="3924" w:author="Castellano, Katrina@ARB" w:date="2024-08-12T11:39:00Z" w16du:dateUtc="2024-08-12T18:39:00Z"/>
                <w:rFonts w:eastAsiaTheme="minorEastAsia" w:cs="Arial"/>
                <w:szCs w:val="24"/>
              </w:rPr>
            </w:pPr>
            <w:del w:id="3925" w:author="Castellano, Katrina@ARB" w:date="2024-08-12T11:39:00Z" w16du:dateUtc="2024-08-12T18:39:00Z">
              <w:r w:rsidRPr="00B57A2E" w:rsidDel="003C7BD3">
                <w:rPr>
                  <w:rFonts w:cs="Arial"/>
                  <w:bCs/>
                </w:rPr>
                <w:delText>12.21</w:delText>
              </w:r>
            </w:del>
          </w:p>
        </w:tc>
      </w:tr>
      <w:tr w:rsidR="003C7BD3" w:rsidRPr="00E10136" w:rsidDel="003C7BD3" w14:paraId="54DCE4BF" w14:textId="7C35EB52" w:rsidTr="00663C46">
        <w:trPr>
          <w:cantSplit/>
          <w:trHeight w:val="331"/>
          <w:del w:id="392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0ED80AD" w14:textId="1C6C4EAA" w:rsidR="003C7BD3" w:rsidRPr="00E10136" w:rsidDel="003C7BD3" w:rsidRDefault="003C7BD3" w:rsidP="00663C46">
            <w:pPr>
              <w:autoSpaceDE w:val="0"/>
              <w:autoSpaceDN w:val="0"/>
              <w:adjustRightInd w:val="0"/>
              <w:spacing w:after="0"/>
              <w:rPr>
                <w:del w:id="392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26E21E7" w14:textId="1DE20835" w:rsidR="003C7BD3" w:rsidRPr="00E10136" w:rsidDel="003C7BD3" w:rsidRDefault="003C7BD3" w:rsidP="00663C46">
            <w:pPr>
              <w:autoSpaceDE w:val="0"/>
              <w:autoSpaceDN w:val="0"/>
              <w:adjustRightInd w:val="0"/>
              <w:spacing w:after="0"/>
              <w:rPr>
                <w:del w:id="3928" w:author="Castellano, Katrina@ARB" w:date="2024-08-12T11:39:00Z" w16du:dateUtc="2024-08-12T18:39:00Z"/>
                <w:rFonts w:eastAsiaTheme="minorEastAsia" w:cs="Arial"/>
                <w:szCs w:val="24"/>
              </w:rPr>
            </w:pPr>
            <w:del w:id="3929" w:author="Castellano, Katrina@ARB" w:date="2024-08-12T11:39:00Z" w16du:dateUtc="2024-08-12T18:39:00Z">
              <w:r w:rsidRPr="00E10136" w:rsidDel="003C7BD3">
                <w:rPr>
                  <w:rFonts w:eastAsiaTheme="minorEastAsia" w:cs="Arial"/>
                  <w:szCs w:val="24"/>
                </w:rPr>
                <w:delText>Pazflor</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6173F1B" w14:textId="55461239" w:rsidR="003C7BD3" w:rsidRPr="00E10136" w:rsidDel="003C7BD3" w:rsidRDefault="003C7BD3" w:rsidP="00663C46">
            <w:pPr>
              <w:autoSpaceDE w:val="0"/>
              <w:autoSpaceDN w:val="0"/>
              <w:adjustRightInd w:val="0"/>
              <w:spacing w:after="0"/>
              <w:jc w:val="center"/>
              <w:rPr>
                <w:del w:id="3930" w:author="Castellano, Katrina@ARB" w:date="2024-08-12T11:39:00Z" w16du:dateUtc="2024-08-12T18:39:00Z"/>
                <w:rFonts w:eastAsiaTheme="minorEastAsia" w:cs="Arial"/>
                <w:szCs w:val="24"/>
              </w:rPr>
            </w:pPr>
            <w:del w:id="3931" w:author="Castellano, Katrina@ARB" w:date="2024-08-12T11:39:00Z" w16du:dateUtc="2024-08-12T18:39:00Z">
              <w:r w:rsidRPr="00B57A2E" w:rsidDel="003C7BD3">
                <w:rPr>
                  <w:rFonts w:cs="Arial"/>
                  <w:bCs/>
                </w:rPr>
                <w:delText>9.84</w:delText>
              </w:r>
            </w:del>
          </w:p>
        </w:tc>
      </w:tr>
      <w:tr w:rsidR="003C7BD3" w:rsidRPr="00E10136" w:rsidDel="003C7BD3" w14:paraId="5F2E91FE" w14:textId="77C9A4A4" w:rsidTr="00663C46">
        <w:trPr>
          <w:cantSplit/>
          <w:trHeight w:val="331"/>
          <w:del w:id="393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940607C" w14:textId="3B91A818" w:rsidR="003C7BD3" w:rsidRPr="00E10136" w:rsidDel="003C7BD3" w:rsidRDefault="003C7BD3" w:rsidP="00663C46">
            <w:pPr>
              <w:autoSpaceDE w:val="0"/>
              <w:autoSpaceDN w:val="0"/>
              <w:adjustRightInd w:val="0"/>
              <w:spacing w:after="0"/>
              <w:rPr>
                <w:del w:id="393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75C23A81" w14:textId="052DAB7D" w:rsidR="003C7BD3" w:rsidRPr="00E10136" w:rsidDel="003C7BD3" w:rsidRDefault="003C7BD3" w:rsidP="00663C46">
            <w:pPr>
              <w:autoSpaceDE w:val="0"/>
              <w:autoSpaceDN w:val="0"/>
              <w:adjustRightInd w:val="0"/>
              <w:spacing w:after="0"/>
              <w:rPr>
                <w:del w:id="3934" w:author="Castellano, Katrina@ARB" w:date="2024-08-12T11:39:00Z" w16du:dateUtc="2024-08-12T18:39:00Z"/>
                <w:rFonts w:eastAsiaTheme="minorEastAsia" w:cs="Arial"/>
                <w:szCs w:val="24"/>
              </w:rPr>
            </w:pPr>
            <w:del w:id="3935" w:author="Castellano, Katrina@ARB" w:date="2024-08-12T11:39:00Z" w16du:dateUtc="2024-08-12T18:39:00Z">
              <w:r w:rsidRPr="00E10136" w:rsidDel="003C7BD3">
                <w:rPr>
                  <w:rFonts w:eastAsiaTheme="minorEastAsia" w:cs="Arial"/>
                  <w:szCs w:val="24"/>
                </w:rPr>
                <w:delText>Sangos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74B4F50" w14:textId="7FBFAFD6" w:rsidR="003C7BD3" w:rsidRPr="00E10136" w:rsidDel="003C7BD3" w:rsidRDefault="003C7BD3" w:rsidP="00663C46">
            <w:pPr>
              <w:autoSpaceDE w:val="0"/>
              <w:autoSpaceDN w:val="0"/>
              <w:adjustRightInd w:val="0"/>
              <w:spacing w:after="0"/>
              <w:jc w:val="center"/>
              <w:rPr>
                <w:del w:id="3936" w:author="Castellano, Katrina@ARB" w:date="2024-08-12T11:39:00Z" w16du:dateUtc="2024-08-12T18:39:00Z"/>
                <w:rFonts w:eastAsiaTheme="minorEastAsia" w:cs="Arial"/>
                <w:szCs w:val="24"/>
              </w:rPr>
            </w:pPr>
            <w:del w:id="3937" w:author="Castellano, Katrina@ARB" w:date="2024-08-12T11:39:00Z" w16du:dateUtc="2024-08-12T18:39:00Z">
              <w:r w:rsidRPr="00B57A2E" w:rsidDel="003C7BD3">
                <w:rPr>
                  <w:rFonts w:cs="Arial"/>
                  <w:bCs/>
                </w:rPr>
                <w:delText>8.04</w:delText>
              </w:r>
            </w:del>
          </w:p>
        </w:tc>
      </w:tr>
      <w:tr w:rsidR="003C7BD3" w:rsidRPr="00E10136" w:rsidDel="003C7BD3" w14:paraId="3309B124" w14:textId="399DB2A0" w:rsidTr="00663C46">
        <w:trPr>
          <w:cantSplit/>
          <w:trHeight w:val="331"/>
          <w:del w:id="393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18A3A6A0" w14:textId="5364F144" w:rsidR="003C7BD3" w:rsidRPr="00E10136" w:rsidDel="003C7BD3" w:rsidRDefault="003C7BD3" w:rsidP="00663C46">
            <w:pPr>
              <w:autoSpaceDE w:val="0"/>
              <w:autoSpaceDN w:val="0"/>
              <w:adjustRightInd w:val="0"/>
              <w:spacing w:after="0"/>
              <w:rPr>
                <w:del w:id="3939" w:author="Castellano, Katrina@ARB" w:date="2024-08-12T11:39:00Z" w16du:dateUtc="2024-08-12T18:39:00Z"/>
                <w:rFonts w:eastAsiaTheme="minorEastAsia" w:cs="Arial"/>
                <w:szCs w:val="24"/>
              </w:rPr>
            </w:pPr>
            <w:del w:id="3940" w:author="Castellano, Katrina@ARB" w:date="2024-08-12T11:39:00Z" w16du:dateUtc="2024-08-12T18:39:00Z">
              <w:r w:rsidRPr="00E10136" w:rsidDel="003C7BD3">
                <w:rPr>
                  <w:rFonts w:eastAsiaTheme="minorEastAsia" w:cs="Arial"/>
                  <w:szCs w:val="24"/>
                </w:rPr>
                <w:delText>Argentina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593C0A6F" w14:textId="2BA0B2E3" w:rsidR="003C7BD3" w:rsidRPr="00E10136" w:rsidDel="003C7BD3" w:rsidRDefault="003C7BD3" w:rsidP="00663C46">
            <w:pPr>
              <w:autoSpaceDE w:val="0"/>
              <w:autoSpaceDN w:val="0"/>
              <w:adjustRightInd w:val="0"/>
              <w:spacing w:after="0"/>
              <w:rPr>
                <w:del w:id="3941" w:author="Castellano, Katrina@ARB" w:date="2024-08-12T11:39:00Z" w16du:dateUtc="2024-08-12T18:39:00Z"/>
                <w:rFonts w:eastAsiaTheme="minorEastAsia" w:cs="Arial"/>
                <w:szCs w:val="24"/>
              </w:rPr>
            </w:pPr>
            <w:del w:id="3942" w:author="Castellano, Katrina@ARB" w:date="2024-08-12T11:39:00Z" w16du:dateUtc="2024-08-12T18:39:00Z">
              <w:r w:rsidRPr="00E10136" w:rsidDel="003C7BD3">
                <w:rPr>
                  <w:rFonts w:eastAsiaTheme="minorEastAsia" w:cs="Arial"/>
                  <w:szCs w:val="24"/>
                </w:rPr>
                <w:delText>Canadon Seco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F693B02" w14:textId="20F6DD8A" w:rsidR="003C7BD3" w:rsidRPr="00E10136" w:rsidDel="003C7BD3" w:rsidRDefault="003C7BD3" w:rsidP="00663C46">
            <w:pPr>
              <w:autoSpaceDE w:val="0"/>
              <w:autoSpaceDN w:val="0"/>
              <w:adjustRightInd w:val="0"/>
              <w:spacing w:after="0"/>
              <w:jc w:val="center"/>
              <w:rPr>
                <w:del w:id="3943" w:author="Castellano, Katrina@ARB" w:date="2024-08-12T11:39:00Z" w16du:dateUtc="2024-08-12T18:39:00Z"/>
                <w:rFonts w:eastAsiaTheme="minorEastAsia" w:cs="Arial"/>
                <w:szCs w:val="24"/>
              </w:rPr>
            </w:pPr>
            <w:del w:id="3944" w:author="Castellano, Katrina@ARB" w:date="2024-08-12T11:39:00Z" w16du:dateUtc="2024-08-12T18:39:00Z">
              <w:r w:rsidRPr="00B57A2E" w:rsidDel="003C7BD3">
                <w:rPr>
                  <w:rFonts w:cs="Arial"/>
                  <w:bCs/>
                </w:rPr>
                <w:delText>15.30</w:delText>
              </w:r>
            </w:del>
          </w:p>
        </w:tc>
      </w:tr>
      <w:tr w:rsidR="003C7BD3" w:rsidRPr="00E10136" w:rsidDel="003C7BD3" w14:paraId="4376A925" w14:textId="4B9581BF" w:rsidTr="00663C46">
        <w:trPr>
          <w:cantSplit/>
          <w:trHeight w:val="331"/>
          <w:del w:id="394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5DD7DD5" w14:textId="71DA8681" w:rsidR="003C7BD3" w:rsidRPr="00E10136" w:rsidDel="003C7BD3" w:rsidRDefault="003C7BD3" w:rsidP="00663C46">
            <w:pPr>
              <w:autoSpaceDE w:val="0"/>
              <w:autoSpaceDN w:val="0"/>
              <w:adjustRightInd w:val="0"/>
              <w:spacing w:after="0"/>
              <w:rPr>
                <w:del w:id="394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D31205B" w14:textId="7304F657" w:rsidR="003C7BD3" w:rsidRPr="00E10136" w:rsidDel="003C7BD3" w:rsidRDefault="003C7BD3" w:rsidP="00663C46">
            <w:pPr>
              <w:autoSpaceDE w:val="0"/>
              <w:autoSpaceDN w:val="0"/>
              <w:adjustRightInd w:val="0"/>
              <w:spacing w:after="0"/>
              <w:rPr>
                <w:del w:id="3947" w:author="Castellano, Katrina@ARB" w:date="2024-08-12T11:39:00Z" w16du:dateUtc="2024-08-12T18:39:00Z"/>
                <w:rFonts w:eastAsiaTheme="minorEastAsia" w:cs="Arial"/>
                <w:szCs w:val="24"/>
              </w:rPr>
            </w:pPr>
            <w:del w:id="3948" w:author="Castellano, Katrina@ARB" w:date="2024-08-12T11:39:00Z" w16du:dateUtc="2024-08-12T18:39:00Z">
              <w:r w:rsidRPr="00E10136" w:rsidDel="003C7BD3">
                <w:rPr>
                  <w:rFonts w:eastAsiaTheme="minorEastAsia" w:cs="Arial"/>
                  <w:szCs w:val="24"/>
                </w:rPr>
                <w:delText>Escalante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0B323F2" w14:textId="52636E91" w:rsidR="003C7BD3" w:rsidRPr="00E10136" w:rsidDel="003C7BD3" w:rsidRDefault="003C7BD3" w:rsidP="00663C46">
            <w:pPr>
              <w:autoSpaceDE w:val="0"/>
              <w:autoSpaceDN w:val="0"/>
              <w:adjustRightInd w:val="0"/>
              <w:spacing w:after="0"/>
              <w:jc w:val="center"/>
              <w:rPr>
                <w:del w:id="3949" w:author="Castellano, Katrina@ARB" w:date="2024-08-12T11:39:00Z" w16du:dateUtc="2024-08-12T18:39:00Z"/>
                <w:rFonts w:eastAsiaTheme="minorEastAsia" w:cs="Arial"/>
                <w:szCs w:val="24"/>
              </w:rPr>
            </w:pPr>
            <w:del w:id="3950" w:author="Castellano, Katrina@ARB" w:date="2024-08-12T11:39:00Z" w16du:dateUtc="2024-08-12T18:39:00Z">
              <w:r w:rsidRPr="00B57A2E" w:rsidDel="003C7BD3">
                <w:rPr>
                  <w:rFonts w:cs="Arial"/>
                  <w:bCs/>
                </w:rPr>
                <w:delText>13.81</w:delText>
              </w:r>
            </w:del>
          </w:p>
        </w:tc>
      </w:tr>
      <w:tr w:rsidR="003C7BD3" w:rsidRPr="00E10136" w:rsidDel="003C7BD3" w14:paraId="02E80683" w14:textId="7416BCE1" w:rsidTr="00663C46">
        <w:trPr>
          <w:cantSplit/>
          <w:trHeight w:val="331"/>
          <w:del w:id="395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A43CD0E" w14:textId="419F6AC2" w:rsidR="003C7BD3" w:rsidRPr="00E10136" w:rsidDel="003C7BD3" w:rsidRDefault="003C7BD3" w:rsidP="00663C46">
            <w:pPr>
              <w:autoSpaceDE w:val="0"/>
              <w:autoSpaceDN w:val="0"/>
              <w:adjustRightInd w:val="0"/>
              <w:spacing w:after="0"/>
              <w:rPr>
                <w:del w:id="395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61E590B" w14:textId="7D3B6874" w:rsidR="003C7BD3" w:rsidRPr="00E10136" w:rsidDel="003C7BD3" w:rsidRDefault="003C7BD3" w:rsidP="00663C46">
            <w:pPr>
              <w:autoSpaceDE w:val="0"/>
              <w:autoSpaceDN w:val="0"/>
              <w:adjustRightInd w:val="0"/>
              <w:spacing w:after="0"/>
              <w:rPr>
                <w:del w:id="3953" w:author="Castellano, Katrina@ARB" w:date="2024-08-12T11:39:00Z" w16du:dateUtc="2024-08-12T18:39:00Z"/>
                <w:rFonts w:eastAsiaTheme="minorEastAsia" w:cs="Arial"/>
                <w:szCs w:val="24"/>
              </w:rPr>
            </w:pPr>
            <w:del w:id="3954" w:author="Castellano, Katrina@ARB" w:date="2024-08-12T11:39:00Z" w16du:dateUtc="2024-08-12T18:39:00Z">
              <w:r w:rsidRPr="00E10136" w:rsidDel="003C7BD3">
                <w:rPr>
                  <w:rFonts w:eastAsiaTheme="minorEastAsia" w:cs="Arial"/>
                  <w:szCs w:val="24"/>
                </w:rPr>
                <w:delText>Hydra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54AD55C" w14:textId="3B818D4E" w:rsidR="003C7BD3" w:rsidRPr="00E10136" w:rsidDel="003C7BD3" w:rsidRDefault="003C7BD3" w:rsidP="00663C46">
            <w:pPr>
              <w:autoSpaceDE w:val="0"/>
              <w:autoSpaceDN w:val="0"/>
              <w:adjustRightInd w:val="0"/>
              <w:spacing w:after="0"/>
              <w:jc w:val="center"/>
              <w:rPr>
                <w:del w:id="3955" w:author="Castellano, Katrina@ARB" w:date="2024-08-12T11:39:00Z" w16du:dateUtc="2024-08-12T18:39:00Z"/>
                <w:rFonts w:eastAsiaTheme="minorEastAsia" w:cs="Arial"/>
                <w:szCs w:val="24"/>
              </w:rPr>
            </w:pPr>
            <w:del w:id="3956" w:author="Castellano, Katrina@ARB" w:date="2024-08-12T11:39:00Z" w16du:dateUtc="2024-08-12T18:39:00Z">
              <w:r w:rsidRPr="00B57A2E" w:rsidDel="003C7BD3">
                <w:rPr>
                  <w:rFonts w:cs="Arial"/>
                  <w:bCs/>
                </w:rPr>
                <w:delText>11.88</w:delText>
              </w:r>
            </w:del>
          </w:p>
        </w:tc>
      </w:tr>
      <w:tr w:rsidR="003C7BD3" w:rsidRPr="00E10136" w:rsidDel="003C7BD3" w14:paraId="15A273C4" w14:textId="6D744967" w:rsidTr="00663C46">
        <w:trPr>
          <w:cantSplit/>
          <w:trHeight w:val="331"/>
          <w:del w:id="395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A4E8C22" w14:textId="2758F1E2" w:rsidR="003C7BD3" w:rsidRPr="00E10136" w:rsidDel="003C7BD3" w:rsidRDefault="003C7BD3" w:rsidP="00663C46">
            <w:pPr>
              <w:autoSpaceDE w:val="0"/>
              <w:autoSpaceDN w:val="0"/>
              <w:adjustRightInd w:val="0"/>
              <w:spacing w:after="0"/>
              <w:rPr>
                <w:del w:id="395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262C533" w14:textId="482CA230" w:rsidR="003C7BD3" w:rsidRPr="00E10136" w:rsidDel="003C7BD3" w:rsidRDefault="003C7BD3" w:rsidP="00663C46">
            <w:pPr>
              <w:autoSpaceDE w:val="0"/>
              <w:autoSpaceDN w:val="0"/>
              <w:adjustRightInd w:val="0"/>
              <w:spacing w:after="0"/>
              <w:rPr>
                <w:del w:id="3959" w:author="Castellano, Katrina@ARB" w:date="2024-08-12T11:39:00Z" w16du:dateUtc="2024-08-12T18:39:00Z"/>
                <w:rFonts w:eastAsiaTheme="minorEastAsia" w:cs="Arial"/>
                <w:szCs w:val="24"/>
              </w:rPr>
            </w:pPr>
            <w:del w:id="3960" w:author="Castellano, Katrina@ARB" w:date="2024-08-12T11:39:00Z" w16du:dateUtc="2024-08-12T18:39:00Z">
              <w:r w:rsidRPr="00E10136" w:rsidDel="003C7BD3">
                <w:rPr>
                  <w:rFonts w:eastAsiaTheme="minorEastAsia" w:cs="Arial"/>
                  <w:szCs w:val="24"/>
                </w:rPr>
                <w:delText>Medanito</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23425FF" w14:textId="68645DED" w:rsidR="003C7BD3" w:rsidRPr="00E10136" w:rsidDel="003C7BD3" w:rsidRDefault="003C7BD3" w:rsidP="00663C46">
            <w:pPr>
              <w:autoSpaceDE w:val="0"/>
              <w:autoSpaceDN w:val="0"/>
              <w:adjustRightInd w:val="0"/>
              <w:spacing w:after="0"/>
              <w:jc w:val="center"/>
              <w:rPr>
                <w:del w:id="3961" w:author="Castellano, Katrina@ARB" w:date="2024-08-12T11:39:00Z" w16du:dateUtc="2024-08-12T18:39:00Z"/>
                <w:rFonts w:eastAsiaTheme="minorEastAsia" w:cs="Arial"/>
                <w:szCs w:val="24"/>
              </w:rPr>
            </w:pPr>
            <w:del w:id="3962" w:author="Castellano, Katrina@ARB" w:date="2024-08-12T11:39:00Z" w16du:dateUtc="2024-08-12T18:39:00Z">
              <w:r w:rsidRPr="00B57A2E" w:rsidDel="003C7BD3">
                <w:rPr>
                  <w:rFonts w:cs="Arial"/>
                  <w:bCs/>
                </w:rPr>
                <w:delText>15.44</w:delText>
              </w:r>
            </w:del>
          </w:p>
        </w:tc>
      </w:tr>
      <w:tr w:rsidR="003C7BD3" w:rsidRPr="00E10136" w:rsidDel="003C7BD3" w14:paraId="4B5E24D9" w14:textId="73B9176C" w:rsidTr="00663C46">
        <w:trPr>
          <w:cantSplit/>
          <w:trHeight w:val="331"/>
          <w:del w:id="396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143FEEA9" w14:textId="6A5C952A" w:rsidR="003C7BD3" w:rsidRPr="00E10136" w:rsidDel="003C7BD3" w:rsidRDefault="003C7BD3" w:rsidP="00663C46">
            <w:pPr>
              <w:autoSpaceDE w:val="0"/>
              <w:autoSpaceDN w:val="0"/>
              <w:adjustRightInd w:val="0"/>
              <w:spacing w:after="0"/>
              <w:rPr>
                <w:del w:id="3964" w:author="Castellano, Katrina@ARB" w:date="2024-08-12T11:39:00Z" w16du:dateUtc="2024-08-12T18:39:00Z"/>
                <w:rFonts w:eastAsiaTheme="minorEastAsia" w:cs="Arial"/>
                <w:szCs w:val="24"/>
              </w:rPr>
            </w:pPr>
            <w:del w:id="3965" w:author="Castellano, Katrina@ARB" w:date="2024-08-12T11:39:00Z" w16du:dateUtc="2024-08-12T18:39:00Z">
              <w:r w:rsidRPr="00E10136" w:rsidDel="003C7BD3">
                <w:rPr>
                  <w:rFonts w:eastAsiaTheme="minorEastAsia" w:cs="Arial"/>
                  <w:szCs w:val="24"/>
                </w:rPr>
                <w:delText>Australia</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73B395AB" w14:textId="53627A27" w:rsidR="003C7BD3" w:rsidRPr="00E10136" w:rsidDel="003C7BD3" w:rsidRDefault="003C7BD3" w:rsidP="00663C46">
            <w:pPr>
              <w:autoSpaceDE w:val="0"/>
              <w:autoSpaceDN w:val="0"/>
              <w:adjustRightInd w:val="0"/>
              <w:spacing w:after="0"/>
              <w:rPr>
                <w:del w:id="3966" w:author="Castellano, Katrina@ARB" w:date="2024-08-12T11:39:00Z" w16du:dateUtc="2024-08-12T18:39:00Z"/>
                <w:rFonts w:eastAsiaTheme="minorEastAsia" w:cs="Arial"/>
                <w:szCs w:val="24"/>
              </w:rPr>
            </w:pPr>
            <w:del w:id="3967" w:author="Castellano, Katrina@ARB" w:date="2024-08-12T11:39:00Z" w16du:dateUtc="2024-08-12T18:39:00Z">
              <w:r w:rsidRPr="00E10136" w:rsidDel="003C7BD3">
                <w:rPr>
                  <w:rFonts w:eastAsiaTheme="minorEastAsia" w:cs="Arial"/>
                  <w:szCs w:val="24"/>
                </w:rPr>
                <w:delText>Enfield</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4B81BDE0" w14:textId="6D0BAB57" w:rsidR="003C7BD3" w:rsidRPr="00E10136" w:rsidDel="003C7BD3" w:rsidRDefault="003C7BD3" w:rsidP="00663C46">
            <w:pPr>
              <w:autoSpaceDE w:val="0"/>
              <w:autoSpaceDN w:val="0"/>
              <w:adjustRightInd w:val="0"/>
              <w:spacing w:after="0"/>
              <w:jc w:val="center"/>
              <w:rPr>
                <w:del w:id="3968" w:author="Castellano, Katrina@ARB" w:date="2024-08-12T11:39:00Z" w16du:dateUtc="2024-08-12T18:39:00Z"/>
                <w:rFonts w:eastAsiaTheme="minorEastAsia" w:cs="Arial"/>
                <w:szCs w:val="24"/>
              </w:rPr>
            </w:pPr>
            <w:del w:id="3969" w:author="Castellano, Katrina@ARB" w:date="2024-08-12T11:39:00Z" w16du:dateUtc="2024-08-12T18:39:00Z">
              <w:r w:rsidRPr="00B57A2E" w:rsidDel="003C7BD3">
                <w:rPr>
                  <w:rFonts w:cs="Arial"/>
                  <w:bCs/>
                </w:rPr>
                <w:delText>10.15</w:delText>
              </w:r>
            </w:del>
          </w:p>
        </w:tc>
      </w:tr>
      <w:tr w:rsidR="003C7BD3" w:rsidRPr="00E10136" w:rsidDel="003C7BD3" w14:paraId="0C229464" w14:textId="3260FED6" w:rsidTr="00663C46">
        <w:trPr>
          <w:cantSplit/>
          <w:trHeight w:val="331"/>
          <w:del w:id="397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5B876F0" w14:textId="1EC47CF4" w:rsidR="003C7BD3" w:rsidRPr="00E10136" w:rsidDel="003C7BD3" w:rsidRDefault="003C7BD3" w:rsidP="00663C46">
            <w:pPr>
              <w:autoSpaceDE w:val="0"/>
              <w:autoSpaceDN w:val="0"/>
              <w:adjustRightInd w:val="0"/>
              <w:spacing w:after="0"/>
              <w:rPr>
                <w:del w:id="397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40B7DAC9" w14:textId="086A5A5E" w:rsidR="003C7BD3" w:rsidRPr="00E10136" w:rsidDel="003C7BD3" w:rsidRDefault="003C7BD3" w:rsidP="00663C46">
            <w:pPr>
              <w:autoSpaceDE w:val="0"/>
              <w:autoSpaceDN w:val="0"/>
              <w:adjustRightInd w:val="0"/>
              <w:spacing w:after="0"/>
              <w:rPr>
                <w:del w:id="3972" w:author="Castellano, Katrina@ARB" w:date="2024-08-12T11:39:00Z" w16du:dateUtc="2024-08-12T18:39:00Z"/>
                <w:rFonts w:eastAsiaTheme="minorEastAsia" w:cs="Arial"/>
                <w:szCs w:val="24"/>
              </w:rPr>
            </w:pPr>
            <w:del w:id="3973" w:author="Castellano, Katrina@ARB" w:date="2024-08-12T11:39:00Z" w16du:dateUtc="2024-08-12T18:39:00Z">
              <w:r w:rsidRPr="00E10136" w:rsidDel="003C7BD3">
                <w:rPr>
                  <w:rFonts w:eastAsiaTheme="minorEastAsia" w:cs="Arial"/>
                  <w:szCs w:val="24"/>
                </w:rPr>
                <w:delText>Pyrenees</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685125C3" w14:textId="32B705A9" w:rsidR="003C7BD3" w:rsidRPr="00E10136" w:rsidDel="003C7BD3" w:rsidRDefault="003C7BD3" w:rsidP="00663C46">
            <w:pPr>
              <w:autoSpaceDE w:val="0"/>
              <w:autoSpaceDN w:val="0"/>
              <w:adjustRightInd w:val="0"/>
              <w:spacing w:after="0"/>
              <w:jc w:val="center"/>
              <w:rPr>
                <w:del w:id="3974" w:author="Castellano, Katrina@ARB" w:date="2024-08-12T11:39:00Z" w16du:dateUtc="2024-08-12T18:39:00Z"/>
                <w:rFonts w:eastAsiaTheme="minorEastAsia" w:cs="Arial"/>
                <w:szCs w:val="24"/>
              </w:rPr>
            </w:pPr>
            <w:del w:id="3975" w:author="Castellano, Katrina@ARB" w:date="2024-08-12T11:39:00Z" w16du:dateUtc="2024-08-12T18:39:00Z">
              <w:r w:rsidRPr="00B57A2E" w:rsidDel="003C7BD3">
                <w:rPr>
                  <w:rFonts w:cs="Arial"/>
                  <w:bCs/>
                </w:rPr>
                <w:delText>10.11</w:delText>
              </w:r>
            </w:del>
          </w:p>
        </w:tc>
      </w:tr>
      <w:tr w:rsidR="003C7BD3" w:rsidRPr="00E10136" w:rsidDel="003C7BD3" w14:paraId="4E586D0A" w14:textId="23AE9D58" w:rsidTr="00663C46">
        <w:trPr>
          <w:cantSplit/>
          <w:trHeight w:val="331"/>
          <w:del w:id="397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5A37F0C" w14:textId="4E1D146F" w:rsidR="003C7BD3" w:rsidRPr="00E10136" w:rsidDel="003C7BD3" w:rsidRDefault="003C7BD3" w:rsidP="00663C46">
            <w:pPr>
              <w:autoSpaceDE w:val="0"/>
              <w:autoSpaceDN w:val="0"/>
              <w:adjustRightInd w:val="0"/>
              <w:spacing w:after="0"/>
              <w:rPr>
                <w:del w:id="397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0C4DA41D" w14:textId="0E879466" w:rsidR="003C7BD3" w:rsidRPr="00E10136" w:rsidDel="003C7BD3" w:rsidRDefault="003C7BD3" w:rsidP="00663C46">
            <w:pPr>
              <w:autoSpaceDE w:val="0"/>
              <w:autoSpaceDN w:val="0"/>
              <w:adjustRightInd w:val="0"/>
              <w:spacing w:after="0"/>
              <w:rPr>
                <w:del w:id="3978" w:author="Castellano, Katrina@ARB" w:date="2024-08-12T11:39:00Z" w16du:dateUtc="2024-08-12T18:39:00Z"/>
                <w:rFonts w:eastAsiaTheme="minorEastAsia" w:cs="Arial"/>
                <w:szCs w:val="24"/>
              </w:rPr>
            </w:pPr>
            <w:del w:id="3979" w:author="Castellano, Katrina@ARB" w:date="2024-08-12T11:39:00Z" w16du:dateUtc="2024-08-12T18:39:00Z">
              <w:r w:rsidRPr="00E10136" w:rsidDel="003C7BD3">
                <w:rPr>
                  <w:rFonts w:eastAsiaTheme="minorEastAsia" w:cs="Arial"/>
                  <w:szCs w:val="24"/>
                </w:rPr>
                <w:delText>Stybarrow</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99D9B38" w14:textId="07D579CF" w:rsidR="003C7BD3" w:rsidRPr="00E10136" w:rsidDel="003C7BD3" w:rsidRDefault="003C7BD3" w:rsidP="00663C46">
            <w:pPr>
              <w:autoSpaceDE w:val="0"/>
              <w:autoSpaceDN w:val="0"/>
              <w:adjustRightInd w:val="0"/>
              <w:spacing w:after="0"/>
              <w:jc w:val="center"/>
              <w:rPr>
                <w:del w:id="3980" w:author="Castellano, Katrina@ARB" w:date="2024-08-12T11:39:00Z" w16du:dateUtc="2024-08-12T18:39:00Z"/>
                <w:rFonts w:eastAsiaTheme="minorEastAsia" w:cs="Arial"/>
                <w:szCs w:val="24"/>
              </w:rPr>
            </w:pPr>
            <w:del w:id="3981" w:author="Castellano, Katrina@ARB" w:date="2024-08-12T11:39:00Z" w16du:dateUtc="2024-08-12T18:39:00Z">
              <w:r w:rsidRPr="00B57A2E" w:rsidDel="003C7BD3">
                <w:rPr>
                  <w:rFonts w:cs="Arial"/>
                  <w:bCs/>
                </w:rPr>
                <w:delText>10.46</w:delText>
              </w:r>
            </w:del>
          </w:p>
        </w:tc>
      </w:tr>
      <w:tr w:rsidR="003C7BD3" w:rsidRPr="00E10136" w:rsidDel="003C7BD3" w14:paraId="414491C5" w14:textId="2B8FF39C" w:rsidTr="00663C46">
        <w:trPr>
          <w:cantSplit/>
          <w:trHeight w:val="331"/>
          <w:del w:id="398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15BED3A" w14:textId="7CD70AB4" w:rsidR="003C7BD3" w:rsidRPr="00E10136" w:rsidDel="003C7BD3" w:rsidRDefault="003C7BD3" w:rsidP="00663C46">
            <w:pPr>
              <w:autoSpaceDE w:val="0"/>
              <w:autoSpaceDN w:val="0"/>
              <w:adjustRightInd w:val="0"/>
              <w:spacing w:after="0"/>
              <w:rPr>
                <w:del w:id="398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2EA8A6AF" w14:textId="23890712" w:rsidR="003C7BD3" w:rsidRPr="00E10136" w:rsidDel="003C7BD3" w:rsidRDefault="003C7BD3" w:rsidP="00663C46">
            <w:pPr>
              <w:autoSpaceDE w:val="0"/>
              <w:autoSpaceDN w:val="0"/>
              <w:adjustRightInd w:val="0"/>
              <w:spacing w:after="0"/>
              <w:rPr>
                <w:del w:id="3984" w:author="Castellano, Katrina@ARB" w:date="2024-08-12T11:39:00Z" w16du:dateUtc="2024-08-12T18:39:00Z"/>
                <w:rFonts w:eastAsiaTheme="minorEastAsia" w:cs="Arial"/>
                <w:szCs w:val="24"/>
              </w:rPr>
            </w:pPr>
            <w:del w:id="3985" w:author="Castellano, Katrina@ARB" w:date="2024-08-12T11:39:00Z" w16du:dateUtc="2024-08-12T18:39:00Z">
              <w:r w:rsidRPr="00E10136" w:rsidDel="003C7BD3">
                <w:rPr>
                  <w:rFonts w:eastAsiaTheme="minorEastAsia" w:cs="Arial"/>
                  <w:szCs w:val="24"/>
                </w:rPr>
                <w:delText>Van Gogh</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70F4E89" w14:textId="070024C9" w:rsidR="003C7BD3" w:rsidRPr="00E10136" w:rsidDel="003C7BD3" w:rsidRDefault="003C7BD3" w:rsidP="00663C46">
            <w:pPr>
              <w:autoSpaceDE w:val="0"/>
              <w:autoSpaceDN w:val="0"/>
              <w:adjustRightInd w:val="0"/>
              <w:spacing w:after="0"/>
              <w:jc w:val="center"/>
              <w:rPr>
                <w:del w:id="3986" w:author="Castellano, Katrina@ARB" w:date="2024-08-12T11:39:00Z" w16du:dateUtc="2024-08-12T18:39:00Z"/>
                <w:rFonts w:eastAsiaTheme="minorEastAsia" w:cs="Arial"/>
                <w:szCs w:val="24"/>
              </w:rPr>
            </w:pPr>
            <w:del w:id="3987" w:author="Castellano, Katrina@ARB" w:date="2024-08-12T11:39:00Z" w16du:dateUtc="2024-08-12T18:39:00Z">
              <w:r w:rsidRPr="00B57A2E" w:rsidDel="003C7BD3">
                <w:rPr>
                  <w:rFonts w:cs="Arial"/>
                  <w:bCs/>
                </w:rPr>
                <w:delText>10.15</w:delText>
              </w:r>
            </w:del>
          </w:p>
        </w:tc>
      </w:tr>
      <w:tr w:rsidR="003C7BD3" w:rsidRPr="00E10136" w:rsidDel="003C7BD3" w14:paraId="5D851FB7" w14:textId="6F5215AD" w:rsidTr="00663C46">
        <w:trPr>
          <w:cantSplit/>
          <w:trHeight w:val="331"/>
          <w:del w:id="398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E990EA6" w14:textId="4C81712D" w:rsidR="003C7BD3" w:rsidRPr="00E10136" w:rsidDel="003C7BD3" w:rsidRDefault="003C7BD3" w:rsidP="00663C46">
            <w:pPr>
              <w:autoSpaceDE w:val="0"/>
              <w:autoSpaceDN w:val="0"/>
              <w:adjustRightInd w:val="0"/>
              <w:spacing w:after="0"/>
              <w:rPr>
                <w:del w:id="398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50D3FF93" w14:textId="4BE7C790" w:rsidR="003C7BD3" w:rsidRPr="00E10136" w:rsidDel="003C7BD3" w:rsidRDefault="003C7BD3" w:rsidP="00663C46">
            <w:pPr>
              <w:autoSpaceDE w:val="0"/>
              <w:autoSpaceDN w:val="0"/>
              <w:adjustRightInd w:val="0"/>
              <w:spacing w:after="0"/>
              <w:rPr>
                <w:del w:id="3990" w:author="Castellano, Katrina@ARB" w:date="2024-08-12T11:39:00Z" w16du:dateUtc="2024-08-12T18:39:00Z"/>
                <w:rFonts w:eastAsiaTheme="minorEastAsia" w:cs="Arial"/>
                <w:szCs w:val="24"/>
              </w:rPr>
            </w:pPr>
            <w:del w:id="3991" w:author="Castellano, Katrina@ARB" w:date="2024-08-12T11:39:00Z" w16du:dateUtc="2024-08-12T18:39:00Z">
              <w:r w:rsidRPr="00E10136" w:rsidDel="003C7BD3">
                <w:rPr>
                  <w:rFonts w:eastAsiaTheme="minorEastAsia" w:cs="Arial"/>
                  <w:szCs w:val="24"/>
                </w:rPr>
                <w:delText>Vincent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0007B3F" w14:textId="46135935" w:rsidR="003C7BD3" w:rsidRPr="00E10136" w:rsidDel="003C7BD3" w:rsidRDefault="003C7BD3" w:rsidP="00663C46">
            <w:pPr>
              <w:autoSpaceDE w:val="0"/>
              <w:autoSpaceDN w:val="0"/>
              <w:adjustRightInd w:val="0"/>
              <w:spacing w:after="0"/>
              <w:jc w:val="center"/>
              <w:rPr>
                <w:del w:id="3992" w:author="Castellano, Katrina@ARB" w:date="2024-08-12T11:39:00Z" w16du:dateUtc="2024-08-12T18:39:00Z"/>
                <w:rFonts w:eastAsiaTheme="minorEastAsia" w:cs="Arial"/>
                <w:szCs w:val="24"/>
              </w:rPr>
            </w:pPr>
            <w:del w:id="3993" w:author="Castellano, Katrina@ARB" w:date="2024-08-12T11:39:00Z" w16du:dateUtc="2024-08-12T18:39:00Z">
              <w:r w:rsidRPr="00B57A2E" w:rsidDel="003C7BD3">
                <w:rPr>
                  <w:rFonts w:cs="Arial"/>
                  <w:bCs/>
                </w:rPr>
                <w:delText>10.24</w:delText>
              </w:r>
            </w:del>
          </w:p>
        </w:tc>
      </w:tr>
      <w:tr w:rsidR="003C7BD3" w:rsidRPr="00E10136" w:rsidDel="003C7BD3" w14:paraId="25C12E0A" w14:textId="2CBDFFDD" w:rsidTr="00663C46">
        <w:trPr>
          <w:cantSplit/>
          <w:trHeight w:val="331"/>
          <w:del w:id="399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571E84D3" w14:textId="68ADF8FD" w:rsidR="003C7BD3" w:rsidRPr="00E10136" w:rsidDel="003C7BD3" w:rsidRDefault="003C7BD3" w:rsidP="00663C46">
            <w:pPr>
              <w:autoSpaceDE w:val="0"/>
              <w:autoSpaceDN w:val="0"/>
              <w:adjustRightInd w:val="0"/>
              <w:spacing w:after="0"/>
              <w:rPr>
                <w:del w:id="3995" w:author="Castellano, Katrina@ARB" w:date="2024-08-12T11:39:00Z" w16du:dateUtc="2024-08-12T18:39:00Z"/>
                <w:rFonts w:eastAsiaTheme="minorEastAsia" w:cs="Arial"/>
                <w:szCs w:val="24"/>
              </w:rPr>
            </w:pPr>
            <w:del w:id="3996" w:author="Castellano, Katrina@ARB" w:date="2024-08-12T11:39:00Z" w16du:dateUtc="2024-08-12T18:39:00Z">
              <w:r w:rsidRPr="00E10136" w:rsidDel="003C7BD3">
                <w:rPr>
                  <w:rFonts w:eastAsiaTheme="minorEastAsia" w:cs="Arial"/>
                  <w:szCs w:val="24"/>
                </w:rPr>
                <w:delText>Azerbaijan</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48DA6838" w14:textId="313BA3E5" w:rsidR="003C7BD3" w:rsidRPr="00E10136" w:rsidDel="003C7BD3" w:rsidRDefault="003C7BD3" w:rsidP="00663C46">
            <w:pPr>
              <w:autoSpaceDE w:val="0"/>
              <w:autoSpaceDN w:val="0"/>
              <w:adjustRightInd w:val="0"/>
              <w:spacing w:after="0"/>
              <w:rPr>
                <w:del w:id="3997" w:author="Castellano, Katrina@ARB" w:date="2024-08-12T11:39:00Z" w16du:dateUtc="2024-08-12T18:39:00Z"/>
                <w:rFonts w:eastAsiaTheme="minorEastAsia" w:cs="Arial"/>
                <w:szCs w:val="24"/>
              </w:rPr>
            </w:pPr>
            <w:del w:id="3998" w:author="Castellano, Katrina@ARB" w:date="2024-08-12T11:39:00Z" w16du:dateUtc="2024-08-12T18:39:00Z">
              <w:r w:rsidRPr="00E10136" w:rsidDel="003C7BD3">
                <w:rPr>
                  <w:rFonts w:eastAsiaTheme="minorEastAsia" w:cs="Arial"/>
                  <w:szCs w:val="24"/>
                </w:rPr>
                <w:delText>Azeri</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7DDD16D0" w14:textId="43C30C5C" w:rsidR="003C7BD3" w:rsidRPr="00E10136" w:rsidDel="003C7BD3" w:rsidRDefault="003C7BD3" w:rsidP="00663C46">
            <w:pPr>
              <w:autoSpaceDE w:val="0"/>
              <w:autoSpaceDN w:val="0"/>
              <w:adjustRightInd w:val="0"/>
              <w:spacing w:after="0"/>
              <w:jc w:val="center"/>
              <w:rPr>
                <w:del w:id="3999" w:author="Castellano, Katrina@ARB" w:date="2024-08-12T11:39:00Z" w16du:dateUtc="2024-08-12T18:39:00Z"/>
                <w:rFonts w:eastAsiaTheme="minorEastAsia" w:cs="Arial"/>
                <w:szCs w:val="24"/>
              </w:rPr>
            </w:pPr>
            <w:del w:id="4000" w:author="Castellano, Katrina@ARB" w:date="2024-08-12T11:39:00Z" w16du:dateUtc="2024-08-12T18:39:00Z">
              <w:r w:rsidRPr="00B57A2E" w:rsidDel="003C7BD3">
                <w:rPr>
                  <w:rFonts w:cs="Arial"/>
                  <w:bCs/>
                </w:rPr>
                <w:delText>11.09</w:delText>
              </w:r>
            </w:del>
          </w:p>
        </w:tc>
      </w:tr>
      <w:tr w:rsidR="003C7BD3" w:rsidRPr="00E10136" w:rsidDel="003C7BD3" w14:paraId="1F2AF77D" w14:textId="5C493249" w:rsidTr="00663C46">
        <w:trPr>
          <w:cantSplit/>
          <w:trHeight w:val="331"/>
          <w:del w:id="400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7F0FEE80" w14:textId="70A6BE9A" w:rsidR="003C7BD3" w:rsidRPr="00E10136" w:rsidDel="003C7BD3" w:rsidRDefault="003C7BD3" w:rsidP="00663C46">
            <w:pPr>
              <w:autoSpaceDE w:val="0"/>
              <w:autoSpaceDN w:val="0"/>
              <w:adjustRightInd w:val="0"/>
              <w:spacing w:after="0"/>
              <w:rPr>
                <w:del w:id="4002" w:author="Castellano, Katrina@ARB" w:date="2024-08-12T11:39:00Z" w16du:dateUtc="2024-08-12T18:39:00Z"/>
                <w:rFonts w:eastAsiaTheme="minorEastAsia" w:cs="Arial"/>
                <w:szCs w:val="24"/>
              </w:rPr>
            </w:pPr>
            <w:del w:id="4003" w:author="Castellano, Katrina@ARB" w:date="2024-08-12T11:39:00Z" w16du:dateUtc="2024-08-12T18:39:00Z">
              <w:r w:rsidRPr="00E10136" w:rsidDel="003C7BD3">
                <w:rPr>
                  <w:rFonts w:eastAsiaTheme="minorEastAsia" w:cs="Arial"/>
                  <w:szCs w:val="24"/>
                </w:rPr>
                <w:delText>Belize</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213D9F89" w14:textId="200C645A" w:rsidR="003C7BD3" w:rsidRPr="00E10136" w:rsidDel="003C7BD3" w:rsidRDefault="003C7BD3" w:rsidP="00663C46">
            <w:pPr>
              <w:autoSpaceDE w:val="0"/>
              <w:autoSpaceDN w:val="0"/>
              <w:adjustRightInd w:val="0"/>
              <w:spacing w:after="0"/>
              <w:rPr>
                <w:del w:id="4004" w:author="Castellano, Katrina@ARB" w:date="2024-08-12T11:39:00Z" w16du:dateUtc="2024-08-12T18:39:00Z"/>
                <w:rFonts w:eastAsiaTheme="minorEastAsia" w:cs="Arial"/>
                <w:szCs w:val="24"/>
              </w:rPr>
            </w:pPr>
            <w:del w:id="4005" w:author="Castellano, Katrina@ARB" w:date="2024-08-12T11:39:00Z" w16du:dateUtc="2024-08-12T18:39:00Z">
              <w:r w:rsidRPr="00E10136" w:rsidDel="003C7BD3">
                <w:rPr>
                  <w:rFonts w:eastAsiaTheme="minorEastAsia" w:cs="Arial"/>
                  <w:szCs w:val="24"/>
                </w:rPr>
                <w:delText>Belize Light</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541E0823" w14:textId="443C6706" w:rsidR="003C7BD3" w:rsidRPr="00E10136" w:rsidDel="003C7BD3" w:rsidRDefault="003C7BD3" w:rsidP="00663C46">
            <w:pPr>
              <w:autoSpaceDE w:val="0"/>
              <w:autoSpaceDN w:val="0"/>
              <w:adjustRightInd w:val="0"/>
              <w:spacing w:after="0"/>
              <w:jc w:val="center"/>
              <w:rPr>
                <w:del w:id="4006" w:author="Castellano, Katrina@ARB" w:date="2024-08-12T11:39:00Z" w16du:dateUtc="2024-08-12T18:39:00Z"/>
                <w:rFonts w:eastAsiaTheme="minorEastAsia" w:cs="Arial"/>
                <w:szCs w:val="24"/>
              </w:rPr>
            </w:pPr>
            <w:del w:id="4007" w:author="Castellano, Katrina@ARB" w:date="2024-08-12T11:39:00Z" w16du:dateUtc="2024-08-12T18:39:00Z">
              <w:r w:rsidRPr="00B57A2E" w:rsidDel="003C7BD3">
                <w:rPr>
                  <w:rFonts w:cs="Arial"/>
                  <w:bCs/>
                </w:rPr>
                <w:delText>10.98</w:delText>
              </w:r>
            </w:del>
          </w:p>
        </w:tc>
      </w:tr>
      <w:tr w:rsidR="003C7BD3" w:rsidRPr="00E10136" w:rsidDel="003C7BD3" w14:paraId="666318FA" w14:textId="4DE97418" w:rsidTr="00663C46">
        <w:trPr>
          <w:cantSplit/>
          <w:trHeight w:val="331"/>
          <w:del w:id="400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hideMark/>
          </w:tcPr>
          <w:p w14:paraId="4E6548E8" w14:textId="4A732432" w:rsidR="003C7BD3" w:rsidRPr="00E10136" w:rsidDel="003C7BD3" w:rsidRDefault="003C7BD3" w:rsidP="00663C46">
            <w:pPr>
              <w:autoSpaceDE w:val="0"/>
              <w:autoSpaceDN w:val="0"/>
              <w:adjustRightInd w:val="0"/>
              <w:spacing w:after="0"/>
              <w:rPr>
                <w:del w:id="4009" w:author="Castellano, Katrina@ARB" w:date="2024-08-12T11:39:00Z" w16du:dateUtc="2024-08-12T18:39:00Z"/>
                <w:rFonts w:eastAsiaTheme="minorEastAsia" w:cs="Arial"/>
                <w:szCs w:val="24"/>
              </w:rPr>
            </w:pPr>
            <w:del w:id="4010" w:author="Castellano, Katrina@ARB" w:date="2024-08-12T11:39:00Z" w16du:dateUtc="2024-08-12T18:39:00Z">
              <w:r w:rsidRPr="00E10136" w:rsidDel="003C7BD3">
                <w:rPr>
                  <w:rFonts w:eastAsiaTheme="minorEastAsia" w:cs="Arial"/>
                  <w:szCs w:val="24"/>
                </w:rPr>
                <w:delText>Brazil</w:delText>
              </w:r>
            </w:del>
          </w:p>
        </w:tc>
        <w:tc>
          <w:tcPr>
            <w:tcW w:w="4298" w:type="dxa"/>
            <w:tcBorders>
              <w:top w:val="single" w:sz="4" w:space="0" w:color="auto"/>
              <w:left w:val="single" w:sz="4" w:space="0" w:color="auto"/>
              <w:bottom w:val="single" w:sz="4" w:space="0" w:color="auto"/>
              <w:right w:val="single" w:sz="4" w:space="0" w:color="auto"/>
            </w:tcBorders>
            <w:vAlign w:val="center"/>
            <w:hideMark/>
          </w:tcPr>
          <w:p w14:paraId="1EAAC599" w14:textId="4676CB50" w:rsidR="003C7BD3" w:rsidRPr="00E10136" w:rsidDel="003C7BD3" w:rsidRDefault="003C7BD3" w:rsidP="00663C46">
            <w:pPr>
              <w:autoSpaceDE w:val="0"/>
              <w:autoSpaceDN w:val="0"/>
              <w:adjustRightInd w:val="0"/>
              <w:spacing w:after="0"/>
              <w:rPr>
                <w:del w:id="4011" w:author="Castellano, Katrina@ARB" w:date="2024-08-12T11:39:00Z" w16du:dateUtc="2024-08-12T18:39:00Z"/>
                <w:rFonts w:eastAsiaTheme="minorEastAsia" w:cs="Arial"/>
                <w:szCs w:val="24"/>
              </w:rPr>
            </w:pPr>
            <w:del w:id="4012" w:author="Castellano, Katrina@ARB" w:date="2024-08-12T11:39:00Z" w16du:dateUtc="2024-08-12T18:39:00Z">
              <w:r w:rsidRPr="00E10136" w:rsidDel="003C7BD3">
                <w:rPr>
                  <w:rFonts w:eastAsiaTheme="minorEastAsia" w:cs="Arial"/>
                  <w:szCs w:val="24"/>
                </w:rPr>
                <w:delText>Albacora Leste</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186B45D7" w14:textId="20FABB20" w:rsidR="003C7BD3" w:rsidRPr="00E10136" w:rsidDel="003C7BD3" w:rsidRDefault="003C7BD3" w:rsidP="00663C46">
            <w:pPr>
              <w:autoSpaceDE w:val="0"/>
              <w:autoSpaceDN w:val="0"/>
              <w:adjustRightInd w:val="0"/>
              <w:spacing w:after="0"/>
              <w:jc w:val="center"/>
              <w:rPr>
                <w:del w:id="4013" w:author="Castellano, Katrina@ARB" w:date="2024-08-12T11:39:00Z" w16du:dateUtc="2024-08-12T18:39:00Z"/>
                <w:rFonts w:eastAsiaTheme="minorEastAsia" w:cs="Arial"/>
                <w:szCs w:val="24"/>
              </w:rPr>
            </w:pPr>
            <w:del w:id="4014" w:author="Castellano, Katrina@ARB" w:date="2024-08-12T11:39:00Z" w16du:dateUtc="2024-08-12T18:39:00Z">
              <w:r w:rsidRPr="00B57A2E" w:rsidDel="003C7BD3">
                <w:rPr>
                  <w:rFonts w:cs="Arial"/>
                  <w:bCs/>
                </w:rPr>
                <w:delText>6.79</w:delText>
              </w:r>
            </w:del>
          </w:p>
        </w:tc>
      </w:tr>
      <w:tr w:rsidR="003C7BD3" w:rsidRPr="00E10136" w:rsidDel="003C7BD3" w14:paraId="30036732" w14:textId="72FC0533" w:rsidTr="00663C46">
        <w:trPr>
          <w:cantSplit/>
          <w:trHeight w:val="331"/>
          <w:del w:id="401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2C220CA" w14:textId="1017A2C6" w:rsidR="003C7BD3" w:rsidRPr="00E10136" w:rsidDel="003C7BD3" w:rsidRDefault="003C7BD3" w:rsidP="00663C46">
            <w:pPr>
              <w:autoSpaceDE w:val="0"/>
              <w:autoSpaceDN w:val="0"/>
              <w:adjustRightInd w:val="0"/>
              <w:spacing w:after="0"/>
              <w:rPr>
                <w:del w:id="401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hideMark/>
          </w:tcPr>
          <w:p w14:paraId="6C70A36C" w14:textId="3907C254" w:rsidR="003C7BD3" w:rsidRPr="00E10136" w:rsidDel="003C7BD3" w:rsidRDefault="003C7BD3" w:rsidP="00663C46">
            <w:pPr>
              <w:autoSpaceDE w:val="0"/>
              <w:autoSpaceDN w:val="0"/>
              <w:adjustRightInd w:val="0"/>
              <w:spacing w:after="0"/>
              <w:rPr>
                <w:del w:id="4017" w:author="Castellano, Katrina@ARB" w:date="2024-08-12T11:39:00Z" w16du:dateUtc="2024-08-12T18:39:00Z"/>
                <w:rFonts w:eastAsiaTheme="minorEastAsia" w:cs="Arial"/>
                <w:szCs w:val="24"/>
              </w:rPr>
            </w:pPr>
            <w:del w:id="4018" w:author="Castellano, Katrina@ARB" w:date="2024-08-12T11:39:00Z" w16du:dateUtc="2024-08-12T18:39:00Z">
              <w:r w:rsidRPr="00E10136" w:rsidDel="003C7BD3">
                <w:rPr>
                  <w:rFonts w:eastAsiaTheme="minorEastAsia" w:cs="Arial"/>
                  <w:szCs w:val="24"/>
                </w:rPr>
                <w:delText>Bijupira-Salema</w:delText>
              </w:r>
            </w:del>
          </w:p>
        </w:tc>
        <w:tc>
          <w:tcPr>
            <w:tcW w:w="2754" w:type="dxa"/>
            <w:tcBorders>
              <w:top w:val="single" w:sz="4" w:space="0" w:color="auto"/>
              <w:left w:val="single" w:sz="4" w:space="0" w:color="auto"/>
              <w:bottom w:val="single" w:sz="4" w:space="0" w:color="auto"/>
              <w:right w:val="single" w:sz="4" w:space="0" w:color="auto"/>
            </w:tcBorders>
            <w:vAlign w:val="center"/>
            <w:hideMark/>
          </w:tcPr>
          <w:p w14:paraId="383A4F5D" w14:textId="5311F54A" w:rsidR="003C7BD3" w:rsidRPr="00E10136" w:rsidDel="003C7BD3" w:rsidRDefault="003C7BD3" w:rsidP="00663C46">
            <w:pPr>
              <w:autoSpaceDE w:val="0"/>
              <w:autoSpaceDN w:val="0"/>
              <w:adjustRightInd w:val="0"/>
              <w:spacing w:after="0"/>
              <w:jc w:val="center"/>
              <w:rPr>
                <w:del w:id="4019" w:author="Castellano, Katrina@ARB" w:date="2024-08-12T11:39:00Z" w16du:dateUtc="2024-08-12T18:39:00Z"/>
                <w:rFonts w:eastAsiaTheme="minorEastAsia" w:cs="Arial"/>
                <w:szCs w:val="24"/>
              </w:rPr>
            </w:pPr>
            <w:del w:id="4020" w:author="Castellano, Katrina@ARB" w:date="2024-08-12T11:39:00Z" w16du:dateUtc="2024-08-12T18:39:00Z">
              <w:r w:rsidRPr="00B57A2E" w:rsidDel="003C7BD3">
                <w:rPr>
                  <w:rFonts w:cs="Arial"/>
                  <w:bCs/>
                </w:rPr>
                <w:delText>7.15</w:delText>
              </w:r>
            </w:del>
          </w:p>
        </w:tc>
      </w:tr>
      <w:tr w:rsidR="003C7BD3" w:rsidRPr="00E10136" w:rsidDel="003C7BD3" w14:paraId="36A0D1CA" w14:textId="2A45CA36" w:rsidTr="00663C46">
        <w:trPr>
          <w:cantSplit/>
          <w:trHeight w:val="331"/>
          <w:del w:id="402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D9ABCCA" w14:textId="49607641" w:rsidR="003C7BD3" w:rsidRPr="00E10136" w:rsidDel="003C7BD3" w:rsidRDefault="003C7BD3" w:rsidP="00663C46">
            <w:pPr>
              <w:autoSpaceDE w:val="0"/>
              <w:autoSpaceDN w:val="0"/>
              <w:adjustRightInd w:val="0"/>
              <w:spacing w:after="0"/>
              <w:rPr>
                <w:del w:id="402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44939C6" w14:textId="2AF3B0AD" w:rsidR="003C7BD3" w:rsidRPr="00E10136" w:rsidDel="003C7BD3" w:rsidRDefault="003C7BD3" w:rsidP="00663C46">
            <w:pPr>
              <w:autoSpaceDE w:val="0"/>
              <w:autoSpaceDN w:val="0"/>
              <w:adjustRightInd w:val="0"/>
              <w:spacing w:after="0"/>
              <w:rPr>
                <w:del w:id="4023" w:author="Castellano, Katrina@ARB" w:date="2024-08-12T11:39:00Z" w16du:dateUtc="2024-08-12T18:39:00Z"/>
                <w:rFonts w:eastAsiaTheme="minorEastAsia" w:cs="Arial"/>
                <w:szCs w:val="24"/>
              </w:rPr>
            </w:pPr>
            <w:del w:id="4024" w:author="Castellano, Katrina@ARB" w:date="2024-08-12T11:39:00Z" w16du:dateUtc="2024-08-12T18:39:00Z">
              <w:r w:rsidRPr="00E10136" w:rsidDel="003C7BD3">
                <w:rPr>
                  <w:rFonts w:eastAsiaTheme="minorEastAsia" w:cs="Arial"/>
                  <w:szCs w:val="24"/>
                </w:rPr>
                <w:delText>Frade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83A10BD" w14:textId="29512D5B" w:rsidR="003C7BD3" w:rsidRPr="00B57A2E" w:rsidDel="003C7BD3" w:rsidRDefault="003C7BD3" w:rsidP="00663C46">
            <w:pPr>
              <w:autoSpaceDE w:val="0"/>
              <w:autoSpaceDN w:val="0"/>
              <w:adjustRightInd w:val="0"/>
              <w:spacing w:after="0"/>
              <w:jc w:val="center"/>
              <w:rPr>
                <w:del w:id="4025" w:author="Castellano, Katrina@ARB" w:date="2024-08-12T11:39:00Z" w16du:dateUtc="2024-08-12T18:39:00Z"/>
                <w:rFonts w:cs="Arial"/>
                <w:bCs/>
              </w:rPr>
            </w:pPr>
            <w:del w:id="4026" w:author="Castellano, Katrina@ARB" w:date="2024-08-12T11:39:00Z" w16du:dateUtc="2024-08-12T18:39:00Z">
              <w:r w:rsidRPr="00B57A2E" w:rsidDel="003C7BD3">
                <w:rPr>
                  <w:rFonts w:cs="Arial"/>
                  <w:bCs/>
                </w:rPr>
                <w:delText>6.95</w:delText>
              </w:r>
            </w:del>
          </w:p>
        </w:tc>
      </w:tr>
      <w:tr w:rsidR="003C7BD3" w:rsidRPr="00E10136" w:rsidDel="003C7BD3" w14:paraId="0D3A6B06" w14:textId="7248B3C2" w:rsidTr="00663C46">
        <w:trPr>
          <w:cantSplit/>
          <w:trHeight w:val="331"/>
          <w:del w:id="402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29D15E3" w14:textId="526B3E67" w:rsidR="003C7BD3" w:rsidRPr="00E10136" w:rsidDel="003C7BD3" w:rsidRDefault="003C7BD3" w:rsidP="00663C46">
            <w:pPr>
              <w:autoSpaceDE w:val="0"/>
              <w:autoSpaceDN w:val="0"/>
              <w:adjustRightInd w:val="0"/>
              <w:spacing w:after="0"/>
              <w:rPr>
                <w:del w:id="402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F5D87B1" w14:textId="4AB73976" w:rsidR="003C7BD3" w:rsidRPr="00E10136" w:rsidDel="003C7BD3" w:rsidRDefault="003C7BD3" w:rsidP="00663C46">
            <w:pPr>
              <w:autoSpaceDE w:val="0"/>
              <w:autoSpaceDN w:val="0"/>
              <w:adjustRightInd w:val="0"/>
              <w:spacing w:after="0"/>
              <w:rPr>
                <w:del w:id="4029" w:author="Castellano, Katrina@ARB" w:date="2024-08-12T11:39:00Z" w16du:dateUtc="2024-08-12T18:39:00Z"/>
                <w:rFonts w:eastAsiaTheme="minorEastAsia" w:cs="Arial"/>
                <w:szCs w:val="24"/>
              </w:rPr>
            </w:pPr>
            <w:del w:id="4030" w:author="Castellano, Katrina@ARB" w:date="2024-08-12T11:39:00Z" w16du:dateUtc="2024-08-12T18:39:00Z">
              <w:r w:rsidRPr="00E10136" w:rsidDel="003C7BD3">
                <w:rPr>
                  <w:rFonts w:eastAsiaTheme="minorEastAsia" w:cs="Arial"/>
                  <w:szCs w:val="24"/>
                </w:rPr>
                <w:delText>Iracema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2B9685" w14:textId="731B1D87" w:rsidR="003C7BD3" w:rsidRPr="00B57A2E" w:rsidDel="003C7BD3" w:rsidRDefault="003C7BD3" w:rsidP="00663C46">
            <w:pPr>
              <w:autoSpaceDE w:val="0"/>
              <w:autoSpaceDN w:val="0"/>
              <w:adjustRightInd w:val="0"/>
              <w:spacing w:after="0"/>
              <w:jc w:val="center"/>
              <w:rPr>
                <w:del w:id="4031" w:author="Castellano, Katrina@ARB" w:date="2024-08-12T11:39:00Z" w16du:dateUtc="2024-08-12T18:39:00Z"/>
                <w:rFonts w:cs="Arial"/>
                <w:bCs/>
              </w:rPr>
            </w:pPr>
            <w:del w:id="4032" w:author="Castellano, Katrina@ARB" w:date="2024-08-12T11:39:00Z" w16du:dateUtc="2024-08-12T18:39:00Z">
              <w:r w:rsidRPr="00B57A2E" w:rsidDel="003C7BD3">
                <w:rPr>
                  <w:rFonts w:cs="Arial"/>
                  <w:bCs/>
                </w:rPr>
                <w:delText>6.88</w:delText>
              </w:r>
            </w:del>
          </w:p>
        </w:tc>
      </w:tr>
      <w:tr w:rsidR="003C7BD3" w:rsidRPr="00E10136" w:rsidDel="003C7BD3" w14:paraId="388BE71A" w14:textId="264E5AB2" w:rsidTr="00663C46">
        <w:trPr>
          <w:cantSplit/>
          <w:trHeight w:val="331"/>
          <w:del w:id="403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5287EA7" w14:textId="6A251315" w:rsidR="003C7BD3" w:rsidRPr="00E10136" w:rsidDel="003C7BD3" w:rsidRDefault="003C7BD3" w:rsidP="00663C46">
            <w:pPr>
              <w:autoSpaceDE w:val="0"/>
              <w:autoSpaceDN w:val="0"/>
              <w:adjustRightInd w:val="0"/>
              <w:spacing w:after="0"/>
              <w:rPr>
                <w:del w:id="403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D8F8C5B" w14:textId="378BA5FC" w:rsidR="003C7BD3" w:rsidRPr="00E10136" w:rsidDel="003C7BD3" w:rsidRDefault="003C7BD3" w:rsidP="00663C46">
            <w:pPr>
              <w:autoSpaceDE w:val="0"/>
              <w:autoSpaceDN w:val="0"/>
              <w:adjustRightInd w:val="0"/>
              <w:spacing w:after="0"/>
              <w:rPr>
                <w:del w:id="4035" w:author="Castellano, Katrina@ARB" w:date="2024-08-12T11:39:00Z" w16du:dateUtc="2024-08-12T18:39:00Z"/>
                <w:rFonts w:eastAsiaTheme="minorEastAsia" w:cs="Arial"/>
                <w:szCs w:val="24"/>
              </w:rPr>
            </w:pPr>
            <w:del w:id="4036" w:author="Castellano, Katrina@ARB" w:date="2024-08-12T11:39:00Z" w16du:dateUtc="2024-08-12T18:39:00Z">
              <w:r w:rsidRPr="00E10136" w:rsidDel="003C7BD3">
                <w:rPr>
                  <w:rFonts w:eastAsiaTheme="minorEastAsia" w:cs="Arial"/>
                  <w:szCs w:val="24"/>
                </w:rPr>
                <w:delText>Jubarte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7086809" w14:textId="4EB58F7C" w:rsidR="003C7BD3" w:rsidRPr="00B57A2E" w:rsidDel="003C7BD3" w:rsidRDefault="003C7BD3" w:rsidP="00663C46">
            <w:pPr>
              <w:autoSpaceDE w:val="0"/>
              <w:autoSpaceDN w:val="0"/>
              <w:adjustRightInd w:val="0"/>
              <w:spacing w:after="0"/>
              <w:jc w:val="center"/>
              <w:rPr>
                <w:del w:id="4037" w:author="Castellano, Katrina@ARB" w:date="2024-08-12T11:39:00Z" w16du:dateUtc="2024-08-12T18:39:00Z"/>
                <w:rFonts w:cs="Arial"/>
                <w:bCs/>
              </w:rPr>
            </w:pPr>
            <w:del w:id="4038" w:author="Castellano, Katrina@ARB" w:date="2024-08-12T11:39:00Z" w16du:dateUtc="2024-08-12T18:39:00Z">
              <w:r w:rsidRPr="00B57A2E" w:rsidDel="003C7BD3">
                <w:rPr>
                  <w:rFonts w:cs="Arial"/>
                  <w:bCs/>
                </w:rPr>
                <w:delText>8.11</w:delText>
              </w:r>
            </w:del>
          </w:p>
        </w:tc>
      </w:tr>
      <w:tr w:rsidR="003C7BD3" w:rsidRPr="00E10136" w:rsidDel="003C7BD3" w14:paraId="4463F51C" w14:textId="3029F896" w:rsidTr="00663C46">
        <w:trPr>
          <w:cantSplit/>
          <w:trHeight w:val="331"/>
          <w:del w:id="403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A2DB55F" w14:textId="26FA1F8E" w:rsidR="003C7BD3" w:rsidRPr="00E10136" w:rsidDel="003C7BD3" w:rsidRDefault="003C7BD3" w:rsidP="00663C46">
            <w:pPr>
              <w:autoSpaceDE w:val="0"/>
              <w:autoSpaceDN w:val="0"/>
              <w:adjustRightInd w:val="0"/>
              <w:spacing w:after="0"/>
              <w:rPr>
                <w:del w:id="404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693F10C" w14:textId="67A96991" w:rsidR="003C7BD3" w:rsidRPr="00E10136" w:rsidDel="003C7BD3" w:rsidRDefault="003C7BD3" w:rsidP="00663C46">
            <w:pPr>
              <w:autoSpaceDE w:val="0"/>
              <w:autoSpaceDN w:val="0"/>
              <w:adjustRightInd w:val="0"/>
              <w:spacing w:after="0"/>
              <w:rPr>
                <w:del w:id="4041" w:author="Castellano, Katrina@ARB" w:date="2024-08-12T11:39:00Z" w16du:dateUtc="2024-08-12T18:39:00Z"/>
                <w:rFonts w:eastAsiaTheme="minorEastAsia" w:cs="Arial"/>
                <w:szCs w:val="24"/>
              </w:rPr>
            </w:pPr>
            <w:del w:id="4042" w:author="Castellano, Katrina@ARB" w:date="2024-08-12T11:39:00Z" w16du:dateUtc="2024-08-12T18:39:00Z">
              <w:r w:rsidDel="003C7BD3">
                <w:rPr>
                  <w:rFonts w:eastAsiaTheme="minorEastAsia" w:cs="Arial"/>
                  <w:szCs w:val="24"/>
                </w:rPr>
                <w:delText>Lapa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4935D03" w14:textId="68C03123" w:rsidR="003C7BD3" w:rsidRPr="00B57A2E" w:rsidDel="003C7BD3" w:rsidRDefault="003C7BD3" w:rsidP="00663C46">
            <w:pPr>
              <w:autoSpaceDE w:val="0"/>
              <w:autoSpaceDN w:val="0"/>
              <w:adjustRightInd w:val="0"/>
              <w:spacing w:after="0"/>
              <w:jc w:val="center"/>
              <w:rPr>
                <w:del w:id="4043" w:author="Castellano, Katrina@ARB" w:date="2024-08-12T11:39:00Z" w16du:dateUtc="2024-08-12T18:39:00Z"/>
                <w:rFonts w:cs="Arial"/>
                <w:bCs/>
              </w:rPr>
            </w:pPr>
            <w:del w:id="4044" w:author="Castellano, Katrina@ARB" w:date="2024-08-12T11:39:00Z" w16du:dateUtc="2024-08-12T18:39:00Z">
              <w:r w:rsidRPr="00B57A2E" w:rsidDel="003C7BD3">
                <w:rPr>
                  <w:rFonts w:cs="Arial"/>
                  <w:bCs/>
                </w:rPr>
                <w:delText>7.99</w:delText>
              </w:r>
            </w:del>
          </w:p>
        </w:tc>
      </w:tr>
      <w:tr w:rsidR="003C7BD3" w:rsidRPr="00E10136" w:rsidDel="003C7BD3" w14:paraId="686C7C61" w14:textId="73CA7A58" w:rsidTr="00663C46">
        <w:trPr>
          <w:cantSplit/>
          <w:trHeight w:val="331"/>
          <w:del w:id="404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9BF15C7" w14:textId="55326968" w:rsidR="003C7BD3" w:rsidRPr="00E10136" w:rsidDel="003C7BD3" w:rsidRDefault="003C7BD3" w:rsidP="00663C46">
            <w:pPr>
              <w:autoSpaceDE w:val="0"/>
              <w:autoSpaceDN w:val="0"/>
              <w:adjustRightInd w:val="0"/>
              <w:spacing w:after="0"/>
              <w:rPr>
                <w:del w:id="404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2B34EA1" w14:textId="24173AE1" w:rsidR="003C7BD3" w:rsidRPr="00E10136" w:rsidDel="003C7BD3" w:rsidRDefault="003C7BD3" w:rsidP="00663C46">
            <w:pPr>
              <w:autoSpaceDE w:val="0"/>
              <w:autoSpaceDN w:val="0"/>
              <w:adjustRightInd w:val="0"/>
              <w:spacing w:after="0"/>
              <w:rPr>
                <w:del w:id="4047" w:author="Castellano, Katrina@ARB" w:date="2024-08-12T11:39:00Z" w16du:dateUtc="2024-08-12T18:39:00Z"/>
                <w:rFonts w:eastAsiaTheme="minorEastAsia" w:cs="Arial"/>
                <w:szCs w:val="24"/>
              </w:rPr>
            </w:pPr>
            <w:del w:id="4048" w:author="Castellano, Katrina@ARB" w:date="2024-08-12T11:39:00Z" w16du:dateUtc="2024-08-12T18:39:00Z">
              <w:r w:rsidRPr="00E10136" w:rsidDel="003C7BD3">
                <w:rPr>
                  <w:rFonts w:eastAsiaTheme="minorEastAsia" w:cs="Arial"/>
                  <w:szCs w:val="24"/>
                </w:rPr>
                <w:delText>Lula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3DC606F" w14:textId="22B423B4" w:rsidR="003C7BD3" w:rsidRPr="00B57A2E" w:rsidDel="003C7BD3" w:rsidRDefault="003C7BD3" w:rsidP="00663C46">
            <w:pPr>
              <w:autoSpaceDE w:val="0"/>
              <w:autoSpaceDN w:val="0"/>
              <w:adjustRightInd w:val="0"/>
              <w:spacing w:after="0"/>
              <w:jc w:val="center"/>
              <w:rPr>
                <w:del w:id="4049" w:author="Castellano, Katrina@ARB" w:date="2024-08-12T11:39:00Z" w16du:dateUtc="2024-08-12T18:39:00Z"/>
                <w:rFonts w:cs="Arial"/>
                <w:bCs/>
              </w:rPr>
            </w:pPr>
            <w:del w:id="4050" w:author="Castellano, Katrina@ARB" w:date="2024-08-12T11:39:00Z" w16du:dateUtc="2024-08-12T18:39:00Z">
              <w:r w:rsidRPr="00B57A2E" w:rsidDel="003C7BD3">
                <w:rPr>
                  <w:rFonts w:cs="Arial"/>
                  <w:bCs/>
                </w:rPr>
                <w:delText>7.55</w:delText>
              </w:r>
            </w:del>
          </w:p>
        </w:tc>
      </w:tr>
      <w:tr w:rsidR="003C7BD3" w:rsidRPr="00E10136" w:rsidDel="003C7BD3" w14:paraId="299683DC" w14:textId="7FA405FF" w:rsidTr="00663C46">
        <w:trPr>
          <w:cantSplit/>
          <w:trHeight w:val="331"/>
          <w:del w:id="405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4EC9165" w14:textId="39C46686" w:rsidR="003C7BD3" w:rsidRPr="00E10136" w:rsidDel="003C7BD3" w:rsidRDefault="003C7BD3" w:rsidP="00663C46">
            <w:pPr>
              <w:autoSpaceDE w:val="0"/>
              <w:autoSpaceDN w:val="0"/>
              <w:adjustRightInd w:val="0"/>
              <w:spacing w:after="0"/>
              <w:rPr>
                <w:del w:id="405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292A8B5" w14:textId="4C945B82" w:rsidR="003C7BD3" w:rsidRPr="00E10136" w:rsidDel="003C7BD3" w:rsidRDefault="003C7BD3" w:rsidP="00663C46">
            <w:pPr>
              <w:autoSpaceDE w:val="0"/>
              <w:autoSpaceDN w:val="0"/>
              <w:adjustRightInd w:val="0"/>
              <w:spacing w:after="0"/>
              <w:rPr>
                <w:del w:id="4053" w:author="Castellano, Katrina@ARB" w:date="2024-08-12T11:39:00Z" w16du:dateUtc="2024-08-12T18:39:00Z"/>
                <w:rFonts w:eastAsiaTheme="minorEastAsia" w:cs="Arial"/>
                <w:szCs w:val="24"/>
              </w:rPr>
            </w:pPr>
            <w:del w:id="4054" w:author="Castellano, Katrina@ARB" w:date="2024-08-12T11:39:00Z" w16du:dateUtc="2024-08-12T18:39:00Z">
              <w:r w:rsidRPr="00E10136" w:rsidDel="003C7BD3">
                <w:rPr>
                  <w:rFonts w:eastAsiaTheme="minorEastAsia" w:cs="Arial"/>
                  <w:szCs w:val="24"/>
                </w:rPr>
                <w:delText>Marlim</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F5EF980" w14:textId="4E6479DE" w:rsidR="003C7BD3" w:rsidRPr="00B57A2E" w:rsidDel="003C7BD3" w:rsidRDefault="003C7BD3" w:rsidP="00663C46">
            <w:pPr>
              <w:autoSpaceDE w:val="0"/>
              <w:autoSpaceDN w:val="0"/>
              <w:adjustRightInd w:val="0"/>
              <w:spacing w:after="0"/>
              <w:jc w:val="center"/>
              <w:rPr>
                <w:del w:id="4055" w:author="Castellano, Katrina@ARB" w:date="2024-08-12T11:39:00Z" w16du:dateUtc="2024-08-12T18:39:00Z"/>
                <w:rFonts w:cs="Arial"/>
                <w:bCs/>
              </w:rPr>
            </w:pPr>
            <w:del w:id="4056" w:author="Castellano, Katrina@ARB" w:date="2024-08-12T11:39:00Z" w16du:dateUtc="2024-08-12T18:39:00Z">
              <w:r w:rsidRPr="00B57A2E" w:rsidDel="003C7BD3">
                <w:rPr>
                  <w:rFonts w:cs="Arial"/>
                  <w:bCs/>
                </w:rPr>
                <w:delText>8.35</w:delText>
              </w:r>
            </w:del>
          </w:p>
        </w:tc>
      </w:tr>
      <w:tr w:rsidR="003C7BD3" w:rsidRPr="00E10136" w:rsidDel="003C7BD3" w14:paraId="6640753B" w14:textId="314A1264" w:rsidTr="00663C46">
        <w:trPr>
          <w:cantSplit/>
          <w:trHeight w:val="331"/>
          <w:del w:id="405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E4D592E" w14:textId="52870B5C" w:rsidR="003C7BD3" w:rsidRPr="00E10136" w:rsidDel="003C7BD3" w:rsidRDefault="003C7BD3" w:rsidP="00663C46">
            <w:pPr>
              <w:autoSpaceDE w:val="0"/>
              <w:autoSpaceDN w:val="0"/>
              <w:adjustRightInd w:val="0"/>
              <w:spacing w:after="0"/>
              <w:rPr>
                <w:del w:id="405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862ED69" w14:textId="1DFFA04A" w:rsidR="003C7BD3" w:rsidRPr="00E10136" w:rsidDel="003C7BD3" w:rsidRDefault="003C7BD3" w:rsidP="00663C46">
            <w:pPr>
              <w:autoSpaceDE w:val="0"/>
              <w:autoSpaceDN w:val="0"/>
              <w:adjustRightInd w:val="0"/>
              <w:spacing w:after="0"/>
              <w:rPr>
                <w:del w:id="4059" w:author="Castellano, Katrina@ARB" w:date="2024-08-12T11:39:00Z" w16du:dateUtc="2024-08-12T18:39:00Z"/>
                <w:rFonts w:eastAsiaTheme="minorEastAsia" w:cs="Arial"/>
                <w:szCs w:val="24"/>
              </w:rPr>
            </w:pPr>
            <w:del w:id="4060" w:author="Castellano, Katrina@ARB" w:date="2024-08-12T11:39:00Z" w16du:dateUtc="2024-08-12T18:39:00Z">
              <w:r w:rsidRPr="00E10136" w:rsidDel="003C7BD3">
                <w:rPr>
                  <w:rFonts w:eastAsiaTheme="minorEastAsia" w:cs="Arial"/>
                  <w:szCs w:val="24"/>
                </w:rPr>
                <w:delText>Marlim Sul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63ABBB9" w14:textId="213960FA" w:rsidR="003C7BD3" w:rsidRPr="00B57A2E" w:rsidDel="003C7BD3" w:rsidRDefault="003C7BD3" w:rsidP="00663C46">
            <w:pPr>
              <w:autoSpaceDE w:val="0"/>
              <w:autoSpaceDN w:val="0"/>
              <w:adjustRightInd w:val="0"/>
              <w:spacing w:after="0"/>
              <w:jc w:val="center"/>
              <w:rPr>
                <w:del w:id="4061" w:author="Castellano, Katrina@ARB" w:date="2024-08-12T11:39:00Z" w16du:dateUtc="2024-08-12T18:39:00Z"/>
                <w:rFonts w:cs="Arial"/>
                <w:bCs/>
              </w:rPr>
            </w:pPr>
            <w:del w:id="4062" w:author="Castellano, Katrina@ARB" w:date="2024-08-12T11:39:00Z" w16du:dateUtc="2024-08-12T18:39:00Z">
              <w:r w:rsidRPr="00B57A2E" w:rsidDel="003C7BD3">
                <w:rPr>
                  <w:rFonts w:cs="Arial"/>
                  <w:bCs/>
                </w:rPr>
                <w:delText>8.56</w:delText>
              </w:r>
            </w:del>
          </w:p>
        </w:tc>
      </w:tr>
      <w:tr w:rsidR="003C7BD3" w:rsidRPr="00E10136" w:rsidDel="003C7BD3" w14:paraId="09617266" w14:textId="3919D6C9" w:rsidTr="00663C46">
        <w:trPr>
          <w:cantSplit/>
          <w:trHeight w:val="331"/>
          <w:del w:id="406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1DE4E25" w14:textId="01B04951" w:rsidR="003C7BD3" w:rsidRPr="00E10136" w:rsidDel="003C7BD3" w:rsidRDefault="003C7BD3" w:rsidP="00663C46">
            <w:pPr>
              <w:autoSpaceDE w:val="0"/>
              <w:autoSpaceDN w:val="0"/>
              <w:adjustRightInd w:val="0"/>
              <w:spacing w:after="0"/>
              <w:rPr>
                <w:del w:id="406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868C8FE" w14:textId="1580A4FD" w:rsidR="003C7BD3" w:rsidRPr="00E10136" w:rsidDel="003C7BD3" w:rsidRDefault="003C7BD3" w:rsidP="00663C46">
            <w:pPr>
              <w:autoSpaceDE w:val="0"/>
              <w:autoSpaceDN w:val="0"/>
              <w:adjustRightInd w:val="0"/>
              <w:spacing w:after="0"/>
              <w:rPr>
                <w:del w:id="4065" w:author="Castellano, Katrina@ARB" w:date="2024-08-12T11:39:00Z" w16du:dateUtc="2024-08-12T18:39:00Z"/>
                <w:rFonts w:eastAsiaTheme="minorEastAsia" w:cs="Arial"/>
                <w:szCs w:val="24"/>
              </w:rPr>
            </w:pPr>
            <w:del w:id="4066" w:author="Castellano, Katrina@ARB" w:date="2024-08-12T11:39:00Z" w16du:dateUtc="2024-08-12T18:39:00Z">
              <w:r w:rsidDel="003C7BD3">
                <w:rPr>
                  <w:rFonts w:eastAsiaTheme="minorEastAsia" w:cs="Arial"/>
                  <w:szCs w:val="24"/>
                </w:rPr>
                <w:delText>Mero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6F39329" w14:textId="38B5FF8F" w:rsidR="003C7BD3" w:rsidRPr="00B57A2E" w:rsidDel="003C7BD3" w:rsidRDefault="003C7BD3" w:rsidP="00663C46">
            <w:pPr>
              <w:autoSpaceDE w:val="0"/>
              <w:autoSpaceDN w:val="0"/>
              <w:adjustRightInd w:val="0"/>
              <w:spacing w:after="0"/>
              <w:jc w:val="center"/>
              <w:rPr>
                <w:del w:id="4067" w:author="Castellano, Katrina@ARB" w:date="2024-08-12T11:39:00Z" w16du:dateUtc="2024-08-12T18:39:00Z"/>
                <w:rFonts w:cs="Arial"/>
                <w:bCs/>
              </w:rPr>
            </w:pPr>
            <w:del w:id="4068" w:author="Castellano, Katrina@ARB" w:date="2024-08-12T11:39:00Z" w16du:dateUtc="2024-08-12T18:39:00Z">
              <w:r w:rsidRPr="00B57A2E" w:rsidDel="003C7BD3">
                <w:rPr>
                  <w:rFonts w:cs="Arial"/>
                  <w:bCs/>
                </w:rPr>
                <w:delText>7.89</w:delText>
              </w:r>
            </w:del>
          </w:p>
        </w:tc>
      </w:tr>
      <w:tr w:rsidR="003C7BD3" w:rsidRPr="00E10136" w:rsidDel="003C7BD3" w14:paraId="0E7AEE5D" w14:textId="3511C8E2" w:rsidTr="00663C46">
        <w:trPr>
          <w:cantSplit/>
          <w:trHeight w:val="331"/>
          <w:del w:id="406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A6E791C" w14:textId="2F51B297" w:rsidR="003C7BD3" w:rsidRPr="00E10136" w:rsidDel="003C7BD3" w:rsidRDefault="003C7BD3" w:rsidP="00663C46">
            <w:pPr>
              <w:autoSpaceDE w:val="0"/>
              <w:autoSpaceDN w:val="0"/>
              <w:adjustRightInd w:val="0"/>
              <w:spacing w:after="0"/>
              <w:rPr>
                <w:del w:id="407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B292101" w14:textId="7D73F7D6" w:rsidR="003C7BD3" w:rsidRPr="00E10136" w:rsidDel="003C7BD3" w:rsidRDefault="003C7BD3" w:rsidP="00663C46">
            <w:pPr>
              <w:autoSpaceDE w:val="0"/>
              <w:autoSpaceDN w:val="0"/>
              <w:adjustRightInd w:val="0"/>
              <w:spacing w:after="0"/>
              <w:rPr>
                <w:del w:id="4071" w:author="Castellano, Katrina@ARB" w:date="2024-08-12T11:39:00Z" w16du:dateUtc="2024-08-12T18:39:00Z"/>
                <w:rFonts w:eastAsiaTheme="minorEastAsia" w:cs="Arial"/>
                <w:szCs w:val="24"/>
              </w:rPr>
            </w:pPr>
            <w:del w:id="4072" w:author="Castellano, Katrina@ARB" w:date="2024-08-12T11:39:00Z" w16du:dateUtc="2024-08-12T18:39:00Z">
              <w:r w:rsidRPr="00E10136" w:rsidDel="003C7BD3">
                <w:rPr>
                  <w:rFonts w:eastAsiaTheme="minorEastAsia" w:cs="Arial"/>
                  <w:szCs w:val="24"/>
                </w:rPr>
                <w:delText>Ostra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3E40AB0" w14:textId="124D285A" w:rsidR="003C7BD3" w:rsidRPr="00B57A2E" w:rsidDel="003C7BD3" w:rsidRDefault="003C7BD3" w:rsidP="00663C46">
            <w:pPr>
              <w:autoSpaceDE w:val="0"/>
              <w:autoSpaceDN w:val="0"/>
              <w:adjustRightInd w:val="0"/>
              <w:spacing w:after="0"/>
              <w:jc w:val="center"/>
              <w:rPr>
                <w:del w:id="4073" w:author="Castellano, Katrina@ARB" w:date="2024-08-12T11:39:00Z" w16du:dateUtc="2024-08-12T18:39:00Z"/>
                <w:rFonts w:cs="Arial"/>
                <w:bCs/>
              </w:rPr>
            </w:pPr>
            <w:del w:id="4074" w:author="Castellano, Katrina@ARB" w:date="2024-08-12T11:39:00Z" w16du:dateUtc="2024-08-12T18:39:00Z">
              <w:r w:rsidRPr="00B57A2E" w:rsidDel="003C7BD3">
                <w:rPr>
                  <w:rFonts w:cs="Arial"/>
                  <w:bCs/>
                </w:rPr>
                <w:delText>8.01</w:delText>
              </w:r>
            </w:del>
          </w:p>
        </w:tc>
      </w:tr>
      <w:tr w:rsidR="003C7BD3" w:rsidRPr="00E10136" w:rsidDel="003C7BD3" w14:paraId="548BC0E0" w14:textId="3626E6BB" w:rsidTr="00663C46">
        <w:trPr>
          <w:cantSplit/>
          <w:trHeight w:val="331"/>
          <w:del w:id="407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1712F8" w14:textId="065444D2" w:rsidR="003C7BD3" w:rsidRPr="00E10136" w:rsidDel="003C7BD3" w:rsidRDefault="003C7BD3" w:rsidP="00663C46">
            <w:pPr>
              <w:autoSpaceDE w:val="0"/>
              <w:autoSpaceDN w:val="0"/>
              <w:adjustRightInd w:val="0"/>
              <w:spacing w:after="0"/>
              <w:rPr>
                <w:del w:id="407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93F7BE1" w14:textId="732611AC" w:rsidR="003C7BD3" w:rsidRPr="00E10136" w:rsidDel="003C7BD3" w:rsidRDefault="003C7BD3" w:rsidP="00663C46">
            <w:pPr>
              <w:autoSpaceDE w:val="0"/>
              <w:autoSpaceDN w:val="0"/>
              <w:adjustRightInd w:val="0"/>
              <w:spacing w:after="0"/>
              <w:rPr>
                <w:del w:id="4077" w:author="Castellano, Katrina@ARB" w:date="2024-08-12T11:39:00Z" w16du:dateUtc="2024-08-12T18:39:00Z"/>
                <w:rFonts w:eastAsiaTheme="minorEastAsia" w:cs="Arial"/>
                <w:szCs w:val="24"/>
              </w:rPr>
            </w:pPr>
            <w:del w:id="4078" w:author="Castellano, Katrina@ARB" w:date="2024-08-12T11:39:00Z" w16du:dateUtc="2024-08-12T18:39:00Z">
              <w:r w:rsidRPr="00E10136" w:rsidDel="003C7BD3">
                <w:rPr>
                  <w:rFonts w:eastAsiaTheme="minorEastAsia" w:cs="Arial"/>
                  <w:szCs w:val="24"/>
                </w:rPr>
                <w:delText>Papa Terra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3801AAA" w14:textId="6D000E06" w:rsidR="003C7BD3" w:rsidRPr="00B57A2E" w:rsidDel="003C7BD3" w:rsidRDefault="003C7BD3" w:rsidP="00663C46">
            <w:pPr>
              <w:autoSpaceDE w:val="0"/>
              <w:autoSpaceDN w:val="0"/>
              <w:adjustRightInd w:val="0"/>
              <w:spacing w:after="0"/>
              <w:jc w:val="center"/>
              <w:rPr>
                <w:del w:id="4079" w:author="Castellano, Katrina@ARB" w:date="2024-08-12T11:39:00Z" w16du:dateUtc="2024-08-12T18:39:00Z"/>
                <w:rFonts w:cs="Arial"/>
                <w:bCs/>
              </w:rPr>
            </w:pPr>
            <w:del w:id="4080" w:author="Castellano, Katrina@ARB" w:date="2024-08-12T11:39:00Z" w16du:dateUtc="2024-08-12T18:39:00Z">
              <w:r w:rsidRPr="00B57A2E" w:rsidDel="003C7BD3">
                <w:rPr>
                  <w:rFonts w:cs="Arial"/>
                  <w:bCs/>
                </w:rPr>
                <w:delText>5.86</w:delText>
              </w:r>
            </w:del>
          </w:p>
        </w:tc>
      </w:tr>
      <w:tr w:rsidR="003C7BD3" w:rsidRPr="00E10136" w:rsidDel="003C7BD3" w14:paraId="18FC2F5D" w14:textId="77FAE710" w:rsidTr="00663C46">
        <w:trPr>
          <w:cantSplit/>
          <w:trHeight w:val="331"/>
          <w:del w:id="408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0733868" w14:textId="0D6E52CD" w:rsidR="003C7BD3" w:rsidRPr="00E10136" w:rsidDel="003C7BD3" w:rsidRDefault="003C7BD3" w:rsidP="00663C46">
            <w:pPr>
              <w:autoSpaceDE w:val="0"/>
              <w:autoSpaceDN w:val="0"/>
              <w:adjustRightInd w:val="0"/>
              <w:spacing w:after="0"/>
              <w:rPr>
                <w:del w:id="408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F4797E4" w14:textId="1A4902B3" w:rsidR="003C7BD3" w:rsidRPr="00E10136" w:rsidDel="003C7BD3" w:rsidRDefault="003C7BD3" w:rsidP="00663C46">
            <w:pPr>
              <w:autoSpaceDE w:val="0"/>
              <w:autoSpaceDN w:val="0"/>
              <w:adjustRightInd w:val="0"/>
              <w:spacing w:after="0"/>
              <w:rPr>
                <w:del w:id="4083" w:author="Castellano, Katrina@ARB" w:date="2024-08-12T11:39:00Z" w16du:dateUtc="2024-08-12T18:39:00Z"/>
                <w:rFonts w:eastAsiaTheme="minorEastAsia" w:cs="Arial"/>
                <w:szCs w:val="24"/>
              </w:rPr>
            </w:pPr>
            <w:del w:id="4084" w:author="Castellano, Katrina@ARB" w:date="2024-08-12T11:39:00Z" w16du:dateUtc="2024-08-12T18:39:00Z">
              <w:r w:rsidRPr="00E10136" w:rsidDel="003C7BD3">
                <w:rPr>
                  <w:rFonts w:eastAsiaTheme="minorEastAsia" w:cs="Arial"/>
                  <w:szCs w:val="24"/>
                </w:rPr>
                <w:delText>Peregrino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89AE2D0" w14:textId="5F37BA82" w:rsidR="003C7BD3" w:rsidRPr="00B57A2E" w:rsidDel="003C7BD3" w:rsidRDefault="003C7BD3" w:rsidP="00663C46">
            <w:pPr>
              <w:autoSpaceDE w:val="0"/>
              <w:autoSpaceDN w:val="0"/>
              <w:adjustRightInd w:val="0"/>
              <w:spacing w:after="0"/>
              <w:jc w:val="center"/>
              <w:rPr>
                <w:del w:id="4085" w:author="Castellano, Katrina@ARB" w:date="2024-08-12T11:39:00Z" w16du:dateUtc="2024-08-12T18:39:00Z"/>
                <w:rFonts w:cs="Arial"/>
                <w:bCs/>
              </w:rPr>
            </w:pPr>
            <w:del w:id="4086" w:author="Castellano, Katrina@ARB" w:date="2024-08-12T11:39:00Z" w16du:dateUtc="2024-08-12T18:39:00Z">
              <w:r w:rsidRPr="00B57A2E" w:rsidDel="003C7BD3">
                <w:rPr>
                  <w:rFonts w:cs="Arial"/>
                  <w:bCs/>
                </w:rPr>
                <w:delText>7.60</w:delText>
              </w:r>
            </w:del>
          </w:p>
        </w:tc>
      </w:tr>
      <w:tr w:rsidR="003C7BD3" w:rsidRPr="00E10136" w:rsidDel="003C7BD3" w14:paraId="42FF9462" w14:textId="692F13EE" w:rsidTr="00663C46">
        <w:trPr>
          <w:cantSplit/>
          <w:trHeight w:val="331"/>
          <w:del w:id="408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B1C88C" w14:textId="6F7F48D8" w:rsidR="003C7BD3" w:rsidRPr="00E10136" w:rsidDel="003C7BD3" w:rsidRDefault="003C7BD3" w:rsidP="00663C46">
            <w:pPr>
              <w:autoSpaceDE w:val="0"/>
              <w:autoSpaceDN w:val="0"/>
              <w:adjustRightInd w:val="0"/>
              <w:spacing w:after="0"/>
              <w:rPr>
                <w:del w:id="408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8675A75" w14:textId="71A1C6BF" w:rsidR="003C7BD3" w:rsidRPr="00E10136" w:rsidDel="003C7BD3" w:rsidRDefault="003C7BD3" w:rsidP="00663C46">
            <w:pPr>
              <w:autoSpaceDE w:val="0"/>
              <w:autoSpaceDN w:val="0"/>
              <w:adjustRightInd w:val="0"/>
              <w:spacing w:after="0"/>
              <w:rPr>
                <w:del w:id="4089" w:author="Castellano, Katrina@ARB" w:date="2024-08-12T11:39:00Z" w16du:dateUtc="2024-08-12T18:39:00Z"/>
                <w:rFonts w:eastAsiaTheme="minorEastAsia" w:cs="Arial"/>
                <w:szCs w:val="24"/>
              </w:rPr>
            </w:pPr>
            <w:del w:id="4090" w:author="Castellano, Katrina@ARB" w:date="2024-08-12T11:39:00Z" w16du:dateUtc="2024-08-12T18:39:00Z">
              <w:r w:rsidRPr="00E10136" w:rsidDel="003C7BD3">
                <w:rPr>
                  <w:rFonts w:eastAsiaTheme="minorEastAsia" w:cs="Arial"/>
                  <w:szCs w:val="24"/>
                </w:rPr>
                <w:delText>Polvo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0060BCD" w14:textId="05C17195" w:rsidR="003C7BD3" w:rsidRPr="00B57A2E" w:rsidDel="003C7BD3" w:rsidRDefault="003C7BD3" w:rsidP="00663C46">
            <w:pPr>
              <w:autoSpaceDE w:val="0"/>
              <w:autoSpaceDN w:val="0"/>
              <w:adjustRightInd w:val="0"/>
              <w:spacing w:after="0"/>
              <w:jc w:val="center"/>
              <w:rPr>
                <w:del w:id="4091" w:author="Castellano, Katrina@ARB" w:date="2024-08-12T11:39:00Z" w16du:dateUtc="2024-08-12T18:39:00Z"/>
                <w:rFonts w:cs="Arial"/>
                <w:bCs/>
              </w:rPr>
            </w:pPr>
            <w:del w:id="4092" w:author="Castellano, Katrina@ARB" w:date="2024-08-12T11:39:00Z" w16du:dateUtc="2024-08-12T18:39:00Z">
              <w:r w:rsidRPr="00B57A2E" w:rsidDel="003C7BD3">
                <w:rPr>
                  <w:rFonts w:cs="Arial"/>
                  <w:bCs/>
                </w:rPr>
                <w:delText>7.70</w:delText>
              </w:r>
            </w:del>
          </w:p>
        </w:tc>
      </w:tr>
      <w:tr w:rsidR="003C7BD3" w:rsidRPr="00E10136" w:rsidDel="003C7BD3" w14:paraId="08339F25" w14:textId="16F639FF" w:rsidTr="00663C46">
        <w:trPr>
          <w:cantSplit/>
          <w:trHeight w:val="331"/>
          <w:del w:id="409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1EC566E" w14:textId="4E1C7125" w:rsidR="003C7BD3" w:rsidRPr="00E10136" w:rsidDel="003C7BD3" w:rsidRDefault="003C7BD3" w:rsidP="00663C46">
            <w:pPr>
              <w:autoSpaceDE w:val="0"/>
              <w:autoSpaceDN w:val="0"/>
              <w:adjustRightInd w:val="0"/>
              <w:spacing w:after="0"/>
              <w:rPr>
                <w:del w:id="409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2BCAA34" w14:textId="4E43E8CD" w:rsidR="003C7BD3" w:rsidRPr="00E10136" w:rsidDel="003C7BD3" w:rsidRDefault="003C7BD3" w:rsidP="00663C46">
            <w:pPr>
              <w:autoSpaceDE w:val="0"/>
              <w:autoSpaceDN w:val="0"/>
              <w:adjustRightInd w:val="0"/>
              <w:spacing w:after="0"/>
              <w:rPr>
                <w:del w:id="4095" w:author="Castellano, Katrina@ARB" w:date="2024-08-12T11:39:00Z" w16du:dateUtc="2024-08-12T18:39:00Z"/>
                <w:rFonts w:eastAsiaTheme="minorEastAsia" w:cs="Arial"/>
                <w:szCs w:val="24"/>
              </w:rPr>
            </w:pPr>
            <w:del w:id="4096" w:author="Castellano, Katrina@ARB" w:date="2024-08-12T11:39:00Z" w16du:dateUtc="2024-08-12T18:39:00Z">
              <w:r w:rsidRPr="00E10136" w:rsidDel="003C7BD3">
                <w:rPr>
                  <w:rFonts w:eastAsiaTheme="minorEastAsia" w:cs="Arial"/>
                  <w:szCs w:val="24"/>
                </w:rPr>
                <w:delText xml:space="preserve">Roncador  </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DA6A7A" w14:textId="21D58258" w:rsidR="003C7BD3" w:rsidRPr="00B57A2E" w:rsidDel="003C7BD3" w:rsidRDefault="003C7BD3" w:rsidP="00663C46">
            <w:pPr>
              <w:autoSpaceDE w:val="0"/>
              <w:autoSpaceDN w:val="0"/>
              <w:adjustRightInd w:val="0"/>
              <w:spacing w:after="0"/>
              <w:jc w:val="center"/>
              <w:rPr>
                <w:del w:id="4097" w:author="Castellano, Katrina@ARB" w:date="2024-08-12T11:39:00Z" w16du:dateUtc="2024-08-12T18:39:00Z"/>
                <w:rFonts w:cs="Arial"/>
                <w:bCs/>
              </w:rPr>
            </w:pPr>
            <w:del w:id="4098" w:author="Castellano, Katrina@ARB" w:date="2024-08-12T11:39:00Z" w16du:dateUtc="2024-08-12T18:39:00Z">
              <w:r w:rsidRPr="00B57A2E" w:rsidDel="003C7BD3">
                <w:rPr>
                  <w:rFonts w:cs="Arial"/>
                  <w:bCs/>
                </w:rPr>
                <w:delText>7.19</w:delText>
              </w:r>
            </w:del>
          </w:p>
        </w:tc>
      </w:tr>
      <w:tr w:rsidR="003C7BD3" w:rsidRPr="00E10136" w:rsidDel="003C7BD3" w14:paraId="4F117572" w14:textId="3A7D23A2" w:rsidTr="00663C46">
        <w:trPr>
          <w:cantSplit/>
          <w:trHeight w:val="331"/>
          <w:del w:id="409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F6CF33B" w14:textId="7F1B9ECF" w:rsidR="003C7BD3" w:rsidRPr="00E10136" w:rsidDel="003C7BD3" w:rsidRDefault="003C7BD3" w:rsidP="00663C46">
            <w:pPr>
              <w:autoSpaceDE w:val="0"/>
              <w:autoSpaceDN w:val="0"/>
              <w:adjustRightInd w:val="0"/>
              <w:spacing w:after="0"/>
              <w:rPr>
                <w:del w:id="410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1BBFF64" w14:textId="15863C3C" w:rsidR="003C7BD3" w:rsidRPr="00E10136" w:rsidDel="003C7BD3" w:rsidRDefault="003C7BD3" w:rsidP="00663C46">
            <w:pPr>
              <w:autoSpaceDE w:val="0"/>
              <w:autoSpaceDN w:val="0"/>
              <w:adjustRightInd w:val="0"/>
              <w:spacing w:after="0"/>
              <w:rPr>
                <w:del w:id="4101" w:author="Castellano, Katrina@ARB" w:date="2024-08-12T11:39:00Z" w16du:dateUtc="2024-08-12T18:39:00Z"/>
                <w:rFonts w:eastAsiaTheme="minorEastAsia" w:cs="Arial"/>
                <w:szCs w:val="24"/>
              </w:rPr>
            </w:pPr>
            <w:del w:id="4102" w:author="Castellano, Katrina@ARB" w:date="2024-08-12T11:39:00Z" w16du:dateUtc="2024-08-12T18:39:00Z">
              <w:r w:rsidRPr="00E10136" w:rsidDel="003C7BD3">
                <w:rPr>
                  <w:rFonts w:eastAsiaTheme="minorEastAsia" w:cs="Arial"/>
                  <w:szCs w:val="24"/>
                </w:rPr>
                <w:delText>Roncador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4417AD1" w14:textId="6F0F56AD" w:rsidR="003C7BD3" w:rsidRPr="00B57A2E" w:rsidDel="003C7BD3" w:rsidRDefault="003C7BD3" w:rsidP="00663C46">
            <w:pPr>
              <w:autoSpaceDE w:val="0"/>
              <w:autoSpaceDN w:val="0"/>
              <w:adjustRightInd w:val="0"/>
              <w:spacing w:after="0"/>
              <w:jc w:val="center"/>
              <w:rPr>
                <w:del w:id="4103" w:author="Castellano, Katrina@ARB" w:date="2024-08-12T11:39:00Z" w16du:dateUtc="2024-08-12T18:39:00Z"/>
                <w:rFonts w:cs="Arial"/>
                <w:bCs/>
              </w:rPr>
            </w:pPr>
            <w:del w:id="4104" w:author="Castellano, Katrina@ARB" w:date="2024-08-12T11:39:00Z" w16du:dateUtc="2024-08-12T18:39:00Z">
              <w:r w:rsidRPr="00B57A2E" w:rsidDel="003C7BD3">
                <w:rPr>
                  <w:rFonts w:cs="Arial"/>
                  <w:bCs/>
                </w:rPr>
                <w:delText>7.21</w:delText>
              </w:r>
            </w:del>
          </w:p>
        </w:tc>
      </w:tr>
      <w:tr w:rsidR="003C7BD3" w:rsidRPr="00E10136" w:rsidDel="003C7BD3" w14:paraId="51FE357F" w14:textId="3C5A1DA1" w:rsidTr="00663C46">
        <w:trPr>
          <w:cantSplit/>
          <w:trHeight w:val="331"/>
          <w:del w:id="410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BD3883A" w14:textId="6DCCD032" w:rsidR="003C7BD3" w:rsidRPr="00E10136" w:rsidDel="003C7BD3" w:rsidRDefault="003C7BD3" w:rsidP="00663C46">
            <w:pPr>
              <w:autoSpaceDE w:val="0"/>
              <w:autoSpaceDN w:val="0"/>
              <w:adjustRightInd w:val="0"/>
              <w:spacing w:after="0"/>
              <w:rPr>
                <w:del w:id="410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D1E15E7" w14:textId="157536EF" w:rsidR="003C7BD3" w:rsidRPr="00E10136" w:rsidDel="003C7BD3" w:rsidRDefault="003C7BD3" w:rsidP="00663C46">
            <w:pPr>
              <w:autoSpaceDE w:val="0"/>
              <w:autoSpaceDN w:val="0"/>
              <w:adjustRightInd w:val="0"/>
              <w:spacing w:after="0"/>
              <w:rPr>
                <w:del w:id="4107" w:author="Castellano, Katrina@ARB" w:date="2024-08-12T11:39:00Z" w16du:dateUtc="2024-08-12T18:39:00Z"/>
                <w:rFonts w:eastAsiaTheme="minorEastAsia" w:cs="Arial"/>
                <w:szCs w:val="24"/>
              </w:rPr>
            </w:pPr>
            <w:del w:id="4108" w:author="Castellano, Katrina@ARB" w:date="2024-08-12T11:39:00Z" w16du:dateUtc="2024-08-12T18:39:00Z">
              <w:r w:rsidRPr="00E10136" w:rsidDel="003C7BD3">
                <w:rPr>
                  <w:rFonts w:eastAsiaTheme="minorEastAsia" w:cs="Arial"/>
                  <w:szCs w:val="24"/>
                </w:rPr>
                <w:delText>Sapinhoa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63B0A11" w14:textId="5BB15015" w:rsidR="003C7BD3" w:rsidRPr="00B57A2E" w:rsidDel="003C7BD3" w:rsidRDefault="003C7BD3" w:rsidP="00663C46">
            <w:pPr>
              <w:autoSpaceDE w:val="0"/>
              <w:autoSpaceDN w:val="0"/>
              <w:adjustRightInd w:val="0"/>
              <w:spacing w:after="0"/>
              <w:jc w:val="center"/>
              <w:rPr>
                <w:del w:id="4109" w:author="Castellano, Katrina@ARB" w:date="2024-08-12T11:39:00Z" w16du:dateUtc="2024-08-12T18:39:00Z"/>
                <w:rFonts w:cs="Arial"/>
                <w:bCs/>
              </w:rPr>
            </w:pPr>
            <w:del w:id="4110" w:author="Castellano, Katrina@ARB" w:date="2024-08-12T11:39:00Z" w16du:dateUtc="2024-08-12T18:39:00Z">
              <w:r w:rsidRPr="00B57A2E" w:rsidDel="003C7BD3">
                <w:rPr>
                  <w:rFonts w:cs="Arial"/>
                  <w:bCs/>
                </w:rPr>
                <w:delText>8.75</w:delText>
              </w:r>
            </w:del>
          </w:p>
        </w:tc>
      </w:tr>
      <w:tr w:rsidR="003C7BD3" w:rsidRPr="00E10136" w:rsidDel="003C7BD3" w14:paraId="6669BF59" w14:textId="484C609A" w:rsidTr="00663C46">
        <w:trPr>
          <w:cantSplit/>
          <w:trHeight w:val="331"/>
          <w:del w:id="411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05724C7" w14:textId="682F87D2" w:rsidR="003C7BD3" w:rsidRPr="00E10136" w:rsidDel="003C7BD3" w:rsidRDefault="003C7BD3" w:rsidP="00663C46">
            <w:pPr>
              <w:autoSpaceDE w:val="0"/>
              <w:autoSpaceDN w:val="0"/>
              <w:adjustRightInd w:val="0"/>
              <w:spacing w:after="0"/>
              <w:rPr>
                <w:del w:id="411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A2A9F63" w14:textId="2F447F45" w:rsidR="003C7BD3" w:rsidRPr="00E10136" w:rsidDel="003C7BD3" w:rsidRDefault="003C7BD3" w:rsidP="00663C46">
            <w:pPr>
              <w:autoSpaceDE w:val="0"/>
              <w:autoSpaceDN w:val="0"/>
              <w:adjustRightInd w:val="0"/>
              <w:spacing w:after="0"/>
              <w:rPr>
                <w:del w:id="4113" w:author="Castellano, Katrina@ARB" w:date="2024-08-12T11:39:00Z" w16du:dateUtc="2024-08-12T18:39:00Z"/>
                <w:rFonts w:eastAsiaTheme="minorEastAsia" w:cs="Arial"/>
                <w:szCs w:val="24"/>
              </w:rPr>
            </w:pPr>
            <w:del w:id="4114" w:author="Castellano, Katrina@ARB" w:date="2024-08-12T11:39:00Z" w16du:dateUtc="2024-08-12T18:39:00Z">
              <w:r w:rsidRPr="00E10136" w:rsidDel="003C7BD3">
                <w:rPr>
                  <w:rFonts w:eastAsiaTheme="minorEastAsia" w:cs="Arial"/>
                  <w:szCs w:val="24"/>
                </w:rPr>
                <w:delText>Tubarao Azul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031828A" w14:textId="4F27E36B" w:rsidR="003C7BD3" w:rsidRPr="00B57A2E" w:rsidDel="003C7BD3" w:rsidRDefault="003C7BD3" w:rsidP="00663C46">
            <w:pPr>
              <w:autoSpaceDE w:val="0"/>
              <w:autoSpaceDN w:val="0"/>
              <w:adjustRightInd w:val="0"/>
              <w:spacing w:after="0"/>
              <w:jc w:val="center"/>
              <w:rPr>
                <w:del w:id="4115" w:author="Castellano, Katrina@ARB" w:date="2024-08-12T11:39:00Z" w16du:dateUtc="2024-08-12T18:39:00Z"/>
                <w:rFonts w:cs="Arial"/>
                <w:bCs/>
              </w:rPr>
            </w:pPr>
            <w:del w:id="4116" w:author="Castellano, Katrina@ARB" w:date="2024-08-12T11:39:00Z" w16du:dateUtc="2024-08-12T18:39:00Z">
              <w:r w:rsidRPr="00B57A2E" w:rsidDel="003C7BD3">
                <w:rPr>
                  <w:rFonts w:cs="Arial"/>
                  <w:bCs/>
                </w:rPr>
                <w:delText>8.16</w:delText>
              </w:r>
            </w:del>
          </w:p>
        </w:tc>
      </w:tr>
      <w:tr w:rsidR="003C7BD3" w:rsidRPr="00E10136" w:rsidDel="003C7BD3" w14:paraId="75597F11" w14:textId="232EB93B" w:rsidTr="00663C46">
        <w:trPr>
          <w:cantSplit/>
          <w:trHeight w:val="331"/>
          <w:del w:id="411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1DEA3A9" w14:textId="3522E0E4" w:rsidR="003C7BD3" w:rsidRPr="00E10136" w:rsidDel="003C7BD3" w:rsidRDefault="003C7BD3" w:rsidP="00663C46">
            <w:pPr>
              <w:autoSpaceDE w:val="0"/>
              <w:autoSpaceDN w:val="0"/>
              <w:adjustRightInd w:val="0"/>
              <w:spacing w:after="0"/>
              <w:rPr>
                <w:del w:id="411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5393434" w14:textId="0E2FFED0" w:rsidR="003C7BD3" w:rsidRPr="00E10136" w:rsidDel="003C7BD3" w:rsidRDefault="003C7BD3" w:rsidP="00663C46">
            <w:pPr>
              <w:autoSpaceDE w:val="0"/>
              <w:autoSpaceDN w:val="0"/>
              <w:adjustRightInd w:val="0"/>
              <w:spacing w:after="0"/>
              <w:rPr>
                <w:del w:id="4119" w:author="Castellano, Katrina@ARB" w:date="2024-08-12T11:39:00Z" w16du:dateUtc="2024-08-12T18:39:00Z"/>
                <w:rFonts w:eastAsiaTheme="minorEastAsia" w:cs="Arial"/>
                <w:szCs w:val="24"/>
              </w:rPr>
            </w:pPr>
            <w:del w:id="4120" w:author="Castellano, Katrina@ARB" w:date="2024-08-12T11:39:00Z" w16du:dateUtc="2024-08-12T18:39:00Z">
              <w:r w:rsidRPr="00E10136" w:rsidDel="003C7BD3">
                <w:rPr>
                  <w:rFonts w:eastAsiaTheme="minorEastAsia" w:cs="Arial"/>
                  <w:szCs w:val="24"/>
                </w:rPr>
                <w:delText>Tubarao Martelo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E94965F" w14:textId="1260B5E4" w:rsidR="003C7BD3" w:rsidRPr="00B57A2E" w:rsidDel="003C7BD3" w:rsidRDefault="003C7BD3" w:rsidP="00663C46">
            <w:pPr>
              <w:autoSpaceDE w:val="0"/>
              <w:autoSpaceDN w:val="0"/>
              <w:adjustRightInd w:val="0"/>
              <w:spacing w:after="0"/>
              <w:jc w:val="center"/>
              <w:rPr>
                <w:del w:id="4121" w:author="Castellano, Katrina@ARB" w:date="2024-08-12T11:39:00Z" w16du:dateUtc="2024-08-12T18:39:00Z"/>
                <w:rFonts w:cs="Arial"/>
                <w:bCs/>
              </w:rPr>
            </w:pPr>
            <w:del w:id="4122" w:author="Castellano, Katrina@ARB" w:date="2024-08-12T11:39:00Z" w16du:dateUtc="2024-08-12T18:39:00Z">
              <w:r w:rsidRPr="00B57A2E" w:rsidDel="003C7BD3">
                <w:rPr>
                  <w:rFonts w:cs="Arial"/>
                  <w:bCs/>
                </w:rPr>
                <w:delText>9.60</w:delText>
              </w:r>
            </w:del>
          </w:p>
        </w:tc>
      </w:tr>
      <w:tr w:rsidR="003C7BD3" w:rsidRPr="00E10136" w:rsidDel="003C7BD3" w14:paraId="2384892A" w14:textId="381C0833" w:rsidTr="00663C46">
        <w:trPr>
          <w:cantSplit/>
          <w:trHeight w:val="331"/>
          <w:del w:id="412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56CB71A" w14:textId="4D695549" w:rsidR="003C7BD3" w:rsidRPr="00E10136" w:rsidDel="003C7BD3" w:rsidRDefault="003C7BD3" w:rsidP="00663C46">
            <w:pPr>
              <w:autoSpaceDE w:val="0"/>
              <w:autoSpaceDN w:val="0"/>
              <w:adjustRightInd w:val="0"/>
              <w:spacing w:after="0"/>
              <w:rPr>
                <w:del w:id="4124" w:author="Castellano, Katrina@ARB" w:date="2024-08-12T11:39:00Z" w16du:dateUtc="2024-08-12T18:39:00Z"/>
                <w:rFonts w:eastAsiaTheme="minorEastAsia" w:cs="Arial"/>
                <w:szCs w:val="24"/>
              </w:rPr>
            </w:pPr>
            <w:del w:id="4125" w:author="Castellano, Katrina@ARB" w:date="2024-08-12T11:39:00Z" w16du:dateUtc="2024-08-12T18:39:00Z">
              <w:r w:rsidDel="003C7BD3">
                <w:rPr>
                  <w:rFonts w:eastAsiaTheme="minorEastAsia" w:cs="Arial"/>
                  <w:szCs w:val="24"/>
                </w:rPr>
                <w:delText>Brunei</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6B900BE" w14:textId="719FD50C" w:rsidR="003C7BD3" w:rsidRPr="00E10136" w:rsidDel="003C7BD3" w:rsidRDefault="003C7BD3" w:rsidP="00663C46">
            <w:pPr>
              <w:autoSpaceDE w:val="0"/>
              <w:autoSpaceDN w:val="0"/>
              <w:adjustRightInd w:val="0"/>
              <w:spacing w:after="0"/>
              <w:rPr>
                <w:del w:id="4126" w:author="Castellano, Katrina@ARB" w:date="2024-08-12T11:39:00Z" w16du:dateUtc="2024-08-12T18:39:00Z"/>
                <w:rFonts w:eastAsiaTheme="minorEastAsia" w:cs="Arial"/>
                <w:szCs w:val="24"/>
              </w:rPr>
            </w:pPr>
            <w:del w:id="4127" w:author="Castellano, Katrina@ARB" w:date="2024-08-12T11:39:00Z" w16du:dateUtc="2024-08-12T18:39:00Z">
              <w:r w:rsidDel="003C7BD3">
                <w:rPr>
                  <w:rFonts w:eastAsiaTheme="minorEastAsia" w:cs="Arial"/>
                  <w:szCs w:val="24"/>
                </w:rPr>
                <w:delText>SLEB</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5E3783" w14:textId="4261AC4E" w:rsidR="003C7BD3" w:rsidRPr="00B57A2E" w:rsidDel="003C7BD3" w:rsidRDefault="003C7BD3" w:rsidP="00663C46">
            <w:pPr>
              <w:autoSpaceDE w:val="0"/>
              <w:autoSpaceDN w:val="0"/>
              <w:adjustRightInd w:val="0"/>
              <w:spacing w:after="0"/>
              <w:jc w:val="center"/>
              <w:rPr>
                <w:del w:id="4128" w:author="Castellano, Katrina@ARB" w:date="2024-08-12T11:39:00Z" w16du:dateUtc="2024-08-12T18:39:00Z"/>
                <w:rFonts w:cs="Arial"/>
                <w:bCs/>
              </w:rPr>
            </w:pPr>
            <w:del w:id="4129" w:author="Castellano, Katrina@ARB" w:date="2024-08-12T11:39:00Z" w16du:dateUtc="2024-08-12T18:39:00Z">
              <w:r w:rsidRPr="00B57A2E" w:rsidDel="003C7BD3">
                <w:rPr>
                  <w:rFonts w:cs="Arial"/>
                  <w:bCs/>
                </w:rPr>
                <w:delText>9.88</w:delText>
              </w:r>
            </w:del>
          </w:p>
        </w:tc>
      </w:tr>
      <w:tr w:rsidR="003C7BD3" w:rsidRPr="00E10136" w:rsidDel="003C7BD3" w14:paraId="3C3DE2F4" w14:textId="504EAEE4" w:rsidTr="00663C46">
        <w:trPr>
          <w:cantSplit/>
          <w:trHeight w:val="331"/>
          <w:del w:id="413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E8ECB61" w14:textId="3264CA41" w:rsidR="003C7BD3" w:rsidRPr="00E10136" w:rsidDel="003C7BD3" w:rsidRDefault="003C7BD3" w:rsidP="00663C46">
            <w:pPr>
              <w:autoSpaceDE w:val="0"/>
              <w:autoSpaceDN w:val="0"/>
              <w:adjustRightInd w:val="0"/>
              <w:spacing w:after="0"/>
              <w:rPr>
                <w:del w:id="4131" w:author="Castellano, Katrina@ARB" w:date="2024-08-12T11:39:00Z" w16du:dateUtc="2024-08-12T18:39:00Z"/>
                <w:rFonts w:eastAsiaTheme="minorEastAsia" w:cs="Arial"/>
                <w:szCs w:val="24"/>
              </w:rPr>
            </w:pPr>
            <w:del w:id="4132" w:author="Castellano, Katrina@ARB" w:date="2024-08-12T11:39:00Z" w16du:dateUtc="2024-08-12T18:39:00Z">
              <w:r w:rsidRPr="00E10136" w:rsidDel="003C7BD3">
                <w:rPr>
                  <w:rFonts w:eastAsiaTheme="minorEastAsia" w:cs="Arial"/>
                  <w:szCs w:val="24"/>
                </w:rPr>
                <w:delText>Cameroon</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71D07C7" w14:textId="7CC82B65" w:rsidR="003C7BD3" w:rsidRPr="00E10136" w:rsidDel="003C7BD3" w:rsidRDefault="003C7BD3" w:rsidP="00663C46">
            <w:pPr>
              <w:autoSpaceDE w:val="0"/>
              <w:autoSpaceDN w:val="0"/>
              <w:adjustRightInd w:val="0"/>
              <w:spacing w:after="0"/>
              <w:rPr>
                <w:del w:id="4133" w:author="Castellano, Katrina@ARB" w:date="2024-08-12T11:39:00Z" w16du:dateUtc="2024-08-12T18:39:00Z"/>
                <w:rFonts w:eastAsiaTheme="minorEastAsia" w:cs="Arial"/>
                <w:szCs w:val="24"/>
              </w:rPr>
            </w:pPr>
            <w:del w:id="4134" w:author="Castellano, Katrina@ARB" w:date="2024-08-12T11:39:00Z" w16du:dateUtc="2024-08-12T18:39:00Z">
              <w:r w:rsidRPr="00E10136" w:rsidDel="003C7BD3">
                <w:rPr>
                  <w:rFonts w:eastAsiaTheme="minorEastAsia" w:cs="Arial"/>
                  <w:szCs w:val="24"/>
                </w:rPr>
                <w:delText>Lokele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FC03854" w14:textId="782576E2" w:rsidR="003C7BD3" w:rsidRPr="00B57A2E" w:rsidDel="003C7BD3" w:rsidRDefault="003C7BD3" w:rsidP="00663C46">
            <w:pPr>
              <w:autoSpaceDE w:val="0"/>
              <w:autoSpaceDN w:val="0"/>
              <w:adjustRightInd w:val="0"/>
              <w:spacing w:after="0"/>
              <w:jc w:val="center"/>
              <w:rPr>
                <w:del w:id="4135" w:author="Castellano, Katrina@ARB" w:date="2024-08-12T11:39:00Z" w16du:dateUtc="2024-08-12T18:39:00Z"/>
                <w:rFonts w:cs="Arial"/>
                <w:bCs/>
              </w:rPr>
            </w:pPr>
            <w:del w:id="4136" w:author="Castellano, Katrina@ARB" w:date="2024-08-12T11:39:00Z" w16du:dateUtc="2024-08-12T18:39:00Z">
              <w:r w:rsidRPr="00B57A2E" w:rsidDel="003C7BD3">
                <w:rPr>
                  <w:rFonts w:cs="Arial"/>
                  <w:bCs/>
                </w:rPr>
                <w:delText>25.56</w:delText>
              </w:r>
            </w:del>
          </w:p>
        </w:tc>
      </w:tr>
      <w:tr w:rsidR="003C7BD3" w:rsidRPr="00E10136" w:rsidDel="003C7BD3" w14:paraId="22E4C678" w14:textId="5954010D" w:rsidTr="00663C46">
        <w:trPr>
          <w:cantSplit/>
          <w:trHeight w:val="331"/>
          <w:del w:id="413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D388EF9" w14:textId="6DA1F1AF" w:rsidR="003C7BD3" w:rsidRPr="00E10136" w:rsidDel="003C7BD3" w:rsidRDefault="003C7BD3" w:rsidP="00663C46">
            <w:pPr>
              <w:autoSpaceDE w:val="0"/>
              <w:autoSpaceDN w:val="0"/>
              <w:adjustRightInd w:val="0"/>
              <w:spacing w:after="0"/>
              <w:rPr>
                <w:del w:id="4138" w:author="Castellano, Katrina@ARB" w:date="2024-08-12T11:39:00Z" w16du:dateUtc="2024-08-12T18:39:00Z"/>
                <w:rFonts w:eastAsiaTheme="minorEastAsia" w:cs="Arial"/>
                <w:szCs w:val="24"/>
              </w:rPr>
            </w:pPr>
            <w:del w:id="4139" w:author="Castellano, Katrina@ARB" w:date="2024-08-12T11:39:00Z" w16du:dateUtc="2024-08-12T18:39:00Z">
              <w:r w:rsidRPr="00E10136" w:rsidDel="003C7BD3">
                <w:rPr>
                  <w:rFonts w:eastAsiaTheme="minorEastAsia" w:cs="Arial"/>
                  <w:szCs w:val="24"/>
                </w:rPr>
                <w:delText>Canada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6DD1A23F" w14:textId="3CAE9525" w:rsidR="003C7BD3" w:rsidRPr="00E10136" w:rsidDel="003C7BD3" w:rsidRDefault="003C7BD3" w:rsidP="00663C46">
            <w:pPr>
              <w:autoSpaceDE w:val="0"/>
              <w:autoSpaceDN w:val="0"/>
              <w:adjustRightInd w:val="0"/>
              <w:spacing w:after="0"/>
              <w:rPr>
                <w:del w:id="4140" w:author="Castellano, Katrina@ARB" w:date="2024-08-12T11:39:00Z" w16du:dateUtc="2024-08-12T18:39:00Z"/>
                <w:rFonts w:eastAsiaTheme="minorEastAsia" w:cs="Arial"/>
                <w:szCs w:val="24"/>
              </w:rPr>
            </w:pPr>
            <w:del w:id="4141" w:author="Castellano, Katrina@ARB" w:date="2024-08-12T11:39:00Z" w16du:dateUtc="2024-08-12T18:39:00Z">
              <w:r w:rsidRPr="00E10136" w:rsidDel="003C7BD3">
                <w:rPr>
                  <w:rFonts w:eastAsiaTheme="minorEastAsia" w:cs="Arial"/>
                  <w:szCs w:val="24"/>
                </w:rPr>
                <w:delText>Access Western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E4A4925" w14:textId="64603166" w:rsidR="003C7BD3" w:rsidRPr="00B57A2E" w:rsidDel="003C7BD3" w:rsidRDefault="003C7BD3" w:rsidP="00663C46">
            <w:pPr>
              <w:autoSpaceDE w:val="0"/>
              <w:autoSpaceDN w:val="0"/>
              <w:adjustRightInd w:val="0"/>
              <w:spacing w:after="0"/>
              <w:jc w:val="center"/>
              <w:rPr>
                <w:del w:id="4142" w:author="Castellano, Katrina@ARB" w:date="2024-08-12T11:39:00Z" w16du:dateUtc="2024-08-12T18:39:00Z"/>
                <w:rFonts w:cs="Arial"/>
                <w:bCs/>
              </w:rPr>
            </w:pPr>
            <w:del w:id="4143" w:author="Castellano, Katrina@ARB" w:date="2024-08-12T11:39:00Z" w16du:dateUtc="2024-08-12T18:39:00Z">
              <w:r w:rsidRPr="00B57A2E" w:rsidDel="003C7BD3">
                <w:rPr>
                  <w:rFonts w:cs="Arial"/>
                  <w:bCs/>
                </w:rPr>
                <w:delText>15.57</w:delText>
              </w:r>
            </w:del>
          </w:p>
        </w:tc>
      </w:tr>
      <w:tr w:rsidR="003C7BD3" w:rsidRPr="00E10136" w:rsidDel="003C7BD3" w14:paraId="0428691A" w14:textId="4F7868FB" w:rsidTr="00663C46">
        <w:trPr>
          <w:cantSplit/>
          <w:trHeight w:val="331"/>
          <w:del w:id="414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D9E9BA5" w14:textId="06B93840" w:rsidR="003C7BD3" w:rsidRPr="00E10136" w:rsidDel="003C7BD3" w:rsidRDefault="003C7BD3" w:rsidP="00663C46">
            <w:pPr>
              <w:autoSpaceDE w:val="0"/>
              <w:autoSpaceDN w:val="0"/>
              <w:adjustRightInd w:val="0"/>
              <w:spacing w:after="0"/>
              <w:rPr>
                <w:del w:id="414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8C5EFAC" w14:textId="113E9182" w:rsidR="003C7BD3" w:rsidRPr="00E10136" w:rsidDel="003C7BD3" w:rsidRDefault="003C7BD3" w:rsidP="00663C46">
            <w:pPr>
              <w:autoSpaceDE w:val="0"/>
              <w:autoSpaceDN w:val="0"/>
              <w:adjustRightInd w:val="0"/>
              <w:spacing w:after="0"/>
              <w:rPr>
                <w:del w:id="4146" w:author="Castellano, Katrina@ARB" w:date="2024-08-12T11:39:00Z" w16du:dateUtc="2024-08-12T18:39:00Z"/>
                <w:rFonts w:eastAsiaTheme="minorEastAsia" w:cs="Arial"/>
                <w:szCs w:val="24"/>
              </w:rPr>
            </w:pPr>
            <w:del w:id="4147" w:author="Castellano, Katrina@ARB" w:date="2024-08-12T11:39:00Z" w16du:dateUtc="2024-08-12T18:39:00Z">
              <w:r w:rsidRPr="00E10136" w:rsidDel="003C7BD3">
                <w:rPr>
                  <w:rFonts w:eastAsiaTheme="minorEastAsia" w:cs="Arial"/>
                  <w:szCs w:val="24"/>
                </w:rPr>
                <w:delText>Albian Heavy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C884E16" w14:textId="2A5D1196" w:rsidR="003C7BD3" w:rsidRPr="00B57A2E" w:rsidDel="003C7BD3" w:rsidRDefault="003C7BD3" w:rsidP="00663C46">
            <w:pPr>
              <w:autoSpaceDE w:val="0"/>
              <w:autoSpaceDN w:val="0"/>
              <w:adjustRightInd w:val="0"/>
              <w:spacing w:after="0"/>
              <w:jc w:val="center"/>
              <w:rPr>
                <w:del w:id="4148" w:author="Castellano, Katrina@ARB" w:date="2024-08-12T11:39:00Z" w16du:dateUtc="2024-08-12T18:39:00Z"/>
                <w:rFonts w:cs="Arial"/>
                <w:bCs/>
              </w:rPr>
            </w:pPr>
            <w:del w:id="4149" w:author="Castellano, Katrina@ARB" w:date="2024-08-12T11:39:00Z" w16du:dateUtc="2024-08-12T18:39:00Z">
              <w:r w:rsidRPr="00B57A2E" w:rsidDel="003C7BD3">
                <w:rPr>
                  <w:rFonts w:cs="Arial"/>
                  <w:bCs/>
                </w:rPr>
                <w:delText>24.45</w:delText>
              </w:r>
            </w:del>
          </w:p>
        </w:tc>
      </w:tr>
      <w:tr w:rsidR="003C7BD3" w:rsidRPr="00E10136" w:rsidDel="003C7BD3" w14:paraId="3341C858" w14:textId="67E25027" w:rsidTr="00663C46">
        <w:trPr>
          <w:cantSplit/>
          <w:trHeight w:val="331"/>
          <w:del w:id="415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54CC62" w14:textId="59603595" w:rsidR="003C7BD3" w:rsidRPr="00E10136" w:rsidDel="003C7BD3" w:rsidRDefault="003C7BD3" w:rsidP="00663C46">
            <w:pPr>
              <w:autoSpaceDE w:val="0"/>
              <w:autoSpaceDN w:val="0"/>
              <w:adjustRightInd w:val="0"/>
              <w:spacing w:after="0"/>
              <w:rPr>
                <w:del w:id="415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9319F72" w14:textId="60ADAD2B" w:rsidR="003C7BD3" w:rsidRPr="00E10136" w:rsidDel="003C7BD3" w:rsidRDefault="003C7BD3" w:rsidP="00663C46">
            <w:pPr>
              <w:autoSpaceDE w:val="0"/>
              <w:autoSpaceDN w:val="0"/>
              <w:adjustRightInd w:val="0"/>
              <w:spacing w:after="0"/>
              <w:rPr>
                <w:del w:id="4152" w:author="Castellano, Katrina@ARB" w:date="2024-08-12T11:39:00Z" w16du:dateUtc="2024-08-12T18:39:00Z"/>
                <w:rFonts w:eastAsiaTheme="minorEastAsia" w:cs="Arial"/>
                <w:szCs w:val="24"/>
              </w:rPr>
            </w:pPr>
            <w:del w:id="4153" w:author="Castellano, Katrina@ARB" w:date="2024-08-12T11:39:00Z" w16du:dateUtc="2024-08-12T18:39:00Z">
              <w:r w:rsidRPr="00E10136" w:rsidDel="003C7BD3">
                <w:rPr>
                  <w:rFonts w:eastAsiaTheme="minorEastAsia" w:cs="Arial"/>
                  <w:szCs w:val="24"/>
                </w:rPr>
                <w:delText>BC Light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FBEBC11" w14:textId="03838718" w:rsidR="003C7BD3" w:rsidRPr="00B57A2E" w:rsidDel="003C7BD3" w:rsidRDefault="003C7BD3" w:rsidP="00663C46">
            <w:pPr>
              <w:autoSpaceDE w:val="0"/>
              <w:autoSpaceDN w:val="0"/>
              <w:adjustRightInd w:val="0"/>
              <w:spacing w:after="0"/>
              <w:jc w:val="center"/>
              <w:rPr>
                <w:del w:id="4154" w:author="Castellano, Katrina@ARB" w:date="2024-08-12T11:39:00Z" w16du:dateUtc="2024-08-12T18:39:00Z"/>
                <w:rFonts w:cs="Arial"/>
                <w:bCs/>
              </w:rPr>
            </w:pPr>
            <w:del w:id="4155" w:author="Castellano, Katrina@ARB" w:date="2024-08-12T11:39:00Z" w16du:dateUtc="2024-08-12T18:39:00Z">
              <w:r w:rsidRPr="00B57A2E" w:rsidDel="003C7BD3">
                <w:rPr>
                  <w:rFonts w:cs="Arial"/>
                  <w:bCs/>
                </w:rPr>
                <w:delText>10.68</w:delText>
              </w:r>
            </w:del>
          </w:p>
        </w:tc>
      </w:tr>
      <w:tr w:rsidR="003C7BD3" w:rsidRPr="00E10136" w:rsidDel="003C7BD3" w14:paraId="4153D3CC" w14:textId="38D3612B" w:rsidTr="00663C46">
        <w:trPr>
          <w:cantSplit/>
          <w:trHeight w:val="331"/>
          <w:del w:id="415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DAFAE95" w14:textId="7029CDFC" w:rsidR="003C7BD3" w:rsidRPr="00E10136" w:rsidDel="003C7BD3" w:rsidRDefault="003C7BD3" w:rsidP="00663C46">
            <w:pPr>
              <w:autoSpaceDE w:val="0"/>
              <w:autoSpaceDN w:val="0"/>
              <w:adjustRightInd w:val="0"/>
              <w:spacing w:after="0"/>
              <w:rPr>
                <w:del w:id="415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7C9896E" w14:textId="628FA7E9" w:rsidR="003C7BD3" w:rsidRPr="00E10136" w:rsidDel="003C7BD3" w:rsidRDefault="003C7BD3" w:rsidP="00663C46">
            <w:pPr>
              <w:autoSpaceDE w:val="0"/>
              <w:autoSpaceDN w:val="0"/>
              <w:adjustRightInd w:val="0"/>
              <w:spacing w:after="0"/>
              <w:rPr>
                <w:del w:id="4158" w:author="Castellano, Katrina@ARB" w:date="2024-08-12T11:39:00Z" w16du:dateUtc="2024-08-12T18:39:00Z"/>
                <w:rFonts w:eastAsiaTheme="minorEastAsia" w:cs="Arial"/>
                <w:szCs w:val="24"/>
              </w:rPr>
            </w:pPr>
            <w:del w:id="4159" w:author="Castellano, Katrina@ARB" w:date="2024-08-12T11:39:00Z" w16du:dateUtc="2024-08-12T18:39:00Z">
              <w:r w:rsidRPr="00E10136" w:rsidDel="003C7BD3">
                <w:rPr>
                  <w:rFonts w:eastAsiaTheme="minorEastAsia" w:cs="Arial"/>
                  <w:szCs w:val="24"/>
                </w:rPr>
                <w:delText>Bonnie Glen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9AA322D" w14:textId="1FBD3628" w:rsidR="003C7BD3" w:rsidRPr="00B57A2E" w:rsidDel="003C7BD3" w:rsidRDefault="003C7BD3" w:rsidP="00663C46">
            <w:pPr>
              <w:autoSpaceDE w:val="0"/>
              <w:autoSpaceDN w:val="0"/>
              <w:adjustRightInd w:val="0"/>
              <w:spacing w:after="0"/>
              <w:jc w:val="center"/>
              <w:rPr>
                <w:del w:id="4160" w:author="Castellano, Katrina@ARB" w:date="2024-08-12T11:39:00Z" w16du:dateUtc="2024-08-12T18:39:00Z"/>
                <w:rFonts w:cs="Arial"/>
                <w:bCs/>
              </w:rPr>
            </w:pPr>
            <w:del w:id="4161" w:author="Castellano, Katrina@ARB" w:date="2024-08-12T11:39:00Z" w16du:dateUtc="2024-08-12T18:39:00Z">
              <w:r w:rsidRPr="00B57A2E" w:rsidDel="003C7BD3">
                <w:rPr>
                  <w:rFonts w:cs="Arial"/>
                  <w:bCs/>
                </w:rPr>
                <w:delText>10.68</w:delText>
              </w:r>
            </w:del>
          </w:p>
        </w:tc>
      </w:tr>
      <w:tr w:rsidR="003C7BD3" w:rsidRPr="00E10136" w:rsidDel="003C7BD3" w14:paraId="1C7CDB9A" w14:textId="2C115BD0" w:rsidTr="00663C46">
        <w:trPr>
          <w:cantSplit/>
          <w:trHeight w:val="331"/>
          <w:del w:id="416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7F0FEB8" w14:textId="204370C9" w:rsidR="003C7BD3" w:rsidRPr="00E10136" w:rsidDel="003C7BD3" w:rsidRDefault="003C7BD3" w:rsidP="00663C46">
            <w:pPr>
              <w:autoSpaceDE w:val="0"/>
              <w:autoSpaceDN w:val="0"/>
              <w:adjustRightInd w:val="0"/>
              <w:spacing w:after="0"/>
              <w:rPr>
                <w:del w:id="416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368A8DF" w14:textId="05B91A14" w:rsidR="003C7BD3" w:rsidRPr="00E10136" w:rsidDel="003C7BD3" w:rsidRDefault="003C7BD3" w:rsidP="00663C46">
            <w:pPr>
              <w:autoSpaceDE w:val="0"/>
              <w:autoSpaceDN w:val="0"/>
              <w:adjustRightInd w:val="0"/>
              <w:spacing w:after="0"/>
              <w:rPr>
                <w:del w:id="4164" w:author="Castellano, Katrina@ARB" w:date="2024-08-12T11:39:00Z" w16du:dateUtc="2024-08-12T18:39:00Z"/>
                <w:rFonts w:eastAsiaTheme="minorEastAsia" w:cs="Arial"/>
                <w:szCs w:val="24"/>
              </w:rPr>
            </w:pPr>
            <w:del w:id="4165" w:author="Castellano, Katrina@ARB" w:date="2024-08-12T11:39:00Z" w16du:dateUtc="2024-08-12T18:39:00Z">
              <w:r w:rsidRPr="00E10136" w:rsidDel="003C7BD3">
                <w:rPr>
                  <w:rFonts w:eastAsiaTheme="minorEastAsia" w:cs="Arial"/>
                  <w:szCs w:val="24"/>
                </w:rPr>
                <w:delText>Borealis Heavy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1232630" w14:textId="4E94586E" w:rsidR="003C7BD3" w:rsidRPr="00B57A2E" w:rsidDel="003C7BD3" w:rsidRDefault="003C7BD3" w:rsidP="00663C46">
            <w:pPr>
              <w:autoSpaceDE w:val="0"/>
              <w:autoSpaceDN w:val="0"/>
              <w:adjustRightInd w:val="0"/>
              <w:spacing w:after="0"/>
              <w:jc w:val="center"/>
              <w:rPr>
                <w:del w:id="4166" w:author="Castellano, Katrina@ARB" w:date="2024-08-12T11:39:00Z" w16du:dateUtc="2024-08-12T18:39:00Z"/>
                <w:rFonts w:cs="Arial"/>
                <w:bCs/>
              </w:rPr>
            </w:pPr>
            <w:del w:id="4167" w:author="Castellano, Katrina@ARB" w:date="2024-08-12T11:39:00Z" w16du:dateUtc="2024-08-12T18:39:00Z">
              <w:r w:rsidRPr="00B57A2E" w:rsidDel="003C7BD3">
                <w:rPr>
                  <w:rFonts w:cs="Arial"/>
                  <w:bCs/>
                </w:rPr>
                <w:delText>16.36</w:delText>
              </w:r>
            </w:del>
          </w:p>
        </w:tc>
      </w:tr>
      <w:tr w:rsidR="003C7BD3" w:rsidRPr="00E10136" w:rsidDel="003C7BD3" w14:paraId="5F87571A" w14:textId="38638E26" w:rsidTr="00663C46">
        <w:trPr>
          <w:cantSplit/>
          <w:trHeight w:val="331"/>
          <w:del w:id="416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D016674" w14:textId="30FC0AF6" w:rsidR="003C7BD3" w:rsidRPr="00E10136" w:rsidDel="003C7BD3" w:rsidRDefault="003C7BD3" w:rsidP="00663C46">
            <w:pPr>
              <w:autoSpaceDE w:val="0"/>
              <w:autoSpaceDN w:val="0"/>
              <w:adjustRightInd w:val="0"/>
              <w:spacing w:after="0"/>
              <w:rPr>
                <w:del w:id="416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9C4633B" w14:textId="5C017E85" w:rsidR="003C7BD3" w:rsidRPr="00E10136" w:rsidDel="003C7BD3" w:rsidRDefault="003C7BD3" w:rsidP="00663C46">
            <w:pPr>
              <w:autoSpaceDE w:val="0"/>
              <w:autoSpaceDN w:val="0"/>
              <w:adjustRightInd w:val="0"/>
              <w:spacing w:after="0"/>
              <w:rPr>
                <w:del w:id="4170" w:author="Castellano, Katrina@ARB" w:date="2024-08-12T11:39:00Z" w16du:dateUtc="2024-08-12T18:39:00Z"/>
                <w:rFonts w:eastAsiaTheme="minorEastAsia" w:cs="Arial"/>
                <w:szCs w:val="24"/>
              </w:rPr>
            </w:pPr>
            <w:del w:id="4171" w:author="Castellano, Katrina@ARB" w:date="2024-08-12T11:39:00Z" w16du:dateUtc="2024-08-12T18:39:00Z">
              <w:r w:rsidRPr="00E10136" w:rsidDel="003C7BD3">
                <w:rPr>
                  <w:rFonts w:eastAsiaTheme="minorEastAsia" w:cs="Arial"/>
                  <w:szCs w:val="24"/>
                </w:rPr>
                <w:delText>Boundary Lake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E1FA846" w14:textId="2F8C674C" w:rsidR="003C7BD3" w:rsidRPr="00B57A2E" w:rsidDel="003C7BD3" w:rsidRDefault="003C7BD3" w:rsidP="00663C46">
            <w:pPr>
              <w:autoSpaceDE w:val="0"/>
              <w:autoSpaceDN w:val="0"/>
              <w:adjustRightInd w:val="0"/>
              <w:spacing w:after="0"/>
              <w:jc w:val="center"/>
              <w:rPr>
                <w:del w:id="4172" w:author="Castellano, Katrina@ARB" w:date="2024-08-12T11:39:00Z" w16du:dateUtc="2024-08-12T18:39:00Z"/>
                <w:rFonts w:cs="Arial"/>
                <w:bCs/>
              </w:rPr>
            </w:pPr>
            <w:del w:id="4173" w:author="Castellano, Katrina@ARB" w:date="2024-08-12T11:39:00Z" w16du:dateUtc="2024-08-12T18:39:00Z">
              <w:r w:rsidRPr="00B57A2E" w:rsidDel="003C7BD3">
                <w:rPr>
                  <w:rFonts w:cs="Arial"/>
                  <w:bCs/>
                </w:rPr>
                <w:delText>10.68</w:delText>
              </w:r>
            </w:del>
          </w:p>
        </w:tc>
      </w:tr>
      <w:tr w:rsidR="003C7BD3" w:rsidRPr="00E10136" w:rsidDel="003C7BD3" w14:paraId="45D225CF" w14:textId="0CB780BB" w:rsidTr="00663C46">
        <w:trPr>
          <w:cantSplit/>
          <w:trHeight w:val="331"/>
          <w:del w:id="417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62559D5" w14:textId="5E5122D7" w:rsidR="003C7BD3" w:rsidRPr="00E10136" w:rsidDel="003C7BD3" w:rsidRDefault="003C7BD3" w:rsidP="00663C46">
            <w:pPr>
              <w:autoSpaceDE w:val="0"/>
              <w:autoSpaceDN w:val="0"/>
              <w:adjustRightInd w:val="0"/>
              <w:spacing w:after="0"/>
              <w:rPr>
                <w:del w:id="417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1F434F8" w14:textId="00E066AE" w:rsidR="003C7BD3" w:rsidRPr="00E10136" w:rsidDel="003C7BD3" w:rsidRDefault="003C7BD3" w:rsidP="00663C46">
            <w:pPr>
              <w:autoSpaceDE w:val="0"/>
              <w:autoSpaceDN w:val="0"/>
              <w:adjustRightInd w:val="0"/>
              <w:spacing w:after="0"/>
              <w:rPr>
                <w:del w:id="4176" w:author="Castellano, Katrina@ARB" w:date="2024-08-12T11:39:00Z" w16du:dateUtc="2024-08-12T18:39:00Z"/>
                <w:rFonts w:eastAsiaTheme="minorEastAsia" w:cs="Arial"/>
                <w:szCs w:val="24"/>
              </w:rPr>
            </w:pPr>
            <w:del w:id="4177" w:author="Castellano, Katrina@ARB" w:date="2024-08-12T11:39:00Z" w16du:dateUtc="2024-08-12T18:39:00Z">
              <w:r w:rsidRPr="00E10136" w:rsidDel="003C7BD3">
                <w:rPr>
                  <w:rFonts w:eastAsiaTheme="minorEastAsia" w:cs="Arial"/>
                  <w:szCs w:val="24"/>
                </w:rPr>
                <w:delText>Bow River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0A0D9D8" w14:textId="2E479F50" w:rsidR="003C7BD3" w:rsidRPr="00B57A2E" w:rsidDel="003C7BD3" w:rsidRDefault="003C7BD3" w:rsidP="00663C46">
            <w:pPr>
              <w:autoSpaceDE w:val="0"/>
              <w:autoSpaceDN w:val="0"/>
              <w:adjustRightInd w:val="0"/>
              <w:spacing w:after="0"/>
              <w:jc w:val="center"/>
              <w:rPr>
                <w:del w:id="4178" w:author="Castellano, Katrina@ARB" w:date="2024-08-12T11:39:00Z" w16du:dateUtc="2024-08-12T18:39:00Z"/>
                <w:rFonts w:cs="Arial"/>
                <w:bCs/>
              </w:rPr>
            </w:pPr>
            <w:del w:id="4179" w:author="Castellano, Katrina@ARB" w:date="2024-08-12T11:39:00Z" w16du:dateUtc="2024-08-12T18:39:00Z">
              <w:r w:rsidRPr="00B57A2E" w:rsidDel="003C7BD3">
                <w:rPr>
                  <w:rFonts w:cs="Arial"/>
                  <w:bCs/>
                </w:rPr>
                <w:delText>10.37</w:delText>
              </w:r>
            </w:del>
          </w:p>
        </w:tc>
      </w:tr>
      <w:tr w:rsidR="003C7BD3" w:rsidRPr="00E10136" w:rsidDel="003C7BD3" w14:paraId="54FF0EDB" w14:textId="06264601" w:rsidTr="00663C46">
        <w:trPr>
          <w:cantSplit/>
          <w:trHeight w:val="331"/>
          <w:del w:id="418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A015715" w14:textId="76D2300A" w:rsidR="003C7BD3" w:rsidRPr="00E10136" w:rsidDel="003C7BD3" w:rsidRDefault="003C7BD3" w:rsidP="00663C46">
            <w:pPr>
              <w:autoSpaceDE w:val="0"/>
              <w:autoSpaceDN w:val="0"/>
              <w:adjustRightInd w:val="0"/>
              <w:spacing w:after="0"/>
              <w:rPr>
                <w:del w:id="418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0769527" w14:textId="5F3B710E" w:rsidR="003C7BD3" w:rsidRPr="00E10136" w:rsidDel="003C7BD3" w:rsidRDefault="003C7BD3" w:rsidP="00663C46">
            <w:pPr>
              <w:autoSpaceDE w:val="0"/>
              <w:autoSpaceDN w:val="0"/>
              <w:adjustRightInd w:val="0"/>
              <w:spacing w:after="0"/>
              <w:rPr>
                <w:del w:id="4182" w:author="Castellano, Katrina@ARB" w:date="2024-08-12T11:39:00Z" w16du:dateUtc="2024-08-12T18:39:00Z"/>
                <w:rFonts w:eastAsiaTheme="minorEastAsia" w:cs="Arial"/>
                <w:szCs w:val="24"/>
              </w:rPr>
            </w:pPr>
            <w:del w:id="4183" w:author="Castellano, Katrina@ARB" w:date="2024-08-12T11:39:00Z" w16du:dateUtc="2024-08-12T18:39:00Z">
              <w:r w:rsidRPr="00E10136" w:rsidDel="003C7BD3">
                <w:rPr>
                  <w:rFonts w:eastAsiaTheme="minorEastAsia" w:cs="Arial"/>
                  <w:szCs w:val="24"/>
                </w:rPr>
                <w:delText>Cardium</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044A873" w14:textId="226E8D0F" w:rsidR="003C7BD3" w:rsidRPr="00B57A2E" w:rsidDel="003C7BD3" w:rsidRDefault="003C7BD3" w:rsidP="00663C46">
            <w:pPr>
              <w:autoSpaceDE w:val="0"/>
              <w:autoSpaceDN w:val="0"/>
              <w:adjustRightInd w:val="0"/>
              <w:spacing w:after="0"/>
              <w:jc w:val="center"/>
              <w:rPr>
                <w:del w:id="4184" w:author="Castellano, Katrina@ARB" w:date="2024-08-12T11:39:00Z" w16du:dateUtc="2024-08-12T18:39:00Z"/>
                <w:rFonts w:cs="Arial"/>
                <w:bCs/>
              </w:rPr>
            </w:pPr>
            <w:del w:id="4185" w:author="Castellano, Katrina@ARB" w:date="2024-08-12T11:39:00Z" w16du:dateUtc="2024-08-12T18:39:00Z">
              <w:r w:rsidRPr="00B57A2E" w:rsidDel="003C7BD3">
                <w:rPr>
                  <w:rFonts w:cs="Arial"/>
                  <w:bCs/>
                </w:rPr>
                <w:delText>10.68</w:delText>
              </w:r>
            </w:del>
          </w:p>
        </w:tc>
      </w:tr>
      <w:tr w:rsidR="003C7BD3" w:rsidRPr="00E10136" w:rsidDel="003C7BD3" w14:paraId="628052FF" w14:textId="47941824" w:rsidTr="00663C46">
        <w:trPr>
          <w:cantSplit/>
          <w:trHeight w:val="331"/>
          <w:del w:id="418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7E9C18C" w14:textId="055847C5" w:rsidR="003C7BD3" w:rsidRPr="00E10136" w:rsidDel="003C7BD3" w:rsidRDefault="003C7BD3" w:rsidP="00663C46">
            <w:pPr>
              <w:autoSpaceDE w:val="0"/>
              <w:autoSpaceDN w:val="0"/>
              <w:adjustRightInd w:val="0"/>
              <w:spacing w:after="0"/>
              <w:rPr>
                <w:del w:id="418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DB2F778" w14:textId="135145CB" w:rsidR="003C7BD3" w:rsidRPr="00E10136" w:rsidDel="003C7BD3" w:rsidRDefault="003C7BD3" w:rsidP="00663C46">
            <w:pPr>
              <w:autoSpaceDE w:val="0"/>
              <w:autoSpaceDN w:val="0"/>
              <w:adjustRightInd w:val="0"/>
              <w:spacing w:after="0"/>
              <w:rPr>
                <w:del w:id="4188" w:author="Castellano, Katrina@ARB" w:date="2024-08-12T11:39:00Z" w16du:dateUtc="2024-08-12T18:39:00Z"/>
                <w:rFonts w:eastAsiaTheme="minorEastAsia" w:cs="Arial"/>
                <w:szCs w:val="24"/>
              </w:rPr>
            </w:pPr>
            <w:del w:id="4189" w:author="Castellano, Katrina@ARB" w:date="2024-08-12T11:39:00Z" w16du:dateUtc="2024-08-12T18:39:00Z">
              <w:r w:rsidRPr="00E10136" w:rsidDel="003C7BD3">
                <w:rPr>
                  <w:rFonts w:eastAsiaTheme="minorEastAsia" w:cs="Arial"/>
                  <w:szCs w:val="24"/>
                </w:rPr>
                <w:delText>Christina Dilbit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5CC87BE" w14:textId="0A0D9EDC" w:rsidR="003C7BD3" w:rsidRPr="00B57A2E" w:rsidDel="003C7BD3" w:rsidRDefault="003C7BD3" w:rsidP="00663C46">
            <w:pPr>
              <w:autoSpaceDE w:val="0"/>
              <w:autoSpaceDN w:val="0"/>
              <w:adjustRightInd w:val="0"/>
              <w:spacing w:after="0"/>
              <w:jc w:val="center"/>
              <w:rPr>
                <w:del w:id="4190" w:author="Castellano, Katrina@ARB" w:date="2024-08-12T11:39:00Z" w16du:dateUtc="2024-08-12T18:39:00Z"/>
                <w:rFonts w:cs="Arial"/>
                <w:bCs/>
              </w:rPr>
            </w:pPr>
            <w:del w:id="4191" w:author="Castellano, Katrina@ARB" w:date="2024-08-12T11:39:00Z" w16du:dateUtc="2024-08-12T18:39:00Z">
              <w:r w:rsidRPr="00B57A2E" w:rsidDel="003C7BD3">
                <w:rPr>
                  <w:rFonts w:cs="Arial"/>
                  <w:bCs/>
                </w:rPr>
                <w:delText>14.06</w:delText>
              </w:r>
            </w:del>
          </w:p>
        </w:tc>
      </w:tr>
      <w:tr w:rsidR="003C7BD3" w:rsidRPr="00E10136" w:rsidDel="003C7BD3" w14:paraId="51EADE9E" w14:textId="56F6DFDA" w:rsidTr="00663C46">
        <w:trPr>
          <w:cantSplit/>
          <w:trHeight w:val="331"/>
          <w:del w:id="419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FFCEBB5" w14:textId="176EFC17" w:rsidR="003C7BD3" w:rsidRPr="00E10136" w:rsidDel="003C7BD3" w:rsidRDefault="003C7BD3" w:rsidP="00663C46">
            <w:pPr>
              <w:autoSpaceDE w:val="0"/>
              <w:autoSpaceDN w:val="0"/>
              <w:adjustRightInd w:val="0"/>
              <w:spacing w:after="0"/>
              <w:rPr>
                <w:del w:id="419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4EB6E3F" w14:textId="318F74D8" w:rsidR="003C7BD3" w:rsidRPr="00E10136" w:rsidDel="003C7BD3" w:rsidRDefault="003C7BD3" w:rsidP="00663C46">
            <w:pPr>
              <w:autoSpaceDE w:val="0"/>
              <w:autoSpaceDN w:val="0"/>
              <w:adjustRightInd w:val="0"/>
              <w:spacing w:after="0"/>
              <w:rPr>
                <w:del w:id="4194" w:author="Castellano, Katrina@ARB" w:date="2024-08-12T11:39:00Z" w16du:dateUtc="2024-08-12T18:39:00Z"/>
                <w:rFonts w:eastAsiaTheme="minorEastAsia" w:cs="Arial"/>
                <w:szCs w:val="24"/>
              </w:rPr>
            </w:pPr>
            <w:del w:id="4195" w:author="Castellano, Katrina@ARB" w:date="2024-08-12T11:39:00Z" w16du:dateUtc="2024-08-12T18:39:00Z">
              <w:r w:rsidRPr="00E10136" w:rsidDel="003C7BD3">
                <w:rPr>
                  <w:rFonts w:eastAsiaTheme="minorEastAsia" w:cs="Arial"/>
                  <w:szCs w:val="24"/>
                </w:rPr>
                <w:delText>Christina Synbit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6F14B83" w14:textId="0EB5291C" w:rsidR="003C7BD3" w:rsidRPr="00B57A2E" w:rsidDel="003C7BD3" w:rsidRDefault="003C7BD3" w:rsidP="00663C46">
            <w:pPr>
              <w:autoSpaceDE w:val="0"/>
              <w:autoSpaceDN w:val="0"/>
              <w:adjustRightInd w:val="0"/>
              <w:spacing w:after="0"/>
              <w:jc w:val="center"/>
              <w:rPr>
                <w:del w:id="4196" w:author="Castellano, Katrina@ARB" w:date="2024-08-12T11:39:00Z" w16du:dateUtc="2024-08-12T18:39:00Z"/>
                <w:rFonts w:cs="Arial"/>
                <w:bCs/>
              </w:rPr>
            </w:pPr>
            <w:del w:id="4197" w:author="Castellano, Katrina@ARB" w:date="2024-08-12T11:39:00Z" w16du:dateUtc="2024-08-12T18:39:00Z">
              <w:r w:rsidRPr="00B57A2E" w:rsidDel="003C7BD3">
                <w:rPr>
                  <w:rFonts w:cs="Arial"/>
                  <w:bCs/>
                </w:rPr>
                <w:delText>18.26</w:delText>
              </w:r>
            </w:del>
          </w:p>
        </w:tc>
      </w:tr>
      <w:tr w:rsidR="003C7BD3" w:rsidRPr="00E10136" w:rsidDel="003C7BD3" w14:paraId="482F1BBA" w14:textId="4EC21E3E" w:rsidTr="00663C46">
        <w:trPr>
          <w:cantSplit/>
          <w:trHeight w:val="331"/>
          <w:del w:id="419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A6B412B" w14:textId="57F68F60" w:rsidR="003C7BD3" w:rsidRPr="00E10136" w:rsidDel="003C7BD3" w:rsidRDefault="003C7BD3" w:rsidP="00663C46">
            <w:pPr>
              <w:autoSpaceDE w:val="0"/>
              <w:autoSpaceDN w:val="0"/>
              <w:adjustRightInd w:val="0"/>
              <w:spacing w:after="0"/>
              <w:rPr>
                <w:del w:id="419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FAFEC6F" w14:textId="4B7F8A3A" w:rsidR="003C7BD3" w:rsidRPr="00E10136" w:rsidDel="003C7BD3" w:rsidRDefault="003C7BD3" w:rsidP="00663C46">
            <w:pPr>
              <w:autoSpaceDE w:val="0"/>
              <w:autoSpaceDN w:val="0"/>
              <w:adjustRightInd w:val="0"/>
              <w:spacing w:after="0"/>
              <w:rPr>
                <w:del w:id="4200" w:author="Castellano, Katrina@ARB" w:date="2024-08-12T11:39:00Z" w16du:dateUtc="2024-08-12T18:39:00Z"/>
                <w:rFonts w:eastAsiaTheme="minorEastAsia" w:cs="Arial"/>
                <w:szCs w:val="24"/>
              </w:rPr>
            </w:pPr>
            <w:del w:id="4201" w:author="Castellano, Katrina@ARB" w:date="2024-08-12T11:39:00Z" w16du:dateUtc="2024-08-12T18:39:00Z">
              <w:r w:rsidRPr="00E10136" w:rsidDel="003C7BD3">
                <w:rPr>
                  <w:rFonts w:eastAsiaTheme="minorEastAsia" w:cs="Arial"/>
                  <w:szCs w:val="24"/>
                </w:rPr>
                <w:delText>Cold Lake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0E21AF" w14:textId="08876F36" w:rsidR="003C7BD3" w:rsidRPr="00B57A2E" w:rsidDel="003C7BD3" w:rsidRDefault="003C7BD3" w:rsidP="00663C46">
            <w:pPr>
              <w:autoSpaceDE w:val="0"/>
              <w:autoSpaceDN w:val="0"/>
              <w:adjustRightInd w:val="0"/>
              <w:spacing w:after="0"/>
              <w:jc w:val="center"/>
              <w:rPr>
                <w:del w:id="4202" w:author="Castellano, Katrina@ARB" w:date="2024-08-12T11:39:00Z" w16du:dateUtc="2024-08-12T18:39:00Z"/>
                <w:rFonts w:cs="Arial"/>
                <w:bCs/>
              </w:rPr>
            </w:pPr>
            <w:del w:id="4203" w:author="Castellano, Katrina@ARB" w:date="2024-08-12T11:39:00Z" w16du:dateUtc="2024-08-12T18:39:00Z">
              <w:r w:rsidRPr="00B57A2E" w:rsidDel="003C7BD3">
                <w:rPr>
                  <w:rFonts w:cs="Arial"/>
                  <w:bCs/>
                </w:rPr>
                <w:delText>19.92</w:delText>
              </w:r>
            </w:del>
          </w:p>
        </w:tc>
      </w:tr>
      <w:tr w:rsidR="003C7BD3" w:rsidRPr="00E10136" w:rsidDel="003C7BD3" w14:paraId="197A63F5" w14:textId="4DDFD8C5" w:rsidTr="00663C46">
        <w:trPr>
          <w:cantSplit/>
          <w:trHeight w:val="331"/>
          <w:del w:id="420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24790A7" w14:textId="080F1023" w:rsidR="003C7BD3" w:rsidRPr="00E10136" w:rsidDel="003C7BD3" w:rsidRDefault="003C7BD3" w:rsidP="00663C46">
            <w:pPr>
              <w:autoSpaceDE w:val="0"/>
              <w:autoSpaceDN w:val="0"/>
              <w:adjustRightInd w:val="0"/>
              <w:spacing w:after="0"/>
              <w:rPr>
                <w:del w:id="420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E852798" w14:textId="7BDB3279" w:rsidR="003C7BD3" w:rsidRPr="00E10136" w:rsidDel="003C7BD3" w:rsidRDefault="003C7BD3" w:rsidP="00663C46">
            <w:pPr>
              <w:autoSpaceDE w:val="0"/>
              <w:autoSpaceDN w:val="0"/>
              <w:adjustRightInd w:val="0"/>
              <w:spacing w:after="0"/>
              <w:rPr>
                <w:del w:id="4206" w:author="Castellano, Katrina@ARB" w:date="2024-08-12T11:39:00Z" w16du:dateUtc="2024-08-12T18:39:00Z"/>
                <w:rFonts w:eastAsiaTheme="minorEastAsia" w:cs="Arial"/>
                <w:szCs w:val="24"/>
              </w:rPr>
            </w:pPr>
            <w:del w:id="4207" w:author="Castellano, Katrina@ARB" w:date="2024-08-12T11:39:00Z" w16du:dateUtc="2024-08-12T18:39:00Z">
              <w:r w:rsidRPr="00E10136" w:rsidDel="003C7BD3">
                <w:rPr>
                  <w:rFonts w:eastAsiaTheme="minorEastAsia" w:cs="Arial"/>
                  <w:szCs w:val="24"/>
                </w:rPr>
                <w:delText>Conventional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54CAC49" w14:textId="7247F71C" w:rsidR="003C7BD3" w:rsidRPr="00B57A2E" w:rsidDel="003C7BD3" w:rsidRDefault="003C7BD3" w:rsidP="00663C46">
            <w:pPr>
              <w:autoSpaceDE w:val="0"/>
              <w:autoSpaceDN w:val="0"/>
              <w:adjustRightInd w:val="0"/>
              <w:spacing w:after="0"/>
              <w:jc w:val="center"/>
              <w:rPr>
                <w:del w:id="4208" w:author="Castellano, Katrina@ARB" w:date="2024-08-12T11:39:00Z" w16du:dateUtc="2024-08-12T18:39:00Z"/>
                <w:rFonts w:cs="Arial"/>
                <w:bCs/>
              </w:rPr>
            </w:pPr>
            <w:del w:id="4209" w:author="Castellano, Katrina@ARB" w:date="2024-08-12T11:39:00Z" w16du:dateUtc="2024-08-12T18:39:00Z">
              <w:r w:rsidRPr="00B57A2E" w:rsidDel="003C7BD3">
                <w:rPr>
                  <w:rFonts w:cs="Arial"/>
                  <w:bCs/>
                </w:rPr>
                <w:delText>10.37</w:delText>
              </w:r>
            </w:del>
          </w:p>
        </w:tc>
      </w:tr>
      <w:tr w:rsidR="003C7BD3" w:rsidRPr="00E10136" w:rsidDel="003C7BD3" w14:paraId="79BBB2F6" w14:textId="5324CC25" w:rsidTr="00663C46">
        <w:trPr>
          <w:cantSplit/>
          <w:trHeight w:val="331"/>
          <w:del w:id="421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59762A" w14:textId="1F8BD11D" w:rsidR="003C7BD3" w:rsidRPr="00E10136" w:rsidDel="003C7BD3" w:rsidRDefault="003C7BD3" w:rsidP="00663C46">
            <w:pPr>
              <w:autoSpaceDE w:val="0"/>
              <w:autoSpaceDN w:val="0"/>
              <w:adjustRightInd w:val="0"/>
              <w:spacing w:after="0"/>
              <w:rPr>
                <w:del w:id="421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E16D9AA" w14:textId="6825B6B6" w:rsidR="003C7BD3" w:rsidRPr="00E10136" w:rsidDel="003C7BD3" w:rsidRDefault="003C7BD3" w:rsidP="00663C46">
            <w:pPr>
              <w:autoSpaceDE w:val="0"/>
              <w:autoSpaceDN w:val="0"/>
              <w:adjustRightInd w:val="0"/>
              <w:spacing w:after="0"/>
              <w:rPr>
                <w:del w:id="4212" w:author="Castellano, Katrina@ARB" w:date="2024-08-12T11:39:00Z" w16du:dateUtc="2024-08-12T18:39:00Z"/>
                <w:rFonts w:eastAsiaTheme="minorEastAsia" w:cs="Arial"/>
                <w:szCs w:val="24"/>
              </w:rPr>
            </w:pPr>
            <w:del w:id="4213" w:author="Castellano, Katrina@ARB" w:date="2024-08-12T11:39:00Z" w16du:dateUtc="2024-08-12T18:39:00Z">
              <w:r w:rsidRPr="00E10136" w:rsidDel="003C7BD3">
                <w:rPr>
                  <w:rFonts w:eastAsiaTheme="minorEastAsia" w:cs="Arial"/>
                  <w:szCs w:val="24"/>
                </w:rPr>
                <w:delText>CNRL Light Sweet Synthetic</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DA90F46" w14:textId="5963579B" w:rsidR="003C7BD3" w:rsidRPr="00B57A2E" w:rsidDel="003C7BD3" w:rsidRDefault="003C7BD3" w:rsidP="00663C46">
            <w:pPr>
              <w:autoSpaceDE w:val="0"/>
              <w:autoSpaceDN w:val="0"/>
              <w:adjustRightInd w:val="0"/>
              <w:spacing w:after="0"/>
              <w:jc w:val="center"/>
              <w:rPr>
                <w:del w:id="4214" w:author="Castellano, Katrina@ARB" w:date="2024-08-12T11:39:00Z" w16du:dateUtc="2024-08-12T18:39:00Z"/>
                <w:rFonts w:cs="Arial"/>
                <w:bCs/>
              </w:rPr>
            </w:pPr>
            <w:del w:id="4215" w:author="Castellano, Katrina@ARB" w:date="2024-08-12T11:39:00Z" w16du:dateUtc="2024-08-12T18:39:00Z">
              <w:r w:rsidRPr="00B57A2E" w:rsidDel="003C7BD3">
                <w:rPr>
                  <w:rFonts w:cs="Arial"/>
                  <w:bCs/>
                </w:rPr>
                <w:delText>22.71</w:delText>
              </w:r>
            </w:del>
          </w:p>
        </w:tc>
      </w:tr>
      <w:tr w:rsidR="003C7BD3" w:rsidRPr="00E10136" w:rsidDel="003C7BD3" w14:paraId="5506FA29" w14:textId="6FD37EBB" w:rsidTr="00663C46">
        <w:trPr>
          <w:cantSplit/>
          <w:trHeight w:val="331"/>
          <w:del w:id="421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0CD92F6" w14:textId="45B8846D" w:rsidR="003C7BD3" w:rsidRPr="00E10136" w:rsidDel="003C7BD3" w:rsidRDefault="003C7BD3" w:rsidP="00663C46">
            <w:pPr>
              <w:autoSpaceDE w:val="0"/>
              <w:autoSpaceDN w:val="0"/>
              <w:adjustRightInd w:val="0"/>
              <w:spacing w:after="0"/>
              <w:rPr>
                <w:del w:id="421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98BAA21" w14:textId="3F6995D0" w:rsidR="003C7BD3" w:rsidRPr="00E10136" w:rsidDel="003C7BD3" w:rsidRDefault="003C7BD3" w:rsidP="00663C46">
            <w:pPr>
              <w:autoSpaceDE w:val="0"/>
              <w:autoSpaceDN w:val="0"/>
              <w:adjustRightInd w:val="0"/>
              <w:spacing w:after="0"/>
              <w:rPr>
                <w:del w:id="4218" w:author="Castellano, Katrina@ARB" w:date="2024-08-12T11:39:00Z" w16du:dateUtc="2024-08-12T18:39:00Z"/>
                <w:rFonts w:eastAsiaTheme="minorEastAsia" w:cs="Arial"/>
                <w:szCs w:val="24"/>
              </w:rPr>
            </w:pPr>
            <w:del w:id="4219" w:author="Castellano, Katrina@ARB" w:date="2024-08-12T11:39:00Z" w16du:dateUtc="2024-08-12T18:39:00Z">
              <w:r w:rsidRPr="00E10136" w:rsidDel="003C7BD3">
                <w:rPr>
                  <w:rFonts w:eastAsiaTheme="minorEastAsia" w:cs="Arial"/>
                  <w:szCs w:val="24"/>
                </w:rPr>
                <w:delText>Federated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E0A87C2" w14:textId="6B5D27F9" w:rsidR="003C7BD3" w:rsidRPr="00B57A2E" w:rsidDel="003C7BD3" w:rsidRDefault="003C7BD3" w:rsidP="00663C46">
            <w:pPr>
              <w:autoSpaceDE w:val="0"/>
              <w:autoSpaceDN w:val="0"/>
              <w:adjustRightInd w:val="0"/>
              <w:spacing w:after="0"/>
              <w:jc w:val="center"/>
              <w:rPr>
                <w:del w:id="4220" w:author="Castellano, Katrina@ARB" w:date="2024-08-12T11:39:00Z" w16du:dateUtc="2024-08-12T18:39:00Z"/>
                <w:rFonts w:cs="Arial"/>
                <w:bCs/>
              </w:rPr>
            </w:pPr>
            <w:del w:id="4221" w:author="Castellano, Katrina@ARB" w:date="2024-08-12T11:39:00Z" w16du:dateUtc="2024-08-12T18:39:00Z">
              <w:r w:rsidRPr="00B57A2E" w:rsidDel="003C7BD3">
                <w:rPr>
                  <w:rFonts w:cs="Arial"/>
                  <w:bCs/>
                </w:rPr>
                <w:delText>10.68</w:delText>
              </w:r>
            </w:del>
          </w:p>
        </w:tc>
      </w:tr>
      <w:tr w:rsidR="003C7BD3" w:rsidRPr="00E10136" w:rsidDel="003C7BD3" w14:paraId="7F05C6D8" w14:textId="7040DD3B" w:rsidTr="00663C46">
        <w:trPr>
          <w:cantSplit/>
          <w:trHeight w:val="331"/>
          <w:del w:id="422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B7EB30" w14:textId="1FB1AEC4" w:rsidR="003C7BD3" w:rsidRPr="00E10136" w:rsidDel="003C7BD3" w:rsidRDefault="003C7BD3" w:rsidP="00663C46">
            <w:pPr>
              <w:autoSpaceDE w:val="0"/>
              <w:autoSpaceDN w:val="0"/>
              <w:adjustRightInd w:val="0"/>
              <w:spacing w:after="0"/>
              <w:rPr>
                <w:del w:id="422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5C64051" w14:textId="1D716616" w:rsidR="003C7BD3" w:rsidRPr="00E10136" w:rsidDel="003C7BD3" w:rsidRDefault="003C7BD3" w:rsidP="00663C46">
            <w:pPr>
              <w:autoSpaceDE w:val="0"/>
              <w:autoSpaceDN w:val="0"/>
              <w:adjustRightInd w:val="0"/>
              <w:spacing w:after="0"/>
              <w:rPr>
                <w:del w:id="4224" w:author="Castellano, Katrina@ARB" w:date="2024-08-12T11:39:00Z" w16du:dateUtc="2024-08-12T18:39:00Z"/>
                <w:rFonts w:eastAsiaTheme="minorEastAsia" w:cs="Arial"/>
                <w:szCs w:val="24"/>
              </w:rPr>
            </w:pPr>
            <w:del w:id="4225" w:author="Castellano, Katrina@ARB" w:date="2024-08-12T11:39:00Z" w16du:dateUtc="2024-08-12T18:39:00Z">
              <w:r w:rsidRPr="00E10136" w:rsidDel="003C7BD3">
                <w:rPr>
                  <w:rFonts w:eastAsiaTheme="minorEastAsia" w:cs="Arial"/>
                  <w:szCs w:val="24"/>
                </w:rPr>
                <w:delText>Fosterton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19E3FE4" w14:textId="44865392" w:rsidR="003C7BD3" w:rsidRPr="00B57A2E" w:rsidDel="003C7BD3" w:rsidRDefault="003C7BD3" w:rsidP="00663C46">
            <w:pPr>
              <w:autoSpaceDE w:val="0"/>
              <w:autoSpaceDN w:val="0"/>
              <w:adjustRightInd w:val="0"/>
              <w:spacing w:after="0"/>
              <w:jc w:val="center"/>
              <w:rPr>
                <w:del w:id="4226" w:author="Castellano, Katrina@ARB" w:date="2024-08-12T11:39:00Z" w16du:dateUtc="2024-08-12T18:39:00Z"/>
                <w:rFonts w:cs="Arial"/>
                <w:bCs/>
              </w:rPr>
            </w:pPr>
            <w:del w:id="4227" w:author="Castellano, Katrina@ARB" w:date="2024-08-12T11:39:00Z" w16du:dateUtc="2024-08-12T18:39:00Z">
              <w:r w:rsidRPr="00B57A2E" w:rsidDel="003C7BD3">
                <w:rPr>
                  <w:rFonts w:cs="Arial"/>
                  <w:bCs/>
                </w:rPr>
                <w:delText>10.37</w:delText>
              </w:r>
            </w:del>
          </w:p>
        </w:tc>
      </w:tr>
      <w:tr w:rsidR="003C7BD3" w:rsidRPr="00E10136" w:rsidDel="003C7BD3" w14:paraId="300BC2D6" w14:textId="308E5DA5" w:rsidTr="00663C46">
        <w:trPr>
          <w:cantSplit/>
          <w:trHeight w:val="331"/>
          <w:del w:id="422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BAA5571" w14:textId="03740E6F" w:rsidR="003C7BD3" w:rsidRPr="00E10136" w:rsidDel="003C7BD3" w:rsidRDefault="003C7BD3" w:rsidP="00663C46">
            <w:pPr>
              <w:autoSpaceDE w:val="0"/>
              <w:autoSpaceDN w:val="0"/>
              <w:adjustRightInd w:val="0"/>
              <w:spacing w:after="0"/>
              <w:rPr>
                <w:del w:id="422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09C8506" w14:textId="23E1006D" w:rsidR="003C7BD3" w:rsidRPr="00E10136" w:rsidDel="003C7BD3" w:rsidRDefault="003C7BD3" w:rsidP="00663C46">
            <w:pPr>
              <w:autoSpaceDE w:val="0"/>
              <w:autoSpaceDN w:val="0"/>
              <w:adjustRightInd w:val="0"/>
              <w:spacing w:after="0"/>
              <w:rPr>
                <w:del w:id="4230" w:author="Castellano, Katrina@ARB" w:date="2024-08-12T11:39:00Z" w16du:dateUtc="2024-08-12T18:39:00Z"/>
                <w:rFonts w:eastAsiaTheme="minorEastAsia" w:cs="Arial"/>
                <w:szCs w:val="24"/>
              </w:rPr>
            </w:pPr>
            <w:del w:id="4231" w:author="Castellano, Katrina@ARB" w:date="2024-08-12T11:39:00Z" w16du:dateUtc="2024-08-12T18:39:00Z">
              <w:r w:rsidRPr="00E10136" w:rsidDel="003C7BD3">
                <w:rPr>
                  <w:rFonts w:eastAsiaTheme="minorEastAsia" w:cs="Arial"/>
                  <w:szCs w:val="24"/>
                </w:rPr>
                <w:delText>Gibson Light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FA82121" w14:textId="0E781A1C" w:rsidR="003C7BD3" w:rsidRPr="00B57A2E" w:rsidDel="003C7BD3" w:rsidRDefault="003C7BD3" w:rsidP="00663C46">
            <w:pPr>
              <w:autoSpaceDE w:val="0"/>
              <w:autoSpaceDN w:val="0"/>
              <w:adjustRightInd w:val="0"/>
              <w:spacing w:after="0"/>
              <w:jc w:val="center"/>
              <w:rPr>
                <w:del w:id="4232" w:author="Castellano, Katrina@ARB" w:date="2024-08-12T11:39:00Z" w16du:dateUtc="2024-08-12T18:39:00Z"/>
                <w:rFonts w:cs="Arial"/>
                <w:bCs/>
              </w:rPr>
            </w:pPr>
            <w:del w:id="4233" w:author="Castellano, Katrina@ARB" w:date="2024-08-12T11:39:00Z" w16du:dateUtc="2024-08-12T18:39:00Z">
              <w:r w:rsidRPr="00B57A2E" w:rsidDel="003C7BD3">
                <w:rPr>
                  <w:rFonts w:cs="Arial"/>
                  <w:bCs/>
                </w:rPr>
                <w:delText>10.68</w:delText>
              </w:r>
            </w:del>
          </w:p>
        </w:tc>
      </w:tr>
      <w:tr w:rsidR="003C7BD3" w:rsidRPr="00E10136" w:rsidDel="003C7BD3" w14:paraId="69FD4241" w14:textId="58AA83F6" w:rsidTr="00663C46">
        <w:trPr>
          <w:cantSplit/>
          <w:trHeight w:val="331"/>
          <w:del w:id="423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E3E4908" w14:textId="60AB42A1" w:rsidR="003C7BD3" w:rsidRPr="00E10136" w:rsidDel="003C7BD3" w:rsidRDefault="003C7BD3" w:rsidP="00663C46">
            <w:pPr>
              <w:autoSpaceDE w:val="0"/>
              <w:autoSpaceDN w:val="0"/>
              <w:adjustRightInd w:val="0"/>
              <w:spacing w:after="0"/>
              <w:rPr>
                <w:del w:id="423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684A813" w14:textId="0B19B211" w:rsidR="003C7BD3" w:rsidRPr="00E10136" w:rsidDel="003C7BD3" w:rsidRDefault="003C7BD3" w:rsidP="00663C46">
            <w:pPr>
              <w:autoSpaceDE w:val="0"/>
              <w:autoSpaceDN w:val="0"/>
              <w:adjustRightInd w:val="0"/>
              <w:spacing w:after="0"/>
              <w:rPr>
                <w:del w:id="4236" w:author="Castellano, Katrina@ARB" w:date="2024-08-12T11:39:00Z" w16du:dateUtc="2024-08-12T18:39:00Z"/>
                <w:rFonts w:eastAsiaTheme="minorEastAsia" w:cs="Arial"/>
                <w:szCs w:val="24"/>
              </w:rPr>
            </w:pPr>
            <w:del w:id="4237" w:author="Castellano, Katrina@ARB" w:date="2024-08-12T11:39:00Z" w16du:dateUtc="2024-08-12T18:39:00Z">
              <w:r w:rsidRPr="00E10136" w:rsidDel="003C7BD3">
                <w:rPr>
                  <w:rFonts w:eastAsiaTheme="minorEastAsia" w:cs="Arial"/>
                  <w:szCs w:val="24"/>
                </w:rPr>
                <w:delText>Halkirk</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A30B784" w14:textId="3249EA33" w:rsidR="003C7BD3" w:rsidRPr="00B57A2E" w:rsidDel="003C7BD3" w:rsidRDefault="003C7BD3" w:rsidP="00663C46">
            <w:pPr>
              <w:autoSpaceDE w:val="0"/>
              <w:autoSpaceDN w:val="0"/>
              <w:adjustRightInd w:val="0"/>
              <w:spacing w:after="0"/>
              <w:jc w:val="center"/>
              <w:rPr>
                <w:del w:id="4238" w:author="Castellano, Katrina@ARB" w:date="2024-08-12T11:39:00Z" w16du:dateUtc="2024-08-12T18:39:00Z"/>
                <w:rFonts w:cs="Arial"/>
                <w:bCs/>
              </w:rPr>
            </w:pPr>
            <w:del w:id="4239" w:author="Castellano, Katrina@ARB" w:date="2024-08-12T11:39:00Z" w16du:dateUtc="2024-08-12T18:39:00Z">
              <w:r w:rsidRPr="00B57A2E" w:rsidDel="003C7BD3">
                <w:rPr>
                  <w:rFonts w:cs="Arial"/>
                  <w:bCs/>
                </w:rPr>
                <w:delText>10.68</w:delText>
              </w:r>
            </w:del>
          </w:p>
        </w:tc>
      </w:tr>
      <w:tr w:rsidR="003C7BD3" w:rsidRPr="00E10136" w:rsidDel="003C7BD3" w14:paraId="779321EC" w14:textId="097FF8D8" w:rsidTr="00663C46">
        <w:trPr>
          <w:cantSplit/>
          <w:trHeight w:val="331"/>
          <w:del w:id="424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3E3A8C2" w14:textId="2095619D" w:rsidR="003C7BD3" w:rsidRPr="00E10136" w:rsidDel="003C7BD3" w:rsidRDefault="003C7BD3" w:rsidP="00663C46">
            <w:pPr>
              <w:autoSpaceDE w:val="0"/>
              <w:autoSpaceDN w:val="0"/>
              <w:adjustRightInd w:val="0"/>
              <w:spacing w:after="0"/>
              <w:rPr>
                <w:del w:id="424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FCDD898" w14:textId="1994372C" w:rsidR="003C7BD3" w:rsidRPr="00E10136" w:rsidDel="003C7BD3" w:rsidRDefault="003C7BD3" w:rsidP="00663C46">
            <w:pPr>
              <w:autoSpaceDE w:val="0"/>
              <w:autoSpaceDN w:val="0"/>
              <w:adjustRightInd w:val="0"/>
              <w:spacing w:after="0"/>
              <w:rPr>
                <w:del w:id="4242" w:author="Castellano, Katrina@ARB" w:date="2024-08-12T11:39:00Z" w16du:dateUtc="2024-08-12T18:39:00Z"/>
                <w:rFonts w:eastAsiaTheme="minorEastAsia" w:cs="Arial"/>
                <w:szCs w:val="24"/>
              </w:rPr>
            </w:pPr>
            <w:del w:id="4243" w:author="Castellano, Katrina@ARB" w:date="2024-08-12T11:39:00Z" w16du:dateUtc="2024-08-12T18:39:00Z">
              <w:r w:rsidRPr="00E10136" w:rsidDel="003C7BD3">
                <w:rPr>
                  <w:rFonts w:eastAsiaTheme="minorEastAsia" w:cs="Arial"/>
                  <w:szCs w:val="24"/>
                </w:rPr>
                <w:delText>Hardisty Light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6FB08F2" w14:textId="5A8A5F89" w:rsidR="003C7BD3" w:rsidRPr="00B57A2E" w:rsidDel="003C7BD3" w:rsidRDefault="003C7BD3" w:rsidP="00663C46">
            <w:pPr>
              <w:autoSpaceDE w:val="0"/>
              <w:autoSpaceDN w:val="0"/>
              <w:adjustRightInd w:val="0"/>
              <w:spacing w:after="0"/>
              <w:jc w:val="center"/>
              <w:rPr>
                <w:del w:id="4244" w:author="Castellano, Katrina@ARB" w:date="2024-08-12T11:39:00Z" w16du:dateUtc="2024-08-12T18:39:00Z"/>
                <w:rFonts w:cs="Arial"/>
                <w:bCs/>
              </w:rPr>
            </w:pPr>
            <w:del w:id="4245" w:author="Castellano, Katrina@ARB" w:date="2024-08-12T11:39:00Z" w16du:dateUtc="2024-08-12T18:39:00Z">
              <w:r w:rsidRPr="00B57A2E" w:rsidDel="003C7BD3">
                <w:rPr>
                  <w:rFonts w:cs="Arial"/>
                  <w:bCs/>
                </w:rPr>
                <w:delText>10.68</w:delText>
              </w:r>
            </w:del>
          </w:p>
        </w:tc>
      </w:tr>
      <w:tr w:rsidR="003C7BD3" w:rsidRPr="00E10136" w:rsidDel="003C7BD3" w14:paraId="3015CECA" w14:textId="67FDC52E" w:rsidTr="00663C46">
        <w:trPr>
          <w:cantSplit/>
          <w:trHeight w:val="331"/>
          <w:del w:id="424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2895E28" w14:textId="0D7A236E" w:rsidR="003C7BD3" w:rsidRPr="00E10136" w:rsidDel="003C7BD3" w:rsidRDefault="003C7BD3" w:rsidP="00663C46">
            <w:pPr>
              <w:autoSpaceDE w:val="0"/>
              <w:autoSpaceDN w:val="0"/>
              <w:adjustRightInd w:val="0"/>
              <w:spacing w:after="0"/>
              <w:rPr>
                <w:del w:id="424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AEE1573" w14:textId="27572965" w:rsidR="003C7BD3" w:rsidRPr="00E10136" w:rsidDel="003C7BD3" w:rsidRDefault="003C7BD3" w:rsidP="00663C46">
            <w:pPr>
              <w:autoSpaceDE w:val="0"/>
              <w:autoSpaceDN w:val="0"/>
              <w:adjustRightInd w:val="0"/>
              <w:spacing w:after="0"/>
              <w:rPr>
                <w:del w:id="4248" w:author="Castellano, Katrina@ARB" w:date="2024-08-12T11:39:00Z" w16du:dateUtc="2024-08-12T18:39:00Z"/>
                <w:rFonts w:eastAsiaTheme="minorEastAsia" w:cs="Arial"/>
                <w:szCs w:val="24"/>
              </w:rPr>
            </w:pPr>
            <w:del w:id="4249" w:author="Castellano, Katrina@ARB" w:date="2024-08-12T11:39:00Z" w16du:dateUtc="2024-08-12T18:39:00Z">
              <w:r w:rsidDel="003C7BD3">
                <w:rPr>
                  <w:rFonts w:eastAsiaTheme="minorEastAsia" w:cs="Arial"/>
                  <w:szCs w:val="24"/>
                </w:rPr>
                <w:delText>Herbon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AB9AC5A" w14:textId="6E87BA2A" w:rsidR="003C7BD3" w:rsidRPr="00B57A2E" w:rsidDel="003C7BD3" w:rsidRDefault="003C7BD3" w:rsidP="00663C46">
            <w:pPr>
              <w:autoSpaceDE w:val="0"/>
              <w:autoSpaceDN w:val="0"/>
              <w:adjustRightInd w:val="0"/>
              <w:spacing w:after="0"/>
              <w:jc w:val="center"/>
              <w:rPr>
                <w:del w:id="4250" w:author="Castellano, Katrina@ARB" w:date="2024-08-12T11:39:00Z" w16du:dateUtc="2024-08-12T18:39:00Z"/>
                <w:rFonts w:cs="Arial"/>
                <w:bCs/>
              </w:rPr>
            </w:pPr>
            <w:del w:id="4251" w:author="Castellano, Katrina@ARB" w:date="2024-08-12T11:39:00Z" w16du:dateUtc="2024-08-12T18:39:00Z">
              <w:r w:rsidRPr="00B57A2E" w:rsidDel="003C7BD3">
                <w:rPr>
                  <w:rFonts w:cs="Arial"/>
                  <w:bCs/>
                </w:rPr>
                <w:delText>7.48</w:delText>
              </w:r>
            </w:del>
          </w:p>
        </w:tc>
      </w:tr>
      <w:tr w:rsidR="003C7BD3" w:rsidRPr="00E10136" w:rsidDel="003C7BD3" w14:paraId="4C103F3F" w14:textId="2FFE99A2" w:rsidTr="00663C46">
        <w:trPr>
          <w:cantSplit/>
          <w:trHeight w:val="331"/>
          <w:del w:id="425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FAAE9E8" w14:textId="0D827385" w:rsidR="003C7BD3" w:rsidRPr="00E10136" w:rsidDel="003C7BD3" w:rsidRDefault="003C7BD3" w:rsidP="00663C46">
            <w:pPr>
              <w:autoSpaceDE w:val="0"/>
              <w:autoSpaceDN w:val="0"/>
              <w:adjustRightInd w:val="0"/>
              <w:spacing w:after="0"/>
              <w:rPr>
                <w:del w:id="425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ADC50E8" w14:textId="0519A71A" w:rsidR="003C7BD3" w:rsidRPr="00E10136" w:rsidDel="003C7BD3" w:rsidRDefault="003C7BD3" w:rsidP="00663C46">
            <w:pPr>
              <w:autoSpaceDE w:val="0"/>
              <w:autoSpaceDN w:val="0"/>
              <w:adjustRightInd w:val="0"/>
              <w:spacing w:after="0"/>
              <w:rPr>
                <w:del w:id="4254" w:author="Castellano, Katrina@ARB" w:date="2024-08-12T11:39:00Z" w16du:dateUtc="2024-08-12T18:39:00Z"/>
                <w:rFonts w:eastAsiaTheme="minorEastAsia" w:cs="Arial"/>
                <w:szCs w:val="24"/>
              </w:rPr>
            </w:pPr>
            <w:del w:id="4255" w:author="Castellano, Katrina@ARB" w:date="2024-08-12T11:39:00Z" w16du:dateUtc="2024-08-12T18:39:00Z">
              <w:r w:rsidDel="003C7BD3">
                <w:rPr>
                  <w:rFonts w:eastAsiaTheme="minorEastAsia" w:cs="Arial"/>
                  <w:szCs w:val="24"/>
                </w:rPr>
                <w:delText>Hibernia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118B624" w14:textId="736CCCED" w:rsidR="003C7BD3" w:rsidRPr="00B57A2E" w:rsidDel="003C7BD3" w:rsidRDefault="003C7BD3" w:rsidP="00663C46">
            <w:pPr>
              <w:autoSpaceDE w:val="0"/>
              <w:autoSpaceDN w:val="0"/>
              <w:adjustRightInd w:val="0"/>
              <w:spacing w:after="0"/>
              <w:jc w:val="center"/>
              <w:rPr>
                <w:del w:id="4256" w:author="Castellano, Katrina@ARB" w:date="2024-08-12T11:39:00Z" w16du:dateUtc="2024-08-12T18:39:00Z"/>
                <w:rFonts w:cs="Arial"/>
                <w:bCs/>
              </w:rPr>
            </w:pPr>
            <w:del w:id="4257" w:author="Castellano, Katrina@ARB" w:date="2024-08-12T11:39:00Z" w16du:dateUtc="2024-08-12T18:39:00Z">
              <w:r w:rsidRPr="00B57A2E" w:rsidDel="003C7BD3">
                <w:rPr>
                  <w:rFonts w:cs="Arial"/>
                  <w:bCs/>
                </w:rPr>
                <w:delText>10.31</w:delText>
              </w:r>
            </w:del>
          </w:p>
        </w:tc>
      </w:tr>
      <w:tr w:rsidR="003C7BD3" w:rsidRPr="00E10136" w:rsidDel="003C7BD3" w14:paraId="2925916F" w14:textId="2885F7D5" w:rsidTr="00663C46">
        <w:trPr>
          <w:cantSplit/>
          <w:trHeight w:val="331"/>
          <w:del w:id="425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6572842" w14:textId="5558A74E" w:rsidR="003C7BD3" w:rsidRPr="00E10136" w:rsidDel="003C7BD3" w:rsidRDefault="003C7BD3" w:rsidP="00663C46">
            <w:pPr>
              <w:autoSpaceDE w:val="0"/>
              <w:autoSpaceDN w:val="0"/>
              <w:adjustRightInd w:val="0"/>
              <w:spacing w:after="0"/>
              <w:rPr>
                <w:del w:id="425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8B033AE" w14:textId="25DE76D7" w:rsidR="003C7BD3" w:rsidRPr="00E10136" w:rsidDel="003C7BD3" w:rsidRDefault="003C7BD3" w:rsidP="00663C46">
            <w:pPr>
              <w:autoSpaceDE w:val="0"/>
              <w:autoSpaceDN w:val="0"/>
              <w:adjustRightInd w:val="0"/>
              <w:spacing w:after="0"/>
              <w:rPr>
                <w:del w:id="4260" w:author="Castellano, Katrina@ARB" w:date="2024-08-12T11:39:00Z" w16du:dateUtc="2024-08-12T18:39:00Z"/>
                <w:rFonts w:eastAsiaTheme="minorEastAsia" w:cs="Arial"/>
                <w:szCs w:val="24"/>
              </w:rPr>
            </w:pPr>
            <w:del w:id="4261" w:author="Castellano, Katrina@ARB" w:date="2024-08-12T11:39:00Z" w16du:dateUtc="2024-08-12T18:39:00Z">
              <w:r w:rsidRPr="00E10136" w:rsidDel="003C7BD3">
                <w:rPr>
                  <w:rFonts w:eastAsiaTheme="minorEastAsia" w:cs="Arial"/>
                  <w:szCs w:val="24"/>
                </w:rPr>
                <w:delText>Joarcam</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ABB93E6" w14:textId="2CD9545B" w:rsidR="003C7BD3" w:rsidRPr="00B57A2E" w:rsidDel="003C7BD3" w:rsidRDefault="003C7BD3" w:rsidP="00663C46">
            <w:pPr>
              <w:autoSpaceDE w:val="0"/>
              <w:autoSpaceDN w:val="0"/>
              <w:adjustRightInd w:val="0"/>
              <w:spacing w:after="0"/>
              <w:jc w:val="center"/>
              <w:rPr>
                <w:del w:id="4262" w:author="Castellano, Katrina@ARB" w:date="2024-08-12T11:39:00Z" w16du:dateUtc="2024-08-12T18:39:00Z"/>
                <w:rFonts w:cs="Arial"/>
                <w:bCs/>
              </w:rPr>
            </w:pPr>
            <w:del w:id="4263" w:author="Castellano, Katrina@ARB" w:date="2024-08-12T11:39:00Z" w16du:dateUtc="2024-08-12T18:39:00Z">
              <w:r w:rsidRPr="00B57A2E" w:rsidDel="003C7BD3">
                <w:rPr>
                  <w:rFonts w:cs="Arial"/>
                  <w:bCs/>
                </w:rPr>
                <w:delText>10.68</w:delText>
              </w:r>
            </w:del>
          </w:p>
        </w:tc>
      </w:tr>
      <w:tr w:rsidR="003C7BD3" w:rsidRPr="00E10136" w:rsidDel="003C7BD3" w14:paraId="25BB0447" w14:textId="55CC7E94" w:rsidTr="00663C46">
        <w:trPr>
          <w:cantSplit/>
          <w:trHeight w:val="331"/>
          <w:del w:id="426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1490F9D" w14:textId="368178E0" w:rsidR="003C7BD3" w:rsidRPr="00E10136" w:rsidDel="003C7BD3" w:rsidRDefault="003C7BD3" w:rsidP="00663C46">
            <w:pPr>
              <w:autoSpaceDE w:val="0"/>
              <w:autoSpaceDN w:val="0"/>
              <w:adjustRightInd w:val="0"/>
              <w:spacing w:after="0"/>
              <w:rPr>
                <w:del w:id="426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AE8CE09" w14:textId="47FF078F" w:rsidR="003C7BD3" w:rsidRPr="00E10136" w:rsidDel="003C7BD3" w:rsidRDefault="003C7BD3" w:rsidP="00663C46">
            <w:pPr>
              <w:autoSpaceDE w:val="0"/>
              <w:autoSpaceDN w:val="0"/>
              <w:adjustRightInd w:val="0"/>
              <w:spacing w:after="0"/>
              <w:rPr>
                <w:del w:id="4266" w:author="Castellano, Katrina@ARB" w:date="2024-08-12T11:39:00Z" w16du:dateUtc="2024-08-12T18:39:00Z"/>
                <w:rFonts w:eastAsiaTheme="minorEastAsia" w:cs="Arial"/>
                <w:szCs w:val="24"/>
              </w:rPr>
            </w:pPr>
            <w:del w:id="4267" w:author="Castellano, Katrina@ARB" w:date="2024-08-12T11:39:00Z" w16du:dateUtc="2024-08-12T18:39:00Z">
              <w:r w:rsidRPr="00E10136" w:rsidDel="003C7BD3">
                <w:rPr>
                  <w:rFonts w:eastAsiaTheme="minorEastAsia" w:cs="Arial"/>
                  <w:szCs w:val="24"/>
                </w:rPr>
                <w:delText>Kearl Lake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034D423" w14:textId="14532C05" w:rsidR="003C7BD3" w:rsidRPr="00B57A2E" w:rsidDel="003C7BD3" w:rsidRDefault="003C7BD3" w:rsidP="00663C46">
            <w:pPr>
              <w:autoSpaceDE w:val="0"/>
              <w:autoSpaceDN w:val="0"/>
              <w:adjustRightInd w:val="0"/>
              <w:spacing w:after="0"/>
              <w:jc w:val="center"/>
              <w:rPr>
                <w:del w:id="4268" w:author="Castellano, Katrina@ARB" w:date="2024-08-12T11:39:00Z" w16du:dateUtc="2024-08-12T18:39:00Z"/>
                <w:rFonts w:cs="Arial"/>
                <w:bCs/>
              </w:rPr>
            </w:pPr>
            <w:del w:id="4269" w:author="Castellano, Katrina@ARB" w:date="2024-08-12T11:39:00Z" w16du:dateUtc="2024-08-12T18:39:00Z">
              <w:r w:rsidRPr="00B57A2E" w:rsidDel="003C7BD3">
                <w:rPr>
                  <w:rFonts w:cs="Arial"/>
                  <w:bCs/>
                </w:rPr>
                <w:delText>12.35</w:delText>
              </w:r>
            </w:del>
          </w:p>
        </w:tc>
      </w:tr>
      <w:tr w:rsidR="003C7BD3" w:rsidRPr="00E10136" w:rsidDel="003C7BD3" w14:paraId="7BC32D12" w14:textId="53703230" w:rsidTr="00663C46">
        <w:trPr>
          <w:cantSplit/>
          <w:trHeight w:val="331"/>
          <w:del w:id="427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29FEF2A" w14:textId="2120C78A" w:rsidR="003C7BD3" w:rsidRPr="00E10136" w:rsidDel="003C7BD3" w:rsidRDefault="003C7BD3" w:rsidP="00663C46">
            <w:pPr>
              <w:autoSpaceDE w:val="0"/>
              <w:autoSpaceDN w:val="0"/>
              <w:adjustRightInd w:val="0"/>
              <w:spacing w:after="0"/>
              <w:rPr>
                <w:del w:id="427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CA6C9CB" w14:textId="19BEE96F" w:rsidR="003C7BD3" w:rsidRPr="00E10136" w:rsidDel="003C7BD3" w:rsidRDefault="003C7BD3" w:rsidP="00663C46">
            <w:pPr>
              <w:autoSpaceDE w:val="0"/>
              <w:autoSpaceDN w:val="0"/>
              <w:adjustRightInd w:val="0"/>
              <w:spacing w:after="0"/>
              <w:rPr>
                <w:del w:id="4272" w:author="Castellano, Katrina@ARB" w:date="2024-08-12T11:39:00Z" w16du:dateUtc="2024-08-12T18:39:00Z"/>
                <w:rFonts w:eastAsiaTheme="minorEastAsia" w:cs="Arial"/>
                <w:szCs w:val="24"/>
              </w:rPr>
            </w:pPr>
            <w:del w:id="4273" w:author="Castellano, Katrina@ARB" w:date="2024-08-12T11:39:00Z" w16du:dateUtc="2024-08-12T18:39:00Z">
              <w:r w:rsidRPr="00E10136" w:rsidDel="003C7BD3">
                <w:rPr>
                  <w:rFonts w:eastAsiaTheme="minorEastAsia" w:cs="Arial"/>
                  <w:szCs w:val="24"/>
                </w:rPr>
                <w:delText>Kerrobert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59838AD" w14:textId="4ED16DDA" w:rsidR="003C7BD3" w:rsidRPr="00B57A2E" w:rsidDel="003C7BD3" w:rsidRDefault="003C7BD3" w:rsidP="00663C46">
            <w:pPr>
              <w:autoSpaceDE w:val="0"/>
              <w:autoSpaceDN w:val="0"/>
              <w:adjustRightInd w:val="0"/>
              <w:spacing w:after="0"/>
              <w:jc w:val="center"/>
              <w:rPr>
                <w:del w:id="4274" w:author="Castellano, Katrina@ARB" w:date="2024-08-12T11:39:00Z" w16du:dateUtc="2024-08-12T18:39:00Z"/>
                <w:rFonts w:cs="Arial"/>
                <w:bCs/>
              </w:rPr>
            </w:pPr>
            <w:del w:id="4275" w:author="Castellano, Katrina@ARB" w:date="2024-08-12T11:39:00Z" w16du:dateUtc="2024-08-12T18:39:00Z">
              <w:r w:rsidRPr="00B57A2E" w:rsidDel="003C7BD3">
                <w:rPr>
                  <w:rFonts w:cs="Arial"/>
                  <w:bCs/>
                </w:rPr>
                <w:delText>10.68</w:delText>
              </w:r>
            </w:del>
          </w:p>
        </w:tc>
      </w:tr>
      <w:tr w:rsidR="003C7BD3" w:rsidRPr="00E10136" w:rsidDel="003C7BD3" w14:paraId="2F278704" w14:textId="05A830C1" w:rsidTr="00663C46">
        <w:trPr>
          <w:cantSplit/>
          <w:trHeight w:val="331"/>
          <w:del w:id="427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9A4FEC8" w14:textId="12424E28" w:rsidR="003C7BD3" w:rsidRPr="00E10136" w:rsidDel="003C7BD3" w:rsidRDefault="003C7BD3" w:rsidP="00663C46">
            <w:pPr>
              <w:autoSpaceDE w:val="0"/>
              <w:autoSpaceDN w:val="0"/>
              <w:adjustRightInd w:val="0"/>
              <w:spacing w:after="0"/>
              <w:rPr>
                <w:del w:id="427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9CF0039" w14:textId="33702052" w:rsidR="003C7BD3" w:rsidRPr="00E10136" w:rsidDel="003C7BD3" w:rsidRDefault="003C7BD3" w:rsidP="00663C46">
            <w:pPr>
              <w:autoSpaceDE w:val="0"/>
              <w:autoSpaceDN w:val="0"/>
              <w:adjustRightInd w:val="0"/>
              <w:spacing w:after="0"/>
              <w:rPr>
                <w:del w:id="4278" w:author="Castellano, Katrina@ARB" w:date="2024-08-12T11:39:00Z" w16du:dateUtc="2024-08-12T18:39:00Z"/>
                <w:rFonts w:eastAsiaTheme="minorEastAsia" w:cs="Arial"/>
                <w:szCs w:val="24"/>
              </w:rPr>
            </w:pPr>
            <w:del w:id="4279" w:author="Castellano, Katrina@ARB" w:date="2024-08-12T11:39:00Z" w16du:dateUtc="2024-08-12T18:39:00Z">
              <w:r w:rsidRPr="00E10136" w:rsidDel="003C7BD3">
                <w:rPr>
                  <w:rFonts w:eastAsiaTheme="minorEastAsia" w:cs="Arial"/>
                  <w:szCs w:val="24"/>
                </w:rPr>
                <w:delText>Koch Alberta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5483BB6" w14:textId="38C8AD2C" w:rsidR="003C7BD3" w:rsidRPr="00B57A2E" w:rsidDel="003C7BD3" w:rsidRDefault="003C7BD3" w:rsidP="00663C46">
            <w:pPr>
              <w:autoSpaceDE w:val="0"/>
              <w:autoSpaceDN w:val="0"/>
              <w:adjustRightInd w:val="0"/>
              <w:spacing w:after="0"/>
              <w:jc w:val="center"/>
              <w:rPr>
                <w:del w:id="4280" w:author="Castellano, Katrina@ARB" w:date="2024-08-12T11:39:00Z" w16du:dateUtc="2024-08-12T18:39:00Z"/>
                <w:rFonts w:cs="Arial"/>
                <w:bCs/>
              </w:rPr>
            </w:pPr>
            <w:del w:id="4281" w:author="Castellano, Katrina@ARB" w:date="2024-08-12T11:39:00Z" w16du:dateUtc="2024-08-12T18:39:00Z">
              <w:r w:rsidRPr="00B57A2E" w:rsidDel="003C7BD3">
                <w:rPr>
                  <w:rFonts w:cs="Arial"/>
                  <w:bCs/>
                </w:rPr>
                <w:delText>10.68</w:delText>
              </w:r>
            </w:del>
          </w:p>
        </w:tc>
      </w:tr>
      <w:tr w:rsidR="003C7BD3" w:rsidRPr="00E10136" w:rsidDel="003C7BD3" w14:paraId="1CAB6A9B" w14:textId="29779CA4" w:rsidTr="00663C46">
        <w:trPr>
          <w:cantSplit/>
          <w:trHeight w:val="331"/>
          <w:del w:id="428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A736C63" w14:textId="2062FF55" w:rsidR="003C7BD3" w:rsidRPr="00E10136" w:rsidDel="003C7BD3" w:rsidRDefault="003C7BD3" w:rsidP="00663C46">
            <w:pPr>
              <w:autoSpaceDE w:val="0"/>
              <w:autoSpaceDN w:val="0"/>
              <w:adjustRightInd w:val="0"/>
              <w:spacing w:after="0"/>
              <w:rPr>
                <w:del w:id="428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911D3D3" w14:textId="0117832A" w:rsidR="003C7BD3" w:rsidRPr="00E10136" w:rsidDel="003C7BD3" w:rsidRDefault="003C7BD3" w:rsidP="00663C46">
            <w:pPr>
              <w:autoSpaceDE w:val="0"/>
              <w:autoSpaceDN w:val="0"/>
              <w:adjustRightInd w:val="0"/>
              <w:spacing w:after="0"/>
              <w:rPr>
                <w:del w:id="4284" w:author="Castellano, Katrina@ARB" w:date="2024-08-12T11:39:00Z" w16du:dateUtc="2024-08-12T18:39:00Z"/>
                <w:rFonts w:eastAsiaTheme="minorEastAsia" w:cs="Arial"/>
                <w:szCs w:val="24"/>
              </w:rPr>
            </w:pPr>
            <w:del w:id="4285" w:author="Castellano, Katrina@ARB" w:date="2024-08-12T11:39:00Z" w16du:dateUtc="2024-08-12T18:39:00Z">
              <w:r w:rsidRPr="001F76A1" w:rsidDel="003C7BD3">
                <w:rPr>
                  <w:rFonts w:eastAsiaTheme="minorEastAsia" w:cs="Arial"/>
                  <w:szCs w:val="24"/>
                </w:rPr>
                <w:delText>Leismer Dilbit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BF838E5" w14:textId="34833AE8" w:rsidR="003C7BD3" w:rsidRPr="00B57A2E" w:rsidDel="003C7BD3" w:rsidRDefault="003C7BD3" w:rsidP="00663C46">
            <w:pPr>
              <w:autoSpaceDE w:val="0"/>
              <w:autoSpaceDN w:val="0"/>
              <w:adjustRightInd w:val="0"/>
              <w:spacing w:after="0"/>
              <w:jc w:val="center"/>
              <w:rPr>
                <w:del w:id="4286" w:author="Castellano, Katrina@ARB" w:date="2024-08-12T11:39:00Z" w16du:dateUtc="2024-08-12T18:39:00Z"/>
                <w:rFonts w:cs="Arial"/>
                <w:bCs/>
              </w:rPr>
            </w:pPr>
            <w:del w:id="4287" w:author="Castellano, Katrina@ARB" w:date="2024-08-12T11:39:00Z" w16du:dateUtc="2024-08-12T18:39:00Z">
              <w:r w:rsidRPr="00B57A2E" w:rsidDel="003C7BD3">
                <w:rPr>
                  <w:rFonts w:cs="Arial"/>
                  <w:bCs/>
                </w:rPr>
                <w:delText>20.25</w:delText>
              </w:r>
            </w:del>
          </w:p>
        </w:tc>
      </w:tr>
      <w:tr w:rsidR="003C7BD3" w:rsidRPr="00E10136" w:rsidDel="003C7BD3" w14:paraId="3E431DE2" w14:textId="2DF09351" w:rsidTr="00663C46">
        <w:trPr>
          <w:cantSplit/>
          <w:trHeight w:val="331"/>
          <w:del w:id="428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72585BC" w14:textId="6CC1088E" w:rsidR="003C7BD3" w:rsidRPr="00E10136" w:rsidDel="003C7BD3" w:rsidRDefault="003C7BD3" w:rsidP="00663C46">
            <w:pPr>
              <w:autoSpaceDE w:val="0"/>
              <w:autoSpaceDN w:val="0"/>
              <w:adjustRightInd w:val="0"/>
              <w:spacing w:after="0"/>
              <w:rPr>
                <w:del w:id="428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5887DCC" w14:textId="6B276F8F" w:rsidR="003C7BD3" w:rsidRPr="00E10136" w:rsidDel="003C7BD3" w:rsidRDefault="003C7BD3" w:rsidP="00663C46">
            <w:pPr>
              <w:autoSpaceDE w:val="0"/>
              <w:autoSpaceDN w:val="0"/>
              <w:adjustRightInd w:val="0"/>
              <w:spacing w:after="0"/>
              <w:rPr>
                <w:del w:id="4290" w:author="Castellano, Katrina@ARB" w:date="2024-08-12T11:39:00Z" w16du:dateUtc="2024-08-12T18:39:00Z"/>
                <w:rFonts w:eastAsiaTheme="minorEastAsia" w:cs="Arial"/>
                <w:szCs w:val="24"/>
              </w:rPr>
            </w:pPr>
            <w:del w:id="4291" w:author="Castellano, Katrina@ARB" w:date="2024-08-12T11:39:00Z" w16du:dateUtc="2024-08-12T18:39:00Z">
              <w:r w:rsidRPr="00E10136" w:rsidDel="003C7BD3">
                <w:rPr>
                  <w:rFonts w:eastAsiaTheme="minorEastAsia" w:cs="Arial"/>
                  <w:szCs w:val="24"/>
                </w:rPr>
                <w:delText>Light Sour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04EE8BC" w14:textId="20FD3BEC" w:rsidR="003C7BD3" w:rsidRPr="00E10136" w:rsidDel="003C7BD3" w:rsidRDefault="003C7BD3" w:rsidP="00663C46">
            <w:pPr>
              <w:autoSpaceDE w:val="0"/>
              <w:autoSpaceDN w:val="0"/>
              <w:adjustRightInd w:val="0"/>
              <w:spacing w:after="0"/>
              <w:jc w:val="center"/>
              <w:rPr>
                <w:del w:id="4292" w:author="Castellano, Katrina@ARB" w:date="2024-08-12T11:39:00Z" w16du:dateUtc="2024-08-12T18:39:00Z"/>
                <w:rFonts w:eastAsiaTheme="minorEastAsia" w:cs="Arial"/>
                <w:szCs w:val="24"/>
              </w:rPr>
            </w:pPr>
            <w:del w:id="4293" w:author="Castellano, Katrina@ARB" w:date="2024-08-12T11:39:00Z" w16du:dateUtc="2024-08-12T18:39:00Z">
              <w:r w:rsidRPr="00B57A2E" w:rsidDel="003C7BD3">
                <w:rPr>
                  <w:rFonts w:cs="Arial"/>
                  <w:bCs/>
                </w:rPr>
                <w:delText>10.68</w:delText>
              </w:r>
            </w:del>
          </w:p>
        </w:tc>
      </w:tr>
      <w:tr w:rsidR="003C7BD3" w:rsidRPr="00E10136" w:rsidDel="003C7BD3" w14:paraId="7AF964A3" w14:textId="66886287" w:rsidTr="00663C46">
        <w:trPr>
          <w:cantSplit/>
          <w:trHeight w:val="331"/>
          <w:del w:id="429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FDE39AD" w14:textId="01506851" w:rsidR="003C7BD3" w:rsidRPr="00E10136" w:rsidDel="003C7BD3" w:rsidRDefault="003C7BD3" w:rsidP="00663C46">
            <w:pPr>
              <w:autoSpaceDE w:val="0"/>
              <w:autoSpaceDN w:val="0"/>
              <w:adjustRightInd w:val="0"/>
              <w:spacing w:after="0"/>
              <w:rPr>
                <w:del w:id="429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B575BC4" w14:textId="1D8FD05D" w:rsidR="003C7BD3" w:rsidRPr="00E10136" w:rsidDel="003C7BD3" w:rsidRDefault="003C7BD3" w:rsidP="00663C46">
            <w:pPr>
              <w:autoSpaceDE w:val="0"/>
              <w:autoSpaceDN w:val="0"/>
              <w:adjustRightInd w:val="0"/>
              <w:spacing w:after="0"/>
              <w:rPr>
                <w:del w:id="4296" w:author="Castellano, Katrina@ARB" w:date="2024-08-12T11:39:00Z" w16du:dateUtc="2024-08-12T18:39:00Z"/>
                <w:rFonts w:eastAsiaTheme="minorEastAsia" w:cs="Arial"/>
                <w:szCs w:val="24"/>
              </w:rPr>
            </w:pPr>
            <w:del w:id="4297" w:author="Castellano, Katrina@ARB" w:date="2024-08-12T11:39:00Z" w16du:dateUtc="2024-08-12T18:39:00Z">
              <w:r w:rsidRPr="00E10136" w:rsidDel="003C7BD3">
                <w:rPr>
                  <w:rFonts w:eastAsiaTheme="minorEastAsia" w:cs="Arial"/>
                  <w:szCs w:val="24"/>
                </w:rPr>
                <w:delText>Light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16857B3" w14:textId="7D740247" w:rsidR="003C7BD3" w:rsidRPr="00B57A2E" w:rsidDel="003C7BD3" w:rsidRDefault="003C7BD3" w:rsidP="00663C46">
            <w:pPr>
              <w:autoSpaceDE w:val="0"/>
              <w:autoSpaceDN w:val="0"/>
              <w:adjustRightInd w:val="0"/>
              <w:spacing w:after="0"/>
              <w:jc w:val="center"/>
              <w:rPr>
                <w:del w:id="4298" w:author="Castellano, Katrina@ARB" w:date="2024-08-12T11:39:00Z" w16du:dateUtc="2024-08-12T18:39:00Z"/>
                <w:rFonts w:cs="Arial"/>
                <w:bCs/>
              </w:rPr>
            </w:pPr>
            <w:del w:id="4299" w:author="Castellano, Katrina@ARB" w:date="2024-08-12T11:39:00Z" w16du:dateUtc="2024-08-12T18:39:00Z">
              <w:r w:rsidRPr="00B57A2E" w:rsidDel="003C7BD3">
                <w:rPr>
                  <w:rFonts w:cs="Arial"/>
                  <w:bCs/>
                </w:rPr>
                <w:delText>10.68</w:delText>
              </w:r>
            </w:del>
          </w:p>
        </w:tc>
      </w:tr>
      <w:tr w:rsidR="003C7BD3" w:rsidRPr="00E10136" w:rsidDel="003C7BD3" w14:paraId="5A522E6A" w14:textId="3F98F0F2" w:rsidTr="00663C46">
        <w:trPr>
          <w:cantSplit/>
          <w:trHeight w:val="331"/>
          <w:del w:id="430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C96AFA9" w14:textId="1938B986" w:rsidR="003C7BD3" w:rsidRPr="00E10136" w:rsidDel="003C7BD3" w:rsidRDefault="003C7BD3" w:rsidP="00663C46">
            <w:pPr>
              <w:autoSpaceDE w:val="0"/>
              <w:autoSpaceDN w:val="0"/>
              <w:adjustRightInd w:val="0"/>
              <w:spacing w:after="0"/>
              <w:rPr>
                <w:del w:id="430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BDDB658" w14:textId="0C1F72CC" w:rsidR="003C7BD3" w:rsidRPr="00E10136" w:rsidDel="003C7BD3" w:rsidRDefault="003C7BD3" w:rsidP="00663C46">
            <w:pPr>
              <w:autoSpaceDE w:val="0"/>
              <w:autoSpaceDN w:val="0"/>
              <w:adjustRightInd w:val="0"/>
              <w:spacing w:after="0"/>
              <w:rPr>
                <w:del w:id="4302" w:author="Castellano, Katrina@ARB" w:date="2024-08-12T11:39:00Z" w16du:dateUtc="2024-08-12T18:39:00Z"/>
                <w:rFonts w:eastAsiaTheme="minorEastAsia" w:cs="Arial"/>
                <w:szCs w:val="24"/>
              </w:rPr>
            </w:pPr>
            <w:del w:id="4303" w:author="Castellano, Katrina@ARB" w:date="2024-08-12T11:39:00Z" w16du:dateUtc="2024-08-12T18:39:00Z">
              <w:r w:rsidRPr="00E10136" w:rsidDel="003C7BD3">
                <w:rPr>
                  <w:rFonts w:eastAsiaTheme="minorEastAsia" w:cs="Arial"/>
                  <w:szCs w:val="24"/>
                </w:rPr>
                <w:delText>Lloyd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3A9208B" w14:textId="306F799B" w:rsidR="003C7BD3" w:rsidRPr="00B57A2E" w:rsidDel="003C7BD3" w:rsidRDefault="003C7BD3" w:rsidP="00663C46">
            <w:pPr>
              <w:autoSpaceDE w:val="0"/>
              <w:autoSpaceDN w:val="0"/>
              <w:adjustRightInd w:val="0"/>
              <w:spacing w:after="0"/>
              <w:jc w:val="center"/>
              <w:rPr>
                <w:del w:id="4304" w:author="Castellano, Katrina@ARB" w:date="2024-08-12T11:39:00Z" w16du:dateUtc="2024-08-12T18:39:00Z"/>
                <w:rFonts w:cs="Arial"/>
                <w:bCs/>
              </w:rPr>
            </w:pPr>
            <w:del w:id="4305" w:author="Castellano, Katrina@ARB" w:date="2024-08-12T11:39:00Z" w16du:dateUtc="2024-08-12T18:39:00Z">
              <w:r w:rsidRPr="00B57A2E" w:rsidDel="003C7BD3">
                <w:rPr>
                  <w:rFonts w:cs="Arial"/>
                  <w:bCs/>
                </w:rPr>
                <w:delText>10.37</w:delText>
              </w:r>
            </w:del>
          </w:p>
        </w:tc>
      </w:tr>
      <w:tr w:rsidR="003C7BD3" w:rsidRPr="00E10136" w:rsidDel="003C7BD3" w14:paraId="792479B7" w14:textId="76C35B10" w:rsidTr="00663C46">
        <w:trPr>
          <w:cantSplit/>
          <w:trHeight w:val="331"/>
          <w:del w:id="430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CB8202" w14:textId="6960523F" w:rsidR="003C7BD3" w:rsidRPr="00E10136" w:rsidDel="003C7BD3" w:rsidRDefault="003C7BD3" w:rsidP="00663C46">
            <w:pPr>
              <w:autoSpaceDE w:val="0"/>
              <w:autoSpaceDN w:val="0"/>
              <w:adjustRightInd w:val="0"/>
              <w:spacing w:after="0"/>
              <w:rPr>
                <w:del w:id="430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34756FA" w14:textId="4C58E7D9" w:rsidR="003C7BD3" w:rsidRPr="00E10136" w:rsidDel="003C7BD3" w:rsidRDefault="003C7BD3" w:rsidP="00663C46">
            <w:pPr>
              <w:autoSpaceDE w:val="0"/>
              <w:autoSpaceDN w:val="0"/>
              <w:adjustRightInd w:val="0"/>
              <w:spacing w:after="0"/>
              <w:rPr>
                <w:del w:id="4308" w:author="Castellano, Katrina@ARB" w:date="2024-08-12T11:39:00Z" w16du:dateUtc="2024-08-12T18:39:00Z"/>
                <w:rFonts w:eastAsiaTheme="minorEastAsia" w:cs="Arial"/>
                <w:szCs w:val="24"/>
              </w:rPr>
            </w:pPr>
            <w:del w:id="4309" w:author="Castellano, Katrina@ARB" w:date="2024-08-12T11:39:00Z" w16du:dateUtc="2024-08-12T18:39:00Z">
              <w:r w:rsidRPr="00E10136" w:rsidDel="003C7BD3">
                <w:rPr>
                  <w:rFonts w:eastAsiaTheme="minorEastAsia" w:cs="Arial"/>
                  <w:szCs w:val="24"/>
                </w:rPr>
                <w:delText>Lloyd Kerrobert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2E07CE8" w14:textId="258EEA68" w:rsidR="003C7BD3" w:rsidRPr="00B57A2E" w:rsidDel="003C7BD3" w:rsidRDefault="003C7BD3" w:rsidP="00663C46">
            <w:pPr>
              <w:autoSpaceDE w:val="0"/>
              <w:autoSpaceDN w:val="0"/>
              <w:adjustRightInd w:val="0"/>
              <w:spacing w:after="0"/>
              <w:jc w:val="center"/>
              <w:rPr>
                <w:del w:id="4310" w:author="Castellano, Katrina@ARB" w:date="2024-08-12T11:39:00Z" w16du:dateUtc="2024-08-12T18:39:00Z"/>
                <w:rFonts w:cs="Arial"/>
                <w:bCs/>
              </w:rPr>
            </w:pPr>
            <w:del w:id="4311" w:author="Castellano, Katrina@ARB" w:date="2024-08-12T11:39:00Z" w16du:dateUtc="2024-08-12T18:39:00Z">
              <w:r w:rsidRPr="00B57A2E" w:rsidDel="003C7BD3">
                <w:rPr>
                  <w:rFonts w:cs="Arial"/>
                  <w:bCs/>
                </w:rPr>
                <w:delText>10.37</w:delText>
              </w:r>
            </w:del>
          </w:p>
        </w:tc>
      </w:tr>
      <w:tr w:rsidR="003C7BD3" w:rsidRPr="00E10136" w:rsidDel="003C7BD3" w14:paraId="75ED98F5" w14:textId="1C1039A7" w:rsidTr="00663C46">
        <w:trPr>
          <w:cantSplit/>
          <w:trHeight w:val="331"/>
          <w:del w:id="431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5E4C7C" w14:textId="3F89795C" w:rsidR="003C7BD3" w:rsidRPr="00E10136" w:rsidDel="003C7BD3" w:rsidRDefault="003C7BD3" w:rsidP="00663C46">
            <w:pPr>
              <w:autoSpaceDE w:val="0"/>
              <w:autoSpaceDN w:val="0"/>
              <w:adjustRightInd w:val="0"/>
              <w:spacing w:after="0"/>
              <w:rPr>
                <w:del w:id="431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7A8E3EC" w14:textId="12183E8C" w:rsidR="003C7BD3" w:rsidRPr="00E10136" w:rsidDel="003C7BD3" w:rsidRDefault="003C7BD3" w:rsidP="00663C46">
            <w:pPr>
              <w:autoSpaceDE w:val="0"/>
              <w:autoSpaceDN w:val="0"/>
              <w:adjustRightInd w:val="0"/>
              <w:spacing w:after="0"/>
              <w:rPr>
                <w:del w:id="4314" w:author="Castellano, Katrina@ARB" w:date="2024-08-12T11:39:00Z" w16du:dateUtc="2024-08-12T18:39:00Z"/>
                <w:rFonts w:eastAsiaTheme="minorEastAsia" w:cs="Arial"/>
                <w:szCs w:val="24"/>
              </w:rPr>
            </w:pPr>
            <w:del w:id="4315" w:author="Castellano, Katrina@ARB" w:date="2024-08-12T11:39:00Z" w16du:dateUtc="2024-08-12T18:39:00Z">
              <w:r w:rsidRPr="00E10136" w:rsidDel="003C7BD3">
                <w:rPr>
                  <w:rFonts w:eastAsiaTheme="minorEastAsia" w:cs="Arial"/>
                  <w:szCs w:val="24"/>
                </w:rPr>
                <w:delText>Lloydminster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53CBB63" w14:textId="53DE8E91" w:rsidR="003C7BD3" w:rsidRPr="00B57A2E" w:rsidDel="003C7BD3" w:rsidRDefault="003C7BD3" w:rsidP="00663C46">
            <w:pPr>
              <w:autoSpaceDE w:val="0"/>
              <w:autoSpaceDN w:val="0"/>
              <w:adjustRightInd w:val="0"/>
              <w:spacing w:after="0"/>
              <w:jc w:val="center"/>
              <w:rPr>
                <w:del w:id="4316" w:author="Castellano, Katrina@ARB" w:date="2024-08-12T11:39:00Z" w16du:dateUtc="2024-08-12T18:39:00Z"/>
                <w:rFonts w:cs="Arial"/>
                <w:bCs/>
              </w:rPr>
            </w:pPr>
            <w:del w:id="4317" w:author="Castellano, Katrina@ARB" w:date="2024-08-12T11:39:00Z" w16du:dateUtc="2024-08-12T18:39:00Z">
              <w:r w:rsidRPr="00B57A2E" w:rsidDel="003C7BD3">
                <w:rPr>
                  <w:rFonts w:cs="Arial"/>
                  <w:bCs/>
                </w:rPr>
                <w:delText>10.37</w:delText>
              </w:r>
            </w:del>
          </w:p>
        </w:tc>
      </w:tr>
      <w:tr w:rsidR="003C7BD3" w:rsidRPr="00E10136" w:rsidDel="003C7BD3" w14:paraId="0DF63819" w14:textId="44C0D8B3" w:rsidTr="00663C46">
        <w:trPr>
          <w:cantSplit/>
          <w:trHeight w:val="331"/>
          <w:del w:id="431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711E099" w14:textId="35808181" w:rsidR="003C7BD3" w:rsidRPr="00E10136" w:rsidDel="003C7BD3" w:rsidRDefault="003C7BD3" w:rsidP="00663C46">
            <w:pPr>
              <w:autoSpaceDE w:val="0"/>
              <w:autoSpaceDN w:val="0"/>
              <w:adjustRightInd w:val="0"/>
              <w:spacing w:after="0"/>
              <w:rPr>
                <w:del w:id="431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3E20F25" w14:textId="380C1100" w:rsidR="003C7BD3" w:rsidRPr="00E10136" w:rsidDel="003C7BD3" w:rsidRDefault="003C7BD3" w:rsidP="00663C46">
            <w:pPr>
              <w:autoSpaceDE w:val="0"/>
              <w:autoSpaceDN w:val="0"/>
              <w:adjustRightInd w:val="0"/>
              <w:spacing w:after="0"/>
              <w:rPr>
                <w:del w:id="4320" w:author="Castellano, Katrina@ARB" w:date="2024-08-12T11:39:00Z" w16du:dateUtc="2024-08-12T18:39:00Z"/>
                <w:rFonts w:eastAsiaTheme="minorEastAsia" w:cs="Arial"/>
                <w:szCs w:val="24"/>
              </w:rPr>
            </w:pPr>
            <w:del w:id="4321" w:author="Castellano, Katrina@ARB" w:date="2024-08-12T11:39:00Z" w16du:dateUtc="2024-08-12T18:39:00Z">
              <w:r w:rsidRPr="00E10136" w:rsidDel="003C7BD3">
                <w:rPr>
                  <w:rFonts w:eastAsiaTheme="minorEastAsia" w:cs="Arial"/>
                  <w:szCs w:val="24"/>
                </w:rPr>
                <w:delText>Long Lake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26BD5CF" w14:textId="70E60E55" w:rsidR="003C7BD3" w:rsidRPr="00B57A2E" w:rsidDel="003C7BD3" w:rsidRDefault="003C7BD3" w:rsidP="00663C46">
            <w:pPr>
              <w:autoSpaceDE w:val="0"/>
              <w:autoSpaceDN w:val="0"/>
              <w:adjustRightInd w:val="0"/>
              <w:spacing w:after="0"/>
              <w:jc w:val="center"/>
              <w:rPr>
                <w:del w:id="4322" w:author="Castellano, Katrina@ARB" w:date="2024-08-12T11:39:00Z" w16du:dateUtc="2024-08-12T18:39:00Z"/>
                <w:rFonts w:cs="Arial"/>
                <w:bCs/>
              </w:rPr>
            </w:pPr>
            <w:del w:id="4323" w:author="Castellano, Katrina@ARB" w:date="2024-08-12T11:39:00Z" w16du:dateUtc="2024-08-12T18:39:00Z">
              <w:r w:rsidRPr="00B57A2E" w:rsidDel="003C7BD3">
                <w:rPr>
                  <w:rFonts w:cs="Arial"/>
                  <w:bCs/>
                </w:rPr>
                <w:delText>25.56</w:delText>
              </w:r>
            </w:del>
          </w:p>
        </w:tc>
      </w:tr>
      <w:tr w:rsidR="003C7BD3" w:rsidRPr="00E10136" w:rsidDel="003C7BD3" w14:paraId="51C96FBF" w14:textId="13F286B2" w:rsidTr="00663C46">
        <w:trPr>
          <w:cantSplit/>
          <w:trHeight w:val="331"/>
          <w:del w:id="432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9D2DF04" w14:textId="354634C1" w:rsidR="003C7BD3" w:rsidRPr="00E10136" w:rsidDel="003C7BD3" w:rsidRDefault="003C7BD3" w:rsidP="00663C46">
            <w:pPr>
              <w:autoSpaceDE w:val="0"/>
              <w:autoSpaceDN w:val="0"/>
              <w:adjustRightInd w:val="0"/>
              <w:spacing w:after="0"/>
              <w:rPr>
                <w:del w:id="432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9C25E50" w14:textId="1D111600" w:rsidR="003C7BD3" w:rsidRPr="00E10136" w:rsidDel="003C7BD3" w:rsidRDefault="003C7BD3" w:rsidP="00663C46">
            <w:pPr>
              <w:autoSpaceDE w:val="0"/>
              <w:autoSpaceDN w:val="0"/>
              <w:adjustRightInd w:val="0"/>
              <w:spacing w:after="0"/>
              <w:rPr>
                <w:del w:id="4326" w:author="Castellano, Katrina@ARB" w:date="2024-08-12T11:39:00Z" w16du:dateUtc="2024-08-12T18:39:00Z"/>
                <w:rFonts w:eastAsiaTheme="minorEastAsia" w:cs="Arial"/>
                <w:szCs w:val="24"/>
              </w:rPr>
            </w:pPr>
            <w:del w:id="4327" w:author="Castellano, Katrina@ARB" w:date="2024-08-12T11:39:00Z" w16du:dateUtc="2024-08-12T18:39:00Z">
              <w:r w:rsidRPr="00E10136" w:rsidDel="003C7BD3">
                <w:rPr>
                  <w:rFonts w:eastAsiaTheme="minorEastAsia" w:cs="Arial"/>
                  <w:szCs w:val="24"/>
                </w:rPr>
                <w:delText>Long Lake Light Synthetic</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0A9164D" w14:textId="2F60142B" w:rsidR="003C7BD3" w:rsidRPr="00B57A2E" w:rsidDel="003C7BD3" w:rsidRDefault="003C7BD3" w:rsidP="00663C46">
            <w:pPr>
              <w:autoSpaceDE w:val="0"/>
              <w:autoSpaceDN w:val="0"/>
              <w:adjustRightInd w:val="0"/>
              <w:spacing w:after="0"/>
              <w:jc w:val="center"/>
              <w:rPr>
                <w:del w:id="4328" w:author="Castellano, Katrina@ARB" w:date="2024-08-12T11:39:00Z" w16du:dateUtc="2024-08-12T18:39:00Z"/>
                <w:rFonts w:cs="Arial"/>
                <w:bCs/>
              </w:rPr>
            </w:pPr>
            <w:del w:id="4329" w:author="Castellano, Katrina@ARB" w:date="2024-08-12T11:39:00Z" w16du:dateUtc="2024-08-12T18:39:00Z">
              <w:r w:rsidRPr="00B57A2E" w:rsidDel="003C7BD3">
                <w:rPr>
                  <w:rFonts w:cs="Arial"/>
                  <w:bCs/>
                </w:rPr>
                <w:delText>34.16</w:delText>
              </w:r>
            </w:del>
          </w:p>
        </w:tc>
      </w:tr>
      <w:tr w:rsidR="003C7BD3" w:rsidRPr="00E10136" w:rsidDel="003C7BD3" w14:paraId="5EF45424" w14:textId="335179DD" w:rsidTr="00663C46">
        <w:trPr>
          <w:cantSplit/>
          <w:trHeight w:val="331"/>
          <w:del w:id="433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7D0E22E" w14:textId="5A2622AB" w:rsidR="003C7BD3" w:rsidRPr="00E10136" w:rsidDel="003C7BD3" w:rsidRDefault="003C7BD3" w:rsidP="00663C46">
            <w:pPr>
              <w:autoSpaceDE w:val="0"/>
              <w:autoSpaceDN w:val="0"/>
              <w:adjustRightInd w:val="0"/>
              <w:spacing w:after="0"/>
              <w:rPr>
                <w:del w:id="433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381D8D9" w14:textId="040CE952" w:rsidR="003C7BD3" w:rsidRPr="00E10136" w:rsidDel="003C7BD3" w:rsidRDefault="003C7BD3" w:rsidP="00663C46">
            <w:pPr>
              <w:autoSpaceDE w:val="0"/>
              <w:autoSpaceDN w:val="0"/>
              <w:adjustRightInd w:val="0"/>
              <w:spacing w:after="0"/>
              <w:rPr>
                <w:del w:id="4332"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0768EA62" w14:textId="7E5F912D" w:rsidR="003C7BD3" w:rsidRPr="00B57A2E" w:rsidDel="003C7BD3" w:rsidRDefault="003C7BD3" w:rsidP="00663C46">
            <w:pPr>
              <w:autoSpaceDE w:val="0"/>
              <w:autoSpaceDN w:val="0"/>
              <w:adjustRightInd w:val="0"/>
              <w:spacing w:after="0"/>
              <w:jc w:val="center"/>
              <w:rPr>
                <w:del w:id="4333" w:author="Castellano, Katrina@ARB" w:date="2024-08-12T11:39:00Z" w16du:dateUtc="2024-08-12T18:39:00Z"/>
                <w:rFonts w:cs="Arial"/>
                <w:bCs/>
              </w:rPr>
            </w:pPr>
          </w:p>
        </w:tc>
      </w:tr>
      <w:tr w:rsidR="003C7BD3" w:rsidRPr="00E10136" w:rsidDel="003C7BD3" w14:paraId="2D07BEA2" w14:textId="7B2418A6" w:rsidTr="00663C46">
        <w:trPr>
          <w:cantSplit/>
          <w:trHeight w:val="331"/>
          <w:del w:id="433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E4CDF2A" w14:textId="57BCD958" w:rsidR="003C7BD3" w:rsidRPr="00E10136" w:rsidDel="003C7BD3" w:rsidRDefault="003C7BD3" w:rsidP="00663C46">
            <w:pPr>
              <w:autoSpaceDE w:val="0"/>
              <w:autoSpaceDN w:val="0"/>
              <w:adjustRightInd w:val="0"/>
              <w:spacing w:after="0"/>
              <w:rPr>
                <w:del w:id="433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61A3249" w14:textId="067E27DE" w:rsidR="003C7BD3" w:rsidRPr="00E10136" w:rsidDel="003C7BD3" w:rsidRDefault="003C7BD3" w:rsidP="00663C46">
            <w:pPr>
              <w:autoSpaceDE w:val="0"/>
              <w:autoSpaceDN w:val="0"/>
              <w:adjustRightInd w:val="0"/>
              <w:spacing w:after="0"/>
              <w:rPr>
                <w:del w:id="4336" w:author="Castellano, Katrina@ARB" w:date="2024-08-12T11:39:00Z" w16du:dateUtc="2024-08-12T18:39:00Z"/>
                <w:rFonts w:eastAsiaTheme="minorEastAsia" w:cs="Arial"/>
                <w:szCs w:val="24"/>
              </w:rPr>
            </w:pPr>
            <w:del w:id="4337" w:author="Castellano, Katrina@ARB" w:date="2024-08-12T11:39:00Z" w16du:dateUtc="2024-08-12T18:39:00Z">
              <w:r w:rsidRPr="00E10136" w:rsidDel="003C7BD3">
                <w:rPr>
                  <w:rFonts w:eastAsiaTheme="minorEastAsia" w:cs="Arial"/>
                  <w:szCs w:val="24"/>
                </w:rPr>
                <w:delText>Medium Gibson Sour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608072A" w14:textId="231BC367" w:rsidR="003C7BD3" w:rsidRPr="00B57A2E" w:rsidDel="003C7BD3" w:rsidRDefault="003C7BD3" w:rsidP="00663C46">
            <w:pPr>
              <w:autoSpaceDE w:val="0"/>
              <w:autoSpaceDN w:val="0"/>
              <w:adjustRightInd w:val="0"/>
              <w:spacing w:after="0"/>
              <w:jc w:val="center"/>
              <w:rPr>
                <w:del w:id="4338" w:author="Castellano, Katrina@ARB" w:date="2024-08-12T11:39:00Z" w16du:dateUtc="2024-08-12T18:39:00Z"/>
                <w:rFonts w:cs="Arial"/>
                <w:bCs/>
              </w:rPr>
            </w:pPr>
            <w:del w:id="4339" w:author="Castellano, Katrina@ARB" w:date="2024-08-12T11:39:00Z" w16du:dateUtc="2024-08-12T18:39:00Z">
              <w:r w:rsidRPr="00B57A2E" w:rsidDel="003C7BD3">
                <w:rPr>
                  <w:rFonts w:cs="Arial"/>
                  <w:bCs/>
                </w:rPr>
                <w:delText>10.68</w:delText>
              </w:r>
            </w:del>
          </w:p>
        </w:tc>
      </w:tr>
      <w:tr w:rsidR="003C7BD3" w:rsidRPr="00E10136" w:rsidDel="003C7BD3" w14:paraId="6C44A7E5" w14:textId="2410E212" w:rsidTr="00663C46">
        <w:trPr>
          <w:cantSplit/>
          <w:trHeight w:val="331"/>
          <w:del w:id="434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2927BE" w14:textId="32D292C7" w:rsidR="003C7BD3" w:rsidRPr="00E10136" w:rsidDel="003C7BD3" w:rsidRDefault="003C7BD3" w:rsidP="00663C46">
            <w:pPr>
              <w:autoSpaceDE w:val="0"/>
              <w:autoSpaceDN w:val="0"/>
              <w:adjustRightInd w:val="0"/>
              <w:spacing w:after="0"/>
              <w:rPr>
                <w:del w:id="434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EE66429" w14:textId="16BDF01E" w:rsidR="003C7BD3" w:rsidRPr="00E10136" w:rsidDel="003C7BD3" w:rsidRDefault="003C7BD3" w:rsidP="00663C46">
            <w:pPr>
              <w:autoSpaceDE w:val="0"/>
              <w:autoSpaceDN w:val="0"/>
              <w:adjustRightInd w:val="0"/>
              <w:spacing w:after="0"/>
              <w:rPr>
                <w:del w:id="4342" w:author="Castellano, Katrina@ARB" w:date="2024-08-12T11:39:00Z" w16du:dateUtc="2024-08-12T18:39:00Z"/>
                <w:rFonts w:eastAsiaTheme="minorEastAsia" w:cs="Arial"/>
                <w:szCs w:val="24"/>
              </w:rPr>
            </w:pPr>
            <w:del w:id="4343" w:author="Castellano, Katrina@ARB" w:date="2024-08-12T11:39:00Z" w16du:dateUtc="2024-08-12T18:39:00Z">
              <w:r w:rsidRPr="00E10136" w:rsidDel="003C7BD3">
                <w:rPr>
                  <w:rFonts w:eastAsiaTheme="minorEastAsia" w:cs="Arial"/>
                  <w:szCs w:val="24"/>
                </w:rPr>
                <w:delText>Medium Sour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79D6550" w14:textId="24C13B69" w:rsidR="003C7BD3" w:rsidRPr="00B57A2E" w:rsidDel="003C7BD3" w:rsidRDefault="003C7BD3" w:rsidP="00663C46">
            <w:pPr>
              <w:autoSpaceDE w:val="0"/>
              <w:autoSpaceDN w:val="0"/>
              <w:adjustRightInd w:val="0"/>
              <w:spacing w:after="0"/>
              <w:jc w:val="center"/>
              <w:rPr>
                <w:del w:id="4344" w:author="Castellano, Katrina@ARB" w:date="2024-08-12T11:39:00Z" w16du:dateUtc="2024-08-12T18:39:00Z"/>
                <w:rFonts w:cs="Arial"/>
                <w:bCs/>
              </w:rPr>
            </w:pPr>
            <w:del w:id="4345" w:author="Castellano, Katrina@ARB" w:date="2024-08-12T11:39:00Z" w16du:dateUtc="2024-08-12T18:39:00Z">
              <w:r w:rsidRPr="00B57A2E" w:rsidDel="003C7BD3">
                <w:rPr>
                  <w:rFonts w:cs="Arial"/>
                  <w:bCs/>
                </w:rPr>
                <w:delText>10.68</w:delText>
              </w:r>
            </w:del>
          </w:p>
        </w:tc>
      </w:tr>
      <w:tr w:rsidR="003C7BD3" w:rsidRPr="00E10136" w:rsidDel="003C7BD3" w14:paraId="327B7825" w14:textId="60AF7CE0" w:rsidTr="00663C46">
        <w:trPr>
          <w:cantSplit/>
          <w:trHeight w:val="331"/>
          <w:del w:id="434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0E9E385" w14:textId="36BD857C" w:rsidR="003C7BD3" w:rsidRPr="00E10136" w:rsidDel="003C7BD3" w:rsidRDefault="003C7BD3" w:rsidP="00663C46">
            <w:pPr>
              <w:autoSpaceDE w:val="0"/>
              <w:autoSpaceDN w:val="0"/>
              <w:adjustRightInd w:val="0"/>
              <w:spacing w:after="0"/>
              <w:rPr>
                <w:del w:id="434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7CA2B60" w14:textId="41313608" w:rsidR="003C7BD3" w:rsidRPr="00E10136" w:rsidDel="003C7BD3" w:rsidRDefault="003C7BD3" w:rsidP="00663C46">
            <w:pPr>
              <w:autoSpaceDE w:val="0"/>
              <w:autoSpaceDN w:val="0"/>
              <w:adjustRightInd w:val="0"/>
              <w:spacing w:after="0"/>
              <w:rPr>
                <w:del w:id="4348" w:author="Castellano, Katrina@ARB" w:date="2024-08-12T11:39:00Z" w16du:dateUtc="2024-08-12T18:39:00Z"/>
                <w:rFonts w:eastAsiaTheme="minorEastAsia" w:cs="Arial"/>
                <w:szCs w:val="24"/>
              </w:rPr>
            </w:pPr>
            <w:del w:id="4349" w:author="Castellano, Katrina@ARB" w:date="2024-08-12T11:39:00Z" w16du:dateUtc="2024-08-12T18:39:00Z">
              <w:r w:rsidRPr="00E10136" w:rsidDel="003C7BD3">
                <w:rPr>
                  <w:rFonts w:eastAsiaTheme="minorEastAsia" w:cs="Arial"/>
                  <w:szCs w:val="24"/>
                </w:rPr>
                <w:delText>Midale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1EED559" w14:textId="55E8D7E6" w:rsidR="003C7BD3" w:rsidRPr="00B57A2E" w:rsidDel="003C7BD3" w:rsidRDefault="003C7BD3" w:rsidP="00663C46">
            <w:pPr>
              <w:autoSpaceDE w:val="0"/>
              <w:autoSpaceDN w:val="0"/>
              <w:adjustRightInd w:val="0"/>
              <w:spacing w:after="0"/>
              <w:jc w:val="center"/>
              <w:rPr>
                <w:del w:id="4350" w:author="Castellano, Katrina@ARB" w:date="2024-08-12T11:39:00Z" w16du:dateUtc="2024-08-12T18:39:00Z"/>
                <w:rFonts w:cs="Arial"/>
                <w:bCs/>
              </w:rPr>
            </w:pPr>
            <w:del w:id="4351" w:author="Castellano, Katrina@ARB" w:date="2024-08-12T11:39:00Z" w16du:dateUtc="2024-08-12T18:39:00Z">
              <w:r w:rsidRPr="00B57A2E" w:rsidDel="003C7BD3">
                <w:rPr>
                  <w:rFonts w:cs="Arial"/>
                  <w:bCs/>
                </w:rPr>
                <w:delText>10.68</w:delText>
              </w:r>
            </w:del>
          </w:p>
        </w:tc>
      </w:tr>
      <w:tr w:rsidR="003C7BD3" w:rsidRPr="00E10136" w:rsidDel="003C7BD3" w14:paraId="44458A86" w14:textId="3754D017" w:rsidTr="00663C46">
        <w:trPr>
          <w:cantSplit/>
          <w:trHeight w:val="331"/>
          <w:del w:id="435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5BD01DA" w14:textId="475693E9" w:rsidR="003C7BD3" w:rsidRPr="00E10136" w:rsidDel="003C7BD3" w:rsidRDefault="003C7BD3" w:rsidP="00663C46">
            <w:pPr>
              <w:autoSpaceDE w:val="0"/>
              <w:autoSpaceDN w:val="0"/>
              <w:adjustRightInd w:val="0"/>
              <w:spacing w:after="0"/>
              <w:rPr>
                <w:del w:id="435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EFCDCF0" w14:textId="2F1D2E2F" w:rsidR="003C7BD3" w:rsidRPr="00E10136" w:rsidDel="003C7BD3" w:rsidRDefault="003C7BD3" w:rsidP="00663C46">
            <w:pPr>
              <w:autoSpaceDE w:val="0"/>
              <w:autoSpaceDN w:val="0"/>
              <w:adjustRightInd w:val="0"/>
              <w:spacing w:after="0"/>
              <w:rPr>
                <w:del w:id="4354" w:author="Castellano, Katrina@ARB" w:date="2024-08-12T11:39:00Z" w16du:dateUtc="2024-08-12T18:39:00Z"/>
                <w:rFonts w:eastAsiaTheme="minorEastAsia" w:cs="Arial"/>
                <w:szCs w:val="24"/>
              </w:rPr>
            </w:pPr>
            <w:del w:id="4355" w:author="Castellano, Katrina@ARB" w:date="2024-08-12T11:39:00Z" w16du:dateUtc="2024-08-12T18:39:00Z">
              <w:r w:rsidRPr="00E10136" w:rsidDel="003C7BD3">
                <w:rPr>
                  <w:rFonts w:eastAsiaTheme="minorEastAsia" w:cs="Arial"/>
                  <w:szCs w:val="24"/>
                </w:rPr>
                <w:delText>Mixed Sour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5B4CDBC" w14:textId="3CE4F9ED" w:rsidR="003C7BD3" w:rsidRPr="00B57A2E" w:rsidDel="003C7BD3" w:rsidRDefault="003C7BD3" w:rsidP="00663C46">
            <w:pPr>
              <w:autoSpaceDE w:val="0"/>
              <w:autoSpaceDN w:val="0"/>
              <w:adjustRightInd w:val="0"/>
              <w:spacing w:after="0"/>
              <w:jc w:val="center"/>
              <w:rPr>
                <w:del w:id="4356" w:author="Castellano, Katrina@ARB" w:date="2024-08-12T11:39:00Z" w16du:dateUtc="2024-08-12T18:39:00Z"/>
                <w:rFonts w:cs="Arial"/>
                <w:bCs/>
              </w:rPr>
            </w:pPr>
            <w:del w:id="4357" w:author="Castellano, Katrina@ARB" w:date="2024-08-12T11:39:00Z" w16du:dateUtc="2024-08-12T18:39:00Z">
              <w:r w:rsidRPr="00B57A2E" w:rsidDel="003C7BD3">
                <w:rPr>
                  <w:rFonts w:cs="Arial"/>
                  <w:bCs/>
                </w:rPr>
                <w:delText>10.68</w:delText>
              </w:r>
            </w:del>
          </w:p>
        </w:tc>
      </w:tr>
      <w:tr w:rsidR="003C7BD3" w:rsidRPr="00E10136" w:rsidDel="003C7BD3" w14:paraId="00980F5D" w14:textId="101A1BD1" w:rsidTr="00663C46">
        <w:trPr>
          <w:cantSplit/>
          <w:trHeight w:val="331"/>
          <w:del w:id="435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AE01FBB" w14:textId="4BBFD7C6" w:rsidR="003C7BD3" w:rsidRPr="00E10136" w:rsidDel="003C7BD3" w:rsidRDefault="003C7BD3" w:rsidP="00663C46">
            <w:pPr>
              <w:autoSpaceDE w:val="0"/>
              <w:autoSpaceDN w:val="0"/>
              <w:adjustRightInd w:val="0"/>
              <w:spacing w:after="0"/>
              <w:rPr>
                <w:del w:id="435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32E15BC" w14:textId="4E1CF295" w:rsidR="003C7BD3" w:rsidRPr="00E10136" w:rsidDel="003C7BD3" w:rsidRDefault="003C7BD3" w:rsidP="00663C46">
            <w:pPr>
              <w:autoSpaceDE w:val="0"/>
              <w:autoSpaceDN w:val="0"/>
              <w:adjustRightInd w:val="0"/>
              <w:spacing w:after="0"/>
              <w:rPr>
                <w:del w:id="4360" w:author="Castellano, Katrina@ARB" w:date="2024-08-12T11:39:00Z" w16du:dateUtc="2024-08-12T18:39:00Z"/>
                <w:rFonts w:eastAsiaTheme="minorEastAsia" w:cs="Arial"/>
                <w:szCs w:val="24"/>
              </w:rPr>
            </w:pPr>
            <w:del w:id="4361" w:author="Castellano, Katrina@ARB" w:date="2024-08-12T11:39:00Z" w16du:dateUtc="2024-08-12T18:39:00Z">
              <w:r w:rsidRPr="00E10136" w:rsidDel="003C7BD3">
                <w:rPr>
                  <w:rFonts w:eastAsiaTheme="minorEastAsia" w:cs="Arial"/>
                  <w:szCs w:val="24"/>
                </w:rPr>
                <w:delText>Mixed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04AE1A" w14:textId="71BD8EBF" w:rsidR="003C7BD3" w:rsidRPr="00B57A2E" w:rsidDel="003C7BD3" w:rsidRDefault="003C7BD3" w:rsidP="00663C46">
            <w:pPr>
              <w:autoSpaceDE w:val="0"/>
              <w:autoSpaceDN w:val="0"/>
              <w:adjustRightInd w:val="0"/>
              <w:spacing w:after="0"/>
              <w:jc w:val="center"/>
              <w:rPr>
                <w:del w:id="4362" w:author="Castellano, Katrina@ARB" w:date="2024-08-12T11:39:00Z" w16du:dateUtc="2024-08-12T18:39:00Z"/>
                <w:rFonts w:cs="Arial"/>
                <w:bCs/>
              </w:rPr>
            </w:pPr>
            <w:del w:id="4363" w:author="Castellano, Katrina@ARB" w:date="2024-08-12T11:39:00Z" w16du:dateUtc="2024-08-12T18:39:00Z">
              <w:r w:rsidRPr="00B57A2E" w:rsidDel="003C7BD3">
                <w:rPr>
                  <w:rFonts w:cs="Arial"/>
                  <w:bCs/>
                </w:rPr>
                <w:delText>10.68</w:delText>
              </w:r>
            </w:del>
          </w:p>
        </w:tc>
      </w:tr>
      <w:tr w:rsidR="003C7BD3" w:rsidRPr="00E10136" w:rsidDel="003C7BD3" w14:paraId="6A107EEB" w14:textId="19E401C4" w:rsidTr="00663C46">
        <w:trPr>
          <w:cantSplit/>
          <w:trHeight w:val="331"/>
          <w:del w:id="436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492162F" w14:textId="54A9E017" w:rsidR="003C7BD3" w:rsidRPr="00E10136" w:rsidDel="003C7BD3" w:rsidRDefault="003C7BD3" w:rsidP="00663C46">
            <w:pPr>
              <w:autoSpaceDE w:val="0"/>
              <w:autoSpaceDN w:val="0"/>
              <w:adjustRightInd w:val="0"/>
              <w:spacing w:after="0"/>
              <w:rPr>
                <w:del w:id="436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369FA24" w14:textId="5FBDE3B0" w:rsidR="003C7BD3" w:rsidRPr="00E10136" w:rsidDel="003C7BD3" w:rsidRDefault="003C7BD3" w:rsidP="00663C46">
            <w:pPr>
              <w:autoSpaceDE w:val="0"/>
              <w:autoSpaceDN w:val="0"/>
              <w:adjustRightInd w:val="0"/>
              <w:spacing w:after="0"/>
              <w:rPr>
                <w:del w:id="4366" w:author="Castellano, Katrina@ARB" w:date="2024-08-12T11:39:00Z" w16du:dateUtc="2024-08-12T18:39:00Z"/>
                <w:rFonts w:eastAsiaTheme="minorEastAsia" w:cs="Arial"/>
                <w:szCs w:val="24"/>
              </w:rPr>
            </w:pPr>
            <w:del w:id="4367" w:author="Castellano, Katrina@ARB" w:date="2024-08-12T11:39:00Z" w16du:dateUtc="2024-08-12T18:39:00Z">
              <w:r w:rsidRPr="00E10136" w:rsidDel="003C7BD3">
                <w:rPr>
                  <w:rFonts w:eastAsiaTheme="minorEastAsia" w:cs="Arial"/>
                  <w:szCs w:val="24"/>
                </w:rPr>
                <w:delText>Moose Jaw Tops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3AE200E" w14:textId="05D3655B" w:rsidR="003C7BD3" w:rsidRPr="00B57A2E" w:rsidDel="003C7BD3" w:rsidRDefault="003C7BD3" w:rsidP="00663C46">
            <w:pPr>
              <w:autoSpaceDE w:val="0"/>
              <w:autoSpaceDN w:val="0"/>
              <w:adjustRightInd w:val="0"/>
              <w:spacing w:after="0"/>
              <w:jc w:val="center"/>
              <w:rPr>
                <w:del w:id="4368" w:author="Castellano, Katrina@ARB" w:date="2024-08-12T11:39:00Z" w16du:dateUtc="2024-08-12T18:39:00Z"/>
                <w:rFonts w:cs="Arial"/>
                <w:bCs/>
              </w:rPr>
            </w:pPr>
            <w:del w:id="4369" w:author="Castellano, Katrina@ARB" w:date="2024-08-12T11:39:00Z" w16du:dateUtc="2024-08-12T18:39:00Z">
              <w:r w:rsidRPr="00B57A2E" w:rsidDel="003C7BD3">
                <w:rPr>
                  <w:rFonts w:cs="Arial"/>
                  <w:bCs/>
                </w:rPr>
                <w:delText>10.68</w:delText>
              </w:r>
            </w:del>
          </w:p>
        </w:tc>
      </w:tr>
      <w:tr w:rsidR="003C7BD3" w:rsidRPr="00E10136" w:rsidDel="003C7BD3" w14:paraId="0558FDAB" w14:textId="0A2648BC" w:rsidTr="00663C46">
        <w:trPr>
          <w:cantSplit/>
          <w:trHeight w:val="331"/>
          <w:del w:id="437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5E1E24D" w14:textId="5B248E66" w:rsidR="003C7BD3" w:rsidRPr="00E10136" w:rsidDel="003C7BD3" w:rsidRDefault="003C7BD3" w:rsidP="00663C46">
            <w:pPr>
              <w:autoSpaceDE w:val="0"/>
              <w:autoSpaceDN w:val="0"/>
              <w:adjustRightInd w:val="0"/>
              <w:spacing w:after="0"/>
              <w:rPr>
                <w:del w:id="437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5B37127" w14:textId="217B49AA" w:rsidR="003C7BD3" w:rsidRPr="00E10136" w:rsidDel="003C7BD3" w:rsidRDefault="003C7BD3" w:rsidP="00663C46">
            <w:pPr>
              <w:autoSpaceDE w:val="0"/>
              <w:autoSpaceDN w:val="0"/>
              <w:adjustRightInd w:val="0"/>
              <w:spacing w:after="0"/>
              <w:rPr>
                <w:del w:id="4372" w:author="Castellano, Katrina@ARB" w:date="2024-08-12T11:39:00Z" w16du:dateUtc="2024-08-12T18:39:00Z"/>
                <w:rFonts w:eastAsiaTheme="minorEastAsia" w:cs="Arial"/>
                <w:szCs w:val="24"/>
              </w:rPr>
            </w:pPr>
            <w:del w:id="4373" w:author="Castellano, Katrina@ARB" w:date="2024-08-12T11:39:00Z" w16du:dateUtc="2024-08-12T18:39:00Z">
              <w:r w:rsidRPr="00E10136" w:rsidDel="003C7BD3">
                <w:rPr>
                  <w:rFonts w:eastAsiaTheme="minorEastAsia" w:cs="Arial"/>
                  <w:szCs w:val="24"/>
                </w:rPr>
                <w:delText>Peace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0089C18" w14:textId="6C5B6B0A" w:rsidR="003C7BD3" w:rsidRPr="00B57A2E" w:rsidDel="003C7BD3" w:rsidRDefault="003C7BD3" w:rsidP="00663C46">
            <w:pPr>
              <w:autoSpaceDE w:val="0"/>
              <w:autoSpaceDN w:val="0"/>
              <w:adjustRightInd w:val="0"/>
              <w:spacing w:after="0"/>
              <w:jc w:val="center"/>
              <w:rPr>
                <w:del w:id="4374" w:author="Castellano, Katrina@ARB" w:date="2024-08-12T11:39:00Z" w16du:dateUtc="2024-08-12T18:39:00Z"/>
                <w:rFonts w:cs="Arial"/>
                <w:bCs/>
              </w:rPr>
            </w:pPr>
            <w:del w:id="4375" w:author="Castellano, Katrina@ARB" w:date="2024-08-12T11:39:00Z" w16du:dateUtc="2024-08-12T18:39:00Z">
              <w:r w:rsidRPr="00B57A2E" w:rsidDel="003C7BD3">
                <w:rPr>
                  <w:rFonts w:cs="Arial"/>
                  <w:bCs/>
                </w:rPr>
                <w:delText>10.68</w:delText>
              </w:r>
            </w:del>
          </w:p>
        </w:tc>
      </w:tr>
      <w:tr w:rsidR="003C7BD3" w:rsidRPr="00E10136" w:rsidDel="003C7BD3" w14:paraId="7CF07774" w14:textId="43C3C7E0" w:rsidTr="00663C46">
        <w:trPr>
          <w:cantSplit/>
          <w:trHeight w:val="331"/>
          <w:del w:id="437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2083E65" w14:textId="79C10F90" w:rsidR="003C7BD3" w:rsidRPr="00E10136" w:rsidDel="003C7BD3" w:rsidRDefault="003C7BD3" w:rsidP="00663C46">
            <w:pPr>
              <w:autoSpaceDE w:val="0"/>
              <w:autoSpaceDN w:val="0"/>
              <w:adjustRightInd w:val="0"/>
              <w:spacing w:after="0"/>
              <w:rPr>
                <w:del w:id="437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14E8826" w14:textId="6875DA1D" w:rsidR="003C7BD3" w:rsidRPr="00E10136" w:rsidDel="003C7BD3" w:rsidRDefault="003C7BD3" w:rsidP="00663C46">
            <w:pPr>
              <w:autoSpaceDE w:val="0"/>
              <w:autoSpaceDN w:val="0"/>
              <w:adjustRightInd w:val="0"/>
              <w:spacing w:after="0"/>
              <w:rPr>
                <w:del w:id="4378" w:author="Castellano, Katrina@ARB" w:date="2024-08-12T11:39:00Z" w16du:dateUtc="2024-08-12T18:39:00Z"/>
                <w:rFonts w:eastAsiaTheme="minorEastAsia" w:cs="Arial"/>
                <w:szCs w:val="24"/>
              </w:rPr>
            </w:pPr>
            <w:del w:id="4379" w:author="Castellano, Katrina@ARB" w:date="2024-08-12T11:39:00Z" w16du:dateUtc="2024-08-12T18:39:00Z">
              <w:r w:rsidRPr="00E10136" w:rsidDel="003C7BD3">
                <w:rPr>
                  <w:rFonts w:eastAsiaTheme="minorEastAsia" w:cs="Arial"/>
                  <w:szCs w:val="24"/>
                </w:rPr>
                <w:delText>Peace Pipe Sour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CCA0361" w14:textId="2AB38360" w:rsidR="003C7BD3" w:rsidRPr="00B57A2E" w:rsidDel="003C7BD3" w:rsidRDefault="003C7BD3" w:rsidP="00663C46">
            <w:pPr>
              <w:autoSpaceDE w:val="0"/>
              <w:autoSpaceDN w:val="0"/>
              <w:adjustRightInd w:val="0"/>
              <w:spacing w:after="0"/>
              <w:jc w:val="center"/>
              <w:rPr>
                <w:del w:id="4380" w:author="Castellano, Katrina@ARB" w:date="2024-08-12T11:39:00Z" w16du:dateUtc="2024-08-12T18:39:00Z"/>
                <w:rFonts w:cs="Arial"/>
                <w:bCs/>
              </w:rPr>
            </w:pPr>
            <w:del w:id="4381" w:author="Castellano, Katrina@ARB" w:date="2024-08-12T11:39:00Z" w16du:dateUtc="2024-08-12T18:39:00Z">
              <w:r w:rsidRPr="00B57A2E" w:rsidDel="003C7BD3">
                <w:rPr>
                  <w:rFonts w:cs="Arial"/>
                  <w:bCs/>
                </w:rPr>
                <w:delText>10.68</w:delText>
              </w:r>
            </w:del>
          </w:p>
        </w:tc>
      </w:tr>
      <w:tr w:rsidR="003C7BD3" w:rsidRPr="00E10136" w:rsidDel="003C7BD3" w14:paraId="148EFD01" w14:textId="413BCCB6" w:rsidTr="00663C46">
        <w:trPr>
          <w:cantSplit/>
          <w:trHeight w:val="331"/>
          <w:del w:id="438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0238777" w14:textId="48D7B996" w:rsidR="003C7BD3" w:rsidRPr="00E10136" w:rsidDel="003C7BD3" w:rsidRDefault="003C7BD3" w:rsidP="00663C46">
            <w:pPr>
              <w:autoSpaceDE w:val="0"/>
              <w:autoSpaceDN w:val="0"/>
              <w:adjustRightInd w:val="0"/>
              <w:spacing w:after="0"/>
              <w:rPr>
                <w:del w:id="438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E10B07A" w14:textId="3122D623" w:rsidR="003C7BD3" w:rsidRPr="00E10136" w:rsidDel="003C7BD3" w:rsidRDefault="003C7BD3" w:rsidP="00663C46">
            <w:pPr>
              <w:autoSpaceDE w:val="0"/>
              <w:autoSpaceDN w:val="0"/>
              <w:adjustRightInd w:val="0"/>
              <w:spacing w:after="0"/>
              <w:rPr>
                <w:del w:id="4384" w:author="Castellano, Katrina@ARB" w:date="2024-08-12T11:39:00Z" w16du:dateUtc="2024-08-12T18:39:00Z"/>
                <w:rFonts w:eastAsiaTheme="minorEastAsia" w:cs="Arial"/>
                <w:szCs w:val="24"/>
              </w:rPr>
            </w:pPr>
            <w:del w:id="4385" w:author="Castellano, Katrina@ARB" w:date="2024-08-12T11:39:00Z" w16du:dateUtc="2024-08-12T18:39:00Z">
              <w:r w:rsidRPr="00E10136" w:rsidDel="003C7BD3">
                <w:rPr>
                  <w:rFonts w:eastAsiaTheme="minorEastAsia" w:cs="Arial"/>
                  <w:szCs w:val="24"/>
                </w:rPr>
                <w:delText>Peace River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14F26C4" w14:textId="17660E35" w:rsidR="003C7BD3" w:rsidRPr="00B57A2E" w:rsidDel="003C7BD3" w:rsidRDefault="003C7BD3" w:rsidP="00663C46">
            <w:pPr>
              <w:autoSpaceDE w:val="0"/>
              <w:autoSpaceDN w:val="0"/>
              <w:adjustRightInd w:val="0"/>
              <w:spacing w:after="0"/>
              <w:jc w:val="center"/>
              <w:rPr>
                <w:del w:id="4386" w:author="Castellano, Katrina@ARB" w:date="2024-08-12T11:39:00Z" w16du:dateUtc="2024-08-12T18:39:00Z"/>
                <w:rFonts w:cs="Arial"/>
                <w:bCs/>
              </w:rPr>
            </w:pPr>
            <w:del w:id="4387" w:author="Castellano, Katrina@ARB" w:date="2024-08-12T11:39:00Z" w16du:dateUtc="2024-08-12T18:39:00Z">
              <w:r w:rsidRPr="00B57A2E" w:rsidDel="003C7BD3">
                <w:rPr>
                  <w:rFonts w:cs="Arial"/>
                  <w:bCs/>
                </w:rPr>
                <w:delText>22.50</w:delText>
              </w:r>
            </w:del>
          </w:p>
        </w:tc>
      </w:tr>
      <w:tr w:rsidR="003C7BD3" w:rsidRPr="00E10136" w:rsidDel="003C7BD3" w14:paraId="6B9DC03B" w14:textId="7EB495AF" w:rsidTr="00663C46">
        <w:trPr>
          <w:cantSplit/>
          <w:trHeight w:val="331"/>
          <w:del w:id="438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C8CD3FF" w14:textId="2E294A92" w:rsidR="003C7BD3" w:rsidRPr="00E10136" w:rsidDel="003C7BD3" w:rsidRDefault="003C7BD3" w:rsidP="00663C46">
            <w:pPr>
              <w:autoSpaceDE w:val="0"/>
              <w:autoSpaceDN w:val="0"/>
              <w:adjustRightInd w:val="0"/>
              <w:spacing w:after="0"/>
              <w:rPr>
                <w:del w:id="438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1ADC629" w14:textId="09E629EC" w:rsidR="003C7BD3" w:rsidRPr="00E10136" w:rsidDel="003C7BD3" w:rsidRDefault="003C7BD3" w:rsidP="00663C46">
            <w:pPr>
              <w:autoSpaceDE w:val="0"/>
              <w:autoSpaceDN w:val="0"/>
              <w:adjustRightInd w:val="0"/>
              <w:spacing w:after="0"/>
              <w:rPr>
                <w:del w:id="4390" w:author="Castellano, Katrina@ARB" w:date="2024-08-12T11:39:00Z" w16du:dateUtc="2024-08-12T18:39:00Z"/>
                <w:rFonts w:eastAsiaTheme="minorEastAsia" w:cs="Arial"/>
                <w:szCs w:val="24"/>
              </w:rPr>
            </w:pPr>
            <w:del w:id="4391" w:author="Castellano, Katrina@ARB" w:date="2024-08-12T11:39:00Z" w16du:dateUtc="2024-08-12T18:39:00Z">
              <w:r w:rsidRPr="00E10136" w:rsidDel="003C7BD3">
                <w:rPr>
                  <w:rFonts w:eastAsiaTheme="minorEastAsia" w:cs="Arial"/>
                  <w:szCs w:val="24"/>
                </w:rPr>
                <w:delText>Peace River Sour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297FBA6" w14:textId="64C1ED2C" w:rsidR="003C7BD3" w:rsidRPr="00B57A2E" w:rsidDel="003C7BD3" w:rsidRDefault="003C7BD3" w:rsidP="00663C46">
            <w:pPr>
              <w:autoSpaceDE w:val="0"/>
              <w:autoSpaceDN w:val="0"/>
              <w:adjustRightInd w:val="0"/>
              <w:spacing w:after="0"/>
              <w:jc w:val="center"/>
              <w:rPr>
                <w:del w:id="4392" w:author="Castellano, Katrina@ARB" w:date="2024-08-12T11:39:00Z" w16du:dateUtc="2024-08-12T18:39:00Z"/>
                <w:rFonts w:cs="Arial"/>
                <w:bCs/>
              </w:rPr>
            </w:pPr>
            <w:del w:id="4393" w:author="Castellano, Katrina@ARB" w:date="2024-08-12T11:39:00Z" w16du:dateUtc="2024-08-12T18:39:00Z">
              <w:r w:rsidRPr="00B57A2E" w:rsidDel="003C7BD3">
                <w:rPr>
                  <w:rFonts w:cs="Arial"/>
                  <w:bCs/>
                </w:rPr>
                <w:delText>10.68</w:delText>
              </w:r>
            </w:del>
          </w:p>
        </w:tc>
      </w:tr>
      <w:tr w:rsidR="003C7BD3" w:rsidRPr="00E10136" w:rsidDel="003C7BD3" w14:paraId="11223170" w14:textId="408D04E5" w:rsidTr="00663C46">
        <w:trPr>
          <w:cantSplit/>
          <w:trHeight w:val="331"/>
          <w:del w:id="439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E488BA" w14:textId="70DF5F92" w:rsidR="003C7BD3" w:rsidRPr="00E10136" w:rsidDel="003C7BD3" w:rsidRDefault="003C7BD3" w:rsidP="00663C46">
            <w:pPr>
              <w:autoSpaceDE w:val="0"/>
              <w:autoSpaceDN w:val="0"/>
              <w:adjustRightInd w:val="0"/>
              <w:spacing w:after="0"/>
              <w:rPr>
                <w:del w:id="439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35E139F" w14:textId="0A4E1712" w:rsidR="003C7BD3" w:rsidRPr="00E10136" w:rsidDel="003C7BD3" w:rsidRDefault="003C7BD3" w:rsidP="00663C46">
            <w:pPr>
              <w:autoSpaceDE w:val="0"/>
              <w:autoSpaceDN w:val="0"/>
              <w:adjustRightInd w:val="0"/>
              <w:spacing w:after="0"/>
              <w:rPr>
                <w:del w:id="4396" w:author="Castellano, Katrina@ARB" w:date="2024-08-12T11:39:00Z" w16du:dateUtc="2024-08-12T18:39:00Z"/>
                <w:rFonts w:eastAsiaTheme="minorEastAsia" w:cs="Arial"/>
                <w:szCs w:val="24"/>
              </w:rPr>
            </w:pPr>
            <w:del w:id="4397" w:author="Castellano, Katrina@ARB" w:date="2024-08-12T11:39:00Z" w16du:dateUtc="2024-08-12T18:39:00Z">
              <w:r w:rsidRPr="00E10136" w:rsidDel="003C7BD3">
                <w:rPr>
                  <w:rFonts w:eastAsiaTheme="minorEastAsia" w:cs="Arial"/>
                  <w:szCs w:val="24"/>
                </w:rPr>
                <w:delText>Pembina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B23A29D" w14:textId="225C0DE0" w:rsidR="003C7BD3" w:rsidRPr="00B57A2E" w:rsidDel="003C7BD3" w:rsidRDefault="003C7BD3" w:rsidP="00663C46">
            <w:pPr>
              <w:autoSpaceDE w:val="0"/>
              <w:autoSpaceDN w:val="0"/>
              <w:adjustRightInd w:val="0"/>
              <w:spacing w:after="0"/>
              <w:jc w:val="center"/>
              <w:rPr>
                <w:del w:id="4398" w:author="Castellano, Katrina@ARB" w:date="2024-08-12T11:39:00Z" w16du:dateUtc="2024-08-12T18:39:00Z"/>
                <w:rFonts w:cs="Arial"/>
                <w:bCs/>
              </w:rPr>
            </w:pPr>
            <w:del w:id="4399" w:author="Castellano, Katrina@ARB" w:date="2024-08-12T11:39:00Z" w16du:dateUtc="2024-08-12T18:39:00Z">
              <w:r w:rsidRPr="00B57A2E" w:rsidDel="003C7BD3">
                <w:rPr>
                  <w:rFonts w:cs="Arial"/>
                  <w:bCs/>
                </w:rPr>
                <w:delText>10.68</w:delText>
              </w:r>
            </w:del>
          </w:p>
        </w:tc>
      </w:tr>
      <w:tr w:rsidR="003C7BD3" w:rsidRPr="00E10136" w:rsidDel="003C7BD3" w14:paraId="6BCC7F14" w14:textId="5705D141" w:rsidTr="00663C46">
        <w:trPr>
          <w:cantSplit/>
          <w:trHeight w:val="331"/>
          <w:del w:id="440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7CF4557" w14:textId="7D0199B5" w:rsidR="003C7BD3" w:rsidRPr="00E10136" w:rsidDel="003C7BD3" w:rsidRDefault="003C7BD3" w:rsidP="00663C46">
            <w:pPr>
              <w:autoSpaceDE w:val="0"/>
              <w:autoSpaceDN w:val="0"/>
              <w:adjustRightInd w:val="0"/>
              <w:spacing w:after="0"/>
              <w:rPr>
                <w:del w:id="440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5A40887" w14:textId="67F3F3FE" w:rsidR="003C7BD3" w:rsidRPr="00E10136" w:rsidDel="003C7BD3" w:rsidRDefault="003C7BD3" w:rsidP="00663C46">
            <w:pPr>
              <w:autoSpaceDE w:val="0"/>
              <w:autoSpaceDN w:val="0"/>
              <w:adjustRightInd w:val="0"/>
              <w:spacing w:after="0"/>
              <w:rPr>
                <w:del w:id="4402" w:author="Castellano, Katrina@ARB" w:date="2024-08-12T11:39:00Z" w16du:dateUtc="2024-08-12T18:39:00Z"/>
                <w:rFonts w:eastAsiaTheme="minorEastAsia" w:cs="Arial"/>
                <w:szCs w:val="24"/>
              </w:rPr>
            </w:pPr>
            <w:del w:id="4403" w:author="Castellano, Katrina@ARB" w:date="2024-08-12T11:39:00Z" w16du:dateUtc="2024-08-12T18:39:00Z">
              <w:r w:rsidRPr="00E10136" w:rsidDel="003C7BD3">
                <w:rPr>
                  <w:rFonts w:eastAsiaTheme="minorEastAsia" w:cs="Arial"/>
                  <w:szCs w:val="24"/>
                </w:rPr>
                <w:delText>Pembina Light Sour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0E7E86D" w14:textId="124E0AED" w:rsidR="003C7BD3" w:rsidRPr="00B57A2E" w:rsidDel="003C7BD3" w:rsidRDefault="003C7BD3" w:rsidP="00663C46">
            <w:pPr>
              <w:autoSpaceDE w:val="0"/>
              <w:autoSpaceDN w:val="0"/>
              <w:adjustRightInd w:val="0"/>
              <w:spacing w:after="0"/>
              <w:jc w:val="center"/>
              <w:rPr>
                <w:del w:id="4404" w:author="Castellano, Katrina@ARB" w:date="2024-08-12T11:39:00Z" w16du:dateUtc="2024-08-12T18:39:00Z"/>
                <w:rFonts w:cs="Arial"/>
                <w:bCs/>
              </w:rPr>
            </w:pPr>
            <w:del w:id="4405" w:author="Castellano, Katrina@ARB" w:date="2024-08-12T11:39:00Z" w16du:dateUtc="2024-08-12T18:39:00Z">
              <w:r w:rsidRPr="00B57A2E" w:rsidDel="003C7BD3">
                <w:rPr>
                  <w:rFonts w:cs="Arial"/>
                  <w:bCs/>
                </w:rPr>
                <w:delText>10.68</w:delText>
              </w:r>
            </w:del>
          </w:p>
        </w:tc>
      </w:tr>
      <w:tr w:rsidR="003C7BD3" w:rsidRPr="00E10136" w:rsidDel="003C7BD3" w14:paraId="3065B0C6" w14:textId="3B8C6688" w:rsidTr="00663C46">
        <w:trPr>
          <w:cantSplit/>
          <w:trHeight w:val="331"/>
          <w:del w:id="440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F34082C" w14:textId="15399C6F" w:rsidR="003C7BD3" w:rsidRPr="00E10136" w:rsidDel="003C7BD3" w:rsidRDefault="003C7BD3" w:rsidP="00663C46">
            <w:pPr>
              <w:autoSpaceDE w:val="0"/>
              <w:autoSpaceDN w:val="0"/>
              <w:adjustRightInd w:val="0"/>
              <w:spacing w:after="0"/>
              <w:rPr>
                <w:del w:id="440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A2A34A9" w14:textId="65578CF6" w:rsidR="003C7BD3" w:rsidRPr="00E10136" w:rsidDel="003C7BD3" w:rsidRDefault="003C7BD3" w:rsidP="00663C46">
            <w:pPr>
              <w:autoSpaceDE w:val="0"/>
              <w:autoSpaceDN w:val="0"/>
              <w:adjustRightInd w:val="0"/>
              <w:spacing w:after="0"/>
              <w:rPr>
                <w:del w:id="4408" w:author="Castellano, Katrina@ARB" w:date="2024-08-12T11:39:00Z" w16du:dateUtc="2024-08-12T18:39:00Z"/>
                <w:rFonts w:eastAsiaTheme="minorEastAsia" w:cs="Arial"/>
                <w:szCs w:val="24"/>
              </w:rPr>
            </w:pPr>
            <w:del w:id="4409" w:author="Castellano, Katrina@ARB" w:date="2024-08-12T11:39:00Z" w16du:dateUtc="2024-08-12T18:39:00Z">
              <w:r w:rsidRPr="00E10136" w:rsidDel="003C7BD3">
                <w:rPr>
                  <w:rFonts w:eastAsiaTheme="minorEastAsia" w:cs="Arial"/>
                  <w:szCs w:val="24"/>
                </w:rPr>
                <w:delText>Premium Albian Synthetic</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0330579" w14:textId="0A21537C" w:rsidR="003C7BD3" w:rsidRPr="00B57A2E" w:rsidDel="003C7BD3" w:rsidRDefault="003C7BD3" w:rsidP="00663C46">
            <w:pPr>
              <w:autoSpaceDE w:val="0"/>
              <w:autoSpaceDN w:val="0"/>
              <w:adjustRightInd w:val="0"/>
              <w:spacing w:after="0"/>
              <w:jc w:val="center"/>
              <w:rPr>
                <w:del w:id="4410" w:author="Castellano, Katrina@ARB" w:date="2024-08-12T11:39:00Z" w16du:dateUtc="2024-08-12T18:39:00Z"/>
                <w:rFonts w:cs="Arial"/>
                <w:bCs/>
              </w:rPr>
            </w:pPr>
            <w:del w:id="4411" w:author="Castellano, Katrina@ARB" w:date="2024-08-12T11:39:00Z" w16du:dateUtc="2024-08-12T18:39:00Z">
              <w:r w:rsidRPr="00B57A2E" w:rsidDel="003C7BD3">
                <w:rPr>
                  <w:rFonts w:cs="Arial"/>
                  <w:bCs/>
                </w:rPr>
                <w:delText>26.12</w:delText>
              </w:r>
            </w:del>
          </w:p>
        </w:tc>
      </w:tr>
      <w:tr w:rsidR="003C7BD3" w:rsidRPr="00E10136" w:rsidDel="003C7BD3" w14:paraId="095BF13E" w14:textId="1E0AB9CD" w:rsidTr="00663C46">
        <w:trPr>
          <w:cantSplit/>
          <w:trHeight w:val="331"/>
          <w:del w:id="441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83B7026" w14:textId="144648E0" w:rsidR="003C7BD3" w:rsidRPr="00E10136" w:rsidDel="003C7BD3" w:rsidRDefault="003C7BD3" w:rsidP="00663C46">
            <w:pPr>
              <w:autoSpaceDE w:val="0"/>
              <w:autoSpaceDN w:val="0"/>
              <w:adjustRightInd w:val="0"/>
              <w:spacing w:after="0"/>
              <w:rPr>
                <w:del w:id="441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B4A41F0" w14:textId="5EB880E2" w:rsidR="003C7BD3" w:rsidRPr="00E10136" w:rsidDel="003C7BD3" w:rsidRDefault="003C7BD3" w:rsidP="00663C46">
            <w:pPr>
              <w:autoSpaceDE w:val="0"/>
              <w:autoSpaceDN w:val="0"/>
              <w:adjustRightInd w:val="0"/>
              <w:spacing w:after="0"/>
              <w:rPr>
                <w:del w:id="4414" w:author="Castellano, Katrina@ARB" w:date="2024-08-12T11:39:00Z" w16du:dateUtc="2024-08-12T18:39:00Z"/>
                <w:rFonts w:eastAsiaTheme="minorEastAsia" w:cs="Arial"/>
                <w:szCs w:val="24"/>
              </w:rPr>
            </w:pPr>
            <w:del w:id="4415" w:author="Castellano, Katrina@ARB" w:date="2024-08-12T11:39:00Z" w16du:dateUtc="2024-08-12T18:39:00Z">
              <w:r w:rsidRPr="00E10136" w:rsidDel="003C7BD3">
                <w:rPr>
                  <w:rFonts w:eastAsiaTheme="minorEastAsia" w:cs="Arial"/>
                  <w:szCs w:val="24"/>
                </w:rPr>
                <w:delText>Premium Conventional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D06FC0" w14:textId="036A3F4A" w:rsidR="003C7BD3" w:rsidRPr="00B57A2E" w:rsidDel="003C7BD3" w:rsidRDefault="003C7BD3" w:rsidP="00663C46">
            <w:pPr>
              <w:autoSpaceDE w:val="0"/>
              <w:autoSpaceDN w:val="0"/>
              <w:adjustRightInd w:val="0"/>
              <w:spacing w:after="0"/>
              <w:jc w:val="center"/>
              <w:rPr>
                <w:del w:id="4416" w:author="Castellano, Katrina@ARB" w:date="2024-08-12T11:39:00Z" w16du:dateUtc="2024-08-12T18:39:00Z"/>
                <w:rFonts w:cs="Arial"/>
                <w:bCs/>
              </w:rPr>
            </w:pPr>
            <w:del w:id="4417" w:author="Castellano, Katrina@ARB" w:date="2024-08-12T11:39:00Z" w16du:dateUtc="2024-08-12T18:39:00Z">
              <w:r w:rsidRPr="00B57A2E" w:rsidDel="003C7BD3">
                <w:rPr>
                  <w:rFonts w:cs="Arial"/>
                  <w:bCs/>
                </w:rPr>
                <w:delText>10.37</w:delText>
              </w:r>
            </w:del>
          </w:p>
        </w:tc>
      </w:tr>
      <w:tr w:rsidR="003C7BD3" w:rsidRPr="00E10136" w:rsidDel="003C7BD3" w14:paraId="1210F856" w14:textId="39128B98" w:rsidTr="00663C46">
        <w:trPr>
          <w:cantSplit/>
          <w:trHeight w:val="331"/>
          <w:del w:id="441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7429EDB" w14:textId="1C869EA1" w:rsidR="003C7BD3" w:rsidRPr="00E10136" w:rsidDel="003C7BD3" w:rsidRDefault="003C7BD3" w:rsidP="00663C46">
            <w:pPr>
              <w:autoSpaceDE w:val="0"/>
              <w:autoSpaceDN w:val="0"/>
              <w:adjustRightInd w:val="0"/>
              <w:spacing w:after="0"/>
              <w:rPr>
                <w:del w:id="441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1D50E67" w14:textId="38978236" w:rsidR="003C7BD3" w:rsidRPr="00E10136" w:rsidDel="003C7BD3" w:rsidRDefault="003C7BD3" w:rsidP="00663C46">
            <w:pPr>
              <w:autoSpaceDE w:val="0"/>
              <w:autoSpaceDN w:val="0"/>
              <w:adjustRightInd w:val="0"/>
              <w:spacing w:after="0"/>
              <w:rPr>
                <w:del w:id="4420" w:author="Castellano, Katrina@ARB" w:date="2024-08-12T11:39:00Z" w16du:dateUtc="2024-08-12T18:39:00Z"/>
                <w:rFonts w:eastAsiaTheme="minorEastAsia" w:cs="Arial"/>
                <w:szCs w:val="24"/>
              </w:rPr>
            </w:pPr>
            <w:del w:id="4421" w:author="Castellano, Katrina@ARB" w:date="2024-08-12T11:39:00Z" w16du:dateUtc="2024-08-12T18:39:00Z">
              <w:r w:rsidRPr="00E10136" w:rsidDel="003C7BD3">
                <w:rPr>
                  <w:rFonts w:eastAsiaTheme="minorEastAsia" w:cs="Arial"/>
                  <w:szCs w:val="24"/>
                </w:rPr>
                <w:delText>Premium Synthetic</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5964CE7" w14:textId="548623A6" w:rsidR="003C7BD3" w:rsidRPr="00B57A2E" w:rsidDel="003C7BD3" w:rsidRDefault="003C7BD3" w:rsidP="00663C46">
            <w:pPr>
              <w:autoSpaceDE w:val="0"/>
              <w:autoSpaceDN w:val="0"/>
              <w:adjustRightInd w:val="0"/>
              <w:spacing w:after="0"/>
              <w:jc w:val="center"/>
              <w:rPr>
                <w:del w:id="4422" w:author="Castellano, Katrina@ARB" w:date="2024-08-12T11:39:00Z" w16du:dateUtc="2024-08-12T18:39:00Z"/>
                <w:rFonts w:cs="Arial"/>
                <w:bCs/>
              </w:rPr>
            </w:pPr>
            <w:del w:id="4423" w:author="Castellano, Katrina@ARB" w:date="2024-08-12T11:39:00Z" w16du:dateUtc="2024-08-12T18:39:00Z">
              <w:r w:rsidRPr="00B57A2E" w:rsidDel="003C7BD3">
                <w:rPr>
                  <w:rFonts w:cs="Arial"/>
                  <w:bCs/>
                </w:rPr>
                <w:delText>26.12</w:delText>
              </w:r>
            </w:del>
          </w:p>
        </w:tc>
      </w:tr>
      <w:tr w:rsidR="003C7BD3" w:rsidRPr="00E10136" w:rsidDel="003C7BD3" w14:paraId="4E84952D" w14:textId="24AA8546" w:rsidTr="00663C46">
        <w:trPr>
          <w:cantSplit/>
          <w:trHeight w:val="331"/>
          <w:del w:id="442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013BA7C" w14:textId="17821C77" w:rsidR="003C7BD3" w:rsidRPr="00E10136" w:rsidDel="003C7BD3" w:rsidRDefault="003C7BD3" w:rsidP="00663C46">
            <w:pPr>
              <w:autoSpaceDE w:val="0"/>
              <w:autoSpaceDN w:val="0"/>
              <w:adjustRightInd w:val="0"/>
              <w:spacing w:after="0"/>
              <w:rPr>
                <w:del w:id="442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FE5E635" w14:textId="65A7F0E6" w:rsidR="003C7BD3" w:rsidRPr="00E10136" w:rsidDel="003C7BD3" w:rsidRDefault="003C7BD3" w:rsidP="00663C46">
            <w:pPr>
              <w:autoSpaceDE w:val="0"/>
              <w:autoSpaceDN w:val="0"/>
              <w:adjustRightInd w:val="0"/>
              <w:spacing w:after="0"/>
              <w:rPr>
                <w:del w:id="4426" w:author="Castellano, Katrina@ARB" w:date="2024-08-12T11:39:00Z" w16du:dateUtc="2024-08-12T18:39:00Z"/>
                <w:rFonts w:eastAsiaTheme="minorEastAsia" w:cs="Arial"/>
                <w:szCs w:val="24"/>
              </w:rPr>
            </w:pPr>
            <w:del w:id="4427" w:author="Castellano, Katrina@ARB" w:date="2024-08-12T11:39:00Z" w16du:dateUtc="2024-08-12T18:39:00Z">
              <w:r w:rsidRPr="00E10136" w:rsidDel="003C7BD3">
                <w:rPr>
                  <w:rFonts w:eastAsiaTheme="minorEastAsia" w:cs="Arial"/>
                  <w:szCs w:val="24"/>
                </w:rPr>
                <w:delText>Rainbow</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1BD842E" w14:textId="5FB1021A" w:rsidR="003C7BD3" w:rsidRPr="00B57A2E" w:rsidDel="003C7BD3" w:rsidRDefault="003C7BD3" w:rsidP="00663C46">
            <w:pPr>
              <w:autoSpaceDE w:val="0"/>
              <w:autoSpaceDN w:val="0"/>
              <w:adjustRightInd w:val="0"/>
              <w:spacing w:after="0"/>
              <w:jc w:val="center"/>
              <w:rPr>
                <w:del w:id="4428" w:author="Castellano, Katrina@ARB" w:date="2024-08-12T11:39:00Z" w16du:dateUtc="2024-08-12T18:39:00Z"/>
                <w:rFonts w:cs="Arial"/>
                <w:bCs/>
              </w:rPr>
            </w:pPr>
            <w:del w:id="4429" w:author="Castellano, Katrina@ARB" w:date="2024-08-12T11:39:00Z" w16du:dateUtc="2024-08-12T18:39:00Z">
              <w:r w:rsidRPr="00B57A2E" w:rsidDel="003C7BD3">
                <w:rPr>
                  <w:rFonts w:cs="Arial"/>
                  <w:bCs/>
                </w:rPr>
                <w:delText>10.68</w:delText>
              </w:r>
            </w:del>
          </w:p>
        </w:tc>
      </w:tr>
      <w:tr w:rsidR="003C7BD3" w:rsidRPr="00E10136" w:rsidDel="003C7BD3" w14:paraId="4857062A" w14:textId="5EE9493C" w:rsidTr="00663C46">
        <w:trPr>
          <w:cantSplit/>
          <w:trHeight w:val="331"/>
          <w:del w:id="443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F5BCF97" w14:textId="3CC7A280" w:rsidR="003C7BD3" w:rsidRPr="00E10136" w:rsidDel="003C7BD3" w:rsidRDefault="003C7BD3" w:rsidP="00663C46">
            <w:pPr>
              <w:autoSpaceDE w:val="0"/>
              <w:autoSpaceDN w:val="0"/>
              <w:adjustRightInd w:val="0"/>
              <w:spacing w:after="0"/>
              <w:rPr>
                <w:del w:id="443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037B172" w14:textId="2F1FC278" w:rsidR="003C7BD3" w:rsidRPr="00E10136" w:rsidDel="003C7BD3" w:rsidRDefault="003C7BD3" w:rsidP="00663C46">
            <w:pPr>
              <w:autoSpaceDE w:val="0"/>
              <w:autoSpaceDN w:val="0"/>
              <w:adjustRightInd w:val="0"/>
              <w:spacing w:after="0"/>
              <w:rPr>
                <w:del w:id="4432" w:author="Castellano, Katrina@ARB" w:date="2024-08-12T11:39:00Z" w16du:dateUtc="2024-08-12T18:39:00Z"/>
                <w:rFonts w:eastAsiaTheme="minorEastAsia" w:cs="Arial"/>
                <w:szCs w:val="24"/>
              </w:rPr>
            </w:pPr>
            <w:del w:id="4433" w:author="Castellano, Katrina@ARB" w:date="2024-08-12T11:39:00Z" w16du:dateUtc="2024-08-12T18:39:00Z">
              <w:r w:rsidRPr="00E10136" w:rsidDel="003C7BD3">
                <w:rPr>
                  <w:rFonts w:eastAsiaTheme="minorEastAsia" w:cs="Arial"/>
                  <w:szCs w:val="24"/>
                </w:rPr>
                <w:delText>Rangeland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39F10DF" w14:textId="38C7AA9E" w:rsidR="003C7BD3" w:rsidRPr="00B57A2E" w:rsidDel="003C7BD3" w:rsidRDefault="003C7BD3" w:rsidP="00663C46">
            <w:pPr>
              <w:autoSpaceDE w:val="0"/>
              <w:autoSpaceDN w:val="0"/>
              <w:adjustRightInd w:val="0"/>
              <w:spacing w:after="0"/>
              <w:jc w:val="center"/>
              <w:rPr>
                <w:del w:id="4434" w:author="Castellano, Katrina@ARB" w:date="2024-08-12T11:39:00Z" w16du:dateUtc="2024-08-12T18:39:00Z"/>
                <w:rFonts w:cs="Arial"/>
                <w:bCs/>
              </w:rPr>
            </w:pPr>
            <w:del w:id="4435" w:author="Castellano, Katrina@ARB" w:date="2024-08-12T11:39:00Z" w16du:dateUtc="2024-08-12T18:39:00Z">
              <w:r w:rsidRPr="00B57A2E" w:rsidDel="003C7BD3">
                <w:rPr>
                  <w:rFonts w:cs="Arial"/>
                  <w:bCs/>
                </w:rPr>
                <w:delText>10.68</w:delText>
              </w:r>
            </w:del>
          </w:p>
        </w:tc>
      </w:tr>
      <w:tr w:rsidR="003C7BD3" w:rsidRPr="00E10136" w:rsidDel="003C7BD3" w14:paraId="1DEB265B" w14:textId="24CDBF5B" w:rsidTr="00663C46">
        <w:trPr>
          <w:cantSplit/>
          <w:trHeight w:val="331"/>
          <w:del w:id="443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D945A37" w14:textId="36AB7AD5" w:rsidR="003C7BD3" w:rsidRPr="00E10136" w:rsidDel="003C7BD3" w:rsidRDefault="003C7BD3" w:rsidP="00663C46">
            <w:pPr>
              <w:autoSpaceDE w:val="0"/>
              <w:autoSpaceDN w:val="0"/>
              <w:adjustRightInd w:val="0"/>
              <w:spacing w:after="0"/>
              <w:rPr>
                <w:del w:id="443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F55CB78" w14:textId="2B3A51CB" w:rsidR="003C7BD3" w:rsidRPr="00E10136" w:rsidDel="003C7BD3" w:rsidRDefault="003C7BD3" w:rsidP="00663C46">
            <w:pPr>
              <w:autoSpaceDE w:val="0"/>
              <w:autoSpaceDN w:val="0"/>
              <w:adjustRightInd w:val="0"/>
              <w:spacing w:after="0"/>
              <w:rPr>
                <w:del w:id="4438" w:author="Castellano, Katrina@ARB" w:date="2024-08-12T11:39:00Z" w16du:dateUtc="2024-08-12T18:39:00Z"/>
                <w:rFonts w:eastAsiaTheme="minorEastAsia" w:cs="Arial"/>
                <w:szCs w:val="24"/>
              </w:rPr>
            </w:pPr>
            <w:del w:id="4439" w:author="Castellano, Katrina@ARB" w:date="2024-08-12T11:39:00Z" w16du:dateUtc="2024-08-12T18:39:00Z">
              <w:r w:rsidRPr="00E10136" w:rsidDel="003C7BD3">
                <w:rPr>
                  <w:rFonts w:eastAsiaTheme="minorEastAsia" w:cs="Arial"/>
                  <w:szCs w:val="24"/>
                </w:rPr>
                <w:delText>Redwater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96B8C1E" w14:textId="51938E7A" w:rsidR="003C7BD3" w:rsidRPr="00B57A2E" w:rsidDel="003C7BD3" w:rsidRDefault="003C7BD3" w:rsidP="00663C46">
            <w:pPr>
              <w:autoSpaceDE w:val="0"/>
              <w:autoSpaceDN w:val="0"/>
              <w:adjustRightInd w:val="0"/>
              <w:spacing w:after="0"/>
              <w:jc w:val="center"/>
              <w:rPr>
                <w:del w:id="4440" w:author="Castellano, Katrina@ARB" w:date="2024-08-12T11:39:00Z" w16du:dateUtc="2024-08-12T18:39:00Z"/>
                <w:rFonts w:cs="Arial"/>
                <w:bCs/>
              </w:rPr>
            </w:pPr>
            <w:del w:id="4441" w:author="Castellano, Katrina@ARB" w:date="2024-08-12T11:39:00Z" w16du:dateUtc="2024-08-12T18:39:00Z">
              <w:r w:rsidRPr="00B57A2E" w:rsidDel="003C7BD3">
                <w:rPr>
                  <w:rFonts w:cs="Arial"/>
                  <w:bCs/>
                </w:rPr>
                <w:delText>10.68</w:delText>
              </w:r>
            </w:del>
          </w:p>
        </w:tc>
      </w:tr>
      <w:tr w:rsidR="003C7BD3" w:rsidRPr="00E10136" w:rsidDel="003C7BD3" w14:paraId="6510E126" w14:textId="6AA06313" w:rsidTr="00663C46">
        <w:trPr>
          <w:cantSplit/>
          <w:trHeight w:val="331"/>
          <w:del w:id="444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12B2129" w14:textId="0432C228" w:rsidR="003C7BD3" w:rsidRPr="00E10136" w:rsidDel="003C7BD3" w:rsidRDefault="003C7BD3" w:rsidP="00663C46">
            <w:pPr>
              <w:autoSpaceDE w:val="0"/>
              <w:autoSpaceDN w:val="0"/>
              <w:adjustRightInd w:val="0"/>
              <w:spacing w:after="0"/>
              <w:rPr>
                <w:del w:id="444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EA41343" w14:textId="387AEFDE" w:rsidR="003C7BD3" w:rsidRPr="00E10136" w:rsidDel="003C7BD3" w:rsidRDefault="003C7BD3" w:rsidP="00663C46">
            <w:pPr>
              <w:autoSpaceDE w:val="0"/>
              <w:autoSpaceDN w:val="0"/>
              <w:adjustRightInd w:val="0"/>
              <w:spacing w:after="0"/>
              <w:rPr>
                <w:del w:id="4444" w:author="Castellano, Katrina@ARB" w:date="2024-08-12T11:39:00Z" w16du:dateUtc="2024-08-12T18:39:00Z"/>
                <w:rFonts w:eastAsiaTheme="minorEastAsia" w:cs="Arial"/>
                <w:szCs w:val="24"/>
              </w:rPr>
            </w:pPr>
            <w:del w:id="4445" w:author="Castellano, Katrina@ARB" w:date="2024-08-12T11:39:00Z" w16du:dateUtc="2024-08-12T18:39:00Z">
              <w:r w:rsidRPr="00E10136" w:rsidDel="003C7BD3">
                <w:rPr>
                  <w:rFonts w:eastAsiaTheme="minorEastAsia" w:cs="Arial"/>
                  <w:szCs w:val="24"/>
                </w:rPr>
                <w:delText>Seal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783C45D" w14:textId="3E44A5FB" w:rsidR="003C7BD3" w:rsidRPr="00B57A2E" w:rsidDel="003C7BD3" w:rsidRDefault="003C7BD3" w:rsidP="00663C46">
            <w:pPr>
              <w:autoSpaceDE w:val="0"/>
              <w:autoSpaceDN w:val="0"/>
              <w:adjustRightInd w:val="0"/>
              <w:spacing w:after="0"/>
              <w:jc w:val="center"/>
              <w:rPr>
                <w:del w:id="4446" w:author="Castellano, Katrina@ARB" w:date="2024-08-12T11:39:00Z" w16du:dateUtc="2024-08-12T18:39:00Z"/>
                <w:rFonts w:cs="Arial"/>
                <w:bCs/>
              </w:rPr>
            </w:pPr>
            <w:del w:id="4447" w:author="Castellano, Katrina@ARB" w:date="2024-08-12T11:39:00Z" w16du:dateUtc="2024-08-12T18:39:00Z">
              <w:r w:rsidRPr="00B57A2E" w:rsidDel="003C7BD3">
                <w:rPr>
                  <w:rFonts w:cs="Arial"/>
                  <w:bCs/>
                </w:rPr>
                <w:delText>10.37</w:delText>
              </w:r>
            </w:del>
          </w:p>
        </w:tc>
      </w:tr>
      <w:tr w:rsidR="003C7BD3" w:rsidRPr="00E10136" w:rsidDel="003C7BD3" w14:paraId="267F0E1B" w14:textId="01C686A4" w:rsidTr="00663C46">
        <w:trPr>
          <w:cantSplit/>
          <w:trHeight w:val="331"/>
          <w:del w:id="444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39A65F1" w14:textId="2605C864" w:rsidR="003C7BD3" w:rsidRPr="00E10136" w:rsidDel="003C7BD3" w:rsidRDefault="003C7BD3" w:rsidP="00663C46">
            <w:pPr>
              <w:autoSpaceDE w:val="0"/>
              <w:autoSpaceDN w:val="0"/>
              <w:adjustRightInd w:val="0"/>
              <w:spacing w:after="0"/>
              <w:rPr>
                <w:del w:id="444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545A10B" w14:textId="67D94655" w:rsidR="003C7BD3" w:rsidRPr="00E10136" w:rsidDel="003C7BD3" w:rsidRDefault="003C7BD3" w:rsidP="00663C46">
            <w:pPr>
              <w:autoSpaceDE w:val="0"/>
              <w:autoSpaceDN w:val="0"/>
              <w:adjustRightInd w:val="0"/>
              <w:spacing w:after="0"/>
              <w:rPr>
                <w:del w:id="4450" w:author="Castellano, Katrina@ARB" w:date="2024-08-12T11:39:00Z" w16du:dateUtc="2024-08-12T18:39:00Z"/>
                <w:rFonts w:eastAsiaTheme="minorEastAsia" w:cs="Arial"/>
                <w:szCs w:val="24"/>
              </w:rPr>
            </w:pPr>
            <w:del w:id="4451" w:author="Castellano, Katrina@ARB" w:date="2024-08-12T11:39:00Z" w16du:dateUtc="2024-08-12T18:39:00Z">
              <w:r w:rsidRPr="00E10136" w:rsidDel="003C7BD3">
                <w:rPr>
                  <w:rFonts w:eastAsiaTheme="minorEastAsia" w:cs="Arial"/>
                  <w:szCs w:val="24"/>
                </w:rPr>
                <w:delText>Shell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B4022AD" w14:textId="6FF76ABB" w:rsidR="003C7BD3" w:rsidRPr="00B57A2E" w:rsidDel="003C7BD3" w:rsidRDefault="003C7BD3" w:rsidP="00663C46">
            <w:pPr>
              <w:autoSpaceDE w:val="0"/>
              <w:autoSpaceDN w:val="0"/>
              <w:adjustRightInd w:val="0"/>
              <w:spacing w:after="0"/>
              <w:jc w:val="center"/>
              <w:rPr>
                <w:del w:id="4452" w:author="Castellano, Katrina@ARB" w:date="2024-08-12T11:39:00Z" w16du:dateUtc="2024-08-12T18:39:00Z"/>
                <w:rFonts w:cs="Arial"/>
                <w:bCs/>
              </w:rPr>
            </w:pPr>
            <w:del w:id="4453" w:author="Castellano, Katrina@ARB" w:date="2024-08-12T11:39:00Z" w16du:dateUtc="2024-08-12T18:39:00Z">
              <w:r w:rsidRPr="00B57A2E" w:rsidDel="003C7BD3">
                <w:rPr>
                  <w:rFonts w:cs="Arial"/>
                  <w:bCs/>
                </w:rPr>
                <w:delText>26.12</w:delText>
              </w:r>
            </w:del>
          </w:p>
        </w:tc>
      </w:tr>
      <w:tr w:rsidR="003C7BD3" w:rsidRPr="00E10136" w:rsidDel="003C7BD3" w14:paraId="36770ABF" w14:textId="64501199" w:rsidTr="00663C46">
        <w:trPr>
          <w:cantSplit/>
          <w:trHeight w:val="331"/>
          <w:del w:id="445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34CF1AE" w14:textId="3827FB0D" w:rsidR="003C7BD3" w:rsidRPr="00E10136" w:rsidDel="003C7BD3" w:rsidRDefault="003C7BD3" w:rsidP="00663C46">
            <w:pPr>
              <w:autoSpaceDE w:val="0"/>
              <w:autoSpaceDN w:val="0"/>
              <w:adjustRightInd w:val="0"/>
              <w:spacing w:after="0"/>
              <w:rPr>
                <w:del w:id="445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9E0922D" w14:textId="7E92791E" w:rsidR="003C7BD3" w:rsidRPr="00E10136" w:rsidDel="003C7BD3" w:rsidRDefault="003C7BD3" w:rsidP="00663C46">
            <w:pPr>
              <w:autoSpaceDE w:val="0"/>
              <w:autoSpaceDN w:val="0"/>
              <w:adjustRightInd w:val="0"/>
              <w:spacing w:after="0"/>
              <w:rPr>
                <w:del w:id="4456" w:author="Castellano, Katrina@ARB" w:date="2024-08-12T11:39:00Z" w16du:dateUtc="2024-08-12T18:39:00Z"/>
                <w:rFonts w:eastAsiaTheme="minorEastAsia" w:cs="Arial"/>
                <w:szCs w:val="24"/>
              </w:rPr>
            </w:pPr>
            <w:del w:id="4457" w:author="Castellano, Katrina@ARB" w:date="2024-08-12T11:39:00Z" w16du:dateUtc="2024-08-12T18:39:00Z">
              <w:r w:rsidRPr="00E10136" w:rsidDel="003C7BD3">
                <w:rPr>
                  <w:rFonts w:eastAsiaTheme="minorEastAsia" w:cs="Arial"/>
                  <w:szCs w:val="24"/>
                </w:rPr>
                <w:delText>Smiley-Coleville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754ACD3" w14:textId="56004B28" w:rsidR="003C7BD3" w:rsidRPr="00B57A2E" w:rsidDel="003C7BD3" w:rsidRDefault="003C7BD3" w:rsidP="00663C46">
            <w:pPr>
              <w:autoSpaceDE w:val="0"/>
              <w:autoSpaceDN w:val="0"/>
              <w:adjustRightInd w:val="0"/>
              <w:spacing w:after="0"/>
              <w:jc w:val="center"/>
              <w:rPr>
                <w:del w:id="4458" w:author="Castellano, Katrina@ARB" w:date="2024-08-12T11:39:00Z" w16du:dateUtc="2024-08-12T18:39:00Z"/>
                <w:rFonts w:cs="Arial"/>
                <w:bCs/>
              </w:rPr>
            </w:pPr>
            <w:del w:id="4459" w:author="Castellano, Katrina@ARB" w:date="2024-08-12T11:39:00Z" w16du:dateUtc="2024-08-12T18:39:00Z">
              <w:r w:rsidRPr="00B57A2E" w:rsidDel="003C7BD3">
                <w:rPr>
                  <w:rFonts w:cs="Arial"/>
                  <w:bCs/>
                </w:rPr>
                <w:delText>10.37</w:delText>
              </w:r>
            </w:del>
          </w:p>
        </w:tc>
      </w:tr>
      <w:tr w:rsidR="003C7BD3" w:rsidRPr="00E10136" w:rsidDel="003C7BD3" w14:paraId="432A7828" w14:textId="5DBFB4A1" w:rsidTr="00663C46">
        <w:trPr>
          <w:cantSplit/>
          <w:trHeight w:val="331"/>
          <w:del w:id="446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FE4110A" w14:textId="6EC01324" w:rsidR="003C7BD3" w:rsidRPr="00E10136" w:rsidDel="003C7BD3" w:rsidRDefault="003C7BD3" w:rsidP="00663C46">
            <w:pPr>
              <w:autoSpaceDE w:val="0"/>
              <w:autoSpaceDN w:val="0"/>
              <w:adjustRightInd w:val="0"/>
              <w:spacing w:after="0"/>
              <w:rPr>
                <w:del w:id="446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B6E6355" w14:textId="1758C8D8" w:rsidR="003C7BD3" w:rsidRPr="00E10136" w:rsidDel="003C7BD3" w:rsidRDefault="003C7BD3" w:rsidP="00663C46">
            <w:pPr>
              <w:autoSpaceDE w:val="0"/>
              <w:autoSpaceDN w:val="0"/>
              <w:adjustRightInd w:val="0"/>
              <w:spacing w:after="0"/>
              <w:rPr>
                <w:del w:id="4462" w:author="Castellano, Katrina@ARB" w:date="2024-08-12T11:39:00Z" w16du:dateUtc="2024-08-12T18:39:00Z"/>
                <w:rFonts w:eastAsiaTheme="minorEastAsia" w:cs="Arial"/>
                <w:szCs w:val="24"/>
              </w:rPr>
            </w:pPr>
            <w:del w:id="4463" w:author="Castellano, Katrina@ARB" w:date="2024-08-12T11:39:00Z" w16du:dateUtc="2024-08-12T18:39:00Z">
              <w:r w:rsidRPr="00E10136" w:rsidDel="003C7BD3">
                <w:rPr>
                  <w:rFonts w:eastAsiaTheme="minorEastAsia" w:cs="Arial"/>
                  <w:szCs w:val="24"/>
                </w:rPr>
                <w:delText>Sour High Edmonton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4E57E49" w14:textId="477B3C28" w:rsidR="003C7BD3" w:rsidRPr="00B57A2E" w:rsidDel="003C7BD3" w:rsidRDefault="003C7BD3" w:rsidP="00663C46">
            <w:pPr>
              <w:autoSpaceDE w:val="0"/>
              <w:autoSpaceDN w:val="0"/>
              <w:adjustRightInd w:val="0"/>
              <w:spacing w:after="0"/>
              <w:jc w:val="center"/>
              <w:rPr>
                <w:del w:id="4464" w:author="Castellano, Katrina@ARB" w:date="2024-08-12T11:39:00Z" w16du:dateUtc="2024-08-12T18:39:00Z"/>
                <w:rFonts w:cs="Arial"/>
                <w:bCs/>
              </w:rPr>
            </w:pPr>
            <w:del w:id="4465" w:author="Castellano, Katrina@ARB" w:date="2024-08-12T11:39:00Z" w16du:dateUtc="2024-08-12T18:39:00Z">
              <w:r w:rsidRPr="00B57A2E" w:rsidDel="003C7BD3">
                <w:rPr>
                  <w:rFonts w:cs="Arial"/>
                  <w:bCs/>
                </w:rPr>
                <w:delText>10.68</w:delText>
              </w:r>
            </w:del>
          </w:p>
        </w:tc>
      </w:tr>
      <w:tr w:rsidR="003C7BD3" w:rsidRPr="00E10136" w:rsidDel="003C7BD3" w14:paraId="12B971A0" w14:textId="77092709" w:rsidTr="00663C46">
        <w:trPr>
          <w:cantSplit/>
          <w:trHeight w:val="331"/>
          <w:del w:id="446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F5074DE" w14:textId="1E81661F" w:rsidR="003C7BD3" w:rsidRPr="00E10136" w:rsidDel="003C7BD3" w:rsidRDefault="003C7BD3" w:rsidP="00663C46">
            <w:pPr>
              <w:autoSpaceDE w:val="0"/>
              <w:autoSpaceDN w:val="0"/>
              <w:adjustRightInd w:val="0"/>
              <w:spacing w:after="0"/>
              <w:rPr>
                <w:del w:id="446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CA0366C" w14:textId="1D52A575" w:rsidR="003C7BD3" w:rsidRPr="00E10136" w:rsidDel="003C7BD3" w:rsidRDefault="003C7BD3" w:rsidP="00663C46">
            <w:pPr>
              <w:autoSpaceDE w:val="0"/>
              <w:autoSpaceDN w:val="0"/>
              <w:adjustRightInd w:val="0"/>
              <w:spacing w:after="0"/>
              <w:rPr>
                <w:del w:id="4468" w:author="Castellano, Katrina@ARB" w:date="2024-08-12T11:39:00Z" w16du:dateUtc="2024-08-12T18:39:00Z"/>
                <w:rFonts w:eastAsiaTheme="minorEastAsia" w:cs="Arial"/>
                <w:szCs w:val="24"/>
              </w:rPr>
            </w:pPr>
            <w:del w:id="4469" w:author="Castellano, Katrina@ARB" w:date="2024-08-12T11:39:00Z" w16du:dateUtc="2024-08-12T18:39:00Z">
              <w:r w:rsidRPr="00E10136" w:rsidDel="003C7BD3">
                <w:rPr>
                  <w:rFonts w:eastAsiaTheme="minorEastAsia" w:cs="Arial"/>
                  <w:szCs w:val="24"/>
                </w:rPr>
                <w:delText>Sour Light Edmonton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954BBE8" w14:textId="1ABD9BA7" w:rsidR="003C7BD3" w:rsidRPr="00B57A2E" w:rsidDel="003C7BD3" w:rsidRDefault="003C7BD3" w:rsidP="00663C46">
            <w:pPr>
              <w:autoSpaceDE w:val="0"/>
              <w:autoSpaceDN w:val="0"/>
              <w:adjustRightInd w:val="0"/>
              <w:spacing w:after="0"/>
              <w:jc w:val="center"/>
              <w:rPr>
                <w:del w:id="4470" w:author="Castellano, Katrina@ARB" w:date="2024-08-12T11:39:00Z" w16du:dateUtc="2024-08-12T18:39:00Z"/>
                <w:rFonts w:cs="Arial"/>
                <w:bCs/>
              </w:rPr>
            </w:pPr>
            <w:del w:id="4471" w:author="Castellano, Katrina@ARB" w:date="2024-08-12T11:39:00Z" w16du:dateUtc="2024-08-12T18:39:00Z">
              <w:r w:rsidRPr="00B57A2E" w:rsidDel="003C7BD3">
                <w:rPr>
                  <w:rFonts w:cs="Arial"/>
                  <w:bCs/>
                </w:rPr>
                <w:delText>10.68</w:delText>
              </w:r>
            </w:del>
          </w:p>
        </w:tc>
      </w:tr>
      <w:tr w:rsidR="003C7BD3" w:rsidRPr="00E10136" w:rsidDel="003C7BD3" w14:paraId="2C68FD54" w14:textId="6378BF06" w:rsidTr="00663C46">
        <w:trPr>
          <w:cantSplit/>
          <w:trHeight w:val="331"/>
          <w:del w:id="447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F48BF65" w14:textId="352B8E83" w:rsidR="003C7BD3" w:rsidRPr="00E10136" w:rsidDel="003C7BD3" w:rsidRDefault="003C7BD3" w:rsidP="00663C46">
            <w:pPr>
              <w:autoSpaceDE w:val="0"/>
              <w:autoSpaceDN w:val="0"/>
              <w:adjustRightInd w:val="0"/>
              <w:spacing w:after="0"/>
              <w:rPr>
                <w:del w:id="447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4E36F57" w14:textId="6307165F" w:rsidR="003C7BD3" w:rsidRPr="00E10136" w:rsidDel="003C7BD3" w:rsidRDefault="003C7BD3" w:rsidP="00663C46">
            <w:pPr>
              <w:autoSpaceDE w:val="0"/>
              <w:autoSpaceDN w:val="0"/>
              <w:adjustRightInd w:val="0"/>
              <w:spacing w:after="0"/>
              <w:rPr>
                <w:del w:id="4474"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34333AF1" w14:textId="21F23219" w:rsidR="003C7BD3" w:rsidRPr="00B57A2E" w:rsidDel="003C7BD3" w:rsidRDefault="003C7BD3" w:rsidP="00663C46">
            <w:pPr>
              <w:autoSpaceDE w:val="0"/>
              <w:autoSpaceDN w:val="0"/>
              <w:adjustRightInd w:val="0"/>
              <w:spacing w:after="0"/>
              <w:jc w:val="center"/>
              <w:rPr>
                <w:del w:id="4475" w:author="Castellano, Katrina@ARB" w:date="2024-08-12T11:39:00Z" w16du:dateUtc="2024-08-12T18:39:00Z"/>
                <w:rFonts w:cs="Arial"/>
                <w:bCs/>
              </w:rPr>
            </w:pPr>
          </w:p>
        </w:tc>
      </w:tr>
      <w:tr w:rsidR="003C7BD3" w:rsidRPr="00E10136" w:rsidDel="003C7BD3" w14:paraId="3834C2EE" w14:textId="072CA630" w:rsidTr="00663C46">
        <w:trPr>
          <w:cantSplit/>
          <w:trHeight w:val="331"/>
          <w:del w:id="447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2CB47D2" w14:textId="2A453022" w:rsidR="003C7BD3" w:rsidRPr="00E10136" w:rsidDel="003C7BD3" w:rsidRDefault="003C7BD3" w:rsidP="00663C46">
            <w:pPr>
              <w:autoSpaceDE w:val="0"/>
              <w:autoSpaceDN w:val="0"/>
              <w:adjustRightInd w:val="0"/>
              <w:spacing w:after="0"/>
              <w:rPr>
                <w:del w:id="447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B8F27FE" w14:textId="3B5451DB" w:rsidR="003C7BD3" w:rsidRPr="00E10136" w:rsidDel="003C7BD3" w:rsidRDefault="003C7BD3" w:rsidP="00663C46">
            <w:pPr>
              <w:autoSpaceDE w:val="0"/>
              <w:autoSpaceDN w:val="0"/>
              <w:adjustRightInd w:val="0"/>
              <w:spacing w:after="0"/>
              <w:rPr>
                <w:del w:id="4478"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1DFE19E9" w14:textId="2CD51FAB" w:rsidR="003C7BD3" w:rsidRPr="00B57A2E" w:rsidDel="003C7BD3" w:rsidRDefault="003C7BD3" w:rsidP="00663C46">
            <w:pPr>
              <w:autoSpaceDE w:val="0"/>
              <w:autoSpaceDN w:val="0"/>
              <w:adjustRightInd w:val="0"/>
              <w:spacing w:after="0"/>
              <w:jc w:val="center"/>
              <w:rPr>
                <w:del w:id="4479" w:author="Castellano, Katrina@ARB" w:date="2024-08-12T11:39:00Z" w16du:dateUtc="2024-08-12T18:39:00Z"/>
                <w:rFonts w:cs="Arial"/>
                <w:bCs/>
              </w:rPr>
            </w:pPr>
          </w:p>
        </w:tc>
      </w:tr>
      <w:tr w:rsidR="003C7BD3" w:rsidRPr="00E10136" w:rsidDel="003C7BD3" w14:paraId="095D86DF" w14:textId="43E32D50" w:rsidTr="00663C46">
        <w:trPr>
          <w:cantSplit/>
          <w:trHeight w:val="331"/>
          <w:del w:id="448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B2702A5" w14:textId="56F0225A" w:rsidR="003C7BD3" w:rsidRPr="00E10136" w:rsidDel="003C7BD3" w:rsidRDefault="003C7BD3" w:rsidP="00663C46">
            <w:pPr>
              <w:autoSpaceDE w:val="0"/>
              <w:autoSpaceDN w:val="0"/>
              <w:adjustRightInd w:val="0"/>
              <w:spacing w:after="0"/>
              <w:rPr>
                <w:del w:id="448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29D5A26" w14:textId="49CFDEC3" w:rsidR="003C7BD3" w:rsidRPr="00E10136" w:rsidDel="003C7BD3" w:rsidRDefault="003C7BD3" w:rsidP="00663C46">
            <w:pPr>
              <w:autoSpaceDE w:val="0"/>
              <w:autoSpaceDN w:val="0"/>
              <w:adjustRightInd w:val="0"/>
              <w:spacing w:after="0"/>
              <w:rPr>
                <w:del w:id="4482" w:author="Castellano, Katrina@ARB" w:date="2024-08-12T11:39:00Z" w16du:dateUtc="2024-08-12T18:39:00Z"/>
                <w:rFonts w:eastAsiaTheme="minorEastAsia" w:cs="Arial"/>
                <w:szCs w:val="24"/>
              </w:rPr>
            </w:pPr>
            <w:del w:id="4483" w:author="Castellano, Katrina@ARB" w:date="2024-08-12T11:39:00Z" w16du:dateUtc="2024-08-12T18:39:00Z">
              <w:r w:rsidRPr="00E10136" w:rsidDel="003C7BD3">
                <w:rPr>
                  <w:rFonts w:eastAsiaTheme="minorEastAsia" w:cs="Arial"/>
                  <w:szCs w:val="24"/>
                </w:rPr>
                <w:delText>Suncor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9980DFD" w14:textId="48501930" w:rsidR="003C7BD3" w:rsidRPr="00B57A2E" w:rsidDel="003C7BD3" w:rsidRDefault="003C7BD3" w:rsidP="00663C46">
            <w:pPr>
              <w:autoSpaceDE w:val="0"/>
              <w:autoSpaceDN w:val="0"/>
              <w:adjustRightInd w:val="0"/>
              <w:spacing w:after="0"/>
              <w:jc w:val="center"/>
              <w:rPr>
                <w:del w:id="4484" w:author="Castellano, Katrina@ARB" w:date="2024-08-12T11:39:00Z" w16du:dateUtc="2024-08-12T18:39:00Z"/>
                <w:rFonts w:cs="Arial"/>
                <w:bCs/>
              </w:rPr>
            </w:pPr>
            <w:del w:id="4485" w:author="Castellano, Katrina@ARB" w:date="2024-08-12T11:39:00Z" w16du:dateUtc="2024-08-12T18:39:00Z">
              <w:r w:rsidRPr="00B57A2E" w:rsidDel="003C7BD3">
                <w:rPr>
                  <w:rFonts w:cs="Arial"/>
                  <w:bCs/>
                </w:rPr>
                <w:delText>25.82</w:delText>
              </w:r>
            </w:del>
          </w:p>
        </w:tc>
      </w:tr>
      <w:tr w:rsidR="003C7BD3" w:rsidRPr="00E10136" w:rsidDel="003C7BD3" w14:paraId="4E2E2883" w14:textId="10501C39" w:rsidTr="00663C46">
        <w:trPr>
          <w:cantSplit/>
          <w:trHeight w:val="331"/>
          <w:del w:id="448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40BC8F7" w14:textId="7D4E3EF5" w:rsidR="003C7BD3" w:rsidRPr="00E10136" w:rsidDel="003C7BD3" w:rsidRDefault="003C7BD3" w:rsidP="00663C46">
            <w:pPr>
              <w:autoSpaceDE w:val="0"/>
              <w:autoSpaceDN w:val="0"/>
              <w:adjustRightInd w:val="0"/>
              <w:spacing w:after="0"/>
              <w:rPr>
                <w:del w:id="448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3298F29" w14:textId="4737D858" w:rsidR="003C7BD3" w:rsidRPr="00E10136" w:rsidDel="003C7BD3" w:rsidRDefault="003C7BD3" w:rsidP="00663C46">
            <w:pPr>
              <w:autoSpaceDE w:val="0"/>
              <w:autoSpaceDN w:val="0"/>
              <w:adjustRightInd w:val="0"/>
              <w:spacing w:after="0"/>
              <w:rPr>
                <w:del w:id="4488" w:author="Castellano, Katrina@ARB" w:date="2024-08-12T11:39:00Z" w16du:dateUtc="2024-08-12T18:39:00Z"/>
                <w:rFonts w:eastAsiaTheme="minorEastAsia" w:cs="Arial"/>
                <w:szCs w:val="24"/>
              </w:rPr>
            </w:pPr>
            <w:del w:id="4489" w:author="Castellano, Katrina@ARB" w:date="2024-08-12T11:39:00Z" w16du:dateUtc="2024-08-12T18:39:00Z">
              <w:r w:rsidRPr="00E10136" w:rsidDel="003C7BD3">
                <w:rPr>
                  <w:rFonts w:eastAsiaTheme="minorEastAsia" w:cs="Arial"/>
                  <w:szCs w:val="24"/>
                </w:rPr>
                <w:delText>Surmont Heavy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C65F328" w14:textId="5B84CA42" w:rsidR="003C7BD3" w:rsidRPr="00B57A2E" w:rsidDel="003C7BD3" w:rsidRDefault="003C7BD3" w:rsidP="00663C46">
            <w:pPr>
              <w:autoSpaceDE w:val="0"/>
              <w:autoSpaceDN w:val="0"/>
              <w:adjustRightInd w:val="0"/>
              <w:spacing w:after="0"/>
              <w:jc w:val="center"/>
              <w:rPr>
                <w:del w:id="4490" w:author="Castellano, Katrina@ARB" w:date="2024-08-12T11:39:00Z" w16du:dateUtc="2024-08-12T18:39:00Z"/>
                <w:rFonts w:cs="Arial"/>
                <w:bCs/>
              </w:rPr>
            </w:pPr>
            <w:del w:id="4491" w:author="Castellano, Katrina@ARB" w:date="2024-08-12T11:39:00Z" w16du:dateUtc="2024-08-12T18:39:00Z">
              <w:r w:rsidRPr="00B57A2E" w:rsidDel="003C7BD3">
                <w:rPr>
                  <w:rFonts w:cs="Arial"/>
                  <w:bCs/>
                </w:rPr>
                <w:delText>22.72</w:delText>
              </w:r>
            </w:del>
          </w:p>
        </w:tc>
      </w:tr>
      <w:tr w:rsidR="003C7BD3" w:rsidRPr="00E10136" w:rsidDel="003C7BD3" w14:paraId="2EA1C746" w14:textId="4EC3A656" w:rsidTr="00663C46">
        <w:trPr>
          <w:cantSplit/>
          <w:trHeight w:val="331"/>
          <w:del w:id="449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BD50168" w14:textId="6C576CCE" w:rsidR="003C7BD3" w:rsidRPr="00E10136" w:rsidDel="003C7BD3" w:rsidRDefault="003C7BD3" w:rsidP="00663C46">
            <w:pPr>
              <w:autoSpaceDE w:val="0"/>
              <w:autoSpaceDN w:val="0"/>
              <w:adjustRightInd w:val="0"/>
              <w:spacing w:after="0"/>
              <w:rPr>
                <w:del w:id="449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5A3C821" w14:textId="278D1907" w:rsidR="003C7BD3" w:rsidRPr="00E10136" w:rsidDel="003C7BD3" w:rsidRDefault="003C7BD3" w:rsidP="00663C46">
            <w:pPr>
              <w:autoSpaceDE w:val="0"/>
              <w:autoSpaceDN w:val="0"/>
              <w:adjustRightInd w:val="0"/>
              <w:spacing w:after="0"/>
              <w:rPr>
                <w:del w:id="4494" w:author="Castellano, Katrina@ARB" w:date="2024-08-12T11:39:00Z" w16du:dateUtc="2024-08-12T18:39:00Z"/>
                <w:rFonts w:eastAsiaTheme="minorEastAsia" w:cs="Arial"/>
                <w:szCs w:val="24"/>
              </w:rPr>
            </w:pPr>
            <w:del w:id="4495" w:author="Castellano, Katrina@ARB" w:date="2024-08-12T11:39:00Z" w16du:dateUtc="2024-08-12T18:39:00Z">
              <w:r w:rsidRPr="00B57A2E" w:rsidDel="003C7BD3">
                <w:rPr>
                  <w:rFonts w:cs="Arial"/>
                  <w:bCs/>
                </w:rPr>
                <w:delText>Surmont Heavy Dilbit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7414931" w14:textId="5B11A3BE" w:rsidR="003C7BD3" w:rsidRPr="00B57A2E" w:rsidDel="003C7BD3" w:rsidRDefault="003C7BD3" w:rsidP="00663C46">
            <w:pPr>
              <w:autoSpaceDE w:val="0"/>
              <w:autoSpaceDN w:val="0"/>
              <w:adjustRightInd w:val="0"/>
              <w:spacing w:after="0"/>
              <w:jc w:val="center"/>
              <w:rPr>
                <w:del w:id="4496" w:author="Castellano, Katrina@ARB" w:date="2024-08-12T11:39:00Z" w16du:dateUtc="2024-08-12T18:39:00Z"/>
                <w:rFonts w:cs="Arial"/>
                <w:bCs/>
              </w:rPr>
            </w:pPr>
            <w:del w:id="4497" w:author="Castellano, Katrina@ARB" w:date="2024-08-12T11:39:00Z" w16du:dateUtc="2024-08-12T18:39:00Z">
              <w:r w:rsidRPr="00B57A2E" w:rsidDel="003C7BD3">
                <w:rPr>
                  <w:rFonts w:cs="Arial"/>
                  <w:bCs/>
                </w:rPr>
                <w:delText>17.45</w:delText>
              </w:r>
            </w:del>
          </w:p>
        </w:tc>
      </w:tr>
      <w:tr w:rsidR="003C7BD3" w:rsidRPr="00E10136" w:rsidDel="003C7BD3" w14:paraId="08D12AA9" w14:textId="2B8D4986" w:rsidTr="00663C46">
        <w:trPr>
          <w:cantSplit/>
          <w:trHeight w:val="331"/>
          <w:del w:id="449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F66A68B" w14:textId="42D103D0" w:rsidR="003C7BD3" w:rsidRPr="00E10136" w:rsidDel="003C7BD3" w:rsidRDefault="003C7BD3" w:rsidP="00663C46">
            <w:pPr>
              <w:autoSpaceDE w:val="0"/>
              <w:autoSpaceDN w:val="0"/>
              <w:adjustRightInd w:val="0"/>
              <w:spacing w:after="0"/>
              <w:rPr>
                <w:del w:id="449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00FDB5D" w14:textId="0621A1F9" w:rsidR="003C7BD3" w:rsidRPr="00E10136" w:rsidDel="003C7BD3" w:rsidRDefault="003C7BD3" w:rsidP="00663C46">
            <w:pPr>
              <w:autoSpaceDE w:val="0"/>
              <w:autoSpaceDN w:val="0"/>
              <w:adjustRightInd w:val="0"/>
              <w:spacing w:after="0"/>
              <w:rPr>
                <w:del w:id="4500" w:author="Castellano, Katrina@ARB" w:date="2024-08-12T11:39:00Z" w16du:dateUtc="2024-08-12T18:39:00Z"/>
                <w:rFonts w:eastAsiaTheme="minorEastAsia" w:cs="Arial"/>
                <w:szCs w:val="24"/>
              </w:rPr>
            </w:pPr>
            <w:del w:id="4501" w:author="Castellano, Katrina@ARB" w:date="2024-08-12T11:39:00Z" w16du:dateUtc="2024-08-12T18:39:00Z">
              <w:r w:rsidRPr="00E10136" w:rsidDel="003C7BD3">
                <w:rPr>
                  <w:rFonts w:eastAsiaTheme="minorEastAsia" w:cs="Arial"/>
                  <w:szCs w:val="24"/>
                </w:rPr>
                <w:delText>Syncrude Synthetic (all grades)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B5F79D2" w14:textId="2AA2330D" w:rsidR="003C7BD3" w:rsidRPr="00B57A2E" w:rsidDel="003C7BD3" w:rsidRDefault="003C7BD3" w:rsidP="00663C46">
            <w:pPr>
              <w:autoSpaceDE w:val="0"/>
              <w:autoSpaceDN w:val="0"/>
              <w:adjustRightInd w:val="0"/>
              <w:spacing w:after="0"/>
              <w:jc w:val="center"/>
              <w:rPr>
                <w:del w:id="4502" w:author="Castellano, Katrina@ARB" w:date="2024-08-12T11:39:00Z" w16du:dateUtc="2024-08-12T18:39:00Z"/>
                <w:rFonts w:cs="Arial"/>
                <w:bCs/>
              </w:rPr>
            </w:pPr>
            <w:del w:id="4503" w:author="Castellano, Katrina@ARB" w:date="2024-08-12T11:39:00Z" w16du:dateUtc="2024-08-12T18:39:00Z">
              <w:r w:rsidRPr="00B57A2E" w:rsidDel="003C7BD3">
                <w:rPr>
                  <w:rFonts w:cs="Arial"/>
                  <w:bCs/>
                </w:rPr>
                <w:delText>28.74</w:delText>
              </w:r>
            </w:del>
          </w:p>
        </w:tc>
      </w:tr>
      <w:tr w:rsidR="003C7BD3" w:rsidRPr="00E10136" w:rsidDel="003C7BD3" w14:paraId="3CADF76C" w14:textId="7D7B7C7A" w:rsidTr="00663C46">
        <w:trPr>
          <w:cantSplit/>
          <w:trHeight w:val="331"/>
          <w:del w:id="450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B5E3FCD" w14:textId="664A5E50" w:rsidR="003C7BD3" w:rsidRPr="00E10136" w:rsidDel="003C7BD3" w:rsidRDefault="003C7BD3" w:rsidP="00663C46">
            <w:pPr>
              <w:autoSpaceDE w:val="0"/>
              <w:autoSpaceDN w:val="0"/>
              <w:adjustRightInd w:val="0"/>
              <w:spacing w:after="0"/>
              <w:rPr>
                <w:del w:id="450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9C29455" w14:textId="7EF6623D" w:rsidR="003C7BD3" w:rsidRPr="00E10136" w:rsidDel="003C7BD3" w:rsidRDefault="003C7BD3" w:rsidP="00663C46">
            <w:pPr>
              <w:autoSpaceDE w:val="0"/>
              <w:autoSpaceDN w:val="0"/>
              <w:adjustRightInd w:val="0"/>
              <w:spacing w:after="0"/>
              <w:rPr>
                <w:del w:id="4506" w:author="Castellano, Katrina@ARB" w:date="2024-08-12T11:39:00Z" w16du:dateUtc="2024-08-12T18:39:00Z"/>
                <w:rFonts w:eastAsiaTheme="minorEastAsia" w:cs="Arial"/>
                <w:szCs w:val="24"/>
              </w:rPr>
            </w:pPr>
            <w:del w:id="4507" w:author="Castellano, Katrina@ARB" w:date="2024-08-12T11:39:00Z" w16du:dateUtc="2024-08-12T18:39:00Z">
              <w:r w:rsidRPr="00E10136" w:rsidDel="003C7BD3">
                <w:rPr>
                  <w:rFonts w:eastAsiaTheme="minorEastAsia" w:cs="Arial"/>
                  <w:szCs w:val="24"/>
                </w:rPr>
                <w:delText>Synthetic Sweet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8C15A31" w14:textId="6EE90BED" w:rsidR="003C7BD3" w:rsidRPr="00B57A2E" w:rsidDel="003C7BD3" w:rsidRDefault="003C7BD3" w:rsidP="00663C46">
            <w:pPr>
              <w:autoSpaceDE w:val="0"/>
              <w:autoSpaceDN w:val="0"/>
              <w:adjustRightInd w:val="0"/>
              <w:spacing w:after="0"/>
              <w:jc w:val="center"/>
              <w:rPr>
                <w:del w:id="4508" w:author="Castellano, Katrina@ARB" w:date="2024-08-12T11:39:00Z" w16du:dateUtc="2024-08-12T18:39:00Z"/>
                <w:rFonts w:cs="Arial"/>
                <w:bCs/>
              </w:rPr>
            </w:pPr>
            <w:del w:id="4509" w:author="Castellano, Katrina@ARB" w:date="2024-08-12T11:39:00Z" w16du:dateUtc="2024-08-12T18:39:00Z">
              <w:r w:rsidRPr="00B57A2E" w:rsidDel="003C7BD3">
                <w:rPr>
                  <w:rFonts w:cs="Arial"/>
                  <w:bCs/>
                </w:rPr>
                <w:delText>27.28</w:delText>
              </w:r>
            </w:del>
          </w:p>
        </w:tc>
      </w:tr>
      <w:tr w:rsidR="003C7BD3" w:rsidRPr="00E10136" w:rsidDel="003C7BD3" w14:paraId="1D431CE0" w14:textId="20D5D3F4" w:rsidTr="00663C46">
        <w:trPr>
          <w:cantSplit/>
          <w:trHeight w:val="331"/>
          <w:del w:id="451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8F9BA1B" w14:textId="05635E6B" w:rsidR="003C7BD3" w:rsidRPr="00E10136" w:rsidDel="003C7BD3" w:rsidRDefault="003C7BD3" w:rsidP="00663C46">
            <w:pPr>
              <w:autoSpaceDE w:val="0"/>
              <w:autoSpaceDN w:val="0"/>
              <w:adjustRightInd w:val="0"/>
              <w:spacing w:after="0"/>
              <w:rPr>
                <w:del w:id="451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F658FC7" w14:textId="70845185" w:rsidR="003C7BD3" w:rsidRPr="00E10136" w:rsidDel="003C7BD3" w:rsidRDefault="003C7BD3" w:rsidP="00663C46">
            <w:pPr>
              <w:autoSpaceDE w:val="0"/>
              <w:autoSpaceDN w:val="0"/>
              <w:adjustRightInd w:val="0"/>
              <w:spacing w:after="0"/>
              <w:rPr>
                <w:del w:id="4512" w:author="Castellano, Katrina@ARB" w:date="2024-08-12T11:39:00Z" w16du:dateUtc="2024-08-12T18:39:00Z"/>
                <w:rFonts w:eastAsiaTheme="minorEastAsia" w:cs="Arial"/>
                <w:szCs w:val="24"/>
              </w:rPr>
            </w:pPr>
            <w:del w:id="4513" w:author="Castellano, Katrina@ARB" w:date="2024-08-12T11:39:00Z" w16du:dateUtc="2024-08-12T18:39:00Z">
              <w:r w:rsidRPr="00E10136" w:rsidDel="003C7BD3">
                <w:rPr>
                  <w:rFonts w:eastAsiaTheme="minorEastAsia" w:cs="Arial"/>
                  <w:szCs w:val="24"/>
                </w:rPr>
                <w:delText>Tundra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6498369" w14:textId="4F699715" w:rsidR="003C7BD3" w:rsidRPr="00B57A2E" w:rsidDel="003C7BD3" w:rsidRDefault="003C7BD3" w:rsidP="00663C46">
            <w:pPr>
              <w:autoSpaceDE w:val="0"/>
              <w:autoSpaceDN w:val="0"/>
              <w:adjustRightInd w:val="0"/>
              <w:spacing w:after="0"/>
              <w:jc w:val="center"/>
              <w:rPr>
                <w:del w:id="4514" w:author="Castellano, Katrina@ARB" w:date="2024-08-12T11:39:00Z" w16du:dateUtc="2024-08-12T18:39:00Z"/>
                <w:rFonts w:cs="Arial"/>
                <w:bCs/>
              </w:rPr>
            </w:pPr>
            <w:del w:id="4515" w:author="Castellano, Katrina@ARB" w:date="2024-08-12T11:39:00Z" w16du:dateUtc="2024-08-12T18:39:00Z">
              <w:r w:rsidRPr="00B57A2E" w:rsidDel="003C7BD3">
                <w:rPr>
                  <w:rFonts w:cs="Arial"/>
                  <w:bCs/>
                </w:rPr>
                <w:delText>10.68</w:delText>
              </w:r>
            </w:del>
          </w:p>
        </w:tc>
      </w:tr>
      <w:tr w:rsidR="003C7BD3" w:rsidRPr="00E10136" w:rsidDel="003C7BD3" w14:paraId="37B08C19" w14:textId="0428C191" w:rsidTr="00663C46">
        <w:trPr>
          <w:cantSplit/>
          <w:trHeight w:val="331"/>
          <w:del w:id="451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2B78D06" w14:textId="4630EA84" w:rsidR="003C7BD3" w:rsidRPr="00E10136" w:rsidDel="003C7BD3" w:rsidRDefault="003C7BD3" w:rsidP="00663C46">
            <w:pPr>
              <w:autoSpaceDE w:val="0"/>
              <w:autoSpaceDN w:val="0"/>
              <w:adjustRightInd w:val="0"/>
              <w:spacing w:after="0"/>
              <w:rPr>
                <w:del w:id="451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6A9FC3E" w14:textId="5DA1B09A" w:rsidR="003C7BD3" w:rsidRPr="00E10136" w:rsidDel="003C7BD3" w:rsidRDefault="003C7BD3" w:rsidP="00663C46">
            <w:pPr>
              <w:autoSpaceDE w:val="0"/>
              <w:autoSpaceDN w:val="0"/>
              <w:adjustRightInd w:val="0"/>
              <w:spacing w:after="0"/>
              <w:rPr>
                <w:del w:id="4518"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023EA0EE" w14:textId="1F00FE4E" w:rsidR="003C7BD3" w:rsidRPr="00B57A2E" w:rsidDel="003C7BD3" w:rsidRDefault="003C7BD3" w:rsidP="00663C46">
            <w:pPr>
              <w:autoSpaceDE w:val="0"/>
              <w:autoSpaceDN w:val="0"/>
              <w:adjustRightInd w:val="0"/>
              <w:spacing w:after="0"/>
              <w:jc w:val="center"/>
              <w:rPr>
                <w:del w:id="4519" w:author="Castellano, Katrina@ARB" w:date="2024-08-12T11:39:00Z" w16du:dateUtc="2024-08-12T18:39:00Z"/>
                <w:rFonts w:cs="Arial"/>
                <w:bCs/>
              </w:rPr>
            </w:pPr>
          </w:p>
        </w:tc>
      </w:tr>
      <w:tr w:rsidR="003C7BD3" w:rsidRPr="00E10136" w:rsidDel="003C7BD3" w14:paraId="7346ACCE" w14:textId="6DCFD848" w:rsidTr="00663C46">
        <w:trPr>
          <w:cantSplit/>
          <w:trHeight w:val="331"/>
          <w:del w:id="452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AFB796C" w14:textId="2A96993D" w:rsidR="003C7BD3" w:rsidRPr="00E10136" w:rsidDel="003C7BD3" w:rsidRDefault="003C7BD3" w:rsidP="00663C46">
            <w:pPr>
              <w:autoSpaceDE w:val="0"/>
              <w:autoSpaceDN w:val="0"/>
              <w:adjustRightInd w:val="0"/>
              <w:spacing w:after="0"/>
              <w:rPr>
                <w:del w:id="452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C6DE2A6" w14:textId="7B925CF0" w:rsidR="003C7BD3" w:rsidRPr="00E10136" w:rsidDel="003C7BD3" w:rsidRDefault="003C7BD3" w:rsidP="00663C46">
            <w:pPr>
              <w:autoSpaceDE w:val="0"/>
              <w:autoSpaceDN w:val="0"/>
              <w:adjustRightInd w:val="0"/>
              <w:spacing w:after="0"/>
              <w:rPr>
                <w:del w:id="4522" w:author="Castellano, Katrina@ARB" w:date="2024-08-12T11:39:00Z" w16du:dateUtc="2024-08-12T18:39:00Z"/>
                <w:rFonts w:eastAsiaTheme="minorEastAsia" w:cs="Arial"/>
                <w:szCs w:val="24"/>
              </w:rPr>
            </w:pPr>
            <w:del w:id="4523" w:author="Castellano, Katrina@ARB" w:date="2024-08-12T11:39:00Z" w16du:dateUtc="2024-08-12T18:39:00Z">
              <w:r w:rsidRPr="00E10136" w:rsidDel="003C7BD3">
                <w:rPr>
                  <w:rFonts w:eastAsiaTheme="minorEastAsia" w:cs="Arial"/>
                  <w:szCs w:val="24"/>
                </w:rPr>
                <w:delText>Western Canadian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E9CDFE8" w14:textId="75B9A3DA" w:rsidR="003C7BD3" w:rsidRPr="00B57A2E" w:rsidDel="003C7BD3" w:rsidRDefault="003C7BD3" w:rsidP="00663C46">
            <w:pPr>
              <w:autoSpaceDE w:val="0"/>
              <w:autoSpaceDN w:val="0"/>
              <w:adjustRightInd w:val="0"/>
              <w:spacing w:after="0"/>
              <w:jc w:val="center"/>
              <w:rPr>
                <w:del w:id="4524" w:author="Castellano, Katrina@ARB" w:date="2024-08-12T11:39:00Z" w16du:dateUtc="2024-08-12T18:39:00Z"/>
                <w:rFonts w:cs="Arial"/>
                <w:bCs/>
              </w:rPr>
            </w:pPr>
            <w:del w:id="4525" w:author="Castellano, Katrina@ARB" w:date="2024-08-12T11:39:00Z" w16du:dateUtc="2024-08-12T18:39:00Z">
              <w:r w:rsidRPr="00B57A2E" w:rsidDel="003C7BD3">
                <w:rPr>
                  <w:rFonts w:cs="Arial"/>
                  <w:bCs/>
                </w:rPr>
                <w:delText>10.37</w:delText>
              </w:r>
            </w:del>
          </w:p>
        </w:tc>
      </w:tr>
      <w:tr w:rsidR="003C7BD3" w:rsidRPr="00E10136" w:rsidDel="003C7BD3" w14:paraId="29C44339" w14:textId="52C086B9" w:rsidTr="00663C46">
        <w:trPr>
          <w:cantSplit/>
          <w:trHeight w:val="331"/>
          <w:del w:id="452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9605FC1" w14:textId="59A9262F" w:rsidR="003C7BD3" w:rsidRPr="00E10136" w:rsidDel="003C7BD3" w:rsidRDefault="003C7BD3" w:rsidP="00663C46">
            <w:pPr>
              <w:autoSpaceDE w:val="0"/>
              <w:autoSpaceDN w:val="0"/>
              <w:adjustRightInd w:val="0"/>
              <w:spacing w:after="0"/>
              <w:rPr>
                <w:del w:id="452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1467850" w14:textId="08F2EC18" w:rsidR="003C7BD3" w:rsidRPr="00E10136" w:rsidDel="003C7BD3" w:rsidRDefault="003C7BD3" w:rsidP="00663C46">
            <w:pPr>
              <w:autoSpaceDE w:val="0"/>
              <w:autoSpaceDN w:val="0"/>
              <w:adjustRightInd w:val="0"/>
              <w:spacing w:after="0"/>
              <w:rPr>
                <w:del w:id="4528" w:author="Castellano, Katrina@ARB" w:date="2024-08-12T11:39:00Z" w16du:dateUtc="2024-08-12T18:39:00Z"/>
                <w:rFonts w:eastAsiaTheme="minorEastAsia" w:cs="Arial"/>
                <w:szCs w:val="24"/>
              </w:rPr>
            </w:pPr>
            <w:del w:id="4529" w:author="Castellano, Katrina@ARB" w:date="2024-08-12T11:39:00Z" w16du:dateUtc="2024-08-12T18:39:00Z">
              <w:r w:rsidRPr="00E10136" w:rsidDel="003C7BD3">
                <w:rPr>
                  <w:rFonts w:eastAsiaTheme="minorEastAsia" w:cs="Arial"/>
                  <w:szCs w:val="24"/>
                </w:rPr>
                <w:delText>Western Canadian Select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78238A8" w14:textId="4DC67D44" w:rsidR="003C7BD3" w:rsidRPr="00B57A2E" w:rsidDel="003C7BD3" w:rsidRDefault="003C7BD3" w:rsidP="00663C46">
            <w:pPr>
              <w:autoSpaceDE w:val="0"/>
              <w:autoSpaceDN w:val="0"/>
              <w:adjustRightInd w:val="0"/>
              <w:spacing w:after="0"/>
              <w:jc w:val="center"/>
              <w:rPr>
                <w:del w:id="4530" w:author="Castellano, Katrina@ARB" w:date="2024-08-12T11:39:00Z" w16du:dateUtc="2024-08-12T18:39:00Z"/>
                <w:rFonts w:cs="Arial"/>
                <w:bCs/>
              </w:rPr>
            </w:pPr>
            <w:del w:id="4531" w:author="Castellano, Katrina@ARB" w:date="2024-08-12T11:39:00Z" w16du:dateUtc="2024-08-12T18:39:00Z">
              <w:r w:rsidRPr="00B57A2E" w:rsidDel="003C7BD3">
                <w:rPr>
                  <w:rFonts w:cs="Arial"/>
                  <w:bCs/>
                </w:rPr>
                <w:delText>21.01</w:delText>
              </w:r>
            </w:del>
          </w:p>
        </w:tc>
      </w:tr>
      <w:tr w:rsidR="003C7BD3" w:rsidRPr="00E10136" w:rsidDel="003C7BD3" w14:paraId="1B9BB3CA" w14:textId="7E766882" w:rsidTr="00663C46">
        <w:trPr>
          <w:cantSplit/>
          <w:trHeight w:val="331"/>
          <w:del w:id="453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953BDE7" w14:textId="3EFD4C10" w:rsidR="003C7BD3" w:rsidRPr="00E10136" w:rsidDel="003C7BD3" w:rsidRDefault="003C7BD3" w:rsidP="00663C46">
            <w:pPr>
              <w:autoSpaceDE w:val="0"/>
              <w:autoSpaceDN w:val="0"/>
              <w:adjustRightInd w:val="0"/>
              <w:spacing w:after="0"/>
              <w:rPr>
                <w:del w:id="453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CA94775" w14:textId="5A154939" w:rsidR="003C7BD3" w:rsidRPr="00E10136" w:rsidDel="003C7BD3" w:rsidRDefault="003C7BD3" w:rsidP="00663C46">
            <w:pPr>
              <w:autoSpaceDE w:val="0"/>
              <w:autoSpaceDN w:val="0"/>
              <w:adjustRightInd w:val="0"/>
              <w:spacing w:after="0"/>
              <w:rPr>
                <w:del w:id="4534" w:author="Castellano, Katrina@ARB" w:date="2024-08-12T11:39:00Z" w16du:dateUtc="2024-08-12T18:39:00Z"/>
                <w:rFonts w:eastAsiaTheme="minorEastAsia" w:cs="Arial"/>
                <w:szCs w:val="24"/>
              </w:rPr>
            </w:pPr>
            <w:del w:id="4535" w:author="Castellano, Katrina@ARB" w:date="2024-08-12T11:39:00Z" w16du:dateUtc="2024-08-12T18:39:00Z">
              <w:r w:rsidRPr="00B57A2E" w:rsidDel="003C7BD3">
                <w:rPr>
                  <w:rFonts w:cs="Arial"/>
                  <w:bCs/>
                </w:rPr>
                <w:delText>Default Dilbit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5273151" w14:textId="081DE8BE" w:rsidR="003C7BD3" w:rsidRPr="00B57A2E" w:rsidDel="003C7BD3" w:rsidRDefault="003C7BD3" w:rsidP="00663C46">
            <w:pPr>
              <w:autoSpaceDE w:val="0"/>
              <w:autoSpaceDN w:val="0"/>
              <w:adjustRightInd w:val="0"/>
              <w:spacing w:after="0"/>
              <w:jc w:val="center"/>
              <w:rPr>
                <w:del w:id="4536" w:author="Castellano, Katrina@ARB" w:date="2024-08-12T11:39:00Z" w16du:dateUtc="2024-08-12T18:39:00Z"/>
                <w:rFonts w:cs="Arial"/>
                <w:bCs/>
              </w:rPr>
            </w:pPr>
            <w:del w:id="4537" w:author="Castellano, Katrina@ARB" w:date="2024-08-12T11:39:00Z" w16du:dateUtc="2024-08-12T18:39:00Z">
              <w:r w:rsidRPr="00B57A2E" w:rsidDel="003C7BD3">
                <w:rPr>
                  <w:rFonts w:cs="Arial"/>
                  <w:bCs/>
                </w:rPr>
                <w:delText>17.78</w:delText>
              </w:r>
            </w:del>
          </w:p>
        </w:tc>
      </w:tr>
      <w:tr w:rsidR="003C7BD3" w:rsidRPr="00E10136" w:rsidDel="003C7BD3" w14:paraId="5EE96983" w14:textId="6AD5FEC5" w:rsidTr="00663C46">
        <w:trPr>
          <w:cantSplit/>
          <w:trHeight w:val="331"/>
          <w:del w:id="453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F4D0B2C" w14:textId="1F9438DE" w:rsidR="003C7BD3" w:rsidRPr="00E10136" w:rsidDel="003C7BD3" w:rsidRDefault="003C7BD3" w:rsidP="00663C46">
            <w:pPr>
              <w:autoSpaceDE w:val="0"/>
              <w:autoSpaceDN w:val="0"/>
              <w:adjustRightInd w:val="0"/>
              <w:spacing w:after="0"/>
              <w:rPr>
                <w:del w:id="453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9B27912" w14:textId="4F552166" w:rsidR="003C7BD3" w:rsidRPr="00E10136" w:rsidDel="003C7BD3" w:rsidRDefault="003C7BD3" w:rsidP="00663C46">
            <w:pPr>
              <w:autoSpaceDE w:val="0"/>
              <w:autoSpaceDN w:val="0"/>
              <w:adjustRightInd w:val="0"/>
              <w:spacing w:after="0"/>
              <w:rPr>
                <w:del w:id="4540" w:author="Castellano, Katrina@ARB" w:date="2024-08-12T11:39:00Z" w16du:dateUtc="2024-08-12T18:39:00Z"/>
                <w:rFonts w:eastAsiaTheme="minorEastAsia" w:cs="Arial"/>
                <w:szCs w:val="24"/>
              </w:rPr>
            </w:pPr>
            <w:del w:id="4541" w:author="Castellano, Katrina@ARB" w:date="2024-08-12T11:39:00Z" w16du:dateUtc="2024-08-12T18:39:00Z">
              <w:r w:rsidRPr="00B57A2E" w:rsidDel="003C7BD3">
                <w:rPr>
                  <w:rFonts w:cs="Arial"/>
                  <w:bCs/>
                </w:rPr>
                <w:delText>Default Synthetic Crude Oil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EDB521A" w14:textId="64429EE1" w:rsidR="003C7BD3" w:rsidRPr="00B57A2E" w:rsidDel="003C7BD3" w:rsidRDefault="003C7BD3" w:rsidP="00663C46">
            <w:pPr>
              <w:autoSpaceDE w:val="0"/>
              <w:autoSpaceDN w:val="0"/>
              <w:adjustRightInd w:val="0"/>
              <w:spacing w:after="0"/>
              <w:jc w:val="center"/>
              <w:rPr>
                <w:del w:id="4542" w:author="Castellano, Katrina@ARB" w:date="2024-08-12T11:39:00Z" w16du:dateUtc="2024-08-12T18:39:00Z"/>
                <w:rFonts w:cs="Arial"/>
                <w:bCs/>
              </w:rPr>
            </w:pPr>
            <w:del w:id="4543" w:author="Castellano, Katrina@ARB" w:date="2024-08-12T11:39:00Z" w16du:dateUtc="2024-08-12T18:39:00Z">
              <w:r w:rsidRPr="00B57A2E" w:rsidDel="003C7BD3">
                <w:rPr>
                  <w:rFonts w:cs="Arial"/>
                  <w:bCs/>
                </w:rPr>
                <w:delText>26.33</w:delText>
              </w:r>
            </w:del>
          </w:p>
        </w:tc>
      </w:tr>
      <w:tr w:rsidR="003C7BD3" w:rsidRPr="00E10136" w:rsidDel="003C7BD3" w14:paraId="3E750DD7" w14:textId="38CE3344" w:rsidTr="00663C46">
        <w:trPr>
          <w:cantSplit/>
          <w:trHeight w:val="331"/>
          <w:del w:id="454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B81BE07" w14:textId="2E9BAE06" w:rsidR="003C7BD3" w:rsidRPr="00E10136" w:rsidDel="003C7BD3" w:rsidRDefault="003C7BD3" w:rsidP="00663C46">
            <w:pPr>
              <w:autoSpaceDE w:val="0"/>
              <w:autoSpaceDN w:val="0"/>
              <w:adjustRightInd w:val="0"/>
              <w:spacing w:after="0"/>
              <w:rPr>
                <w:del w:id="454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B63DA8C" w14:textId="516684B2" w:rsidR="003C7BD3" w:rsidRPr="00E10136" w:rsidDel="003C7BD3" w:rsidRDefault="003C7BD3" w:rsidP="00663C46">
            <w:pPr>
              <w:autoSpaceDE w:val="0"/>
              <w:autoSpaceDN w:val="0"/>
              <w:adjustRightInd w:val="0"/>
              <w:spacing w:after="0"/>
              <w:rPr>
                <w:del w:id="4546" w:author="Castellano, Katrina@ARB" w:date="2024-08-12T11:39:00Z" w16du:dateUtc="2024-08-12T18:39:00Z"/>
                <w:rFonts w:eastAsiaTheme="minorEastAsia" w:cs="Arial"/>
                <w:szCs w:val="24"/>
              </w:rPr>
            </w:pPr>
            <w:del w:id="4547" w:author="Castellano, Katrina@ARB" w:date="2024-08-12T11:39:00Z" w16du:dateUtc="2024-08-12T18:39:00Z">
              <w:r w:rsidRPr="00B57A2E" w:rsidDel="003C7BD3">
                <w:rPr>
                  <w:rFonts w:cs="Arial"/>
                  <w:bCs/>
                </w:rPr>
                <w:delText>Default Synbit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0C41C0E" w14:textId="6ECC9071" w:rsidR="003C7BD3" w:rsidRPr="00B57A2E" w:rsidDel="003C7BD3" w:rsidRDefault="003C7BD3" w:rsidP="00663C46">
            <w:pPr>
              <w:autoSpaceDE w:val="0"/>
              <w:autoSpaceDN w:val="0"/>
              <w:adjustRightInd w:val="0"/>
              <w:spacing w:after="0"/>
              <w:jc w:val="center"/>
              <w:rPr>
                <w:del w:id="4548" w:author="Castellano, Katrina@ARB" w:date="2024-08-12T11:39:00Z" w16du:dateUtc="2024-08-12T18:39:00Z"/>
                <w:rFonts w:cs="Arial"/>
                <w:bCs/>
              </w:rPr>
            </w:pPr>
            <w:del w:id="4549" w:author="Castellano, Katrina@ARB" w:date="2024-08-12T11:39:00Z" w16du:dateUtc="2024-08-12T18:39:00Z">
              <w:r w:rsidRPr="00B57A2E" w:rsidDel="003C7BD3">
                <w:rPr>
                  <w:rFonts w:cs="Arial"/>
                  <w:bCs/>
                </w:rPr>
                <w:delText>22.52</w:delText>
              </w:r>
            </w:del>
          </w:p>
        </w:tc>
      </w:tr>
      <w:tr w:rsidR="003C7BD3" w:rsidRPr="00E10136" w:rsidDel="003C7BD3" w14:paraId="6244190E" w14:textId="432BF911" w:rsidTr="00663C46">
        <w:trPr>
          <w:cantSplit/>
          <w:trHeight w:val="331"/>
          <w:del w:id="455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BA0D942" w14:textId="3EF6E546" w:rsidR="003C7BD3" w:rsidRPr="00E10136" w:rsidDel="003C7BD3" w:rsidRDefault="003C7BD3" w:rsidP="00663C46">
            <w:pPr>
              <w:autoSpaceDE w:val="0"/>
              <w:autoSpaceDN w:val="0"/>
              <w:adjustRightInd w:val="0"/>
              <w:spacing w:after="0"/>
              <w:rPr>
                <w:del w:id="4551" w:author="Castellano, Katrina@ARB" w:date="2024-08-12T11:39:00Z" w16du:dateUtc="2024-08-12T18:39:00Z"/>
                <w:rFonts w:eastAsiaTheme="minorEastAsia" w:cs="Arial"/>
                <w:szCs w:val="24"/>
              </w:rPr>
            </w:pPr>
            <w:del w:id="4552" w:author="Castellano, Katrina@ARB" w:date="2024-08-12T11:39:00Z" w16du:dateUtc="2024-08-12T18:39:00Z">
              <w:r w:rsidRPr="00E10136" w:rsidDel="003C7BD3">
                <w:rPr>
                  <w:rFonts w:eastAsiaTheme="minorEastAsia" w:cs="Arial"/>
                  <w:szCs w:val="24"/>
                </w:rPr>
                <w:delText>Chad</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54BB7EE2" w14:textId="7B8ECEED" w:rsidR="003C7BD3" w:rsidRPr="00E10136" w:rsidDel="003C7BD3" w:rsidRDefault="003C7BD3" w:rsidP="00663C46">
            <w:pPr>
              <w:autoSpaceDE w:val="0"/>
              <w:autoSpaceDN w:val="0"/>
              <w:adjustRightInd w:val="0"/>
              <w:spacing w:after="0"/>
              <w:rPr>
                <w:del w:id="4553" w:author="Castellano, Katrina@ARB" w:date="2024-08-12T11:39:00Z" w16du:dateUtc="2024-08-12T18:39:00Z"/>
                <w:rFonts w:eastAsiaTheme="minorEastAsia" w:cs="Arial"/>
                <w:szCs w:val="24"/>
              </w:rPr>
            </w:pPr>
            <w:del w:id="4554" w:author="Castellano, Katrina@ARB" w:date="2024-08-12T11:39:00Z" w16du:dateUtc="2024-08-12T18:39:00Z">
              <w:r w:rsidRPr="00E10136" w:rsidDel="003C7BD3">
                <w:rPr>
                  <w:rFonts w:eastAsiaTheme="minorEastAsia" w:cs="Arial"/>
                  <w:szCs w:val="24"/>
                </w:rPr>
                <w:delText>Doba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7FF9000" w14:textId="4F8F2FDC" w:rsidR="003C7BD3" w:rsidRPr="00B57A2E" w:rsidDel="003C7BD3" w:rsidRDefault="003C7BD3" w:rsidP="00663C46">
            <w:pPr>
              <w:autoSpaceDE w:val="0"/>
              <w:autoSpaceDN w:val="0"/>
              <w:adjustRightInd w:val="0"/>
              <w:spacing w:after="0"/>
              <w:jc w:val="center"/>
              <w:rPr>
                <w:del w:id="4555" w:author="Castellano, Katrina@ARB" w:date="2024-08-12T11:39:00Z" w16du:dateUtc="2024-08-12T18:39:00Z"/>
                <w:rFonts w:cs="Arial"/>
                <w:bCs/>
              </w:rPr>
            </w:pPr>
            <w:del w:id="4556" w:author="Castellano, Katrina@ARB" w:date="2024-08-12T11:39:00Z" w16du:dateUtc="2024-08-12T18:39:00Z">
              <w:r w:rsidRPr="00B57A2E" w:rsidDel="003C7BD3">
                <w:rPr>
                  <w:rFonts w:cs="Arial"/>
                  <w:bCs/>
                </w:rPr>
                <w:delText>9.77</w:delText>
              </w:r>
            </w:del>
          </w:p>
        </w:tc>
      </w:tr>
      <w:tr w:rsidR="003C7BD3" w:rsidRPr="00E10136" w:rsidDel="003C7BD3" w14:paraId="48738592" w14:textId="7A3A2C8F" w:rsidTr="00663C46">
        <w:trPr>
          <w:cantSplit/>
          <w:trHeight w:val="331"/>
          <w:del w:id="455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9820BBE" w14:textId="3436395A" w:rsidR="003C7BD3" w:rsidRPr="00E10136" w:rsidDel="003C7BD3" w:rsidRDefault="003C7BD3" w:rsidP="00663C46">
            <w:pPr>
              <w:autoSpaceDE w:val="0"/>
              <w:autoSpaceDN w:val="0"/>
              <w:adjustRightInd w:val="0"/>
              <w:spacing w:after="0"/>
              <w:rPr>
                <w:del w:id="4558" w:author="Castellano, Katrina@ARB" w:date="2024-08-12T11:39:00Z" w16du:dateUtc="2024-08-12T18:39:00Z"/>
                <w:rFonts w:eastAsiaTheme="minorEastAsia" w:cs="Arial"/>
                <w:szCs w:val="24"/>
              </w:rPr>
            </w:pPr>
            <w:del w:id="4559" w:author="Castellano, Katrina@ARB" w:date="2024-08-12T11:39:00Z" w16du:dateUtc="2024-08-12T18:39:00Z">
              <w:r w:rsidRPr="00E10136" w:rsidDel="003C7BD3">
                <w:rPr>
                  <w:rFonts w:eastAsiaTheme="minorEastAsia" w:cs="Arial"/>
                  <w:szCs w:val="24"/>
                </w:rPr>
                <w:delText>Colombia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D097A2D" w14:textId="665883E5" w:rsidR="003C7BD3" w:rsidRPr="00E10136" w:rsidDel="003C7BD3" w:rsidRDefault="003C7BD3" w:rsidP="00663C46">
            <w:pPr>
              <w:autoSpaceDE w:val="0"/>
              <w:autoSpaceDN w:val="0"/>
              <w:adjustRightInd w:val="0"/>
              <w:spacing w:after="0"/>
              <w:rPr>
                <w:del w:id="4560" w:author="Castellano, Katrina@ARB" w:date="2024-08-12T11:39:00Z" w16du:dateUtc="2024-08-12T18:39:00Z"/>
                <w:rFonts w:eastAsiaTheme="minorEastAsia" w:cs="Arial"/>
                <w:szCs w:val="24"/>
              </w:rPr>
            </w:pPr>
            <w:del w:id="4561" w:author="Castellano, Katrina@ARB" w:date="2024-08-12T11:39:00Z" w16du:dateUtc="2024-08-12T18:39:00Z">
              <w:r w:rsidRPr="00E10136" w:rsidDel="003C7BD3">
                <w:rPr>
                  <w:rFonts w:eastAsiaTheme="minorEastAsia" w:cs="Arial"/>
                  <w:szCs w:val="24"/>
                </w:rPr>
                <w:delText>Acordionero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FA0D762" w14:textId="6D413925" w:rsidR="003C7BD3" w:rsidRPr="00B57A2E" w:rsidDel="003C7BD3" w:rsidRDefault="003C7BD3" w:rsidP="00663C46">
            <w:pPr>
              <w:autoSpaceDE w:val="0"/>
              <w:autoSpaceDN w:val="0"/>
              <w:adjustRightInd w:val="0"/>
              <w:spacing w:after="0"/>
              <w:jc w:val="center"/>
              <w:rPr>
                <w:del w:id="4562" w:author="Castellano, Katrina@ARB" w:date="2024-08-12T11:39:00Z" w16du:dateUtc="2024-08-12T18:39:00Z"/>
                <w:rFonts w:cs="Arial"/>
                <w:bCs/>
              </w:rPr>
            </w:pPr>
            <w:del w:id="4563" w:author="Castellano, Katrina@ARB" w:date="2024-08-12T11:39:00Z" w16du:dateUtc="2024-08-12T18:39:00Z">
              <w:r w:rsidRPr="00B57A2E" w:rsidDel="003C7BD3">
                <w:rPr>
                  <w:rFonts w:cs="Arial"/>
                  <w:bCs/>
                </w:rPr>
                <w:delText>10.22</w:delText>
              </w:r>
            </w:del>
          </w:p>
        </w:tc>
      </w:tr>
      <w:tr w:rsidR="003C7BD3" w:rsidRPr="00E10136" w:rsidDel="003C7BD3" w14:paraId="01AC69EE" w14:textId="7710593D" w:rsidTr="00663C46">
        <w:trPr>
          <w:cantSplit/>
          <w:trHeight w:val="331"/>
          <w:del w:id="456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2D80A02" w14:textId="24CC6E59" w:rsidR="003C7BD3" w:rsidRPr="00E10136" w:rsidDel="003C7BD3" w:rsidRDefault="003C7BD3" w:rsidP="00663C46">
            <w:pPr>
              <w:autoSpaceDE w:val="0"/>
              <w:autoSpaceDN w:val="0"/>
              <w:adjustRightInd w:val="0"/>
              <w:spacing w:after="0"/>
              <w:rPr>
                <w:del w:id="456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504ABA6" w14:textId="3A35BA3E" w:rsidR="003C7BD3" w:rsidRPr="00E10136" w:rsidDel="003C7BD3" w:rsidRDefault="003C7BD3" w:rsidP="00663C46">
            <w:pPr>
              <w:autoSpaceDE w:val="0"/>
              <w:autoSpaceDN w:val="0"/>
              <w:adjustRightInd w:val="0"/>
              <w:spacing w:after="0"/>
              <w:rPr>
                <w:del w:id="4566" w:author="Castellano, Katrina@ARB" w:date="2024-08-12T11:39:00Z" w16du:dateUtc="2024-08-12T18:39:00Z"/>
                <w:rFonts w:eastAsiaTheme="minorEastAsia" w:cs="Arial"/>
                <w:szCs w:val="24"/>
              </w:rPr>
            </w:pPr>
            <w:del w:id="4567" w:author="Castellano, Katrina@ARB" w:date="2024-08-12T11:39:00Z" w16du:dateUtc="2024-08-12T18:39:00Z">
              <w:r w:rsidRPr="00E10136" w:rsidDel="003C7BD3">
                <w:rPr>
                  <w:rFonts w:eastAsiaTheme="minorEastAsia" w:cs="Arial"/>
                  <w:szCs w:val="24"/>
                </w:rPr>
                <w:delText>Cano Limon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F39A645" w14:textId="60C81667" w:rsidR="003C7BD3" w:rsidRPr="00B57A2E" w:rsidDel="003C7BD3" w:rsidRDefault="003C7BD3" w:rsidP="00663C46">
            <w:pPr>
              <w:autoSpaceDE w:val="0"/>
              <w:autoSpaceDN w:val="0"/>
              <w:adjustRightInd w:val="0"/>
              <w:spacing w:after="0"/>
              <w:jc w:val="center"/>
              <w:rPr>
                <w:del w:id="4568" w:author="Castellano, Katrina@ARB" w:date="2024-08-12T11:39:00Z" w16du:dateUtc="2024-08-12T18:39:00Z"/>
                <w:rFonts w:cs="Arial"/>
                <w:bCs/>
              </w:rPr>
            </w:pPr>
            <w:del w:id="4569" w:author="Castellano, Katrina@ARB" w:date="2024-08-12T11:39:00Z" w16du:dateUtc="2024-08-12T18:39:00Z">
              <w:r w:rsidRPr="00B57A2E" w:rsidDel="003C7BD3">
                <w:rPr>
                  <w:rFonts w:cs="Arial"/>
                  <w:bCs/>
                </w:rPr>
                <w:delText>10.68</w:delText>
              </w:r>
            </w:del>
          </w:p>
        </w:tc>
      </w:tr>
      <w:tr w:rsidR="003C7BD3" w:rsidRPr="00E10136" w:rsidDel="003C7BD3" w14:paraId="39BE2B15" w14:textId="144F7180" w:rsidTr="00663C46">
        <w:trPr>
          <w:cantSplit/>
          <w:trHeight w:val="331"/>
          <w:del w:id="457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E68802A" w14:textId="493C619C" w:rsidR="003C7BD3" w:rsidRPr="00E10136" w:rsidDel="003C7BD3" w:rsidRDefault="003C7BD3" w:rsidP="00663C46">
            <w:pPr>
              <w:autoSpaceDE w:val="0"/>
              <w:autoSpaceDN w:val="0"/>
              <w:adjustRightInd w:val="0"/>
              <w:spacing w:after="0"/>
              <w:rPr>
                <w:del w:id="457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A09A7A6" w14:textId="4C21204B" w:rsidR="003C7BD3" w:rsidRPr="00E10136" w:rsidDel="003C7BD3" w:rsidRDefault="003C7BD3" w:rsidP="00663C46">
            <w:pPr>
              <w:autoSpaceDE w:val="0"/>
              <w:autoSpaceDN w:val="0"/>
              <w:adjustRightInd w:val="0"/>
              <w:spacing w:after="0"/>
              <w:rPr>
                <w:del w:id="4572" w:author="Castellano, Katrina@ARB" w:date="2024-08-12T11:39:00Z" w16du:dateUtc="2024-08-12T18:39:00Z"/>
                <w:rFonts w:eastAsiaTheme="minorEastAsia" w:cs="Arial"/>
                <w:szCs w:val="24"/>
              </w:rPr>
            </w:pPr>
            <w:del w:id="4573" w:author="Castellano, Katrina@ARB" w:date="2024-08-12T11:39:00Z" w16du:dateUtc="2024-08-12T18:39:00Z">
              <w:r w:rsidDel="003C7BD3">
                <w:rPr>
                  <w:rFonts w:eastAsiaTheme="minorEastAsia" w:cs="Arial"/>
                  <w:szCs w:val="24"/>
                </w:rPr>
                <w:delText>Chaza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F71545B" w14:textId="2315BF0F" w:rsidR="003C7BD3" w:rsidRPr="00B57A2E" w:rsidDel="003C7BD3" w:rsidRDefault="003C7BD3" w:rsidP="00663C46">
            <w:pPr>
              <w:autoSpaceDE w:val="0"/>
              <w:autoSpaceDN w:val="0"/>
              <w:adjustRightInd w:val="0"/>
              <w:spacing w:after="0"/>
              <w:jc w:val="center"/>
              <w:rPr>
                <w:del w:id="4574" w:author="Castellano, Katrina@ARB" w:date="2024-08-12T11:39:00Z" w16du:dateUtc="2024-08-12T18:39:00Z"/>
                <w:rFonts w:cs="Arial"/>
                <w:bCs/>
              </w:rPr>
            </w:pPr>
            <w:del w:id="4575" w:author="Castellano, Katrina@ARB" w:date="2024-08-12T11:39:00Z" w16du:dateUtc="2024-08-12T18:39:00Z">
              <w:r w:rsidRPr="00B57A2E" w:rsidDel="003C7BD3">
                <w:rPr>
                  <w:rFonts w:cs="Arial"/>
                  <w:bCs/>
                </w:rPr>
                <w:delText>10.00</w:delText>
              </w:r>
            </w:del>
          </w:p>
        </w:tc>
      </w:tr>
      <w:tr w:rsidR="003C7BD3" w:rsidRPr="00E10136" w:rsidDel="003C7BD3" w14:paraId="70E1D99E" w14:textId="0B58353C" w:rsidTr="00663C46">
        <w:trPr>
          <w:cantSplit/>
          <w:trHeight w:val="331"/>
          <w:del w:id="457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F87A091" w14:textId="46C2072D" w:rsidR="003C7BD3" w:rsidRPr="00E10136" w:rsidDel="003C7BD3" w:rsidRDefault="003C7BD3" w:rsidP="00663C46">
            <w:pPr>
              <w:autoSpaceDE w:val="0"/>
              <w:autoSpaceDN w:val="0"/>
              <w:adjustRightInd w:val="0"/>
              <w:spacing w:after="0"/>
              <w:rPr>
                <w:del w:id="457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127AFA6" w14:textId="62E55BD8" w:rsidR="003C7BD3" w:rsidRPr="00E10136" w:rsidDel="003C7BD3" w:rsidRDefault="003C7BD3" w:rsidP="00663C46">
            <w:pPr>
              <w:autoSpaceDE w:val="0"/>
              <w:autoSpaceDN w:val="0"/>
              <w:adjustRightInd w:val="0"/>
              <w:spacing w:after="0"/>
              <w:rPr>
                <w:del w:id="4578" w:author="Castellano, Katrina@ARB" w:date="2024-08-12T11:39:00Z" w16du:dateUtc="2024-08-12T18:39:00Z"/>
                <w:rFonts w:eastAsiaTheme="minorEastAsia" w:cs="Arial"/>
                <w:szCs w:val="24"/>
              </w:rPr>
            </w:pPr>
            <w:del w:id="4579" w:author="Castellano, Katrina@ARB" w:date="2024-08-12T11:39:00Z" w16du:dateUtc="2024-08-12T18:39:00Z">
              <w:r w:rsidRPr="00E10136" w:rsidDel="003C7BD3">
                <w:rPr>
                  <w:rFonts w:eastAsiaTheme="minorEastAsia" w:cs="Arial"/>
                  <w:szCs w:val="24"/>
                </w:rPr>
                <w:delText>Castilla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A8A2609" w14:textId="14FEBAFD" w:rsidR="003C7BD3" w:rsidRPr="00B57A2E" w:rsidDel="003C7BD3" w:rsidRDefault="003C7BD3" w:rsidP="00663C46">
            <w:pPr>
              <w:autoSpaceDE w:val="0"/>
              <w:autoSpaceDN w:val="0"/>
              <w:adjustRightInd w:val="0"/>
              <w:spacing w:after="0"/>
              <w:jc w:val="center"/>
              <w:rPr>
                <w:del w:id="4580" w:author="Castellano, Katrina@ARB" w:date="2024-08-12T11:39:00Z" w16du:dateUtc="2024-08-12T18:39:00Z"/>
                <w:rFonts w:cs="Arial"/>
                <w:bCs/>
              </w:rPr>
            </w:pPr>
            <w:del w:id="4581" w:author="Castellano, Katrina@ARB" w:date="2024-08-12T11:39:00Z" w16du:dateUtc="2024-08-12T18:39:00Z">
              <w:r w:rsidRPr="00B57A2E" w:rsidDel="003C7BD3">
                <w:rPr>
                  <w:rFonts w:cs="Arial"/>
                  <w:bCs/>
                </w:rPr>
                <w:delText>12.77</w:delText>
              </w:r>
            </w:del>
          </w:p>
        </w:tc>
      </w:tr>
      <w:tr w:rsidR="003C7BD3" w:rsidRPr="00E10136" w:rsidDel="003C7BD3" w14:paraId="51F488FD" w14:textId="70B1A4F5" w:rsidTr="00663C46">
        <w:trPr>
          <w:cantSplit/>
          <w:trHeight w:val="331"/>
          <w:del w:id="458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3668500" w14:textId="51FEF08C" w:rsidR="003C7BD3" w:rsidRPr="00E10136" w:rsidDel="003C7BD3" w:rsidRDefault="003C7BD3" w:rsidP="00663C46">
            <w:pPr>
              <w:autoSpaceDE w:val="0"/>
              <w:autoSpaceDN w:val="0"/>
              <w:adjustRightInd w:val="0"/>
              <w:spacing w:after="0"/>
              <w:rPr>
                <w:del w:id="458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F091B8E" w14:textId="27C4F05A" w:rsidR="003C7BD3" w:rsidRPr="00E10136" w:rsidDel="003C7BD3" w:rsidRDefault="003C7BD3" w:rsidP="00663C46">
            <w:pPr>
              <w:autoSpaceDE w:val="0"/>
              <w:autoSpaceDN w:val="0"/>
              <w:adjustRightInd w:val="0"/>
              <w:spacing w:after="0"/>
              <w:rPr>
                <w:del w:id="4584" w:author="Castellano, Katrina@ARB" w:date="2024-08-12T11:39:00Z" w16du:dateUtc="2024-08-12T18:39:00Z"/>
                <w:rFonts w:eastAsiaTheme="minorEastAsia" w:cs="Arial"/>
                <w:szCs w:val="24"/>
              </w:rPr>
            </w:pPr>
            <w:del w:id="4585" w:author="Castellano, Katrina@ARB" w:date="2024-08-12T11:39:00Z" w16du:dateUtc="2024-08-12T18:39:00Z">
              <w:r w:rsidRPr="00E10136" w:rsidDel="003C7BD3">
                <w:rPr>
                  <w:rFonts w:eastAsiaTheme="minorEastAsia" w:cs="Arial"/>
                  <w:szCs w:val="24"/>
                </w:rPr>
                <w:delText>Cusiana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B72E62A" w14:textId="083EEA5D" w:rsidR="003C7BD3" w:rsidRPr="00B57A2E" w:rsidDel="003C7BD3" w:rsidRDefault="003C7BD3" w:rsidP="00663C46">
            <w:pPr>
              <w:autoSpaceDE w:val="0"/>
              <w:autoSpaceDN w:val="0"/>
              <w:adjustRightInd w:val="0"/>
              <w:spacing w:after="0"/>
              <w:jc w:val="center"/>
              <w:rPr>
                <w:del w:id="4586" w:author="Castellano, Katrina@ARB" w:date="2024-08-12T11:39:00Z" w16du:dateUtc="2024-08-12T18:39:00Z"/>
                <w:rFonts w:cs="Arial"/>
                <w:bCs/>
              </w:rPr>
            </w:pPr>
            <w:del w:id="4587" w:author="Castellano, Katrina@ARB" w:date="2024-08-12T11:39:00Z" w16du:dateUtc="2024-08-12T18:39:00Z">
              <w:r w:rsidRPr="00B57A2E" w:rsidDel="003C7BD3">
                <w:rPr>
                  <w:rFonts w:cs="Arial"/>
                  <w:bCs/>
                </w:rPr>
                <w:delText>13.81</w:delText>
              </w:r>
            </w:del>
          </w:p>
        </w:tc>
      </w:tr>
      <w:tr w:rsidR="003C7BD3" w:rsidRPr="00E10136" w:rsidDel="003C7BD3" w14:paraId="37B0C7BC" w14:textId="643049E8" w:rsidTr="00663C46">
        <w:trPr>
          <w:cantSplit/>
          <w:trHeight w:val="331"/>
          <w:del w:id="458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D382070" w14:textId="6A124D87" w:rsidR="003C7BD3" w:rsidRPr="00E10136" w:rsidDel="003C7BD3" w:rsidRDefault="003C7BD3" w:rsidP="00663C46">
            <w:pPr>
              <w:autoSpaceDE w:val="0"/>
              <w:autoSpaceDN w:val="0"/>
              <w:adjustRightInd w:val="0"/>
              <w:spacing w:after="0"/>
              <w:rPr>
                <w:del w:id="458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D4129F3" w14:textId="1FCF4CD7" w:rsidR="003C7BD3" w:rsidRPr="00E10136" w:rsidDel="003C7BD3" w:rsidRDefault="003C7BD3" w:rsidP="00663C46">
            <w:pPr>
              <w:autoSpaceDE w:val="0"/>
              <w:autoSpaceDN w:val="0"/>
              <w:adjustRightInd w:val="0"/>
              <w:spacing w:after="0"/>
              <w:rPr>
                <w:del w:id="4590" w:author="Castellano, Katrina@ARB" w:date="2024-08-12T11:39:00Z" w16du:dateUtc="2024-08-12T18:39:00Z"/>
                <w:rFonts w:eastAsiaTheme="minorEastAsia" w:cs="Arial"/>
                <w:szCs w:val="24"/>
              </w:rPr>
            </w:pPr>
            <w:del w:id="4591" w:author="Castellano, Katrina@ARB" w:date="2024-08-12T11:39:00Z" w16du:dateUtc="2024-08-12T18:39:00Z">
              <w:r w:rsidRPr="00E10136" w:rsidDel="003C7BD3">
                <w:rPr>
                  <w:rFonts w:eastAsiaTheme="minorEastAsia" w:cs="Arial"/>
                  <w:szCs w:val="24"/>
                </w:rPr>
                <w:delText>Magdalena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7F33123" w14:textId="62B8BCCF" w:rsidR="003C7BD3" w:rsidRPr="00B57A2E" w:rsidDel="003C7BD3" w:rsidRDefault="003C7BD3" w:rsidP="00663C46">
            <w:pPr>
              <w:autoSpaceDE w:val="0"/>
              <w:autoSpaceDN w:val="0"/>
              <w:adjustRightInd w:val="0"/>
              <w:spacing w:after="0"/>
              <w:jc w:val="center"/>
              <w:rPr>
                <w:del w:id="4592" w:author="Castellano, Katrina@ARB" w:date="2024-08-12T11:39:00Z" w16du:dateUtc="2024-08-12T18:39:00Z"/>
                <w:rFonts w:cs="Arial"/>
                <w:bCs/>
              </w:rPr>
            </w:pPr>
            <w:del w:id="4593" w:author="Castellano, Katrina@ARB" w:date="2024-08-12T11:39:00Z" w16du:dateUtc="2024-08-12T18:39:00Z">
              <w:r w:rsidRPr="00B57A2E" w:rsidDel="003C7BD3">
                <w:rPr>
                  <w:rFonts w:cs="Arial"/>
                  <w:bCs/>
                </w:rPr>
                <w:delText>19.82</w:delText>
              </w:r>
            </w:del>
          </w:p>
        </w:tc>
      </w:tr>
      <w:tr w:rsidR="003C7BD3" w:rsidRPr="00E10136" w:rsidDel="003C7BD3" w14:paraId="3ECD04C5" w14:textId="01169BDD" w:rsidTr="00663C46">
        <w:trPr>
          <w:cantSplit/>
          <w:trHeight w:val="331"/>
          <w:del w:id="459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3EB3DBC" w14:textId="2B903B06" w:rsidR="003C7BD3" w:rsidRPr="00E10136" w:rsidDel="003C7BD3" w:rsidRDefault="003C7BD3" w:rsidP="00663C46">
            <w:pPr>
              <w:autoSpaceDE w:val="0"/>
              <w:autoSpaceDN w:val="0"/>
              <w:adjustRightInd w:val="0"/>
              <w:spacing w:after="0"/>
              <w:rPr>
                <w:del w:id="459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2ABFEE2" w14:textId="2CCCF656" w:rsidR="003C7BD3" w:rsidRPr="00E10136" w:rsidDel="003C7BD3" w:rsidRDefault="003C7BD3" w:rsidP="00663C46">
            <w:pPr>
              <w:autoSpaceDE w:val="0"/>
              <w:autoSpaceDN w:val="0"/>
              <w:adjustRightInd w:val="0"/>
              <w:spacing w:after="0"/>
              <w:rPr>
                <w:del w:id="4596" w:author="Castellano, Katrina@ARB" w:date="2024-08-12T11:39:00Z" w16du:dateUtc="2024-08-12T18:39:00Z"/>
                <w:rFonts w:eastAsiaTheme="minorEastAsia" w:cs="Arial"/>
                <w:szCs w:val="24"/>
              </w:rPr>
            </w:pPr>
            <w:del w:id="4597" w:author="Castellano, Katrina@ARB" w:date="2024-08-12T11:39:00Z" w16du:dateUtc="2024-08-12T18:39:00Z">
              <w:r w:rsidDel="003C7BD3">
                <w:rPr>
                  <w:rFonts w:eastAsiaTheme="minorEastAsia" w:cs="Arial"/>
                  <w:szCs w:val="24"/>
                </w:rPr>
                <w:delText>Mares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5DF6AC" w14:textId="4CEED2B7" w:rsidR="003C7BD3" w:rsidRPr="00B57A2E" w:rsidDel="003C7BD3" w:rsidRDefault="003C7BD3" w:rsidP="00663C46">
            <w:pPr>
              <w:autoSpaceDE w:val="0"/>
              <w:autoSpaceDN w:val="0"/>
              <w:adjustRightInd w:val="0"/>
              <w:spacing w:after="0"/>
              <w:jc w:val="center"/>
              <w:rPr>
                <w:del w:id="4598" w:author="Castellano, Katrina@ARB" w:date="2024-08-12T11:39:00Z" w16du:dateUtc="2024-08-12T18:39:00Z"/>
                <w:rFonts w:cs="Arial"/>
                <w:bCs/>
              </w:rPr>
            </w:pPr>
            <w:del w:id="4599" w:author="Castellano, Katrina@ARB" w:date="2024-08-12T11:39:00Z" w16du:dateUtc="2024-08-12T18:39:00Z">
              <w:r w:rsidRPr="00B57A2E" w:rsidDel="003C7BD3">
                <w:rPr>
                  <w:rFonts w:cs="Arial"/>
                  <w:bCs/>
                </w:rPr>
                <w:delText>13.67</w:delText>
              </w:r>
            </w:del>
          </w:p>
        </w:tc>
      </w:tr>
      <w:tr w:rsidR="003C7BD3" w:rsidRPr="00E10136" w:rsidDel="003C7BD3" w14:paraId="55EBAF31" w14:textId="6041B11A" w:rsidTr="00663C46">
        <w:trPr>
          <w:cantSplit/>
          <w:trHeight w:val="331"/>
          <w:del w:id="460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A3CBCB3" w14:textId="5B66178B" w:rsidR="003C7BD3" w:rsidRPr="00E10136" w:rsidDel="003C7BD3" w:rsidRDefault="003C7BD3" w:rsidP="00663C46">
            <w:pPr>
              <w:autoSpaceDE w:val="0"/>
              <w:autoSpaceDN w:val="0"/>
              <w:adjustRightInd w:val="0"/>
              <w:spacing w:after="0"/>
              <w:rPr>
                <w:del w:id="460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72015A3" w14:textId="43DC67E4" w:rsidR="003C7BD3" w:rsidRPr="00E10136" w:rsidDel="003C7BD3" w:rsidRDefault="003C7BD3" w:rsidP="00663C46">
            <w:pPr>
              <w:autoSpaceDE w:val="0"/>
              <w:autoSpaceDN w:val="0"/>
              <w:adjustRightInd w:val="0"/>
              <w:spacing w:after="0"/>
              <w:rPr>
                <w:del w:id="4602" w:author="Castellano, Katrina@ARB" w:date="2024-08-12T11:39:00Z" w16du:dateUtc="2024-08-12T18:39:00Z"/>
                <w:rFonts w:eastAsiaTheme="minorEastAsia" w:cs="Arial"/>
                <w:szCs w:val="24"/>
              </w:rPr>
            </w:pPr>
            <w:del w:id="4603" w:author="Castellano, Katrina@ARB" w:date="2024-08-12T11:39:00Z" w16du:dateUtc="2024-08-12T18:39:00Z">
              <w:r w:rsidRPr="00E10136" w:rsidDel="003C7BD3">
                <w:rPr>
                  <w:rFonts w:eastAsiaTheme="minorEastAsia" w:cs="Arial"/>
                  <w:szCs w:val="24"/>
                </w:rPr>
                <w:delText>Rubiales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4EAFCA8" w14:textId="509431A7" w:rsidR="003C7BD3" w:rsidRPr="00B57A2E" w:rsidDel="003C7BD3" w:rsidRDefault="003C7BD3" w:rsidP="00663C46">
            <w:pPr>
              <w:autoSpaceDE w:val="0"/>
              <w:autoSpaceDN w:val="0"/>
              <w:adjustRightInd w:val="0"/>
              <w:spacing w:after="0"/>
              <w:jc w:val="center"/>
              <w:rPr>
                <w:del w:id="4604" w:author="Castellano, Katrina@ARB" w:date="2024-08-12T11:39:00Z" w16du:dateUtc="2024-08-12T18:39:00Z"/>
                <w:rFonts w:cs="Arial"/>
                <w:bCs/>
              </w:rPr>
            </w:pPr>
            <w:del w:id="4605" w:author="Castellano, Katrina@ARB" w:date="2024-08-12T11:39:00Z" w16du:dateUtc="2024-08-12T18:39:00Z">
              <w:r w:rsidRPr="00B57A2E" w:rsidDel="003C7BD3">
                <w:rPr>
                  <w:rFonts w:cs="Arial"/>
                  <w:bCs/>
                </w:rPr>
                <w:delText>11.44</w:delText>
              </w:r>
            </w:del>
          </w:p>
        </w:tc>
      </w:tr>
      <w:tr w:rsidR="003C7BD3" w:rsidRPr="00E10136" w:rsidDel="003C7BD3" w14:paraId="0A9CF164" w14:textId="3FA4A15C" w:rsidTr="00663C46">
        <w:trPr>
          <w:cantSplit/>
          <w:trHeight w:val="331"/>
          <w:del w:id="460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DACD5CC" w14:textId="53341FB1" w:rsidR="003C7BD3" w:rsidRPr="00E10136" w:rsidDel="003C7BD3" w:rsidRDefault="003C7BD3" w:rsidP="00663C46">
            <w:pPr>
              <w:autoSpaceDE w:val="0"/>
              <w:autoSpaceDN w:val="0"/>
              <w:adjustRightInd w:val="0"/>
              <w:spacing w:after="0"/>
              <w:rPr>
                <w:del w:id="460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A92DBA2" w14:textId="3F7838DF" w:rsidR="003C7BD3" w:rsidRPr="00E10136" w:rsidDel="003C7BD3" w:rsidRDefault="003C7BD3" w:rsidP="00663C46">
            <w:pPr>
              <w:autoSpaceDE w:val="0"/>
              <w:autoSpaceDN w:val="0"/>
              <w:adjustRightInd w:val="0"/>
              <w:spacing w:after="0"/>
              <w:rPr>
                <w:del w:id="4608" w:author="Castellano, Katrina@ARB" w:date="2024-08-12T11:39:00Z" w16du:dateUtc="2024-08-12T18:39:00Z"/>
                <w:rFonts w:eastAsiaTheme="minorEastAsia" w:cs="Arial"/>
                <w:szCs w:val="24"/>
              </w:rPr>
            </w:pPr>
            <w:del w:id="4609" w:author="Castellano, Katrina@ARB" w:date="2024-08-12T11:39:00Z" w16du:dateUtc="2024-08-12T18:39:00Z">
              <w:r w:rsidRPr="00E10136" w:rsidDel="003C7BD3">
                <w:rPr>
                  <w:rFonts w:eastAsiaTheme="minorEastAsia" w:cs="Arial"/>
                  <w:szCs w:val="24"/>
                </w:rPr>
                <w:delText>South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F00BE99" w14:textId="391D99DE" w:rsidR="003C7BD3" w:rsidRPr="00B57A2E" w:rsidDel="003C7BD3" w:rsidRDefault="003C7BD3" w:rsidP="00663C46">
            <w:pPr>
              <w:autoSpaceDE w:val="0"/>
              <w:autoSpaceDN w:val="0"/>
              <w:adjustRightInd w:val="0"/>
              <w:spacing w:after="0"/>
              <w:jc w:val="center"/>
              <w:rPr>
                <w:del w:id="4610" w:author="Castellano, Katrina@ARB" w:date="2024-08-12T11:39:00Z" w16du:dateUtc="2024-08-12T18:39:00Z"/>
                <w:rFonts w:cs="Arial"/>
                <w:bCs/>
              </w:rPr>
            </w:pPr>
            <w:del w:id="4611" w:author="Castellano, Katrina@ARB" w:date="2024-08-12T11:39:00Z" w16du:dateUtc="2024-08-12T18:39:00Z">
              <w:r w:rsidRPr="00B57A2E" w:rsidDel="003C7BD3">
                <w:rPr>
                  <w:rFonts w:cs="Arial"/>
                  <w:bCs/>
                </w:rPr>
                <w:delText>10.80</w:delText>
              </w:r>
            </w:del>
          </w:p>
        </w:tc>
      </w:tr>
      <w:tr w:rsidR="003C7BD3" w:rsidRPr="00E10136" w:rsidDel="003C7BD3" w14:paraId="555E9930" w14:textId="09B3B66E" w:rsidTr="00663C46">
        <w:trPr>
          <w:cantSplit/>
          <w:trHeight w:val="331"/>
          <w:del w:id="461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1E53BE8" w14:textId="29CF0A62" w:rsidR="003C7BD3" w:rsidRPr="00E10136" w:rsidDel="003C7BD3" w:rsidRDefault="003C7BD3" w:rsidP="00663C46">
            <w:pPr>
              <w:autoSpaceDE w:val="0"/>
              <w:autoSpaceDN w:val="0"/>
              <w:adjustRightInd w:val="0"/>
              <w:spacing w:after="0"/>
              <w:rPr>
                <w:del w:id="461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237FE10" w14:textId="2CF29068" w:rsidR="003C7BD3" w:rsidRPr="00E10136" w:rsidDel="003C7BD3" w:rsidRDefault="003C7BD3" w:rsidP="00663C46">
            <w:pPr>
              <w:autoSpaceDE w:val="0"/>
              <w:autoSpaceDN w:val="0"/>
              <w:adjustRightInd w:val="0"/>
              <w:spacing w:after="0"/>
              <w:rPr>
                <w:del w:id="4614" w:author="Castellano, Katrina@ARB" w:date="2024-08-12T11:39:00Z" w16du:dateUtc="2024-08-12T18:39:00Z"/>
                <w:rFonts w:eastAsiaTheme="minorEastAsia" w:cs="Arial"/>
                <w:szCs w:val="24"/>
              </w:rPr>
            </w:pPr>
            <w:del w:id="4615" w:author="Castellano, Katrina@ARB" w:date="2024-08-12T11:39:00Z" w16du:dateUtc="2024-08-12T18:39:00Z">
              <w:r w:rsidRPr="00E10136" w:rsidDel="003C7BD3">
                <w:rPr>
                  <w:rFonts w:eastAsiaTheme="minorEastAsia" w:cs="Arial"/>
                  <w:szCs w:val="24"/>
                </w:rPr>
                <w:delText>Vasconia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91A69EF" w14:textId="7AD2F2A6" w:rsidR="003C7BD3" w:rsidRPr="00B57A2E" w:rsidDel="003C7BD3" w:rsidRDefault="003C7BD3" w:rsidP="00663C46">
            <w:pPr>
              <w:autoSpaceDE w:val="0"/>
              <w:autoSpaceDN w:val="0"/>
              <w:adjustRightInd w:val="0"/>
              <w:spacing w:after="0"/>
              <w:jc w:val="center"/>
              <w:rPr>
                <w:del w:id="4616" w:author="Castellano, Katrina@ARB" w:date="2024-08-12T11:39:00Z" w16du:dateUtc="2024-08-12T18:39:00Z"/>
                <w:rFonts w:cs="Arial"/>
                <w:bCs/>
              </w:rPr>
            </w:pPr>
            <w:del w:id="4617" w:author="Castellano, Katrina@ARB" w:date="2024-08-12T11:39:00Z" w16du:dateUtc="2024-08-12T18:39:00Z">
              <w:r w:rsidRPr="00B57A2E" w:rsidDel="003C7BD3">
                <w:rPr>
                  <w:rFonts w:cs="Arial"/>
                  <w:bCs/>
                </w:rPr>
                <w:delText>11.16</w:delText>
              </w:r>
            </w:del>
          </w:p>
        </w:tc>
      </w:tr>
      <w:tr w:rsidR="003C7BD3" w:rsidRPr="00E10136" w:rsidDel="003C7BD3" w14:paraId="5FC5A14D" w14:textId="1AD9A0D6" w:rsidTr="00663C46">
        <w:trPr>
          <w:cantSplit/>
          <w:trHeight w:val="331"/>
          <w:del w:id="461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927BC74" w14:textId="5FCA8C1E" w:rsidR="003C7BD3" w:rsidRPr="00E10136" w:rsidDel="003C7BD3" w:rsidRDefault="003C7BD3" w:rsidP="00663C46">
            <w:pPr>
              <w:autoSpaceDE w:val="0"/>
              <w:autoSpaceDN w:val="0"/>
              <w:adjustRightInd w:val="0"/>
              <w:spacing w:after="0"/>
              <w:rPr>
                <w:del w:id="4619" w:author="Castellano, Katrina@ARB" w:date="2024-08-12T11:39:00Z" w16du:dateUtc="2024-08-12T18:39:00Z"/>
                <w:rFonts w:eastAsiaTheme="minorEastAsia" w:cs="Arial"/>
                <w:szCs w:val="24"/>
              </w:rPr>
            </w:pPr>
            <w:del w:id="4620" w:author="Castellano, Katrina@ARB" w:date="2024-08-12T11:39:00Z" w16du:dateUtc="2024-08-12T18:39:00Z">
              <w:r w:rsidRPr="00E10136" w:rsidDel="003C7BD3">
                <w:rPr>
                  <w:rFonts w:eastAsiaTheme="minorEastAsia" w:cs="Arial"/>
                  <w:szCs w:val="24"/>
                </w:rPr>
                <w:delText>Congo</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747564D6" w14:textId="36C1CA25" w:rsidR="003C7BD3" w:rsidRPr="00E10136" w:rsidDel="003C7BD3" w:rsidRDefault="003C7BD3" w:rsidP="00663C46">
            <w:pPr>
              <w:autoSpaceDE w:val="0"/>
              <w:autoSpaceDN w:val="0"/>
              <w:adjustRightInd w:val="0"/>
              <w:spacing w:after="0"/>
              <w:rPr>
                <w:del w:id="4621" w:author="Castellano, Katrina@ARB" w:date="2024-08-12T11:39:00Z" w16du:dateUtc="2024-08-12T18:39:00Z"/>
                <w:rFonts w:eastAsiaTheme="minorEastAsia" w:cs="Arial"/>
                <w:szCs w:val="24"/>
              </w:rPr>
            </w:pPr>
            <w:del w:id="4622" w:author="Castellano, Katrina@ARB" w:date="2024-08-12T11:39:00Z" w16du:dateUtc="2024-08-12T18:39:00Z">
              <w:r w:rsidRPr="00E10136" w:rsidDel="003C7BD3">
                <w:rPr>
                  <w:rFonts w:eastAsiaTheme="minorEastAsia" w:cs="Arial"/>
                  <w:szCs w:val="24"/>
                </w:rPr>
                <w:delText>Azurite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6AA5682" w14:textId="6F228873" w:rsidR="003C7BD3" w:rsidRPr="00B57A2E" w:rsidDel="003C7BD3" w:rsidRDefault="003C7BD3" w:rsidP="00663C46">
            <w:pPr>
              <w:autoSpaceDE w:val="0"/>
              <w:autoSpaceDN w:val="0"/>
              <w:adjustRightInd w:val="0"/>
              <w:spacing w:after="0"/>
              <w:jc w:val="center"/>
              <w:rPr>
                <w:del w:id="4623" w:author="Castellano, Katrina@ARB" w:date="2024-08-12T11:39:00Z" w16du:dateUtc="2024-08-12T18:39:00Z"/>
                <w:rFonts w:cs="Arial"/>
                <w:bCs/>
              </w:rPr>
            </w:pPr>
            <w:del w:id="4624" w:author="Castellano, Katrina@ARB" w:date="2024-08-12T11:39:00Z" w16du:dateUtc="2024-08-12T18:39:00Z">
              <w:r w:rsidRPr="00B57A2E" w:rsidDel="003C7BD3">
                <w:rPr>
                  <w:rFonts w:cs="Arial"/>
                  <w:bCs/>
                </w:rPr>
                <w:delText>13.76</w:delText>
              </w:r>
            </w:del>
          </w:p>
        </w:tc>
      </w:tr>
      <w:tr w:rsidR="003C7BD3" w:rsidRPr="00E10136" w:rsidDel="003C7BD3" w14:paraId="3CCD0EB0" w14:textId="265BA6C5" w:rsidTr="00663C46">
        <w:trPr>
          <w:cantSplit/>
          <w:trHeight w:val="331"/>
          <w:del w:id="462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BC9EC47" w14:textId="29FBEB5D" w:rsidR="003C7BD3" w:rsidRPr="00E10136" w:rsidDel="003C7BD3" w:rsidRDefault="003C7BD3" w:rsidP="00663C46">
            <w:pPr>
              <w:autoSpaceDE w:val="0"/>
              <w:autoSpaceDN w:val="0"/>
              <w:adjustRightInd w:val="0"/>
              <w:spacing w:after="0"/>
              <w:rPr>
                <w:del w:id="462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C7A2972" w14:textId="62B8F5AC" w:rsidR="003C7BD3" w:rsidRPr="00E10136" w:rsidDel="003C7BD3" w:rsidRDefault="003C7BD3" w:rsidP="00663C46">
            <w:pPr>
              <w:autoSpaceDE w:val="0"/>
              <w:autoSpaceDN w:val="0"/>
              <w:adjustRightInd w:val="0"/>
              <w:spacing w:after="0"/>
              <w:rPr>
                <w:del w:id="4627" w:author="Castellano, Katrina@ARB" w:date="2024-08-12T11:39:00Z" w16du:dateUtc="2024-08-12T18:39:00Z"/>
                <w:rFonts w:eastAsiaTheme="minorEastAsia" w:cs="Arial"/>
                <w:szCs w:val="24"/>
              </w:rPr>
            </w:pPr>
            <w:del w:id="4628" w:author="Castellano, Katrina@ARB" w:date="2024-08-12T11:39:00Z" w16du:dateUtc="2024-08-12T18:39:00Z">
              <w:r w:rsidRPr="00E10136" w:rsidDel="003C7BD3">
                <w:rPr>
                  <w:rFonts w:eastAsiaTheme="minorEastAsia" w:cs="Arial"/>
                  <w:szCs w:val="24"/>
                </w:rPr>
                <w:delText>D</w:delText>
              </w:r>
              <w:r w:rsidDel="003C7BD3">
                <w:rPr>
                  <w:rFonts w:eastAsiaTheme="minorEastAsia" w:cs="Arial"/>
                  <w:szCs w:val="24"/>
                </w:rPr>
                <w:delText>j</w:delText>
              </w:r>
              <w:r w:rsidRPr="00E10136" w:rsidDel="003C7BD3">
                <w:rPr>
                  <w:rFonts w:eastAsiaTheme="minorEastAsia" w:cs="Arial"/>
                  <w:szCs w:val="24"/>
                </w:rPr>
                <w:delText>eno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594E976" w14:textId="12677762" w:rsidR="003C7BD3" w:rsidRPr="00B57A2E" w:rsidDel="003C7BD3" w:rsidRDefault="003C7BD3" w:rsidP="00663C46">
            <w:pPr>
              <w:autoSpaceDE w:val="0"/>
              <w:autoSpaceDN w:val="0"/>
              <w:adjustRightInd w:val="0"/>
              <w:spacing w:after="0"/>
              <w:jc w:val="center"/>
              <w:rPr>
                <w:del w:id="4629" w:author="Castellano, Katrina@ARB" w:date="2024-08-12T11:39:00Z" w16du:dateUtc="2024-08-12T18:39:00Z"/>
                <w:rFonts w:cs="Arial"/>
                <w:bCs/>
              </w:rPr>
            </w:pPr>
            <w:del w:id="4630" w:author="Castellano, Katrina@ARB" w:date="2024-08-12T11:39:00Z" w16du:dateUtc="2024-08-12T18:39:00Z">
              <w:r w:rsidRPr="00B57A2E" w:rsidDel="003C7BD3">
                <w:rPr>
                  <w:rFonts w:cs="Arial"/>
                  <w:bCs/>
                </w:rPr>
                <w:delText>14.25</w:delText>
              </w:r>
            </w:del>
          </w:p>
        </w:tc>
      </w:tr>
      <w:tr w:rsidR="003C7BD3" w:rsidRPr="00E10136" w:rsidDel="003C7BD3" w14:paraId="223E27B5" w14:textId="065C6BF2" w:rsidTr="00663C46">
        <w:trPr>
          <w:cantSplit/>
          <w:trHeight w:val="331"/>
          <w:del w:id="463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1B93FF8" w14:textId="644C69E4" w:rsidR="003C7BD3" w:rsidRPr="00E10136" w:rsidDel="003C7BD3" w:rsidRDefault="003C7BD3" w:rsidP="00663C46">
            <w:pPr>
              <w:autoSpaceDE w:val="0"/>
              <w:autoSpaceDN w:val="0"/>
              <w:adjustRightInd w:val="0"/>
              <w:spacing w:after="0"/>
              <w:rPr>
                <w:del w:id="4632" w:author="Castellano, Katrina@ARB" w:date="2024-08-12T11:39:00Z" w16du:dateUtc="2024-08-12T18:39:00Z"/>
                <w:rFonts w:eastAsiaTheme="minorEastAsia" w:cs="Arial"/>
                <w:szCs w:val="24"/>
              </w:rPr>
            </w:pPr>
            <w:del w:id="4633" w:author="Castellano, Katrina@ARB" w:date="2024-08-12T11:39:00Z" w16du:dateUtc="2024-08-12T18:39:00Z">
              <w:r w:rsidRPr="00E10136" w:rsidDel="003C7BD3">
                <w:rPr>
                  <w:rFonts w:eastAsiaTheme="minorEastAsia" w:cs="Arial"/>
                  <w:szCs w:val="24"/>
                </w:rPr>
                <w:lastRenderedPageBreak/>
                <w:delText>Ecuador</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5AD7D240" w14:textId="7B1BFFD3" w:rsidR="003C7BD3" w:rsidRPr="00E10136" w:rsidDel="003C7BD3" w:rsidRDefault="003C7BD3" w:rsidP="00663C46">
            <w:pPr>
              <w:autoSpaceDE w:val="0"/>
              <w:autoSpaceDN w:val="0"/>
              <w:adjustRightInd w:val="0"/>
              <w:spacing w:after="0"/>
              <w:rPr>
                <w:del w:id="4634" w:author="Castellano, Katrina@ARB" w:date="2024-08-12T11:39:00Z" w16du:dateUtc="2024-08-12T18:39:00Z"/>
                <w:rFonts w:eastAsiaTheme="minorEastAsia" w:cs="Arial"/>
                <w:szCs w:val="24"/>
              </w:rPr>
            </w:pPr>
            <w:del w:id="4635" w:author="Castellano, Katrina@ARB" w:date="2024-08-12T11:39:00Z" w16du:dateUtc="2024-08-12T18:39:00Z">
              <w:r w:rsidRPr="00E10136" w:rsidDel="003C7BD3">
                <w:rPr>
                  <w:rFonts w:eastAsiaTheme="minorEastAsia" w:cs="Arial"/>
                  <w:szCs w:val="24"/>
                </w:rPr>
                <w:delText xml:space="preserve">Napo  </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4A9D431" w14:textId="3100CA44" w:rsidR="003C7BD3" w:rsidRPr="00B57A2E" w:rsidDel="003C7BD3" w:rsidRDefault="003C7BD3" w:rsidP="00663C46">
            <w:pPr>
              <w:autoSpaceDE w:val="0"/>
              <w:autoSpaceDN w:val="0"/>
              <w:adjustRightInd w:val="0"/>
              <w:spacing w:after="0"/>
              <w:jc w:val="center"/>
              <w:rPr>
                <w:del w:id="4636" w:author="Castellano, Katrina@ARB" w:date="2024-08-12T11:39:00Z" w16du:dateUtc="2024-08-12T18:39:00Z"/>
                <w:rFonts w:cs="Arial"/>
                <w:bCs/>
              </w:rPr>
            </w:pPr>
            <w:del w:id="4637" w:author="Castellano, Katrina@ARB" w:date="2024-08-12T11:39:00Z" w16du:dateUtc="2024-08-12T18:39:00Z">
              <w:r w:rsidRPr="00B57A2E" w:rsidDel="003C7BD3">
                <w:rPr>
                  <w:rFonts w:cs="Arial"/>
                  <w:bCs/>
                </w:rPr>
                <w:delText>11.06</w:delText>
              </w:r>
            </w:del>
          </w:p>
        </w:tc>
      </w:tr>
      <w:tr w:rsidR="003C7BD3" w:rsidRPr="00E10136" w:rsidDel="003C7BD3" w14:paraId="32569AF5" w14:textId="329B9096" w:rsidTr="00663C46">
        <w:trPr>
          <w:cantSplit/>
          <w:trHeight w:val="331"/>
          <w:del w:id="463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585FE4E" w14:textId="22A5E334" w:rsidR="003C7BD3" w:rsidRPr="00E10136" w:rsidDel="003C7BD3" w:rsidRDefault="003C7BD3" w:rsidP="00663C46">
            <w:pPr>
              <w:autoSpaceDE w:val="0"/>
              <w:autoSpaceDN w:val="0"/>
              <w:adjustRightInd w:val="0"/>
              <w:spacing w:after="0"/>
              <w:rPr>
                <w:del w:id="463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079CEFA" w14:textId="0AF670B2" w:rsidR="003C7BD3" w:rsidRPr="00E10136" w:rsidDel="003C7BD3" w:rsidRDefault="003C7BD3" w:rsidP="00663C46">
            <w:pPr>
              <w:autoSpaceDE w:val="0"/>
              <w:autoSpaceDN w:val="0"/>
              <w:adjustRightInd w:val="0"/>
              <w:spacing w:after="0"/>
              <w:rPr>
                <w:del w:id="4640" w:author="Castellano, Katrina@ARB" w:date="2024-08-12T11:39:00Z" w16du:dateUtc="2024-08-12T18:39:00Z"/>
                <w:rFonts w:eastAsiaTheme="minorEastAsia" w:cs="Arial"/>
                <w:szCs w:val="24"/>
              </w:rPr>
            </w:pPr>
            <w:del w:id="4641" w:author="Castellano, Katrina@ARB" w:date="2024-08-12T11:39:00Z" w16du:dateUtc="2024-08-12T18:39:00Z">
              <w:r w:rsidRPr="00E10136" w:rsidDel="003C7BD3">
                <w:rPr>
                  <w:rFonts w:eastAsiaTheme="minorEastAsia" w:cs="Arial"/>
                  <w:szCs w:val="24"/>
                </w:rPr>
                <w:delText>Oriente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C062217" w14:textId="6EEA6E6F" w:rsidR="003C7BD3" w:rsidRPr="00B57A2E" w:rsidDel="003C7BD3" w:rsidRDefault="003C7BD3" w:rsidP="00663C46">
            <w:pPr>
              <w:autoSpaceDE w:val="0"/>
              <w:autoSpaceDN w:val="0"/>
              <w:adjustRightInd w:val="0"/>
              <w:spacing w:after="0"/>
              <w:jc w:val="center"/>
              <w:rPr>
                <w:del w:id="4642" w:author="Castellano, Katrina@ARB" w:date="2024-08-12T11:39:00Z" w16du:dateUtc="2024-08-12T18:39:00Z"/>
                <w:rFonts w:cs="Arial"/>
                <w:bCs/>
              </w:rPr>
            </w:pPr>
            <w:del w:id="4643" w:author="Castellano, Katrina@ARB" w:date="2024-08-12T11:39:00Z" w16du:dateUtc="2024-08-12T18:39:00Z">
              <w:r w:rsidRPr="00B57A2E" w:rsidDel="003C7BD3">
                <w:rPr>
                  <w:rFonts w:cs="Arial"/>
                  <w:bCs/>
                </w:rPr>
                <w:delText>11.73</w:delText>
              </w:r>
            </w:del>
          </w:p>
        </w:tc>
      </w:tr>
      <w:tr w:rsidR="003C7BD3" w:rsidRPr="00E10136" w:rsidDel="003C7BD3" w14:paraId="42F1EA2B" w14:textId="2A6953B8" w:rsidTr="00663C46">
        <w:trPr>
          <w:cantSplit/>
          <w:trHeight w:val="331"/>
          <w:del w:id="464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F83713C" w14:textId="382F0155" w:rsidR="003C7BD3" w:rsidRPr="00E10136" w:rsidDel="003C7BD3" w:rsidRDefault="003C7BD3" w:rsidP="00663C46">
            <w:pPr>
              <w:autoSpaceDE w:val="0"/>
              <w:autoSpaceDN w:val="0"/>
              <w:adjustRightInd w:val="0"/>
              <w:spacing w:after="0"/>
              <w:rPr>
                <w:del w:id="4645" w:author="Castellano, Katrina@ARB" w:date="2024-08-12T11:39:00Z" w16du:dateUtc="2024-08-12T18:39:00Z"/>
                <w:rFonts w:eastAsiaTheme="minorEastAsia" w:cs="Arial"/>
                <w:szCs w:val="24"/>
              </w:rPr>
            </w:pPr>
            <w:del w:id="4646" w:author="Castellano, Katrina@ARB" w:date="2024-08-12T11:39:00Z" w16du:dateUtc="2024-08-12T18:39:00Z">
              <w:r w:rsidRPr="00E10136" w:rsidDel="003C7BD3">
                <w:rPr>
                  <w:rFonts w:eastAsiaTheme="minorEastAsia" w:cs="Arial"/>
                  <w:szCs w:val="24"/>
                </w:rPr>
                <w:delText>Equatorial Guinea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09BE889" w14:textId="4CCD4900" w:rsidR="003C7BD3" w:rsidRPr="00E10136" w:rsidDel="003C7BD3" w:rsidRDefault="003C7BD3" w:rsidP="00663C46">
            <w:pPr>
              <w:autoSpaceDE w:val="0"/>
              <w:autoSpaceDN w:val="0"/>
              <w:adjustRightInd w:val="0"/>
              <w:spacing w:after="0"/>
              <w:rPr>
                <w:del w:id="4647" w:author="Castellano, Katrina@ARB" w:date="2024-08-12T11:39:00Z" w16du:dateUtc="2024-08-12T18:39:00Z"/>
                <w:rFonts w:eastAsiaTheme="minorEastAsia" w:cs="Arial"/>
                <w:szCs w:val="24"/>
              </w:rPr>
            </w:pPr>
            <w:del w:id="4648" w:author="Castellano, Katrina@ARB" w:date="2024-08-12T11:39:00Z" w16du:dateUtc="2024-08-12T18:39:00Z">
              <w:r w:rsidRPr="00E10136" w:rsidDel="003C7BD3">
                <w:rPr>
                  <w:rFonts w:eastAsiaTheme="minorEastAsia" w:cs="Arial"/>
                  <w:szCs w:val="24"/>
                </w:rPr>
                <w:delText>Ceiba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8348C29" w14:textId="2CEA0FB5" w:rsidR="003C7BD3" w:rsidRPr="00B57A2E" w:rsidDel="003C7BD3" w:rsidRDefault="003C7BD3" w:rsidP="00663C46">
            <w:pPr>
              <w:autoSpaceDE w:val="0"/>
              <w:autoSpaceDN w:val="0"/>
              <w:adjustRightInd w:val="0"/>
              <w:spacing w:after="0"/>
              <w:jc w:val="center"/>
              <w:rPr>
                <w:del w:id="4649" w:author="Castellano, Katrina@ARB" w:date="2024-08-12T11:39:00Z" w16du:dateUtc="2024-08-12T18:39:00Z"/>
                <w:rFonts w:cs="Arial"/>
                <w:bCs/>
              </w:rPr>
            </w:pPr>
            <w:del w:id="4650" w:author="Castellano, Katrina@ARB" w:date="2024-08-12T11:39:00Z" w16du:dateUtc="2024-08-12T18:39:00Z">
              <w:r w:rsidRPr="00B57A2E" w:rsidDel="003C7BD3">
                <w:rPr>
                  <w:rFonts w:cs="Arial"/>
                  <w:bCs/>
                </w:rPr>
                <w:delText>8.03</w:delText>
              </w:r>
            </w:del>
          </w:p>
        </w:tc>
      </w:tr>
      <w:tr w:rsidR="003C7BD3" w:rsidRPr="00E10136" w:rsidDel="003C7BD3" w14:paraId="41B6D432" w14:textId="28C4BB68" w:rsidTr="00663C46">
        <w:trPr>
          <w:cantSplit/>
          <w:trHeight w:val="331"/>
          <w:del w:id="465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5B15554" w14:textId="25BD7FD4" w:rsidR="003C7BD3" w:rsidRPr="00E10136" w:rsidDel="003C7BD3" w:rsidRDefault="003C7BD3" w:rsidP="00663C46">
            <w:pPr>
              <w:autoSpaceDE w:val="0"/>
              <w:autoSpaceDN w:val="0"/>
              <w:adjustRightInd w:val="0"/>
              <w:spacing w:after="0"/>
              <w:rPr>
                <w:del w:id="465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F234BF7" w14:textId="61631740" w:rsidR="003C7BD3" w:rsidRPr="00E10136" w:rsidDel="003C7BD3" w:rsidRDefault="003C7BD3" w:rsidP="00663C46">
            <w:pPr>
              <w:autoSpaceDE w:val="0"/>
              <w:autoSpaceDN w:val="0"/>
              <w:adjustRightInd w:val="0"/>
              <w:spacing w:after="0"/>
              <w:rPr>
                <w:del w:id="4653" w:author="Castellano, Katrina@ARB" w:date="2024-08-12T11:39:00Z" w16du:dateUtc="2024-08-12T18:39:00Z"/>
                <w:rFonts w:eastAsiaTheme="minorEastAsia" w:cs="Arial"/>
                <w:szCs w:val="24"/>
              </w:rPr>
            </w:pPr>
            <w:del w:id="4654" w:author="Castellano, Katrina@ARB" w:date="2024-08-12T11:39:00Z" w16du:dateUtc="2024-08-12T18:39:00Z">
              <w:r w:rsidRPr="00E10136" w:rsidDel="003C7BD3">
                <w:rPr>
                  <w:rFonts w:eastAsiaTheme="minorEastAsia" w:cs="Arial"/>
                  <w:szCs w:val="24"/>
                </w:rPr>
                <w:delText>Zafiro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825EB0A" w14:textId="6468EFCF" w:rsidR="003C7BD3" w:rsidRPr="00B57A2E" w:rsidDel="003C7BD3" w:rsidRDefault="003C7BD3" w:rsidP="00663C46">
            <w:pPr>
              <w:autoSpaceDE w:val="0"/>
              <w:autoSpaceDN w:val="0"/>
              <w:adjustRightInd w:val="0"/>
              <w:spacing w:after="0"/>
              <w:jc w:val="center"/>
              <w:rPr>
                <w:del w:id="4655" w:author="Castellano, Katrina@ARB" w:date="2024-08-12T11:39:00Z" w16du:dateUtc="2024-08-12T18:39:00Z"/>
                <w:rFonts w:cs="Arial"/>
                <w:bCs/>
              </w:rPr>
            </w:pPr>
            <w:del w:id="4656" w:author="Castellano, Katrina@ARB" w:date="2024-08-12T11:39:00Z" w16du:dateUtc="2024-08-12T18:39:00Z">
              <w:r w:rsidRPr="00B57A2E" w:rsidDel="003C7BD3">
                <w:rPr>
                  <w:rFonts w:cs="Arial"/>
                  <w:bCs/>
                </w:rPr>
                <w:delText>20.20</w:delText>
              </w:r>
            </w:del>
          </w:p>
        </w:tc>
      </w:tr>
      <w:tr w:rsidR="003C7BD3" w:rsidRPr="00E10136" w:rsidDel="003C7BD3" w14:paraId="02D0DF04" w14:textId="2DF79DE5" w:rsidTr="00663C46">
        <w:trPr>
          <w:cantSplit/>
          <w:trHeight w:val="331"/>
          <w:del w:id="465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F75BC8" w14:textId="6F8D6D0E" w:rsidR="003C7BD3" w:rsidRPr="00E10136" w:rsidDel="003C7BD3" w:rsidRDefault="003C7BD3" w:rsidP="00663C46">
            <w:pPr>
              <w:autoSpaceDE w:val="0"/>
              <w:autoSpaceDN w:val="0"/>
              <w:adjustRightInd w:val="0"/>
              <w:spacing w:after="0"/>
              <w:rPr>
                <w:del w:id="4658" w:author="Castellano, Katrina@ARB" w:date="2024-08-12T11:39:00Z" w16du:dateUtc="2024-08-12T18:39:00Z"/>
                <w:rFonts w:eastAsiaTheme="minorEastAsia" w:cs="Arial"/>
                <w:szCs w:val="24"/>
              </w:rPr>
            </w:pPr>
            <w:del w:id="4659" w:author="Castellano, Katrina@ARB" w:date="2024-08-12T11:39:00Z" w16du:dateUtc="2024-08-12T18:39:00Z">
              <w:r w:rsidRPr="00E10136" w:rsidDel="003C7BD3">
                <w:rPr>
                  <w:rFonts w:eastAsiaTheme="minorEastAsia" w:cs="Arial"/>
                  <w:szCs w:val="24"/>
                </w:rPr>
                <w:delText>Ghana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588C46D" w14:textId="7F54D80F" w:rsidR="003C7BD3" w:rsidRPr="00E10136" w:rsidDel="003C7BD3" w:rsidRDefault="003C7BD3" w:rsidP="00663C46">
            <w:pPr>
              <w:autoSpaceDE w:val="0"/>
              <w:autoSpaceDN w:val="0"/>
              <w:adjustRightInd w:val="0"/>
              <w:spacing w:after="0"/>
              <w:rPr>
                <w:del w:id="4660" w:author="Castellano, Katrina@ARB" w:date="2024-08-12T11:39:00Z" w16du:dateUtc="2024-08-12T18:39:00Z"/>
                <w:rFonts w:eastAsiaTheme="minorEastAsia" w:cs="Arial"/>
                <w:szCs w:val="24"/>
              </w:rPr>
            </w:pPr>
            <w:del w:id="4661" w:author="Castellano, Katrina@ARB" w:date="2024-08-12T11:39:00Z" w16du:dateUtc="2024-08-12T18:39:00Z">
              <w:r w:rsidRPr="00E10136" w:rsidDel="003C7BD3">
                <w:rPr>
                  <w:rFonts w:eastAsiaTheme="minorEastAsia" w:cs="Arial"/>
                  <w:szCs w:val="24"/>
                </w:rPr>
                <w:delText>Ten Blend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E448FC" w14:textId="764AC86B" w:rsidR="003C7BD3" w:rsidRPr="00B57A2E" w:rsidDel="003C7BD3" w:rsidRDefault="003C7BD3" w:rsidP="00663C46">
            <w:pPr>
              <w:autoSpaceDE w:val="0"/>
              <w:autoSpaceDN w:val="0"/>
              <w:adjustRightInd w:val="0"/>
              <w:spacing w:after="0"/>
              <w:jc w:val="center"/>
              <w:rPr>
                <w:del w:id="4662" w:author="Castellano, Katrina@ARB" w:date="2024-08-12T11:39:00Z" w16du:dateUtc="2024-08-12T18:39:00Z"/>
                <w:rFonts w:cs="Arial"/>
                <w:bCs/>
              </w:rPr>
            </w:pPr>
            <w:del w:id="4663" w:author="Castellano, Katrina@ARB" w:date="2024-08-12T11:39:00Z" w16du:dateUtc="2024-08-12T18:39:00Z">
              <w:r w:rsidRPr="00B57A2E" w:rsidDel="003C7BD3">
                <w:rPr>
                  <w:rFonts w:cs="Arial"/>
                  <w:bCs/>
                </w:rPr>
                <w:delText>9.17</w:delText>
              </w:r>
            </w:del>
          </w:p>
        </w:tc>
      </w:tr>
      <w:tr w:rsidR="003C7BD3" w:rsidRPr="00E10136" w:rsidDel="003C7BD3" w14:paraId="70627A03" w14:textId="76E3AE13" w:rsidTr="00663C46">
        <w:trPr>
          <w:cantSplit/>
          <w:trHeight w:val="331"/>
          <w:del w:id="466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2084C69" w14:textId="00CF97A8" w:rsidR="003C7BD3" w:rsidRPr="00E10136" w:rsidDel="003C7BD3" w:rsidRDefault="003C7BD3" w:rsidP="00663C46">
            <w:pPr>
              <w:autoSpaceDE w:val="0"/>
              <w:autoSpaceDN w:val="0"/>
              <w:adjustRightInd w:val="0"/>
              <w:spacing w:after="0"/>
              <w:rPr>
                <w:del w:id="4665" w:author="Castellano, Katrina@ARB" w:date="2024-08-12T11:39:00Z" w16du:dateUtc="2024-08-12T18:39:00Z"/>
                <w:rFonts w:eastAsiaTheme="minorEastAsia" w:cs="Arial"/>
                <w:szCs w:val="24"/>
              </w:rPr>
            </w:pPr>
            <w:del w:id="4666" w:author="Castellano, Katrina@ARB" w:date="2024-08-12T11:39:00Z" w16du:dateUtc="2024-08-12T18:39:00Z">
              <w:r w:rsidRPr="00E10136" w:rsidDel="003C7BD3">
                <w:rPr>
                  <w:rFonts w:eastAsiaTheme="minorEastAsia" w:cs="Arial"/>
                  <w:szCs w:val="24"/>
                </w:rPr>
                <w:delText>Iran</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3681537" w14:textId="261F75F4" w:rsidR="003C7BD3" w:rsidRPr="00E10136" w:rsidDel="003C7BD3" w:rsidRDefault="003C7BD3" w:rsidP="00663C46">
            <w:pPr>
              <w:autoSpaceDE w:val="0"/>
              <w:autoSpaceDN w:val="0"/>
              <w:adjustRightInd w:val="0"/>
              <w:spacing w:after="0"/>
              <w:rPr>
                <w:del w:id="4667" w:author="Castellano, Katrina@ARB" w:date="2024-08-12T11:39:00Z" w16du:dateUtc="2024-08-12T18:39:00Z"/>
                <w:rFonts w:eastAsiaTheme="minorEastAsia" w:cs="Arial"/>
                <w:szCs w:val="24"/>
              </w:rPr>
            </w:pPr>
            <w:del w:id="4668" w:author="Castellano, Katrina@ARB" w:date="2024-08-12T11:39:00Z" w16du:dateUtc="2024-08-12T18:39:00Z">
              <w:r w:rsidRPr="00E10136" w:rsidDel="003C7BD3">
                <w:rPr>
                  <w:rFonts w:eastAsiaTheme="minorEastAsia" w:cs="Arial"/>
                  <w:szCs w:val="24"/>
                </w:rPr>
                <w:delText>Dorood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B02AAE2" w14:textId="411FAAAE" w:rsidR="003C7BD3" w:rsidRPr="00B57A2E" w:rsidDel="003C7BD3" w:rsidRDefault="003C7BD3" w:rsidP="00663C46">
            <w:pPr>
              <w:autoSpaceDE w:val="0"/>
              <w:autoSpaceDN w:val="0"/>
              <w:adjustRightInd w:val="0"/>
              <w:spacing w:after="0"/>
              <w:jc w:val="center"/>
              <w:rPr>
                <w:del w:id="4669" w:author="Castellano, Katrina@ARB" w:date="2024-08-12T11:39:00Z" w16du:dateUtc="2024-08-12T18:39:00Z"/>
                <w:rFonts w:cs="Arial"/>
                <w:bCs/>
              </w:rPr>
            </w:pPr>
            <w:del w:id="4670" w:author="Castellano, Katrina@ARB" w:date="2024-08-12T11:39:00Z" w16du:dateUtc="2024-08-12T18:39:00Z">
              <w:r w:rsidRPr="00B57A2E" w:rsidDel="003C7BD3">
                <w:rPr>
                  <w:rFonts w:cs="Arial"/>
                  <w:bCs/>
                </w:rPr>
                <w:delText>19.01</w:delText>
              </w:r>
            </w:del>
          </w:p>
        </w:tc>
      </w:tr>
      <w:tr w:rsidR="003C7BD3" w:rsidRPr="00E10136" w:rsidDel="003C7BD3" w14:paraId="435114B6" w14:textId="5A9DC5E0" w:rsidTr="00663C46">
        <w:trPr>
          <w:cantSplit/>
          <w:trHeight w:val="331"/>
          <w:del w:id="467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CEFC419" w14:textId="1799F914" w:rsidR="003C7BD3" w:rsidRPr="00E10136" w:rsidDel="003C7BD3" w:rsidRDefault="003C7BD3" w:rsidP="00663C46">
            <w:pPr>
              <w:autoSpaceDE w:val="0"/>
              <w:autoSpaceDN w:val="0"/>
              <w:adjustRightInd w:val="0"/>
              <w:spacing w:after="0"/>
              <w:rPr>
                <w:del w:id="467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542A20F" w14:textId="423B9C17" w:rsidR="003C7BD3" w:rsidRPr="00E10136" w:rsidDel="003C7BD3" w:rsidRDefault="003C7BD3" w:rsidP="00663C46">
            <w:pPr>
              <w:autoSpaceDE w:val="0"/>
              <w:autoSpaceDN w:val="0"/>
              <w:adjustRightInd w:val="0"/>
              <w:spacing w:after="0"/>
              <w:rPr>
                <w:del w:id="4673" w:author="Castellano, Katrina@ARB" w:date="2024-08-12T11:39:00Z" w16du:dateUtc="2024-08-12T18:39:00Z"/>
                <w:rFonts w:eastAsiaTheme="minorEastAsia" w:cs="Arial"/>
                <w:szCs w:val="24"/>
              </w:rPr>
            </w:pPr>
            <w:del w:id="4674" w:author="Castellano, Katrina@ARB" w:date="2024-08-12T11:39:00Z" w16du:dateUtc="2024-08-12T18:39:00Z">
              <w:r w:rsidRPr="00E10136" w:rsidDel="003C7BD3">
                <w:rPr>
                  <w:rFonts w:eastAsiaTheme="minorEastAsia" w:cs="Arial"/>
                  <w:szCs w:val="24"/>
                </w:rPr>
                <w:delText>Forozan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8501561" w14:textId="40A37A76" w:rsidR="003C7BD3" w:rsidRPr="00B57A2E" w:rsidDel="003C7BD3" w:rsidRDefault="003C7BD3" w:rsidP="00663C46">
            <w:pPr>
              <w:autoSpaceDE w:val="0"/>
              <w:autoSpaceDN w:val="0"/>
              <w:adjustRightInd w:val="0"/>
              <w:spacing w:after="0"/>
              <w:jc w:val="center"/>
              <w:rPr>
                <w:del w:id="4675" w:author="Castellano, Katrina@ARB" w:date="2024-08-12T11:39:00Z" w16du:dateUtc="2024-08-12T18:39:00Z"/>
                <w:rFonts w:cs="Arial"/>
                <w:bCs/>
              </w:rPr>
            </w:pPr>
            <w:del w:id="4676" w:author="Castellano, Katrina@ARB" w:date="2024-08-12T11:39:00Z" w16du:dateUtc="2024-08-12T18:39:00Z">
              <w:r w:rsidRPr="00B57A2E" w:rsidDel="003C7BD3">
                <w:rPr>
                  <w:rFonts w:cs="Arial"/>
                  <w:bCs/>
                </w:rPr>
                <w:delText>23.67</w:delText>
              </w:r>
            </w:del>
          </w:p>
        </w:tc>
      </w:tr>
      <w:tr w:rsidR="003C7BD3" w:rsidRPr="00E10136" w:rsidDel="003C7BD3" w14:paraId="5A1772F1" w14:textId="6C038313" w:rsidTr="00663C46">
        <w:trPr>
          <w:cantSplit/>
          <w:trHeight w:val="331"/>
          <w:del w:id="467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894683B" w14:textId="71BD0760" w:rsidR="003C7BD3" w:rsidRPr="00E10136" w:rsidDel="003C7BD3" w:rsidRDefault="003C7BD3" w:rsidP="00663C46">
            <w:pPr>
              <w:autoSpaceDE w:val="0"/>
              <w:autoSpaceDN w:val="0"/>
              <w:adjustRightInd w:val="0"/>
              <w:spacing w:after="0"/>
              <w:rPr>
                <w:del w:id="467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06F584F" w14:textId="186FD0D8" w:rsidR="003C7BD3" w:rsidRPr="00E10136" w:rsidDel="003C7BD3" w:rsidRDefault="003C7BD3" w:rsidP="00663C46">
            <w:pPr>
              <w:autoSpaceDE w:val="0"/>
              <w:autoSpaceDN w:val="0"/>
              <w:adjustRightInd w:val="0"/>
              <w:spacing w:after="0"/>
              <w:rPr>
                <w:del w:id="4679" w:author="Castellano, Katrina@ARB" w:date="2024-08-12T11:39:00Z" w16du:dateUtc="2024-08-12T18:39:00Z"/>
                <w:rFonts w:eastAsiaTheme="minorEastAsia" w:cs="Arial"/>
                <w:szCs w:val="24"/>
              </w:rPr>
            </w:pPr>
            <w:del w:id="4680" w:author="Castellano, Katrina@ARB" w:date="2024-08-12T11:39:00Z" w16du:dateUtc="2024-08-12T18:39:00Z">
              <w:r w:rsidRPr="00E10136" w:rsidDel="003C7BD3">
                <w:rPr>
                  <w:rFonts w:eastAsiaTheme="minorEastAsia" w:cs="Arial"/>
                  <w:szCs w:val="24"/>
                </w:rPr>
                <w:delText>Iran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A9B7D02" w14:textId="195EFC58" w:rsidR="003C7BD3" w:rsidRPr="00B57A2E" w:rsidDel="003C7BD3" w:rsidRDefault="003C7BD3" w:rsidP="00663C46">
            <w:pPr>
              <w:autoSpaceDE w:val="0"/>
              <w:autoSpaceDN w:val="0"/>
              <w:adjustRightInd w:val="0"/>
              <w:spacing w:after="0"/>
              <w:jc w:val="center"/>
              <w:rPr>
                <w:del w:id="4681" w:author="Castellano, Katrina@ARB" w:date="2024-08-12T11:39:00Z" w16du:dateUtc="2024-08-12T18:39:00Z"/>
                <w:rFonts w:cs="Arial"/>
                <w:bCs/>
              </w:rPr>
            </w:pPr>
            <w:del w:id="4682" w:author="Castellano, Katrina@ARB" w:date="2024-08-12T11:39:00Z" w16du:dateUtc="2024-08-12T18:39:00Z">
              <w:r w:rsidRPr="00B57A2E" w:rsidDel="003C7BD3">
                <w:rPr>
                  <w:rFonts w:cs="Arial"/>
                  <w:bCs/>
                </w:rPr>
                <w:delText>17.07</w:delText>
              </w:r>
            </w:del>
          </w:p>
        </w:tc>
      </w:tr>
      <w:tr w:rsidR="003C7BD3" w:rsidRPr="00E10136" w:rsidDel="003C7BD3" w14:paraId="16F27C20" w14:textId="382C32D9" w:rsidTr="00663C46">
        <w:trPr>
          <w:cantSplit/>
          <w:trHeight w:val="331"/>
          <w:del w:id="468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0A170C0" w14:textId="5DC85833" w:rsidR="003C7BD3" w:rsidRPr="00E10136" w:rsidDel="003C7BD3" w:rsidRDefault="003C7BD3" w:rsidP="00663C46">
            <w:pPr>
              <w:autoSpaceDE w:val="0"/>
              <w:autoSpaceDN w:val="0"/>
              <w:adjustRightInd w:val="0"/>
              <w:spacing w:after="0"/>
              <w:rPr>
                <w:del w:id="468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C6F507D" w14:textId="345F8DF4" w:rsidR="003C7BD3" w:rsidRPr="00E10136" w:rsidDel="003C7BD3" w:rsidRDefault="003C7BD3" w:rsidP="00663C46">
            <w:pPr>
              <w:autoSpaceDE w:val="0"/>
              <w:autoSpaceDN w:val="0"/>
              <w:adjustRightInd w:val="0"/>
              <w:spacing w:after="0"/>
              <w:rPr>
                <w:del w:id="4685" w:author="Castellano, Katrina@ARB" w:date="2024-08-12T11:39:00Z" w16du:dateUtc="2024-08-12T18:39:00Z"/>
                <w:rFonts w:eastAsiaTheme="minorEastAsia" w:cs="Arial"/>
                <w:szCs w:val="24"/>
              </w:rPr>
            </w:pPr>
            <w:del w:id="4686" w:author="Castellano, Katrina@ARB" w:date="2024-08-12T11:39:00Z" w16du:dateUtc="2024-08-12T18:39:00Z">
              <w:r w:rsidRPr="00E10136" w:rsidDel="003C7BD3">
                <w:rPr>
                  <w:rFonts w:eastAsiaTheme="minorEastAsia" w:cs="Arial"/>
                  <w:szCs w:val="24"/>
                </w:rPr>
                <w:delText>Iran Light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56FA3FA" w14:textId="2C865308" w:rsidR="003C7BD3" w:rsidRPr="00B57A2E" w:rsidDel="003C7BD3" w:rsidRDefault="003C7BD3" w:rsidP="00663C46">
            <w:pPr>
              <w:autoSpaceDE w:val="0"/>
              <w:autoSpaceDN w:val="0"/>
              <w:adjustRightInd w:val="0"/>
              <w:spacing w:after="0"/>
              <w:jc w:val="center"/>
              <w:rPr>
                <w:del w:id="4687" w:author="Castellano, Katrina@ARB" w:date="2024-08-12T11:39:00Z" w16du:dateUtc="2024-08-12T18:39:00Z"/>
                <w:rFonts w:cs="Arial"/>
                <w:bCs/>
              </w:rPr>
            </w:pPr>
            <w:del w:id="4688" w:author="Castellano, Katrina@ARB" w:date="2024-08-12T11:39:00Z" w16du:dateUtc="2024-08-12T18:39:00Z">
              <w:r w:rsidRPr="00B57A2E" w:rsidDel="003C7BD3">
                <w:rPr>
                  <w:rFonts w:cs="Arial"/>
                  <w:bCs/>
                </w:rPr>
                <w:delText>18.03</w:delText>
              </w:r>
            </w:del>
          </w:p>
        </w:tc>
      </w:tr>
      <w:tr w:rsidR="003C7BD3" w:rsidRPr="00E10136" w:rsidDel="003C7BD3" w14:paraId="15CB5FB8" w14:textId="6371440B" w:rsidTr="00663C46">
        <w:trPr>
          <w:cantSplit/>
          <w:trHeight w:val="331"/>
          <w:del w:id="468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F9083FB" w14:textId="12A7799D" w:rsidR="003C7BD3" w:rsidRPr="00E10136" w:rsidDel="003C7BD3" w:rsidRDefault="003C7BD3" w:rsidP="00663C46">
            <w:pPr>
              <w:autoSpaceDE w:val="0"/>
              <w:autoSpaceDN w:val="0"/>
              <w:adjustRightInd w:val="0"/>
              <w:spacing w:after="0"/>
              <w:rPr>
                <w:del w:id="469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6242268" w14:textId="6A50B3E5" w:rsidR="003C7BD3" w:rsidRPr="00E10136" w:rsidDel="003C7BD3" w:rsidRDefault="003C7BD3" w:rsidP="00663C46">
            <w:pPr>
              <w:autoSpaceDE w:val="0"/>
              <w:autoSpaceDN w:val="0"/>
              <w:adjustRightInd w:val="0"/>
              <w:spacing w:after="0"/>
              <w:rPr>
                <w:del w:id="4691" w:author="Castellano, Katrina@ARB" w:date="2024-08-12T11:39:00Z" w16du:dateUtc="2024-08-12T18:39:00Z"/>
                <w:rFonts w:eastAsiaTheme="minorEastAsia" w:cs="Arial"/>
                <w:szCs w:val="24"/>
              </w:rPr>
            </w:pPr>
            <w:del w:id="4692" w:author="Castellano, Katrina@ARB" w:date="2024-08-12T11:39:00Z" w16du:dateUtc="2024-08-12T18:39:00Z">
              <w:r w:rsidRPr="00E10136" w:rsidDel="003C7BD3">
                <w:rPr>
                  <w:rFonts w:eastAsiaTheme="minorEastAsia" w:cs="Arial"/>
                  <w:szCs w:val="24"/>
                </w:rPr>
                <w:delText>Lavan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348AAC1" w14:textId="1A4EFDF4" w:rsidR="003C7BD3" w:rsidRPr="00B57A2E" w:rsidDel="003C7BD3" w:rsidRDefault="003C7BD3" w:rsidP="00663C46">
            <w:pPr>
              <w:autoSpaceDE w:val="0"/>
              <w:autoSpaceDN w:val="0"/>
              <w:adjustRightInd w:val="0"/>
              <w:spacing w:after="0"/>
              <w:jc w:val="center"/>
              <w:rPr>
                <w:del w:id="4693" w:author="Castellano, Katrina@ARB" w:date="2024-08-12T11:39:00Z" w16du:dateUtc="2024-08-12T18:39:00Z"/>
                <w:rFonts w:cs="Arial"/>
                <w:bCs/>
              </w:rPr>
            </w:pPr>
            <w:del w:id="4694" w:author="Castellano, Katrina@ARB" w:date="2024-08-12T11:39:00Z" w16du:dateUtc="2024-08-12T18:39:00Z">
              <w:r w:rsidRPr="00B57A2E" w:rsidDel="003C7BD3">
                <w:rPr>
                  <w:rFonts w:cs="Arial"/>
                  <w:bCs/>
                </w:rPr>
                <w:delText>15.99</w:delText>
              </w:r>
            </w:del>
          </w:p>
        </w:tc>
      </w:tr>
      <w:tr w:rsidR="003C7BD3" w:rsidRPr="00E10136" w:rsidDel="003C7BD3" w14:paraId="7EBEB02E" w14:textId="4DEC7F70" w:rsidTr="00663C46">
        <w:trPr>
          <w:cantSplit/>
          <w:trHeight w:val="331"/>
          <w:del w:id="469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623D2C4" w14:textId="0B4C4200" w:rsidR="003C7BD3" w:rsidRPr="00E10136" w:rsidDel="003C7BD3" w:rsidRDefault="003C7BD3" w:rsidP="00663C46">
            <w:pPr>
              <w:autoSpaceDE w:val="0"/>
              <w:autoSpaceDN w:val="0"/>
              <w:adjustRightInd w:val="0"/>
              <w:spacing w:after="0"/>
              <w:rPr>
                <w:del w:id="469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759672C" w14:textId="3B946B3C" w:rsidR="003C7BD3" w:rsidRPr="00E10136" w:rsidDel="003C7BD3" w:rsidRDefault="003C7BD3" w:rsidP="00663C46">
            <w:pPr>
              <w:autoSpaceDE w:val="0"/>
              <w:autoSpaceDN w:val="0"/>
              <w:adjustRightInd w:val="0"/>
              <w:spacing w:after="0"/>
              <w:rPr>
                <w:del w:id="4697" w:author="Castellano, Katrina@ARB" w:date="2024-08-12T11:39:00Z" w16du:dateUtc="2024-08-12T18:39:00Z"/>
                <w:rFonts w:eastAsiaTheme="minorEastAsia" w:cs="Arial"/>
                <w:szCs w:val="24"/>
              </w:rPr>
            </w:pPr>
            <w:del w:id="4698" w:author="Castellano, Katrina@ARB" w:date="2024-08-12T11:39:00Z" w16du:dateUtc="2024-08-12T18:39:00Z">
              <w:r w:rsidRPr="00E10136" w:rsidDel="003C7BD3">
                <w:rPr>
                  <w:rFonts w:eastAsiaTheme="minorEastAsia" w:cs="Arial"/>
                  <w:szCs w:val="24"/>
                </w:rPr>
                <w:delText>Nowruz-Soroosh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D7BEC7" w14:textId="5CE4BB26" w:rsidR="003C7BD3" w:rsidRPr="00B57A2E" w:rsidDel="003C7BD3" w:rsidRDefault="003C7BD3" w:rsidP="00663C46">
            <w:pPr>
              <w:autoSpaceDE w:val="0"/>
              <w:autoSpaceDN w:val="0"/>
              <w:adjustRightInd w:val="0"/>
              <w:spacing w:after="0"/>
              <w:jc w:val="center"/>
              <w:rPr>
                <w:del w:id="4699" w:author="Castellano, Katrina@ARB" w:date="2024-08-12T11:39:00Z" w16du:dateUtc="2024-08-12T18:39:00Z"/>
                <w:rFonts w:cs="Arial"/>
                <w:bCs/>
              </w:rPr>
            </w:pPr>
            <w:del w:id="4700" w:author="Castellano, Katrina@ARB" w:date="2024-08-12T11:39:00Z" w16du:dateUtc="2024-08-12T18:39:00Z">
              <w:r w:rsidRPr="00B57A2E" w:rsidDel="003C7BD3">
                <w:rPr>
                  <w:rFonts w:cs="Arial"/>
                  <w:bCs/>
                </w:rPr>
                <w:delText>14.28</w:delText>
              </w:r>
            </w:del>
          </w:p>
        </w:tc>
      </w:tr>
      <w:tr w:rsidR="003C7BD3" w:rsidRPr="00E10136" w:rsidDel="003C7BD3" w14:paraId="2C9C6ABC" w14:textId="3B9A6305" w:rsidTr="00663C46">
        <w:trPr>
          <w:cantSplit/>
          <w:trHeight w:val="331"/>
          <w:del w:id="470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479D762" w14:textId="04E1D557" w:rsidR="003C7BD3" w:rsidRPr="00E10136" w:rsidDel="003C7BD3" w:rsidRDefault="003C7BD3" w:rsidP="00663C46">
            <w:pPr>
              <w:autoSpaceDE w:val="0"/>
              <w:autoSpaceDN w:val="0"/>
              <w:adjustRightInd w:val="0"/>
              <w:spacing w:after="0"/>
              <w:rPr>
                <w:del w:id="470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148C26B" w14:textId="40AF95CD" w:rsidR="003C7BD3" w:rsidRPr="00E10136" w:rsidDel="003C7BD3" w:rsidRDefault="003C7BD3" w:rsidP="00663C46">
            <w:pPr>
              <w:autoSpaceDE w:val="0"/>
              <w:autoSpaceDN w:val="0"/>
              <w:adjustRightInd w:val="0"/>
              <w:spacing w:after="0"/>
              <w:rPr>
                <w:del w:id="4703" w:author="Castellano, Katrina@ARB" w:date="2024-08-12T11:39:00Z" w16du:dateUtc="2024-08-12T18:39:00Z"/>
                <w:rFonts w:eastAsiaTheme="minorEastAsia" w:cs="Arial"/>
                <w:szCs w:val="24"/>
              </w:rPr>
            </w:pPr>
            <w:del w:id="4704" w:author="Castellano, Katrina@ARB" w:date="2024-08-12T11:39:00Z" w16du:dateUtc="2024-08-12T18:39:00Z">
              <w:r w:rsidRPr="00E10136" w:rsidDel="003C7BD3">
                <w:rPr>
                  <w:rFonts w:eastAsiaTheme="minorEastAsia" w:cs="Arial"/>
                  <w:szCs w:val="24"/>
                </w:rPr>
                <w:delText>Sirri</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F572111" w14:textId="647A1C3E" w:rsidR="003C7BD3" w:rsidRPr="00B57A2E" w:rsidDel="003C7BD3" w:rsidRDefault="003C7BD3" w:rsidP="00663C46">
            <w:pPr>
              <w:autoSpaceDE w:val="0"/>
              <w:autoSpaceDN w:val="0"/>
              <w:adjustRightInd w:val="0"/>
              <w:spacing w:after="0"/>
              <w:jc w:val="center"/>
              <w:rPr>
                <w:del w:id="4705" w:author="Castellano, Katrina@ARB" w:date="2024-08-12T11:39:00Z" w16du:dateUtc="2024-08-12T18:39:00Z"/>
                <w:rFonts w:cs="Arial"/>
                <w:bCs/>
              </w:rPr>
            </w:pPr>
            <w:del w:id="4706" w:author="Castellano, Katrina@ARB" w:date="2024-08-12T11:39:00Z" w16du:dateUtc="2024-08-12T18:39:00Z">
              <w:r w:rsidRPr="00B57A2E" w:rsidDel="003C7BD3">
                <w:rPr>
                  <w:rFonts w:cs="Arial"/>
                  <w:bCs/>
                </w:rPr>
                <w:delText>15.64</w:delText>
              </w:r>
            </w:del>
          </w:p>
        </w:tc>
      </w:tr>
      <w:tr w:rsidR="003C7BD3" w:rsidRPr="00E10136" w:rsidDel="003C7BD3" w14:paraId="5DAA56FE" w14:textId="7224A9E2" w:rsidTr="00663C46">
        <w:trPr>
          <w:cantSplit/>
          <w:trHeight w:val="331"/>
          <w:del w:id="470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B78046" w14:textId="18324DAC" w:rsidR="003C7BD3" w:rsidRPr="00E10136" w:rsidDel="003C7BD3" w:rsidRDefault="003C7BD3" w:rsidP="00663C46">
            <w:pPr>
              <w:autoSpaceDE w:val="0"/>
              <w:autoSpaceDN w:val="0"/>
              <w:adjustRightInd w:val="0"/>
              <w:spacing w:after="0"/>
              <w:rPr>
                <w:del w:id="4708" w:author="Castellano, Katrina@ARB" w:date="2024-08-12T11:39:00Z" w16du:dateUtc="2024-08-12T18:39:00Z"/>
                <w:rFonts w:eastAsiaTheme="minorEastAsia" w:cs="Arial"/>
                <w:szCs w:val="24"/>
              </w:rPr>
            </w:pPr>
            <w:del w:id="4709" w:author="Castellano, Katrina@ARB" w:date="2024-08-12T11:39:00Z" w16du:dateUtc="2024-08-12T18:39:00Z">
              <w:r w:rsidRPr="00E10136" w:rsidDel="003C7BD3">
                <w:rPr>
                  <w:rFonts w:eastAsiaTheme="minorEastAsia" w:cs="Arial"/>
                  <w:szCs w:val="24"/>
                </w:rPr>
                <w:delText>Iraq</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25C0A5F8" w14:textId="4436D081" w:rsidR="003C7BD3" w:rsidRPr="00E10136" w:rsidDel="003C7BD3" w:rsidRDefault="003C7BD3" w:rsidP="00663C46">
            <w:pPr>
              <w:autoSpaceDE w:val="0"/>
              <w:autoSpaceDN w:val="0"/>
              <w:adjustRightInd w:val="0"/>
              <w:spacing w:after="0"/>
              <w:rPr>
                <w:del w:id="4710" w:author="Castellano, Katrina@ARB" w:date="2024-08-12T11:39:00Z" w16du:dateUtc="2024-08-12T18:39:00Z"/>
                <w:rFonts w:eastAsiaTheme="minorEastAsia" w:cs="Arial"/>
                <w:szCs w:val="24"/>
              </w:rPr>
            </w:pPr>
            <w:del w:id="4711" w:author="Castellano, Katrina@ARB" w:date="2024-08-12T11:39:00Z" w16du:dateUtc="2024-08-12T18:39:00Z">
              <w:r w:rsidRPr="00E10136" w:rsidDel="003C7BD3">
                <w:rPr>
                  <w:rFonts w:eastAsiaTheme="minorEastAsia" w:cs="Arial"/>
                  <w:szCs w:val="24"/>
                </w:rPr>
                <w:delText>Basra Light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AABD8D5" w14:textId="72B057C9" w:rsidR="003C7BD3" w:rsidRPr="00B57A2E" w:rsidDel="003C7BD3" w:rsidRDefault="003C7BD3" w:rsidP="00663C46">
            <w:pPr>
              <w:autoSpaceDE w:val="0"/>
              <w:autoSpaceDN w:val="0"/>
              <w:adjustRightInd w:val="0"/>
              <w:spacing w:after="0"/>
              <w:jc w:val="center"/>
              <w:rPr>
                <w:del w:id="4712" w:author="Castellano, Katrina@ARB" w:date="2024-08-12T11:39:00Z" w16du:dateUtc="2024-08-12T18:39:00Z"/>
                <w:rFonts w:cs="Arial"/>
                <w:bCs/>
              </w:rPr>
            </w:pPr>
            <w:del w:id="4713" w:author="Castellano, Katrina@ARB" w:date="2024-08-12T11:39:00Z" w16du:dateUtc="2024-08-12T18:39:00Z">
              <w:r w:rsidRPr="00B57A2E" w:rsidDel="003C7BD3">
                <w:rPr>
                  <w:rFonts w:cs="Arial"/>
                  <w:bCs/>
                </w:rPr>
                <w:delText>14.01</w:delText>
              </w:r>
            </w:del>
          </w:p>
        </w:tc>
      </w:tr>
      <w:tr w:rsidR="003C7BD3" w:rsidRPr="00E10136" w:rsidDel="003C7BD3" w14:paraId="0216183A" w14:textId="53B0006A" w:rsidTr="00663C46">
        <w:trPr>
          <w:cantSplit/>
          <w:trHeight w:val="331"/>
          <w:del w:id="471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AD83286" w14:textId="03964AA7" w:rsidR="003C7BD3" w:rsidRPr="00E10136" w:rsidDel="003C7BD3" w:rsidRDefault="003C7BD3" w:rsidP="00663C46">
            <w:pPr>
              <w:autoSpaceDE w:val="0"/>
              <w:autoSpaceDN w:val="0"/>
              <w:adjustRightInd w:val="0"/>
              <w:spacing w:after="0"/>
              <w:rPr>
                <w:del w:id="471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317403C" w14:textId="0AA96446" w:rsidR="003C7BD3" w:rsidRPr="00E10136" w:rsidDel="003C7BD3" w:rsidRDefault="003C7BD3" w:rsidP="00663C46">
            <w:pPr>
              <w:autoSpaceDE w:val="0"/>
              <w:autoSpaceDN w:val="0"/>
              <w:adjustRightInd w:val="0"/>
              <w:spacing w:after="0"/>
              <w:rPr>
                <w:del w:id="4716" w:author="Castellano, Katrina@ARB" w:date="2024-08-12T11:39:00Z" w16du:dateUtc="2024-08-12T18:39:00Z"/>
                <w:rFonts w:eastAsiaTheme="minorEastAsia" w:cs="Arial"/>
                <w:szCs w:val="24"/>
              </w:rPr>
            </w:pPr>
            <w:del w:id="4717" w:author="Castellano, Katrina@ARB" w:date="2024-08-12T11:39:00Z" w16du:dateUtc="2024-08-12T18:39:00Z">
              <w:r w:rsidDel="003C7BD3">
                <w:rPr>
                  <w:rFonts w:eastAsiaTheme="minorEastAsia" w:cs="Arial"/>
                  <w:szCs w:val="24"/>
                </w:rPr>
                <w:delText>Basra Medium</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E07F386" w14:textId="70B465BD" w:rsidR="003C7BD3" w:rsidRPr="00B57A2E" w:rsidDel="003C7BD3" w:rsidRDefault="003C7BD3" w:rsidP="00663C46">
            <w:pPr>
              <w:autoSpaceDE w:val="0"/>
              <w:autoSpaceDN w:val="0"/>
              <w:adjustRightInd w:val="0"/>
              <w:spacing w:after="0"/>
              <w:jc w:val="center"/>
              <w:rPr>
                <w:del w:id="4718" w:author="Castellano, Katrina@ARB" w:date="2024-08-12T11:39:00Z" w16du:dateUtc="2024-08-12T18:39:00Z"/>
                <w:rFonts w:cs="Arial"/>
                <w:bCs/>
              </w:rPr>
            </w:pPr>
            <w:del w:id="4719" w:author="Castellano, Katrina@ARB" w:date="2024-08-12T11:39:00Z" w16du:dateUtc="2024-08-12T18:39:00Z">
              <w:r w:rsidRPr="00B57A2E" w:rsidDel="003C7BD3">
                <w:rPr>
                  <w:rFonts w:cs="Arial"/>
                  <w:bCs/>
                </w:rPr>
                <w:delText>13.97</w:delText>
              </w:r>
            </w:del>
          </w:p>
        </w:tc>
      </w:tr>
      <w:tr w:rsidR="003C7BD3" w:rsidRPr="00E10136" w:rsidDel="003C7BD3" w14:paraId="076C38A1" w14:textId="23A3B4A2" w:rsidTr="00663C46">
        <w:trPr>
          <w:cantSplit/>
          <w:trHeight w:val="331"/>
          <w:del w:id="472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4AC2A8F" w14:textId="220CCCFC" w:rsidR="003C7BD3" w:rsidRPr="00E10136" w:rsidDel="003C7BD3" w:rsidRDefault="003C7BD3" w:rsidP="00663C46">
            <w:pPr>
              <w:autoSpaceDE w:val="0"/>
              <w:autoSpaceDN w:val="0"/>
              <w:adjustRightInd w:val="0"/>
              <w:spacing w:after="0"/>
              <w:rPr>
                <w:del w:id="472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BE98059" w14:textId="5D58F77A" w:rsidR="003C7BD3" w:rsidRPr="00E10136" w:rsidDel="003C7BD3" w:rsidRDefault="003C7BD3" w:rsidP="00663C46">
            <w:pPr>
              <w:autoSpaceDE w:val="0"/>
              <w:autoSpaceDN w:val="0"/>
              <w:adjustRightInd w:val="0"/>
              <w:spacing w:after="0"/>
              <w:rPr>
                <w:del w:id="4722" w:author="Castellano, Katrina@ARB" w:date="2024-08-12T11:39:00Z" w16du:dateUtc="2024-08-12T18:39:00Z"/>
                <w:rFonts w:eastAsiaTheme="minorEastAsia" w:cs="Arial"/>
                <w:szCs w:val="24"/>
              </w:rPr>
            </w:pPr>
            <w:del w:id="4723" w:author="Castellano, Katrina@ARB" w:date="2024-08-12T11:39:00Z" w16du:dateUtc="2024-08-12T18:39:00Z">
              <w:r w:rsidRPr="00E10136" w:rsidDel="003C7BD3">
                <w:rPr>
                  <w:rFonts w:eastAsiaTheme="minorEastAsia" w:cs="Arial"/>
                  <w:szCs w:val="24"/>
                </w:rPr>
                <w:delText>Basra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7EDC35A" w14:textId="5B9CA646" w:rsidR="003C7BD3" w:rsidRPr="00B57A2E" w:rsidDel="003C7BD3" w:rsidRDefault="003C7BD3" w:rsidP="00663C46">
            <w:pPr>
              <w:autoSpaceDE w:val="0"/>
              <w:autoSpaceDN w:val="0"/>
              <w:adjustRightInd w:val="0"/>
              <w:spacing w:after="0"/>
              <w:jc w:val="center"/>
              <w:rPr>
                <w:del w:id="4724" w:author="Castellano, Katrina@ARB" w:date="2024-08-12T11:39:00Z" w16du:dateUtc="2024-08-12T18:39:00Z"/>
                <w:rFonts w:cs="Arial"/>
                <w:bCs/>
              </w:rPr>
            </w:pPr>
            <w:del w:id="4725" w:author="Castellano, Katrina@ARB" w:date="2024-08-12T11:39:00Z" w16du:dateUtc="2024-08-12T18:39:00Z">
              <w:r w:rsidRPr="00B57A2E" w:rsidDel="003C7BD3">
                <w:rPr>
                  <w:rFonts w:cs="Arial"/>
                  <w:bCs/>
                </w:rPr>
                <w:delText>13.95</w:delText>
              </w:r>
            </w:del>
          </w:p>
        </w:tc>
      </w:tr>
      <w:tr w:rsidR="003C7BD3" w:rsidRPr="00E10136" w:rsidDel="003C7BD3" w14:paraId="58941D28" w14:textId="116A804E" w:rsidTr="00663C46">
        <w:trPr>
          <w:cantSplit/>
          <w:trHeight w:val="331"/>
          <w:del w:id="472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DC51F4D" w14:textId="18330CA3" w:rsidR="003C7BD3" w:rsidRPr="00E10136" w:rsidDel="003C7BD3" w:rsidRDefault="003C7BD3" w:rsidP="00663C46">
            <w:pPr>
              <w:autoSpaceDE w:val="0"/>
              <w:autoSpaceDN w:val="0"/>
              <w:adjustRightInd w:val="0"/>
              <w:spacing w:after="0"/>
              <w:rPr>
                <w:del w:id="4727" w:author="Castellano, Katrina@ARB" w:date="2024-08-12T11:39:00Z" w16du:dateUtc="2024-08-12T18:39:00Z"/>
                <w:rFonts w:eastAsiaTheme="minorEastAsia" w:cs="Arial"/>
                <w:szCs w:val="24"/>
              </w:rPr>
            </w:pPr>
            <w:del w:id="4728" w:author="Castellano, Katrina@ARB" w:date="2024-08-12T11:39:00Z" w16du:dateUtc="2024-08-12T18:39:00Z">
              <w:r w:rsidRPr="00E10136" w:rsidDel="003C7BD3">
                <w:rPr>
                  <w:rFonts w:eastAsiaTheme="minorEastAsia" w:cs="Arial"/>
                  <w:szCs w:val="24"/>
                </w:rPr>
                <w:delText>Kuwait</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6E4EAA42" w14:textId="225975AD" w:rsidR="003C7BD3" w:rsidRPr="00E10136" w:rsidDel="003C7BD3" w:rsidRDefault="003C7BD3" w:rsidP="00663C46">
            <w:pPr>
              <w:autoSpaceDE w:val="0"/>
              <w:autoSpaceDN w:val="0"/>
              <w:adjustRightInd w:val="0"/>
              <w:spacing w:after="0"/>
              <w:rPr>
                <w:del w:id="4729" w:author="Castellano, Katrina@ARB" w:date="2024-08-12T11:39:00Z" w16du:dateUtc="2024-08-12T18:39:00Z"/>
                <w:rFonts w:eastAsiaTheme="minorEastAsia" w:cs="Arial"/>
                <w:szCs w:val="24"/>
              </w:rPr>
            </w:pPr>
            <w:del w:id="4730" w:author="Castellano, Katrina@ARB" w:date="2024-08-12T11:39:00Z" w16du:dateUtc="2024-08-12T18:39:00Z">
              <w:r w:rsidRPr="00E10136" w:rsidDel="003C7BD3">
                <w:rPr>
                  <w:rFonts w:eastAsiaTheme="minorEastAsia" w:cs="Arial"/>
                  <w:szCs w:val="24"/>
                </w:rPr>
                <w:delText>Kuwait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E68549" w14:textId="058D1BA7" w:rsidR="003C7BD3" w:rsidRPr="00B57A2E" w:rsidDel="003C7BD3" w:rsidRDefault="003C7BD3" w:rsidP="00663C46">
            <w:pPr>
              <w:autoSpaceDE w:val="0"/>
              <w:autoSpaceDN w:val="0"/>
              <w:adjustRightInd w:val="0"/>
              <w:spacing w:after="0"/>
              <w:jc w:val="center"/>
              <w:rPr>
                <w:del w:id="4731" w:author="Castellano, Katrina@ARB" w:date="2024-08-12T11:39:00Z" w16du:dateUtc="2024-08-12T18:39:00Z"/>
                <w:rFonts w:cs="Arial"/>
                <w:bCs/>
              </w:rPr>
            </w:pPr>
            <w:del w:id="4732" w:author="Castellano, Katrina@ARB" w:date="2024-08-12T11:39:00Z" w16du:dateUtc="2024-08-12T18:39:00Z">
              <w:r w:rsidRPr="00B57A2E" w:rsidDel="003C7BD3">
                <w:rPr>
                  <w:rFonts w:cs="Arial"/>
                  <w:bCs/>
                </w:rPr>
                <w:delText>12.93</w:delText>
              </w:r>
            </w:del>
          </w:p>
        </w:tc>
      </w:tr>
      <w:tr w:rsidR="003C7BD3" w:rsidRPr="00E10136" w:rsidDel="003C7BD3" w14:paraId="60D4D9A9" w14:textId="33D0307F" w:rsidTr="00663C46">
        <w:trPr>
          <w:cantSplit/>
          <w:trHeight w:val="331"/>
          <w:del w:id="473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52F66FD" w14:textId="60E0BCD3" w:rsidR="003C7BD3" w:rsidRPr="00E10136" w:rsidDel="003C7BD3" w:rsidRDefault="003C7BD3" w:rsidP="00663C46">
            <w:pPr>
              <w:autoSpaceDE w:val="0"/>
              <w:autoSpaceDN w:val="0"/>
              <w:adjustRightInd w:val="0"/>
              <w:spacing w:after="0"/>
              <w:rPr>
                <w:del w:id="4734" w:author="Castellano, Katrina@ARB" w:date="2024-08-12T11:39:00Z" w16du:dateUtc="2024-08-12T18:39:00Z"/>
                <w:rFonts w:eastAsiaTheme="minorEastAsia" w:cs="Arial"/>
                <w:szCs w:val="24"/>
              </w:rPr>
            </w:pPr>
            <w:del w:id="4735" w:author="Castellano, Katrina@ARB" w:date="2024-08-12T11:39:00Z" w16du:dateUtc="2024-08-12T18:39:00Z">
              <w:r w:rsidRPr="00E10136" w:rsidDel="003C7BD3">
                <w:rPr>
                  <w:rFonts w:eastAsiaTheme="minorEastAsia" w:cs="Arial"/>
                  <w:szCs w:val="24"/>
                </w:rPr>
                <w:delText>Libya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468EE17C" w14:textId="5678E35D" w:rsidR="003C7BD3" w:rsidRPr="00E10136" w:rsidDel="003C7BD3" w:rsidRDefault="003C7BD3" w:rsidP="00663C46">
            <w:pPr>
              <w:autoSpaceDE w:val="0"/>
              <w:autoSpaceDN w:val="0"/>
              <w:adjustRightInd w:val="0"/>
              <w:spacing w:after="0"/>
              <w:rPr>
                <w:del w:id="4736" w:author="Castellano, Katrina@ARB" w:date="2024-08-12T11:39:00Z" w16du:dateUtc="2024-08-12T18:39:00Z"/>
                <w:rFonts w:eastAsiaTheme="minorEastAsia" w:cs="Arial"/>
                <w:szCs w:val="24"/>
              </w:rPr>
            </w:pPr>
            <w:del w:id="4737" w:author="Castellano, Katrina@ARB" w:date="2024-08-12T11:39:00Z" w16du:dateUtc="2024-08-12T18:39:00Z">
              <w:r w:rsidRPr="00E10136" w:rsidDel="003C7BD3">
                <w:rPr>
                  <w:rFonts w:eastAsiaTheme="minorEastAsia" w:cs="Arial"/>
                  <w:szCs w:val="24"/>
                </w:rPr>
                <w:delText>Amna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6D2943" w14:textId="0E462398" w:rsidR="003C7BD3" w:rsidRPr="00B57A2E" w:rsidDel="003C7BD3" w:rsidRDefault="003C7BD3" w:rsidP="00663C46">
            <w:pPr>
              <w:autoSpaceDE w:val="0"/>
              <w:autoSpaceDN w:val="0"/>
              <w:adjustRightInd w:val="0"/>
              <w:spacing w:after="0"/>
              <w:jc w:val="center"/>
              <w:rPr>
                <w:del w:id="4738" w:author="Castellano, Katrina@ARB" w:date="2024-08-12T11:39:00Z" w16du:dateUtc="2024-08-12T18:39:00Z"/>
                <w:rFonts w:cs="Arial"/>
                <w:bCs/>
              </w:rPr>
            </w:pPr>
            <w:del w:id="4739" w:author="Castellano, Katrina@ARB" w:date="2024-08-12T11:39:00Z" w16du:dateUtc="2024-08-12T18:39:00Z">
              <w:r w:rsidRPr="00B57A2E" w:rsidDel="003C7BD3">
                <w:rPr>
                  <w:rFonts w:cs="Arial"/>
                  <w:bCs/>
                </w:rPr>
                <w:delText>15.58</w:delText>
              </w:r>
            </w:del>
          </w:p>
        </w:tc>
      </w:tr>
      <w:tr w:rsidR="003C7BD3" w:rsidRPr="00E10136" w:rsidDel="003C7BD3" w14:paraId="0D4374A3" w14:textId="035F603E" w:rsidTr="00663C46">
        <w:trPr>
          <w:cantSplit/>
          <w:trHeight w:val="331"/>
          <w:del w:id="474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0AF1F01" w14:textId="62635D61" w:rsidR="003C7BD3" w:rsidRPr="00E10136" w:rsidDel="003C7BD3" w:rsidRDefault="003C7BD3" w:rsidP="00663C46">
            <w:pPr>
              <w:autoSpaceDE w:val="0"/>
              <w:autoSpaceDN w:val="0"/>
              <w:adjustRightInd w:val="0"/>
              <w:spacing w:after="0"/>
              <w:rPr>
                <w:del w:id="4741" w:author="Castellano, Katrina@ARB" w:date="2024-08-12T11:39:00Z" w16du:dateUtc="2024-08-12T18:39:00Z"/>
                <w:rFonts w:eastAsiaTheme="minorEastAsia" w:cs="Arial"/>
                <w:szCs w:val="24"/>
              </w:rPr>
            </w:pPr>
            <w:del w:id="4742" w:author="Castellano, Katrina@ARB" w:date="2024-08-12T11:39:00Z" w16du:dateUtc="2024-08-12T18:39:00Z">
              <w:r w:rsidRPr="00E10136" w:rsidDel="003C7BD3">
                <w:rPr>
                  <w:rFonts w:eastAsiaTheme="minorEastAsia" w:cs="Arial"/>
                  <w:szCs w:val="24"/>
                </w:rPr>
                <w:delText>Malaysia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94557CF" w14:textId="067E091E" w:rsidR="003C7BD3" w:rsidRPr="00E10136" w:rsidDel="003C7BD3" w:rsidRDefault="003C7BD3" w:rsidP="00663C46">
            <w:pPr>
              <w:autoSpaceDE w:val="0"/>
              <w:autoSpaceDN w:val="0"/>
              <w:adjustRightInd w:val="0"/>
              <w:spacing w:after="0"/>
              <w:rPr>
                <w:del w:id="4743" w:author="Castellano, Katrina@ARB" w:date="2024-08-12T11:39:00Z" w16du:dateUtc="2024-08-12T18:39:00Z"/>
                <w:rFonts w:eastAsiaTheme="minorEastAsia" w:cs="Arial"/>
                <w:szCs w:val="24"/>
              </w:rPr>
            </w:pPr>
            <w:del w:id="4744" w:author="Castellano, Katrina@ARB" w:date="2024-08-12T11:39:00Z" w16du:dateUtc="2024-08-12T18:39:00Z">
              <w:r w:rsidRPr="00E10136" w:rsidDel="003C7BD3">
                <w:rPr>
                  <w:rFonts w:eastAsiaTheme="minorEastAsia" w:cs="Arial"/>
                  <w:szCs w:val="24"/>
                </w:rPr>
                <w:delText>Tapis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4467000" w14:textId="5BB68028" w:rsidR="003C7BD3" w:rsidRPr="00B57A2E" w:rsidDel="003C7BD3" w:rsidRDefault="003C7BD3" w:rsidP="00663C46">
            <w:pPr>
              <w:autoSpaceDE w:val="0"/>
              <w:autoSpaceDN w:val="0"/>
              <w:adjustRightInd w:val="0"/>
              <w:spacing w:after="0"/>
              <w:jc w:val="center"/>
              <w:rPr>
                <w:del w:id="4745" w:author="Castellano, Katrina@ARB" w:date="2024-08-12T11:39:00Z" w16du:dateUtc="2024-08-12T18:39:00Z"/>
                <w:rFonts w:cs="Arial"/>
                <w:bCs/>
              </w:rPr>
            </w:pPr>
            <w:del w:id="4746" w:author="Castellano, Katrina@ARB" w:date="2024-08-12T11:39:00Z" w16du:dateUtc="2024-08-12T18:39:00Z">
              <w:r w:rsidRPr="00B57A2E" w:rsidDel="003C7BD3">
                <w:rPr>
                  <w:rFonts w:cs="Arial"/>
                  <w:bCs/>
                </w:rPr>
                <w:delText>18.22</w:delText>
              </w:r>
            </w:del>
          </w:p>
        </w:tc>
      </w:tr>
      <w:tr w:rsidR="003C7BD3" w:rsidRPr="00E10136" w:rsidDel="003C7BD3" w14:paraId="1B85028B" w14:textId="4A3759DD" w:rsidTr="00663C46">
        <w:trPr>
          <w:cantSplit/>
          <w:trHeight w:val="331"/>
          <w:del w:id="474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FDE5360" w14:textId="64B180FB" w:rsidR="003C7BD3" w:rsidRPr="00E10136" w:rsidDel="003C7BD3" w:rsidRDefault="003C7BD3" w:rsidP="00663C46">
            <w:pPr>
              <w:autoSpaceDE w:val="0"/>
              <w:autoSpaceDN w:val="0"/>
              <w:adjustRightInd w:val="0"/>
              <w:spacing w:after="0"/>
              <w:rPr>
                <w:del w:id="4748" w:author="Castellano, Katrina@ARB" w:date="2024-08-12T11:39:00Z" w16du:dateUtc="2024-08-12T18:39:00Z"/>
                <w:rFonts w:eastAsiaTheme="minorEastAsia" w:cs="Arial"/>
                <w:szCs w:val="24"/>
              </w:rPr>
            </w:pPr>
            <w:del w:id="4749" w:author="Castellano, Katrina@ARB" w:date="2024-08-12T11:39:00Z" w16du:dateUtc="2024-08-12T18:39:00Z">
              <w:r w:rsidRPr="00E10136" w:rsidDel="003C7BD3">
                <w:rPr>
                  <w:rFonts w:eastAsiaTheme="minorEastAsia" w:cs="Arial"/>
                  <w:szCs w:val="24"/>
                </w:rPr>
                <w:delText>Mauritania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F3172A0" w14:textId="1917C2BF" w:rsidR="003C7BD3" w:rsidRPr="00E10136" w:rsidDel="003C7BD3" w:rsidRDefault="003C7BD3" w:rsidP="00663C46">
            <w:pPr>
              <w:autoSpaceDE w:val="0"/>
              <w:autoSpaceDN w:val="0"/>
              <w:adjustRightInd w:val="0"/>
              <w:spacing w:after="0"/>
              <w:rPr>
                <w:del w:id="4750" w:author="Castellano, Katrina@ARB" w:date="2024-08-12T11:39:00Z" w16du:dateUtc="2024-08-12T18:39:00Z"/>
                <w:rFonts w:eastAsiaTheme="minorEastAsia" w:cs="Arial"/>
                <w:szCs w:val="24"/>
              </w:rPr>
            </w:pPr>
            <w:del w:id="4751" w:author="Castellano, Katrina@ARB" w:date="2024-08-12T11:39:00Z" w16du:dateUtc="2024-08-12T18:39:00Z">
              <w:r w:rsidRPr="00E10136" w:rsidDel="003C7BD3">
                <w:rPr>
                  <w:rFonts w:eastAsiaTheme="minorEastAsia" w:cs="Arial"/>
                  <w:szCs w:val="24"/>
                </w:rPr>
                <w:delText>Chinquetti</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7073B90" w14:textId="17664A26" w:rsidR="003C7BD3" w:rsidRPr="00B57A2E" w:rsidDel="003C7BD3" w:rsidRDefault="003C7BD3" w:rsidP="00663C46">
            <w:pPr>
              <w:autoSpaceDE w:val="0"/>
              <w:autoSpaceDN w:val="0"/>
              <w:adjustRightInd w:val="0"/>
              <w:spacing w:after="0"/>
              <w:jc w:val="center"/>
              <w:rPr>
                <w:del w:id="4752" w:author="Castellano, Katrina@ARB" w:date="2024-08-12T11:39:00Z" w16du:dateUtc="2024-08-12T18:39:00Z"/>
                <w:rFonts w:cs="Arial"/>
                <w:bCs/>
              </w:rPr>
            </w:pPr>
            <w:del w:id="4753" w:author="Castellano, Katrina@ARB" w:date="2024-08-12T11:39:00Z" w16du:dateUtc="2024-08-12T18:39:00Z">
              <w:r w:rsidRPr="00B57A2E" w:rsidDel="003C7BD3">
                <w:rPr>
                  <w:rFonts w:cs="Arial"/>
                  <w:bCs/>
                </w:rPr>
                <w:delText>7.60</w:delText>
              </w:r>
            </w:del>
          </w:p>
        </w:tc>
      </w:tr>
      <w:tr w:rsidR="003C7BD3" w:rsidRPr="00E10136" w:rsidDel="003C7BD3" w14:paraId="58AB59AA" w14:textId="62A7C33D" w:rsidTr="00663C46">
        <w:trPr>
          <w:cantSplit/>
          <w:trHeight w:val="331"/>
          <w:del w:id="475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8BF524E" w14:textId="55CA414A" w:rsidR="003C7BD3" w:rsidRPr="00E10136" w:rsidDel="003C7BD3" w:rsidRDefault="003C7BD3" w:rsidP="00663C46">
            <w:pPr>
              <w:autoSpaceDE w:val="0"/>
              <w:autoSpaceDN w:val="0"/>
              <w:adjustRightInd w:val="0"/>
              <w:spacing w:after="0"/>
              <w:rPr>
                <w:del w:id="4755" w:author="Castellano, Katrina@ARB" w:date="2024-08-12T11:39:00Z" w16du:dateUtc="2024-08-12T18:39:00Z"/>
                <w:rFonts w:eastAsiaTheme="minorEastAsia" w:cs="Arial"/>
                <w:szCs w:val="24"/>
              </w:rPr>
            </w:pPr>
            <w:del w:id="4756" w:author="Castellano, Katrina@ARB" w:date="2024-08-12T11:39:00Z" w16du:dateUtc="2024-08-12T18:39:00Z">
              <w:r w:rsidRPr="00E10136" w:rsidDel="003C7BD3">
                <w:rPr>
                  <w:rFonts w:eastAsiaTheme="minorEastAsia" w:cs="Arial"/>
                  <w:szCs w:val="24"/>
                </w:rPr>
                <w:delText>Mexico</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3EC562F0" w14:textId="2DF41BFE" w:rsidR="003C7BD3" w:rsidRPr="00E10136" w:rsidDel="003C7BD3" w:rsidRDefault="003C7BD3" w:rsidP="00663C46">
            <w:pPr>
              <w:autoSpaceDE w:val="0"/>
              <w:autoSpaceDN w:val="0"/>
              <w:adjustRightInd w:val="0"/>
              <w:spacing w:after="0"/>
              <w:rPr>
                <w:del w:id="4757" w:author="Castellano, Katrina@ARB" w:date="2024-08-12T11:39:00Z" w16du:dateUtc="2024-08-12T18:39:00Z"/>
                <w:rFonts w:eastAsiaTheme="minorEastAsia" w:cs="Arial"/>
                <w:szCs w:val="24"/>
              </w:rPr>
            </w:pPr>
            <w:del w:id="4758" w:author="Castellano, Katrina@ARB" w:date="2024-08-12T11:39:00Z" w16du:dateUtc="2024-08-12T18:39:00Z">
              <w:r w:rsidRPr="00E10136" w:rsidDel="003C7BD3">
                <w:rPr>
                  <w:rFonts w:eastAsiaTheme="minorEastAsia" w:cs="Arial"/>
                  <w:szCs w:val="24"/>
                </w:rPr>
                <w:delText>Isthmus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5715A8B" w14:textId="79A5A494" w:rsidR="003C7BD3" w:rsidRPr="00B57A2E" w:rsidDel="003C7BD3" w:rsidRDefault="003C7BD3" w:rsidP="00663C46">
            <w:pPr>
              <w:autoSpaceDE w:val="0"/>
              <w:autoSpaceDN w:val="0"/>
              <w:adjustRightInd w:val="0"/>
              <w:spacing w:after="0"/>
              <w:jc w:val="center"/>
              <w:rPr>
                <w:del w:id="4759" w:author="Castellano, Katrina@ARB" w:date="2024-08-12T11:39:00Z" w16du:dateUtc="2024-08-12T18:39:00Z"/>
                <w:rFonts w:cs="Arial"/>
                <w:bCs/>
              </w:rPr>
            </w:pPr>
            <w:del w:id="4760" w:author="Castellano, Katrina@ARB" w:date="2024-08-12T11:39:00Z" w16du:dateUtc="2024-08-12T18:39:00Z">
              <w:r w:rsidRPr="00B57A2E" w:rsidDel="003C7BD3">
                <w:rPr>
                  <w:rFonts w:cs="Arial"/>
                  <w:bCs/>
                </w:rPr>
                <w:delText>14.56</w:delText>
              </w:r>
            </w:del>
          </w:p>
        </w:tc>
      </w:tr>
      <w:tr w:rsidR="003C7BD3" w:rsidRPr="00E10136" w:rsidDel="003C7BD3" w14:paraId="6FD5AF11" w14:textId="2E073C17" w:rsidTr="00663C46">
        <w:trPr>
          <w:cantSplit/>
          <w:trHeight w:val="331"/>
          <w:del w:id="476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09BC06D" w14:textId="58F9F691" w:rsidR="003C7BD3" w:rsidRPr="00E10136" w:rsidDel="003C7BD3" w:rsidRDefault="003C7BD3" w:rsidP="00663C46">
            <w:pPr>
              <w:autoSpaceDE w:val="0"/>
              <w:autoSpaceDN w:val="0"/>
              <w:adjustRightInd w:val="0"/>
              <w:spacing w:after="0"/>
              <w:rPr>
                <w:del w:id="476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231DE21" w14:textId="0A7718E5" w:rsidR="003C7BD3" w:rsidRPr="00E10136" w:rsidDel="003C7BD3" w:rsidRDefault="003C7BD3" w:rsidP="00663C46">
            <w:pPr>
              <w:autoSpaceDE w:val="0"/>
              <w:autoSpaceDN w:val="0"/>
              <w:adjustRightInd w:val="0"/>
              <w:spacing w:after="0"/>
              <w:rPr>
                <w:del w:id="4763" w:author="Castellano, Katrina@ARB" w:date="2024-08-12T11:39:00Z" w16du:dateUtc="2024-08-12T18:39:00Z"/>
                <w:rFonts w:eastAsiaTheme="minorEastAsia" w:cs="Arial"/>
                <w:szCs w:val="24"/>
              </w:rPr>
            </w:pPr>
            <w:del w:id="4764" w:author="Castellano, Katrina@ARB" w:date="2024-08-12T11:39:00Z" w16du:dateUtc="2024-08-12T18:39:00Z">
              <w:r w:rsidRPr="00E10136" w:rsidDel="003C7BD3">
                <w:rPr>
                  <w:rFonts w:eastAsiaTheme="minorEastAsia" w:cs="Arial"/>
                  <w:szCs w:val="24"/>
                </w:rPr>
                <w:delText>Isthmus Topped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E236B3C" w14:textId="02771903" w:rsidR="003C7BD3" w:rsidRPr="00B57A2E" w:rsidDel="003C7BD3" w:rsidRDefault="003C7BD3" w:rsidP="00663C46">
            <w:pPr>
              <w:autoSpaceDE w:val="0"/>
              <w:autoSpaceDN w:val="0"/>
              <w:adjustRightInd w:val="0"/>
              <w:spacing w:after="0"/>
              <w:jc w:val="center"/>
              <w:rPr>
                <w:del w:id="4765" w:author="Castellano, Katrina@ARB" w:date="2024-08-12T11:39:00Z" w16du:dateUtc="2024-08-12T18:39:00Z"/>
                <w:rFonts w:cs="Arial"/>
                <w:bCs/>
              </w:rPr>
            </w:pPr>
            <w:del w:id="4766" w:author="Castellano, Katrina@ARB" w:date="2024-08-12T11:39:00Z" w16du:dateUtc="2024-08-12T18:39:00Z">
              <w:r w:rsidRPr="00B57A2E" w:rsidDel="003C7BD3">
                <w:rPr>
                  <w:rFonts w:cs="Arial"/>
                  <w:bCs/>
                </w:rPr>
                <w:delText>17.56</w:delText>
              </w:r>
            </w:del>
          </w:p>
        </w:tc>
      </w:tr>
      <w:tr w:rsidR="003C7BD3" w:rsidRPr="00E10136" w:rsidDel="003C7BD3" w14:paraId="28FE5044" w14:textId="59B630C4" w:rsidTr="00663C46">
        <w:trPr>
          <w:cantSplit/>
          <w:trHeight w:val="331"/>
          <w:del w:id="476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3AA09F2" w14:textId="66991A71" w:rsidR="003C7BD3" w:rsidRPr="00E10136" w:rsidDel="003C7BD3" w:rsidRDefault="003C7BD3" w:rsidP="00663C46">
            <w:pPr>
              <w:autoSpaceDE w:val="0"/>
              <w:autoSpaceDN w:val="0"/>
              <w:adjustRightInd w:val="0"/>
              <w:spacing w:after="0"/>
              <w:rPr>
                <w:del w:id="476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D4C82F9" w14:textId="61E65726" w:rsidR="003C7BD3" w:rsidRPr="00E10136" w:rsidDel="003C7BD3" w:rsidRDefault="003C7BD3" w:rsidP="00663C46">
            <w:pPr>
              <w:autoSpaceDE w:val="0"/>
              <w:autoSpaceDN w:val="0"/>
              <w:adjustRightInd w:val="0"/>
              <w:spacing w:after="0"/>
              <w:rPr>
                <w:del w:id="4769" w:author="Castellano, Katrina@ARB" w:date="2024-08-12T11:39:00Z" w16du:dateUtc="2024-08-12T18:39:00Z"/>
                <w:rFonts w:eastAsiaTheme="minorEastAsia" w:cs="Arial"/>
                <w:szCs w:val="24"/>
              </w:rPr>
            </w:pPr>
            <w:del w:id="4770" w:author="Castellano, Katrina@ARB" w:date="2024-08-12T11:39:00Z" w16du:dateUtc="2024-08-12T18:39:00Z">
              <w:r w:rsidRPr="00E10136" w:rsidDel="003C7BD3">
                <w:rPr>
                  <w:rFonts w:eastAsiaTheme="minorEastAsia" w:cs="Arial"/>
                  <w:szCs w:val="24"/>
                </w:rPr>
                <w:delText>Maya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496040" w14:textId="06AA98D7" w:rsidR="003C7BD3" w:rsidRPr="00B57A2E" w:rsidDel="003C7BD3" w:rsidRDefault="003C7BD3" w:rsidP="00663C46">
            <w:pPr>
              <w:autoSpaceDE w:val="0"/>
              <w:autoSpaceDN w:val="0"/>
              <w:adjustRightInd w:val="0"/>
              <w:spacing w:after="0"/>
              <w:jc w:val="center"/>
              <w:rPr>
                <w:del w:id="4771" w:author="Castellano, Katrina@ARB" w:date="2024-08-12T11:39:00Z" w16du:dateUtc="2024-08-12T18:39:00Z"/>
                <w:rFonts w:cs="Arial"/>
                <w:bCs/>
              </w:rPr>
            </w:pPr>
            <w:del w:id="4772" w:author="Castellano, Katrina@ARB" w:date="2024-08-12T11:39:00Z" w16du:dateUtc="2024-08-12T18:39:00Z">
              <w:r w:rsidRPr="00B57A2E" w:rsidDel="003C7BD3">
                <w:rPr>
                  <w:rFonts w:cs="Arial"/>
                  <w:bCs/>
                </w:rPr>
                <w:delText>10.50</w:delText>
              </w:r>
            </w:del>
          </w:p>
        </w:tc>
      </w:tr>
      <w:tr w:rsidR="003C7BD3" w:rsidRPr="00E10136" w:rsidDel="003C7BD3" w14:paraId="780B827D" w14:textId="1B696023" w:rsidTr="00663C46">
        <w:trPr>
          <w:cantSplit/>
          <w:trHeight w:val="331"/>
          <w:del w:id="477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F5A1273" w14:textId="03AF4A9F" w:rsidR="003C7BD3" w:rsidRPr="00E10136" w:rsidDel="003C7BD3" w:rsidRDefault="003C7BD3" w:rsidP="00663C46">
            <w:pPr>
              <w:autoSpaceDE w:val="0"/>
              <w:autoSpaceDN w:val="0"/>
              <w:adjustRightInd w:val="0"/>
              <w:spacing w:after="0"/>
              <w:rPr>
                <w:del w:id="4774" w:author="Castellano, Katrina@ARB" w:date="2024-08-12T11:39:00Z" w16du:dateUtc="2024-08-12T18:39:00Z"/>
                <w:rFonts w:eastAsiaTheme="minorEastAsia" w:cs="Arial"/>
                <w:szCs w:val="24"/>
              </w:rPr>
            </w:pPr>
            <w:del w:id="4775" w:author="Castellano, Katrina@ARB" w:date="2024-08-12T11:39:00Z" w16du:dateUtc="2024-08-12T18:39:00Z">
              <w:r w:rsidRPr="00E10136" w:rsidDel="003C7BD3">
                <w:rPr>
                  <w:rFonts w:eastAsiaTheme="minorEastAsia" w:cs="Arial"/>
                  <w:szCs w:val="24"/>
                </w:rPr>
                <w:delText>Neutral Zone</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7D82A622" w14:textId="6A0C5F49" w:rsidR="003C7BD3" w:rsidRPr="00E10136" w:rsidDel="003C7BD3" w:rsidRDefault="003C7BD3" w:rsidP="00663C46">
            <w:pPr>
              <w:autoSpaceDE w:val="0"/>
              <w:autoSpaceDN w:val="0"/>
              <w:adjustRightInd w:val="0"/>
              <w:spacing w:after="0"/>
              <w:rPr>
                <w:del w:id="4776" w:author="Castellano, Katrina@ARB" w:date="2024-08-12T11:39:00Z" w16du:dateUtc="2024-08-12T18:39:00Z"/>
                <w:rFonts w:eastAsiaTheme="minorEastAsia" w:cs="Arial"/>
                <w:szCs w:val="24"/>
              </w:rPr>
            </w:pPr>
            <w:del w:id="4777" w:author="Castellano, Katrina@ARB" w:date="2024-08-12T11:39:00Z" w16du:dateUtc="2024-08-12T18:39:00Z">
              <w:r w:rsidRPr="00E10136" w:rsidDel="003C7BD3">
                <w:rPr>
                  <w:rFonts w:eastAsiaTheme="minorEastAsia" w:cs="Arial"/>
                  <w:szCs w:val="24"/>
                </w:rPr>
                <w:delText>Eocene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82C56D2" w14:textId="42358CDA" w:rsidR="003C7BD3" w:rsidRPr="00B57A2E" w:rsidDel="003C7BD3" w:rsidRDefault="003C7BD3" w:rsidP="00663C46">
            <w:pPr>
              <w:autoSpaceDE w:val="0"/>
              <w:autoSpaceDN w:val="0"/>
              <w:adjustRightInd w:val="0"/>
              <w:spacing w:after="0"/>
              <w:jc w:val="center"/>
              <w:rPr>
                <w:del w:id="4778" w:author="Castellano, Katrina@ARB" w:date="2024-08-12T11:39:00Z" w16du:dateUtc="2024-08-12T18:39:00Z"/>
                <w:rFonts w:cs="Arial"/>
                <w:bCs/>
              </w:rPr>
            </w:pPr>
            <w:del w:id="4779" w:author="Castellano, Katrina@ARB" w:date="2024-08-12T11:39:00Z" w16du:dateUtc="2024-08-12T18:39:00Z">
              <w:r w:rsidRPr="00B57A2E" w:rsidDel="003C7BD3">
                <w:rPr>
                  <w:rFonts w:cs="Arial"/>
                  <w:bCs/>
                </w:rPr>
                <w:delText>9.36</w:delText>
              </w:r>
            </w:del>
          </w:p>
        </w:tc>
      </w:tr>
      <w:tr w:rsidR="003C7BD3" w:rsidRPr="00E10136" w:rsidDel="003C7BD3" w14:paraId="3F0C035A" w14:textId="48ABB024" w:rsidTr="00663C46">
        <w:trPr>
          <w:cantSplit/>
          <w:trHeight w:val="331"/>
          <w:del w:id="478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C99EB32" w14:textId="3499E97F" w:rsidR="003C7BD3" w:rsidRPr="00E10136" w:rsidDel="003C7BD3" w:rsidRDefault="003C7BD3" w:rsidP="00663C46">
            <w:pPr>
              <w:autoSpaceDE w:val="0"/>
              <w:autoSpaceDN w:val="0"/>
              <w:adjustRightInd w:val="0"/>
              <w:spacing w:after="0"/>
              <w:rPr>
                <w:del w:id="478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7E0CBAE" w14:textId="71E26657" w:rsidR="003C7BD3" w:rsidRPr="00E10136" w:rsidDel="003C7BD3" w:rsidRDefault="003C7BD3" w:rsidP="00663C46">
            <w:pPr>
              <w:autoSpaceDE w:val="0"/>
              <w:autoSpaceDN w:val="0"/>
              <w:adjustRightInd w:val="0"/>
              <w:spacing w:after="0"/>
              <w:rPr>
                <w:del w:id="4782" w:author="Castellano, Katrina@ARB" w:date="2024-08-12T11:39:00Z" w16du:dateUtc="2024-08-12T18:39:00Z"/>
                <w:rFonts w:eastAsiaTheme="minorEastAsia" w:cs="Arial"/>
                <w:szCs w:val="24"/>
              </w:rPr>
            </w:pPr>
            <w:del w:id="4783" w:author="Castellano, Katrina@ARB" w:date="2024-08-12T11:39:00Z" w16du:dateUtc="2024-08-12T18:39:00Z">
              <w:r w:rsidRPr="00E10136" w:rsidDel="003C7BD3">
                <w:rPr>
                  <w:rFonts w:eastAsiaTheme="minorEastAsia" w:cs="Arial"/>
                  <w:szCs w:val="24"/>
                </w:rPr>
                <w:delText>Khafji</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5F2CF6B" w14:textId="79804388" w:rsidR="003C7BD3" w:rsidRPr="00B57A2E" w:rsidDel="003C7BD3" w:rsidRDefault="003C7BD3" w:rsidP="00663C46">
            <w:pPr>
              <w:autoSpaceDE w:val="0"/>
              <w:autoSpaceDN w:val="0"/>
              <w:adjustRightInd w:val="0"/>
              <w:spacing w:after="0"/>
              <w:jc w:val="center"/>
              <w:rPr>
                <w:del w:id="4784" w:author="Castellano, Katrina@ARB" w:date="2024-08-12T11:39:00Z" w16du:dateUtc="2024-08-12T18:39:00Z"/>
                <w:rFonts w:cs="Arial"/>
                <w:bCs/>
              </w:rPr>
            </w:pPr>
            <w:del w:id="4785" w:author="Castellano, Katrina@ARB" w:date="2024-08-12T11:39:00Z" w16du:dateUtc="2024-08-12T18:39:00Z">
              <w:r w:rsidRPr="00B57A2E" w:rsidDel="003C7BD3">
                <w:rPr>
                  <w:rFonts w:cs="Arial"/>
                  <w:bCs/>
                </w:rPr>
                <w:delText>10.43</w:delText>
              </w:r>
            </w:del>
          </w:p>
        </w:tc>
      </w:tr>
      <w:tr w:rsidR="003C7BD3" w:rsidRPr="00E10136" w:rsidDel="003C7BD3" w14:paraId="3FC024F5" w14:textId="46DF243F" w:rsidTr="00663C46">
        <w:trPr>
          <w:cantSplit/>
          <w:trHeight w:val="331"/>
          <w:del w:id="478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AE97879" w14:textId="7D91391B" w:rsidR="003C7BD3" w:rsidRPr="00E10136" w:rsidDel="003C7BD3" w:rsidRDefault="003C7BD3" w:rsidP="00663C46">
            <w:pPr>
              <w:autoSpaceDE w:val="0"/>
              <w:autoSpaceDN w:val="0"/>
              <w:adjustRightInd w:val="0"/>
              <w:spacing w:after="0"/>
              <w:rPr>
                <w:del w:id="478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9BF9F8E" w14:textId="4A3323AA" w:rsidR="003C7BD3" w:rsidRPr="00E10136" w:rsidDel="003C7BD3" w:rsidRDefault="003C7BD3" w:rsidP="00663C46">
            <w:pPr>
              <w:autoSpaceDE w:val="0"/>
              <w:autoSpaceDN w:val="0"/>
              <w:adjustRightInd w:val="0"/>
              <w:spacing w:after="0"/>
              <w:rPr>
                <w:del w:id="4788" w:author="Castellano, Katrina@ARB" w:date="2024-08-12T11:39:00Z" w16du:dateUtc="2024-08-12T18:39:00Z"/>
                <w:rFonts w:eastAsiaTheme="minorEastAsia" w:cs="Arial"/>
                <w:szCs w:val="24"/>
              </w:rPr>
            </w:pPr>
            <w:del w:id="4789" w:author="Castellano, Katrina@ARB" w:date="2024-08-12T11:39:00Z" w16du:dateUtc="2024-08-12T18:39:00Z">
              <w:r w:rsidRPr="00E10136" w:rsidDel="003C7BD3">
                <w:rPr>
                  <w:rFonts w:eastAsiaTheme="minorEastAsia" w:cs="Arial"/>
                  <w:szCs w:val="24"/>
                </w:rPr>
                <w:delText>Ratawi</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759167A" w14:textId="4A9B6785" w:rsidR="003C7BD3" w:rsidRPr="00B57A2E" w:rsidDel="003C7BD3" w:rsidRDefault="003C7BD3" w:rsidP="00663C46">
            <w:pPr>
              <w:autoSpaceDE w:val="0"/>
              <w:autoSpaceDN w:val="0"/>
              <w:adjustRightInd w:val="0"/>
              <w:spacing w:after="0"/>
              <w:jc w:val="center"/>
              <w:rPr>
                <w:del w:id="4790" w:author="Castellano, Katrina@ARB" w:date="2024-08-12T11:39:00Z" w16du:dateUtc="2024-08-12T18:39:00Z"/>
                <w:rFonts w:cs="Arial"/>
                <w:bCs/>
              </w:rPr>
            </w:pPr>
            <w:del w:id="4791" w:author="Castellano, Katrina@ARB" w:date="2024-08-12T11:39:00Z" w16du:dateUtc="2024-08-12T18:39:00Z">
              <w:r w:rsidRPr="00B57A2E" w:rsidDel="003C7BD3">
                <w:rPr>
                  <w:rFonts w:cs="Arial"/>
                  <w:bCs/>
                </w:rPr>
                <w:delText>10.61</w:delText>
              </w:r>
            </w:del>
          </w:p>
        </w:tc>
      </w:tr>
      <w:tr w:rsidR="003C7BD3" w:rsidRPr="00E10136" w:rsidDel="003C7BD3" w14:paraId="12F4E6CA" w14:textId="3E674AEE" w:rsidTr="00663C46">
        <w:trPr>
          <w:cantSplit/>
          <w:trHeight w:val="331"/>
          <w:del w:id="479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9568E4A" w14:textId="7DF3EF09" w:rsidR="003C7BD3" w:rsidRPr="00E10136" w:rsidDel="003C7BD3" w:rsidRDefault="003C7BD3" w:rsidP="00663C46">
            <w:pPr>
              <w:autoSpaceDE w:val="0"/>
              <w:autoSpaceDN w:val="0"/>
              <w:adjustRightInd w:val="0"/>
              <w:spacing w:after="0"/>
              <w:rPr>
                <w:del w:id="4793" w:author="Castellano, Katrina@ARB" w:date="2024-08-12T11:39:00Z" w16du:dateUtc="2024-08-12T18:39:00Z"/>
                <w:rFonts w:eastAsiaTheme="minorEastAsia" w:cs="Arial"/>
                <w:szCs w:val="24"/>
              </w:rPr>
            </w:pPr>
            <w:del w:id="4794" w:author="Castellano, Katrina@ARB" w:date="2024-08-12T11:39:00Z" w16du:dateUtc="2024-08-12T18:39:00Z">
              <w:r w:rsidRPr="00E10136" w:rsidDel="003C7BD3">
                <w:rPr>
                  <w:rFonts w:eastAsiaTheme="minorEastAsia" w:cs="Arial"/>
                  <w:szCs w:val="24"/>
                </w:rPr>
                <w:delText>Nigeria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189D8B12" w14:textId="5C207FBD" w:rsidR="003C7BD3" w:rsidRPr="00E10136" w:rsidDel="003C7BD3" w:rsidRDefault="003C7BD3" w:rsidP="00663C46">
            <w:pPr>
              <w:autoSpaceDE w:val="0"/>
              <w:autoSpaceDN w:val="0"/>
              <w:adjustRightInd w:val="0"/>
              <w:spacing w:after="0"/>
              <w:rPr>
                <w:del w:id="4795" w:author="Castellano, Katrina@ARB" w:date="2024-08-12T11:39:00Z" w16du:dateUtc="2024-08-12T18:39:00Z"/>
                <w:rFonts w:eastAsiaTheme="minorEastAsia" w:cs="Arial"/>
                <w:szCs w:val="24"/>
              </w:rPr>
            </w:pPr>
            <w:del w:id="4796" w:author="Castellano, Katrina@ARB" w:date="2024-08-12T11:39:00Z" w16du:dateUtc="2024-08-12T18:39:00Z">
              <w:r w:rsidRPr="00E10136" w:rsidDel="003C7BD3">
                <w:rPr>
                  <w:rFonts w:eastAsiaTheme="minorEastAsia" w:cs="Arial"/>
                  <w:szCs w:val="24"/>
                </w:rPr>
                <w:delText>Agbami</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EECF160" w14:textId="2CB532B6" w:rsidR="003C7BD3" w:rsidRPr="00B57A2E" w:rsidDel="003C7BD3" w:rsidRDefault="003C7BD3" w:rsidP="00663C46">
            <w:pPr>
              <w:autoSpaceDE w:val="0"/>
              <w:autoSpaceDN w:val="0"/>
              <w:adjustRightInd w:val="0"/>
              <w:spacing w:after="0"/>
              <w:jc w:val="center"/>
              <w:rPr>
                <w:del w:id="4797" w:author="Castellano, Katrina@ARB" w:date="2024-08-12T11:39:00Z" w16du:dateUtc="2024-08-12T18:39:00Z"/>
                <w:rFonts w:cs="Arial"/>
                <w:bCs/>
              </w:rPr>
            </w:pPr>
            <w:del w:id="4798" w:author="Castellano, Katrina@ARB" w:date="2024-08-12T11:39:00Z" w16du:dateUtc="2024-08-12T18:39:00Z">
              <w:r w:rsidRPr="00B57A2E" w:rsidDel="003C7BD3">
                <w:rPr>
                  <w:rFonts w:cs="Arial"/>
                  <w:bCs/>
                </w:rPr>
                <w:delText>11.71</w:delText>
              </w:r>
            </w:del>
          </w:p>
        </w:tc>
      </w:tr>
      <w:tr w:rsidR="003C7BD3" w:rsidRPr="00E10136" w:rsidDel="003C7BD3" w14:paraId="60C85979" w14:textId="1857132F" w:rsidTr="00663C46">
        <w:trPr>
          <w:cantSplit/>
          <w:trHeight w:val="331"/>
          <w:del w:id="479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846910C" w14:textId="1BB26BFF" w:rsidR="003C7BD3" w:rsidRPr="00E10136" w:rsidDel="003C7BD3" w:rsidRDefault="003C7BD3" w:rsidP="00663C46">
            <w:pPr>
              <w:autoSpaceDE w:val="0"/>
              <w:autoSpaceDN w:val="0"/>
              <w:adjustRightInd w:val="0"/>
              <w:spacing w:after="0"/>
              <w:rPr>
                <w:del w:id="480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6376602" w14:textId="5BC82805" w:rsidR="003C7BD3" w:rsidRPr="00E10136" w:rsidDel="003C7BD3" w:rsidRDefault="003C7BD3" w:rsidP="00663C46">
            <w:pPr>
              <w:autoSpaceDE w:val="0"/>
              <w:autoSpaceDN w:val="0"/>
              <w:adjustRightInd w:val="0"/>
              <w:spacing w:after="0"/>
              <w:rPr>
                <w:del w:id="4801" w:author="Castellano, Katrina@ARB" w:date="2024-08-12T11:39:00Z" w16du:dateUtc="2024-08-12T18:39:00Z"/>
                <w:rFonts w:eastAsiaTheme="minorEastAsia" w:cs="Arial"/>
                <w:szCs w:val="24"/>
              </w:rPr>
            </w:pPr>
            <w:del w:id="4802" w:author="Castellano, Katrina@ARB" w:date="2024-08-12T11:39:00Z" w16du:dateUtc="2024-08-12T18:39:00Z">
              <w:r w:rsidRPr="00E10136" w:rsidDel="003C7BD3">
                <w:rPr>
                  <w:rFonts w:eastAsiaTheme="minorEastAsia" w:cs="Arial"/>
                  <w:szCs w:val="24"/>
                </w:rPr>
                <w:delText>Amenam</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6511CBD" w14:textId="2402BE9B" w:rsidR="003C7BD3" w:rsidRPr="00B57A2E" w:rsidDel="003C7BD3" w:rsidRDefault="003C7BD3" w:rsidP="00663C46">
            <w:pPr>
              <w:autoSpaceDE w:val="0"/>
              <w:autoSpaceDN w:val="0"/>
              <w:adjustRightInd w:val="0"/>
              <w:spacing w:after="0"/>
              <w:jc w:val="center"/>
              <w:rPr>
                <w:del w:id="4803" w:author="Castellano, Katrina@ARB" w:date="2024-08-12T11:39:00Z" w16du:dateUtc="2024-08-12T18:39:00Z"/>
                <w:rFonts w:cs="Arial"/>
                <w:bCs/>
              </w:rPr>
            </w:pPr>
            <w:del w:id="4804" w:author="Castellano, Katrina@ARB" w:date="2024-08-12T11:39:00Z" w16du:dateUtc="2024-08-12T18:39:00Z">
              <w:r w:rsidRPr="00B57A2E" w:rsidDel="003C7BD3">
                <w:rPr>
                  <w:rFonts w:cs="Arial"/>
                  <w:bCs/>
                </w:rPr>
                <w:delText>11.71</w:delText>
              </w:r>
            </w:del>
          </w:p>
        </w:tc>
      </w:tr>
      <w:tr w:rsidR="003C7BD3" w:rsidRPr="00E10136" w:rsidDel="003C7BD3" w14:paraId="65AB0A75" w14:textId="6710F15A" w:rsidTr="00663C46">
        <w:trPr>
          <w:cantSplit/>
          <w:trHeight w:val="331"/>
          <w:del w:id="480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11D567F" w14:textId="5F87A181" w:rsidR="003C7BD3" w:rsidRPr="00E10136" w:rsidDel="003C7BD3" w:rsidRDefault="003C7BD3" w:rsidP="00663C46">
            <w:pPr>
              <w:autoSpaceDE w:val="0"/>
              <w:autoSpaceDN w:val="0"/>
              <w:adjustRightInd w:val="0"/>
              <w:spacing w:after="0"/>
              <w:rPr>
                <w:del w:id="480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D8BE9F3" w14:textId="7EE74B7B" w:rsidR="003C7BD3" w:rsidRPr="00E10136" w:rsidDel="003C7BD3" w:rsidRDefault="003C7BD3" w:rsidP="00663C46">
            <w:pPr>
              <w:autoSpaceDE w:val="0"/>
              <w:autoSpaceDN w:val="0"/>
              <w:adjustRightInd w:val="0"/>
              <w:spacing w:after="0"/>
              <w:rPr>
                <w:del w:id="4807" w:author="Castellano, Katrina@ARB" w:date="2024-08-12T11:39:00Z" w16du:dateUtc="2024-08-12T18:39:00Z"/>
                <w:rFonts w:eastAsiaTheme="minorEastAsia" w:cs="Arial"/>
                <w:szCs w:val="24"/>
              </w:rPr>
            </w:pPr>
            <w:del w:id="4808" w:author="Castellano, Katrina@ARB" w:date="2024-08-12T11:39:00Z" w16du:dateUtc="2024-08-12T18:39:00Z">
              <w:r w:rsidRPr="00E10136" w:rsidDel="003C7BD3">
                <w:rPr>
                  <w:rFonts w:eastAsiaTheme="minorEastAsia" w:cs="Arial"/>
                  <w:szCs w:val="24"/>
                </w:rPr>
                <w:delText>Antan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9B08BC" w14:textId="7BE3A3D4" w:rsidR="003C7BD3" w:rsidRPr="00B57A2E" w:rsidDel="003C7BD3" w:rsidRDefault="003C7BD3" w:rsidP="00663C46">
            <w:pPr>
              <w:autoSpaceDE w:val="0"/>
              <w:autoSpaceDN w:val="0"/>
              <w:adjustRightInd w:val="0"/>
              <w:spacing w:after="0"/>
              <w:jc w:val="center"/>
              <w:rPr>
                <w:del w:id="4809" w:author="Castellano, Katrina@ARB" w:date="2024-08-12T11:39:00Z" w16du:dateUtc="2024-08-12T18:39:00Z"/>
                <w:rFonts w:cs="Arial"/>
                <w:bCs/>
              </w:rPr>
            </w:pPr>
            <w:del w:id="4810" w:author="Castellano, Katrina@ARB" w:date="2024-08-12T11:39:00Z" w16du:dateUtc="2024-08-12T18:39:00Z">
              <w:r w:rsidRPr="00B57A2E" w:rsidDel="003C7BD3">
                <w:rPr>
                  <w:rFonts w:cs="Arial"/>
                  <w:bCs/>
                </w:rPr>
                <w:delText>11.71</w:delText>
              </w:r>
            </w:del>
          </w:p>
        </w:tc>
      </w:tr>
      <w:tr w:rsidR="003C7BD3" w:rsidRPr="00E10136" w:rsidDel="003C7BD3" w14:paraId="4E11AF9F" w14:textId="0C8CD922" w:rsidTr="00663C46">
        <w:trPr>
          <w:cantSplit/>
          <w:trHeight w:val="331"/>
          <w:del w:id="481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DBD1580" w14:textId="1007F4EC" w:rsidR="003C7BD3" w:rsidRPr="00E10136" w:rsidDel="003C7BD3" w:rsidRDefault="003C7BD3" w:rsidP="00663C46">
            <w:pPr>
              <w:autoSpaceDE w:val="0"/>
              <w:autoSpaceDN w:val="0"/>
              <w:adjustRightInd w:val="0"/>
              <w:spacing w:after="0"/>
              <w:rPr>
                <w:del w:id="481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9EEB807" w14:textId="1F094F14" w:rsidR="003C7BD3" w:rsidRPr="00E10136" w:rsidDel="003C7BD3" w:rsidRDefault="003C7BD3" w:rsidP="00663C46">
            <w:pPr>
              <w:autoSpaceDE w:val="0"/>
              <w:autoSpaceDN w:val="0"/>
              <w:adjustRightInd w:val="0"/>
              <w:spacing w:after="0"/>
              <w:rPr>
                <w:del w:id="4813" w:author="Castellano, Katrina@ARB" w:date="2024-08-12T11:39:00Z" w16du:dateUtc="2024-08-12T18:39:00Z"/>
                <w:rFonts w:eastAsiaTheme="minorEastAsia" w:cs="Arial"/>
                <w:szCs w:val="24"/>
              </w:rPr>
            </w:pPr>
            <w:del w:id="4814" w:author="Castellano, Katrina@ARB" w:date="2024-08-12T11:39:00Z" w16du:dateUtc="2024-08-12T18:39:00Z">
              <w:r w:rsidRPr="00E10136" w:rsidDel="003C7BD3">
                <w:rPr>
                  <w:rFonts w:eastAsiaTheme="minorEastAsia" w:cs="Arial"/>
                  <w:szCs w:val="24"/>
                </w:rPr>
                <w:delText>Bonga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616A702" w14:textId="72B45E26" w:rsidR="003C7BD3" w:rsidRPr="00B57A2E" w:rsidDel="003C7BD3" w:rsidRDefault="003C7BD3" w:rsidP="00663C46">
            <w:pPr>
              <w:autoSpaceDE w:val="0"/>
              <w:autoSpaceDN w:val="0"/>
              <w:adjustRightInd w:val="0"/>
              <w:spacing w:after="0"/>
              <w:jc w:val="center"/>
              <w:rPr>
                <w:del w:id="4815" w:author="Castellano, Katrina@ARB" w:date="2024-08-12T11:39:00Z" w16du:dateUtc="2024-08-12T18:39:00Z"/>
                <w:rFonts w:cs="Arial"/>
                <w:bCs/>
              </w:rPr>
            </w:pPr>
            <w:del w:id="4816" w:author="Castellano, Katrina@ARB" w:date="2024-08-12T11:39:00Z" w16du:dateUtc="2024-08-12T18:39:00Z">
              <w:r w:rsidRPr="00B57A2E" w:rsidDel="003C7BD3">
                <w:rPr>
                  <w:rFonts w:cs="Arial"/>
                  <w:bCs/>
                </w:rPr>
                <w:delText>11.71</w:delText>
              </w:r>
            </w:del>
          </w:p>
        </w:tc>
      </w:tr>
      <w:tr w:rsidR="003C7BD3" w:rsidRPr="00E10136" w:rsidDel="003C7BD3" w14:paraId="6034A2EC" w14:textId="6D238891" w:rsidTr="00663C46">
        <w:trPr>
          <w:cantSplit/>
          <w:trHeight w:val="331"/>
          <w:del w:id="481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78B53EF" w14:textId="1272B49D" w:rsidR="003C7BD3" w:rsidRPr="00E10136" w:rsidDel="003C7BD3" w:rsidRDefault="003C7BD3" w:rsidP="00663C46">
            <w:pPr>
              <w:autoSpaceDE w:val="0"/>
              <w:autoSpaceDN w:val="0"/>
              <w:adjustRightInd w:val="0"/>
              <w:spacing w:after="0"/>
              <w:rPr>
                <w:del w:id="481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71FC440" w14:textId="4D5A8A76" w:rsidR="003C7BD3" w:rsidRPr="00E10136" w:rsidDel="003C7BD3" w:rsidRDefault="003C7BD3" w:rsidP="00663C46">
            <w:pPr>
              <w:autoSpaceDE w:val="0"/>
              <w:autoSpaceDN w:val="0"/>
              <w:adjustRightInd w:val="0"/>
              <w:spacing w:after="0"/>
              <w:rPr>
                <w:del w:id="4819" w:author="Castellano, Katrina@ARB" w:date="2024-08-12T11:39:00Z" w16du:dateUtc="2024-08-12T18:39:00Z"/>
                <w:rFonts w:eastAsiaTheme="minorEastAsia" w:cs="Arial"/>
                <w:szCs w:val="24"/>
              </w:rPr>
            </w:pPr>
            <w:del w:id="4820" w:author="Castellano, Katrina@ARB" w:date="2024-08-12T11:39:00Z" w16du:dateUtc="2024-08-12T18:39:00Z">
              <w:r w:rsidRPr="00E10136" w:rsidDel="003C7BD3">
                <w:rPr>
                  <w:rFonts w:eastAsiaTheme="minorEastAsia" w:cs="Arial"/>
                  <w:szCs w:val="24"/>
                </w:rPr>
                <w:delText>Bonny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8B8AF93" w14:textId="08FD0132" w:rsidR="003C7BD3" w:rsidRPr="00B57A2E" w:rsidDel="003C7BD3" w:rsidRDefault="003C7BD3" w:rsidP="00663C46">
            <w:pPr>
              <w:autoSpaceDE w:val="0"/>
              <w:autoSpaceDN w:val="0"/>
              <w:adjustRightInd w:val="0"/>
              <w:spacing w:after="0"/>
              <w:jc w:val="center"/>
              <w:rPr>
                <w:del w:id="4821" w:author="Castellano, Katrina@ARB" w:date="2024-08-12T11:39:00Z" w16du:dateUtc="2024-08-12T18:39:00Z"/>
                <w:rFonts w:cs="Arial"/>
                <w:bCs/>
              </w:rPr>
            </w:pPr>
            <w:del w:id="4822" w:author="Castellano, Katrina@ARB" w:date="2024-08-12T11:39:00Z" w16du:dateUtc="2024-08-12T18:39:00Z">
              <w:r w:rsidRPr="00B57A2E" w:rsidDel="003C7BD3">
                <w:rPr>
                  <w:rFonts w:cs="Arial"/>
                  <w:bCs/>
                </w:rPr>
                <w:delText>11.71</w:delText>
              </w:r>
            </w:del>
          </w:p>
        </w:tc>
      </w:tr>
      <w:tr w:rsidR="003C7BD3" w:rsidRPr="00E10136" w:rsidDel="003C7BD3" w14:paraId="64B0E69A" w14:textId="1BE7B96B" w:rsidTr="00663C46">
        <w:trPr>
          <w:cantSplit/>
          <w:trHeight w:val="331"/>
          <w:del w:id="482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E5B0FC6" w14:textId="073B25BB" w:rsidR="003C7BD3" w:rsidRPr="00E10136" w:rsidDel="003C7BD3" w:rsidRDefault="003C7BD3" w:rsidP="00663C46">
            <w:pPr>
              <w:autoSpaceDE w:val="0"/>
              <w:autoSpaceDN w:val="0"/>
              <w:adjustRightInd w:val="0"/>
              <w:spacing w:after="0"/>
              <w:rPr>
                <w:del w:id="482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679092D" w14:textId="7558A43F" w:rsidR="003C7BD3" w:rsidRPr="00E10136" w:rsidDel="003C7BD3" w:rsidRDefault="003C7BD3" w:rsidP="00663C46">
            <w:pPr>
              <w:autoSpaceDE w:val="0"/>
              <w:autoSpaceDN w:val="0"/>
              <w:adjustRightInd w:val="0"/>
              <w:spacing w:after="0"/>
              <w:rPr>
                <w:del w:id="4825" w:author="Castellano, Katrina@ARB" w:date="2024-08-12T11:39:00Z" w16du:dateUtc="2024-08-12T18:39:00Z"/>
                <w:rFonts w:eastAsiaTheme="minorEastAsia" w:cs="Arial"/>
                <w:szCs w:val="24"/>
              </w:rPr>
            </w:pPr>
            <w:del w:id="4826" w:author="Castellano, Katrina@ARB" w:date="2024-08-12T11:39:00Z" w16du:dateUtc="2024-08-12T18:39:00Z">
              <w:r w:rsidRPr="00E10136" w:rsidDel="003C7BD3">
                <w:rPr>
                  <w:rFonts w:eastAsiaTheme="minorEastAsia" w:cs="Arial"/>
                  <w:szCs w:val="24"/>
                </w:rPr>
                <w:delText>Brass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C61F2EA" w14:textId="3670AE9E" w:rsidR="003C7BD3" w:rsidRPr="00B57A2E" w:rsidDel="003C7BD3" w:rsidRDefault="003C7BD3" w:rsidP="00663C46">
            <w:pPr>
              <w:autoSpaceDE w:val="0"/>
              <w:autoSpaceDN w:val="0"/>
              <w:adjustRightInd w:val="0"/>
              <w:spacing w:after="0"/>
              <w:jc w:val="center"/>
              <w:rPr>
                <w:del w:id="4827" w:author="Castellano, Katrina@ARB" w:date="2024-08-12T11:39:00Z" w16du:dateUtc="2024-08-12T18:39:00Z"/>
                <w:rFonts w:cs="Arial"/>
                <w:bCs/>
              </w:rPr>
            </w:pPr>
            <w:del w:id="4828" w:author="Castellano, Katrina@ARB" w:date="2024-08-12T11:39:00Z" w16du:dateUtc="2024-08-12T18:39:00Z">
              <w:r w:rsidRPr="00B57A2E" w:rsidDel="003C7BD3">
                <w:rPr>
                  <w:rFonts w:cs="Arial"/>
                  <w:bCs/>
                </w:rPr>
                <w:delText>11.71</w:delText>
              </w:r>
            </w:del>
          </w:p>
        </w:tc>
      </w:tr>
      <w:tr w:rsidR="003C7BD3" w:rsidRPr="00E10136" w:rsidDel="003C7BD3" w14:paraId="7CE2850C" w14:textId="16C4CB54" w:rsidTr="00663C46">
        <w:trPr>
          <w:cantSplit/>
          <w:trHeight w:val="331"/>
          <w:del w:id="482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18B9BDA" w14:textId="23C1056E" w:rsidR="003C7BD3" w:rsidRPr="00E10136" w:rsidDel="003C7BD3" w:rsidRDefault="003C7BD3" w:rsidP="00663C46">
            <w:pPr>
              <w:autoSpaceDE w:val="0"/>
              <w:autoSpaceDN w:val="0"/>
              <w:adjustRightInd w:val="0"/>
              <w:spacing w:after="0"/>
              <w:rPr>
                <w:del w:id="483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3E6E858" w14:textId="1A9E9B74" w:rsidR="003C7BD3" w:rsidRPr="00E10136" w:rsidDel="003C7BD3" w:rsidRDefault="003C7BD3" w:rsidP="00663C46">
            <w:pPr>
              <w:autoSpaceDE w:val="0"/>
              <w:autoSpaceDN w:val="0"/>
              <w:adjustRightInd w:val="0"/>
              <w:spacing w:after="0"/>
              <w:rPr>
                <w:del w:id="4831" w:author="Castellano, Katrina@ARB" w:date="2024-08-12T11:39:00Z" w16du:dateUtc="2024-08-12T18:39:00Z"/>
                <w:rFonts w:eastAsiaTheme="minorEastAsia" w:cs="Arial"/>
                <w:szCs w:val="24"/>
              </w:rPr>
            </w:pPr>
            <w:del w:id="4832" w:author="Castellano, Katrina@ARB" w:date="2024-08-12T11:39:00Z" w16du:dateUtc="2024-08-12T18:39:00Z">
              <w:r w:rsidRPr="00E10136" w:rsidDel="003C7BD3">
                <w:rPr>
                  <w:rFonts w:eastAsiaTheme="minorEastAsia" w:cs="Arial"/>
                  <w:szCs w:val="24"/>
                </w:rPr>
                <w:delText>EA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C6C2C0C" w14:textId="11F59E40" w:rsidR="003C7BD3" w:rsidRPr="00B57A2E" w:rsidDel="003C7BD3" w:rsidRDefault="003C7BD3" w:rsidP="00663C46">
            <w:pPr>
              <w:autoSpaceDE w:val="0"/>
              <w:autoSpaceDN w:val="0"/>
              <w:adjustRightInd w:val="0"/>
              <w:spacing w:after="0"/>
              <w:jc w:val="center"/>
              <w:rPr>
                <w:del w:id="4833" w:author="Castellano, Katrina@ARB" w:date="2024-08-12T11:39:00Z" w16du:dateUtc="2024-08-12T18:39:00Z"/>
                <w:rFonts w:cs="Arial"/>
                <w:bCs/>
              </w:rPr>
            </w:pPr>
            <w:del w:id="4834" w:author="Castellano, Katrina@ARB" w:date="2024-08-12T11:39:00Z" w16du:dateUtc="2024-08-12T18:39:00Z">
              <w:r w:rsidRPr="00B57A2E" w:rsidDel="003C7BD3">
                <w:rPr>
                  <w:rFonts w:cs="Arial"/>
                  <w:bCs/>
                </w:rPr>
                <w:delText>11.71</w:delText>
              </w:r>
            </w:del>
          </w:p>
        </w:tc>
      </w:tr>
      <w:tr w:rsidR="003C7BD3" w:rsidRPr="00E10136" w:rsidDel="003C7BD3" w14:paraId="485C66B0" w14:textId="6B07E151" w:rsidTr="00663C46">
        <w:trPr>
          <w:cantSplit/>
          <w:trHeight w:val="331"/>
          <w:del w:id="483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9172282" w14:textId="16B91356" w:rsidR="003C7BD3" w:rsidRPr="00E10136" w:rsidDel="003C7BD3" w:rsidRDefault="003C7BD3" w:rsidP="00663C46">
            <w:pPr>
              <w:autoSpaceDE w:val="0"/>
              <w:autoSpaceDN w:val="0"/>
              <w:adjustRightInd w:val="0"/>
              <w:spacing w:after="0"/>
              <w:rPr>
                <w:del w:id="483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793A687" w14:textId="66373737" w:rsidR="003C7BD3" w:rsidRPr="00E10136" w:rsidDel="003C7BD3" w:rsidRDefault="003C7BD3" w:rsidP="00663C46">
            <w:pPr>
              <w:autoSpaceDE w:val="0"/>
              <w:autoSpaceDN w:val="0"/>
              <w:adjustRightInd w:val="0"/>
              <w:spacing w:after="0"/>
              <w:rPr>
                <w:del w:id="4837" w:author="Castellano, Katrina@ARB" w:date="2024-08-12T11:39:00Z" w16du:dateUtc="2024-08-12T18:39:00Z"/>
                <w:rFonts w:eastAsiaTheme="minorEastAsia" w:cs="Arial"/>
                <w:szCs w:val="24"/>
              </w:rPr>
            </w:pPr>
            <w:del w:id="4838" w:author="Castellano, Katrina@ARB" w:date="2024-08-12T11:39:00Z" w16du:dateUtc="2024-08-12T18:39:00Z">
              <w:r w:rsidRPr="00E10136" w:rsidDel="003C7BD3">
                <w:rPr>
                  <w:rFonts w:eastAsiaTheme="minorEastAsia" w:cs="Arial"/>
                  <w:szCs w:val="24"/>
                </w:rPr>
                <w:delText>Erha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6683F97" w14:textId="2176F0FD" w:rsidR="003C7BD3" w:rsidRPr="00B57A2E" w:rsidDel="003C7BD3" w:rsidRDefault="003C7BD3" w:rsidP="00663C46">
            <w:pPr>
              <w:autoSpaceDE w:val="0"/>
              <w:autoSpaceDN w:val="0"/>
              <w:adjustRightInd w:val="0"/>
              <w:spacing w:after="0"/>
              <w:jc w:val="center"/>
              <w:rPr>
                <w:del w:id="4839" w:author="Castellano, Katrina@ARB" w:date="2024-08-12T11:39:00Z" w16du:dateUtc="2024-08-12T18:39:00Z"/>
                <w:rFonts w:cs="Arial"/>
                <w:bCs/>
              </w:rPr>
            </w:pPr>
            <w:del w:id="4840" w:author="Castellano, Katrina@ARB" w:date="2024-08-12T11:39:00Z" w16du:dateUtc="2024-08-12T18:39:00Z">
              <w:r w:rsidRPr="00B57A2E" w:rsidDel="003C7BD3">
                <w:rPr>
                  <w:rFonts w:cs="Arial"/>
                  <w:bCs/>
                </w:rPr>
                <w:delText>11.71</w:delText>
              </w:r>
            </w:del>
          </w:p>
        </w:tc>
      </w:tr>
      <w:tr w:rsidR="003C7BD3" w:rsidRPr="00E10136" w:rsidDel="003C7BD3" w14:paraId="38145F4C" w14:textId="72752FFF" w:rsidTr="00663C46">
        <w:trPr>
          <w:cantSplit/>
          <w:trHeight w:val="331"/>
          <w:del w:id="484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BDC37D2" w14:textId="285BBE3D" w:rsidR="003C7BD3" w:rsidRPr="00E10136" w:rsidDel="003C7BD3" w:rsidRDefault="003C7BD3" w:rsidP="00663C46">
            <w:pPr>
              <w:autoSpaceDE w:val="0"/>
              <w:autoSpaceDN w:val="0"/>
              <w:adjustRightInd w:val="0"/>
              <w:spacing w:after="0"/>
              <w:rPr>
                <w:del w:id="484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A562A82" w14:textId="5FADEC78" w:rsidR="003C7BD3" w:rsidRPr="00E10136" w:rsidDel="003C7BD3" w:rsidRDefault="003C7BD3" w:rsidP="00663C46">
            <w:pPr>
              <w:autoSpaceDE w:val="0"/>
              <w:autoSpaceDN w:val="0"/>
              <w:adjustRightInd w:val="0"/>
              <w:spacing w:after="0"/>
              <w:rPr>
                <w:del w:id="4843" w:author="Castellano, Katrina@ARB" w:date="2024-08-12T11:39:00Z" w16du:dateUtc="2024-08-12T18:39:00Z"/>
                <w:rFonts w:eastAsiaTheme="minorEastAsia" w:cs="Arial"/>
                <w:szCs w:val="24"/>
              </w:rPr>
            </w:pPr>
            <w:del w:id="4844" w:author="Castellano, Katrina@ARB" w:date="2024-08-12T11:39:00Z" w16du:dateUtc="2024-08-12T18:39:00Z">
              <w:r w:rsidRPr="00E10136" w:rsidDel="003C7BD3">
                <w:rPr>
                  <w:rFonts w:eastAsiaTheme="minorEastAsia" w:cs="Arial"/>
                  <w:szCs w:val="24"/>
                </w:rPr>
                <w:delText>Escravos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6A9B86A" w14:textId="24F552C6" w:rsidR="003C7BD3" w:rsidRPr="00B57A2E" w:rsidDel="003C7BD3" w:rsidRDefault="003C7BD3" w:rsidP="00663C46">
            <w:pPr>
              <w:autoSpaceDE w:val="0"/>
              <w:autoSpaceDN w:val="0"/>
              <w:adjustRightInd w:val="0"/>
              <w:spacing w:after="0"/>
              <w:jc w:val="center"/>
              <w:rPr>
                <w:del w:id="4845" w:author="Castellano, Katrina@ARB" w:date="2024-08-12T11:39:00Z" w16du:dateUtc="2024-08-12T18:39:00Z"/>
                <w:rFonts w:cs="Arial"/>
                <w:bCs/>
              </w:rPr>
            </w:pPr>
            <w:del w:id="4846" w:author="Castellano, Katrina@ARB" w:date="2024-08-12T11:39:00Z" w16du:dateUtc="2024-08-12T18:39:00Z">
              <w:r w:rsidRPr="00B57A2E" w:rsidDel="003C7BD3">
                <w:rPr>
                  <w:rFonts w:cs="Arial"/>
                  <w:bCs/>
                </w:rPr>
                <w:delText>11.71</w:delText>
              </w:r>
            </w:del>
          </w:p>
        </w:tc>
      </w:tr>
      <w:tr w:rsidR="003C7BD3" w:rsidRPr="00E10136" w:rsidDel="003C7BD3" w14:paraId="6B9DA49B" w14:textId="4A544FBB" w:rsidTr="00663C46">
        <w:trPr>
          <w:cantSplit/>
          <w:trHeight w:val="331"/>
          <w:del w:id="484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098C792" w14:textId="14BF4113" w:rsidR="003C7BD3" w:rsidRPr="00E10136" w:rsidDel="003C7BD3" w:rsidRDefault="003C7BD3" w:rsidP="00663C46">
            <w:pPr>
              <w:autoSpaceDE w:val="0"/>
              <w:autoSpaceDN w:val="0"/>
              <w:adjustRightInd w:val="0"/>
              <w:spacing w:after="0"/>
              <w:rPr>
                <w:del w:id="484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02CE12B" w14:textId="3DC99C37" w:rsidR="003C7BD3" w:rsidRPr="00E10136" w:rsidDel="003C7BD3" w:rsidRDefault="003C7BD3" w:rsidP="00663C46">
            <w:pPr>
              <w:autoSpaceDE w:val="0"/>
              <w:autoSpaceDN w:val="0"/>
              <w:adjustRightInd w:val="0"/>
              <w:spacing w:after="0"/>
              <w:rPr>
                <w:del w:id="4849" w:author="Castellano, Katrina@ARB" w:date="2024-08-12T11:39:00Z" w16du:dateUtc="2024-08-12T18:39:00Z"/>
                <w:rFonts w:eastAsiaTheme="minorEastAsia" w:cs="Arial"/>
                <w:szCs w:val="24"/>
              </w:rPr>
            </w:pPr>
            <w:del w:id="4850" w:author="Castellano, Katrina@ARB" w:date="2024-08-12T11:39:00Z" w16du:dateUtc="2024-08-12T18:39:00Z">
              <w:r w:rsidRPr="00E10136" w:rsidDel="003C7BD3">
                <w:rPr>
                  <w:rFonts w:eastAsiaTheme="minorEastAsia" w:cs="Arial"/>
                  <w:szCs w:val="24"/>
                </w:rPr>
                <w:delText>Forcados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4C6D9C8" w14:textId="54AB4A75" w:rsidR="003C7BD3" w:rsidRPr="00B57A2E" w:rsidDel="003C7BD3" w:rsidRDefault="003C7BD3" w:rsidP="00663C46">
            <w:pPr>
              <w:autoSpaceDE w:val="0"/>
              <w:autoSpaceDN w:val="0"/>
              <w:adjustRightInd w:val="0"/>
              <w:spacing w:after="0"/>
              <w:jc w:val="center"/>
              <w:rPr>
                <w:del w:id="4851" w:author="Castellano, Katrina@ARB" w:date="2024-08-12T11:39:00Z" w16du:dateUtc="2024-08-12T18:39:00Z"/>
                <w:rFonts w:cs="Arial"/>
                <w:bCs/>
              </w:rPr>
            </w:pPr>
            <w:del w:id="4852" w:author="Castellano, Katrina@ARB" w:date="2024-08-12T11:39:00Z" w16du:dateUtc="2024-08-12T18:39:00Z">
              <w:r w:rsidRPr="00B57A2E" w:rsidDel="003C7BD3">
                <w:rPr>
                  <w:rFonts w:cs="Arial"/>
                  <w:bCs/>
                </w:rPr>
                <w:delText>11.71</w:delText>
              </w:r>
            </w:del>
          </w:p>
        </w:tc>
      </w:tr>
      <w:tr w:rsidR="003C7BD3" w:rsidRPr="00E10136" w:rsidDel="003C7BD3" w14:paraId="3B5A0E20" w14:textId="1B9F4C52" w:rsidTr="00663C46">
        <w:trPr>
          <w:cantSplit/>
          <w:trHeight w:val="331"/>
          <w:del w:id="485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9C0C5AC" w14:textId="1F83A1FC" w:rsidR="003C7BD3" w:rsidRPr="00E10136" w:rsidDel="003C7BD3" w:rsidRDefault="003C7BD3" w:rsidP="00663C46">
            <w:pPr>
              <w:autoSpaceDE w:val="0"/>
              <w:autoSpaceDN w:val="0"/>
              <w:adjustRightInd w:val="0"/>
              <w:spacing w:after="0"/>
              <w:rPr>
                <w:del w:id="485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36C189A" w14:textId="090EF025" w:rsidR="003C7BD3" w:rsidRPr="00E10136" w:rsidDel="003C7BD3" w:rsidRDefault="003C7BD3" w:rsidP="00663C46">
            <w:pPr>
              <w:autoSpaceDE w:val="0"/>
              <w:autoSpaceDN w:val="0"/>
              <w:adjustRightInd w:val="0"/>
              <w:spacing w:after="0"/>
              <w:rPr>
                <w:del w:id="4855" w:author="Castellano, Katrina@ARB" w:date="2024-08-12T11:39:00Z" w16du:dateUtc="2024-08-12T18:39:00Z"/>
                <w:rFonts w:eastAsiaTheme="minorEastAsia" w:cs="Arial"/>
                <w:szCs w:val="24"/>
              </w:rPr>
            </w:pPr>
            <w:del w:id="4856" w:author="Castellano, Katrina@ARB" w:date="2024-08-12T11:39:00Z" w16du:dateUtc="2024-08-12T18:39:00Z">
              <w:r w:rsidRPr="00E10136" w:rsidDel="003C7BD3">
                <w:rPr>
                  <w:rFonts w:eastAsiaTheme="minorEastAsia" w:cs="Arial"/>
                  <w:szCs w:val="24"/>
                </w:rPr>
                <w:delText>Okono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4F87981" w14:textId="58179440" w:rsidR="003C7BD3" w:rsidRPr="00B57A2E" w:rsidDel="003C7BD3" w:rsidRDefault="003C7BD3" w:rsidP="00663C46">
            <w:pPr>
              <w:autoSpaceDE w:val="0"/>
              <w:autoSpaceDN w:val="0"/>
              <w:adjustRightInd w:val="0"/>
              <w:spacing w:after="0"/>
              <w:jc w:val="center"/>
              <w:rPr>
                <w:del w:id="4857" w:author="Castellano, Katrina@ARB" w:date="2024-08-12T11:39:00Z" w16du:dateUtc="2024-08-12T18:39:00Z"/>
                <w:rFonts w:cs="Arial"/>
                <w:bCs/>
              </w:rPr>
            </w:pPr>
            <w:del w:id="4858" w:author="Castellano, Katrina@ARB" w:date="2024-08-12T11:39:00Z" w16du:dateUtc="2024-08-12T18:39:00Z">
              <w:r w:rsidRPr="00B57A2E" w:rsidDel="003C7BD3">
                <w:rPr>
                  <w:rFonts w:cs="Arial"/>
                  <w:bCs/>
                </w:rPr>
                <w:delText>11.71</w:delText>
              </w:r>
            </w:del>
          </w:p>
        </w:tc>
      </w:tr>
      <w:tr w:rsidR="003C7BD3" w:rsidRPr="00E10136" w:rsidDel="003C7BD3" w14:paraId="14D69662" w14:textId="2D959760" w:rsidTr="00663C46">
        <w:trPr>
          <w:cantSplit/>
          <w:trHeight w:val="331"/>
          <w:del w:id="485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8DCA750" w14:textId="493F9CF0" w:rsidR="003C7BD3" w:rsidRPr="00E10136" w:rsidDel="003C7BD3" w:rsidRDefault="003C7BD3" w:rsidP="00663C46">
            <w:pPr>
              <w:autoSpaceDE w:val="0"/>
              <w:autoSpaceDN w:val="0"/>
              <w:adjustRightInd w:val="0"/>
              <w:spacing w:after="0"/>
              <w:rPr>
                <w:del w:id="486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40B58B2" w14:textId="16215BE9" w:rsidR="003C7BD3" w:rsidRPr="00E10136" w:rsidDel="003C7BD3" w:rsidRDefault="003C7BD3" w:rsidP="00663C46">
            <w:pPr>
              <w:autoSpaceDE w:val="0"/>
              <w:autoSpaceDN w:val="0"/>
              <w:adjustRightInd w:val="0"/>
              <w:spacing w:after="0"/>
              <w:rPr>
                <w:del w:id="4861" w:author="Castellano, Katrina@ARB" w:date="2024-08-12T11:39:00Z" w16du:dateUtc="2024-08-12T18:39:00Z"/>
                <w:rFonts w:eastAsiaTheme="minorEastAsia" w:cs="Arial"/>
                <w:szCs w:val="24"/>
              </w:rPr>
            </w:pPr>
            <w:del w:id="4862" w:author="Castellano, Katrina@ARB" w:date="2024-08-12T11:39:00Z" w16du:dateUtc="2024-08-12T18:39:00Z">
              <w:r w:rsidRPr="00E10136" w:rsidDel="003C7BD3">
                <w:rPr>
                  <w:rFonts w:eastAsiaTheme="minorEastAsia" w:cs="Arial"/>
                  <w:szCs w:val="24"/>
                </w:rPr>
                <w:delText>OKWB</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25653B9" w14:textId="7334044B" w:rsidR="003C7BD3" w:rsidRPr="00B57A2E" w:rsidDel="003C7BD3" w:rsidRDefault="003C7BD3" w:rsidP="00663C46">
            <w:pPr>
              <w:autoSpaceDE w:val="0"/>
              <w:autoSpaceDN w:val="0"/>
              <w:adjustRightInd w:val="0"/>
              <w:spacing w:after="0"/>
              <w:jc w:val="center"/>
              <w:rPr>
                <w:del w:id="4863" w:author="Castellano, Katrina@ARB" w:date="2024-08-12T11:39:00Z" w16du:dateUtc="2024-08-12T18:39:00Z"/>
                <w:rFonts w:cs="Arial"/>
                <w:bCs/>
              </w:rPr>
            </w:pPr>
            <w:del w:id="4864" w:author="Castellano, Katrina@ARB" w:date="2024-08-12T11:39:00Z" w16du:dateUtc="2024-08-12T18:39:00Z">
              <w:r w:rsidRPr="00B57A2E" w:rsidDel="003C7BD3">
                <w:rPr>
                  <w:rFonts w:cs="Arial"/>
                  <w:bCs/>
                </w:rPr>
                <w:delText>11.71</w:delText>
              </w:r>
            </w:del>
          </w:p>
        </w:tc>
      </w:tr>
      <w:tr w:rsidR="003C7BD3" w:rsidRPr="00E10136" w:rsidDel="003C7BD3" w14:paraId="1CEC92DB" w14:textId="5F3FE7C1" w:rsidTr="00663C46">
        <w:trPr>
          <w:cantSplit/>
          <w:trHeight w:val="331"/>
          <w:del w:id="486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53ED98" w14:textId="5EDD0787" w:rsidR="003C7BD3" w:rsidRPr="00E10136" w:rsidDel="003C7BD3" w:rsidRDefault="003C7BD3" w:rsidP="00663C46">
            <w:pPr>
              <w:autoSpaceDE w:val="0"/>
              <w:autoSpaceDN w:val="0"/>
              <w:adjustRightInd w:val="0"/>
              <w:spacing w:after="0"/>
              <w:rPr>
                <w:del w:id="486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9CE9857" w14:textId="450DEE2D" w:rsidR="003C7BD3" w:rsidRPr="00E10136" w:rsidDel="003C7BD3" w:rsidRDefault="003C7BD3" w:rsidP="00663C46">
            <w:pPr>
              <w:autoSpaceDE w:val="0"/>
              <w:autoSpaceDN w:val="0"/>
              <w:adjustRightInd w:val="0"/>
              <w:spacing w:after="0"/>
              <w:rPr>
                <w:del w:id="4867" w:author="Castellano, Katrina@ARB" w:date="2024-08-12T11:39:00Z" w16du:dateUtc="2024-08-12T18:39:00Z"/>
                <w:rFonts w:eastAsiaTheme="minorEastAsia" w:cs="Arial"/>
                <w:szCs w:val="24"/>
              </w:rPr>
            </w:pPr>
            <w:del w:id="4868" w:author="Castellano, Katrina@ARB" w:date="2024-08-12T11:39:00Z" w16du:dateUtc="2024-08-12T18:39:00Z">
              <w:r w:rsidRPr="00E10136" w:rsidDel="003C7BD3">
                <w:rPr>
                  <w:rFonts w:eastAsiaTheme="minorEastAsia" w:cs="Arial"/>
                  <w:szCs w:val="24"/>
                </w:rPr>
                <w:delText>Pennington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5B71D51" w14:textId="0C8ED9A3" w:rsidR="003C7BD3" w:rsidRPr="00B57A2E" w:rsidDel="003C7BD3" w:rsidRDefault="003C7BD3" w:rsidP="00663C46">
            <w:pPr>
              <w:autoSpaceDE w:val="0"/>
              <w:autoSpaceDN w:val="0"/>
              <w:adjustRightInd w:val="0"/>
              <w:spacing w:after="0"/>
              <w:jc w:val="center"/>
              <w:rPr>
                <w:del w:id="4869" w:author="Castellano, Katrina@ARB" w:date="2024-08-12T11:39:00Z" w16du:dateUtc="2024-08-12T18:39:00Z"/>
                <w:rFonts w:cs="Arial"/>
                <w:bCs/>
              </w:rPr>
            </w:pPr>
            <w:del w:id="4870" w:author="Castellano, Katrina@ARB" w:date="2024-08-12T11:39:00Z" w16du:dateUtc="2024-08-12T18:39:00Z">
              <w:r w:rsidRPr="00B57A2E" w:rsidDel="003C7BD3">
                <w:rPr>
                  <w:rFonts w:cs="Arial"/>
                  <w:bCs/>
                </w:rPr>
                <w:delText>11.71</w:delText>
              </w:r>
            </w:del>
          </w:p>
        </w:tc>
      </w:tr>
      <w:tr w:rsidR="003C7BD3" w:rsidRPr="00E10136" w:rsidDel="003C7BD3" w14:paraId="0B809E35" w14:textId="15BBB061" w:rsidTr="00663C46">
        <w:trPr>
          <w:cantSplit/>
          <w:trHeight w:val="331"/>
          <w:del w:id="487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ACA9AA6" w14:textId="31AAB107" w:rsidR="003C7BD3" w:rsidRPr="00E10136" w:rsidDel="003C7BD3" w:rsidRDefault="003C7BD3" w:rsidP="00663C46">
            <w:pPr>
              <w:autoSpaceDE w:val="0"/>
              <w:autoSpaceDN w:val="0"/>
              <w:adjustRightInd w:val="0"/>
              <w:spacing w:after="0"/>
              <w:rPr>
                <w:del w:id="487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99BA9E6" w14:textId="11D00A59" w:rsidR="003C7BD3" w:rsidRPr="00E10136" w:rsidDel="003C7BD3" w:rsidRDefault="003C7BD3" w:rsidP="00663C46">
            <w:pPr>
              <w:autoSpaceDE w:val="0"/>
              <w:autoSpaceDN w:val="0"/>
              <w:adjustRightInd w:val="0"/>
              <w:spacing w:after="0"/>
              <w:rPr>
                <w:del w:id="4873" w:author="Castellano, Katrina@ARB" w:date="2024-08-12T11:39:00Z" w16du:dateUtc="2024-08-12T18:39:00Z"/>
                <w:rFonts w:eastAsiaTheme="minorEastAsia" w:cs="Arial"/>
                <w:szCs w:val="24"/>
              </w:rPr>
            </w:pPr>
            <w:del w:id="4874" w:author="Castellano, Katrina@ARB" w:date="2024-08-12T11:39:00Z" w16du:dateUtc="2024-08-12T18:39:00Z">
              <w:r w:rsidRPr="00E10136" w:rsidDel="003C7BD3">
                <w:rPr>
                  <w:rFonts w:eastAsiaTheme="minorEastAsia" w:cs="Arial"/>
                  <w:szCs w:val="24"/>
                </w:rPr>
                <w:delText>Qua Iboe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3D19CFE" w14:textId="11200DBC" w:rsidR="003C7BD3" w:rsidRPr="00B57A2E" w:rsidDel="003C7BD3" w:rsidRDefault="003C7BD3" w:rsidP="00663C46">
            <w:pPr>
              <w:autoSpaceDE w:val="0"/>
              <w:autoSpaceDN w:val="0"/>
              <w:adjustRightInd w:val="0"/>
              <w:spacing w:after="0"/>
              <w:jc w:val="center"/>
              <w:rPr>
                <w:del w:id="4875" w:author="Castellano, Katrina@ARB" w:date="2024-08-12T11:39:00Z" w16du:dateUtc="2024-08-12T18:39:00Z"/>
                <w:rFonts w:cs="Arial"/>
                <w:bCs/>
              </w:rPr>
            </w:pPr>
            <w:del w:id="4876" w:author="Castellano, Katrina@ARB" w:date="2024-08-12T11:39:00Z" w16du:dateUtc="2024-08-12T18:39:00Z">
              <w:r w:rsidRPr="00B57A2E" w:rsidDel="003C7BD3">
                <w:rPr>
                  <w:rFonts w:cs="Arial"/>
                  <w:bCs/>
                </w:rPr>
                <w:delText>11.71</w:delText>
              </w:r>
            </w:del>
          </w:p>
        </w:tc>
      </w:tr>
      <w:tr w:rsidR="003C7BD3" w:rsidRPr="00E10136" w:rsidDel="003C7BD3" w14:paraId="16AF633A" w14:textId="7F0EE6B3" w:rsidTr="00663C46">
        <w:trPr>
          <w:cantSplit/>
          <w:trHeight w:val="331"/>
          <w:del w:id="487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0421A3D" w14:textId="5C6A2CDD" w:rsidR="003C7BD3" w:rsidRPr="00E10136" w:rsidDel="003C7BD3" w:rsidRDefault="003C7BD3" w:rsidP="00663C46">
            <w:pPr>
              <w:autoSpaceDE w:val="0"/>
              <w:autoSpaceDN w:val="0"/>
              <w:adjustRightInd w:val="0"/>
              <w:spacing w:after="0"/>
              <w:rPr>
                <w:del w:id="487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2F57ED5" w14:textId="144A9757" w:rsidR="003C7BD3" w:rsidRPr="00E10136" w:rsidDel="003C7BD3" w:rsidRDefault="003C7BD3" w:rsidP="00663C46">
            <w:pPr>
              <w:autoSpaceDE w:val="0"/>
              <w:autoSpaceDN w:val="0"/>
              <w:adjustRightInd w:val="0"/>
              <w:spacing w:after="0"/>
              <w:rPr>
                <w:del w:id="4879" w:author="Castellano, Katrina@ARB" w:date="2024-08-12T11:39:00Z" w16du:dateUtc="2024-08-12T18:39:00Z"/>
                <w:rFonts w:eastAsiaTheme="minorEastAsia" w:cs="Arial"/>
                <w:szCs w:val="24"/>
              </w:rPr>
            </w:pPr>
            <w:del w:id="4880" w:author="Castellano, Katrina@ARB" w:date="2024-08-12T11:39:00Z" w16du:dateUtc="2024-08-12T18:39:00Z">
              <w:r w:rsidRPr="00E10136" w:rsidDel="003C7BD3">
                <w:rPr>
                  <w:rFonts w:eastAsiaTheme="minorEastAsia" w:cs="Arial"/>
                  <w:szCs w:val="24"/>
                </w:rPr>
                <w:delText>Yoho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F0FA810" w14:textId="3EF2AE20" w:rsidR="003C7BD3" w:rsidRPr="00B57A2E" w:rsidDel="003C7BD3" w:rsidRDefault="003C7BD3" w:rsidP="00663C46">
            <w:pPr>
              <w:autoSpaceDE w:val="0"/>
              <w:autoSpaceDN w:val="0"/>
              <w:adjustRightInd w:val="0"/>
              <w:spacing w:after="0"/>
              <w:jc w:val="center"/>
              <w:rPr>
                <w:del w:id="4881" w:author="Castellano, Katrina@ARB" w:date="2024-08-12T11:39:00Z" w16du:dateUtc="2024-08-12T18:39:00Z"/>
                <w:rFonts w:cs="Arial"/>
                <w:bCs/>
              </w:rPr>
            </w:pPr>
            <w:del w:id="4882" w:author="Castellano, Katrina@ARB" w:date="2024-08-12T11:39:00Z" w16du:dateUtc="2024-08-12T18:39:00Z">
              <w:r w:rsidRPr="00B57A2E" w:rsidDel="003C7BD3">
                <w:rPr>
                  <w:rFonts w:cs="Arial"/>
                  <w:bCs/>
                </w:rPr>
                <w:delText>11.71</w:delText>
              </w:r>
            </w:del>
          </w:p>
        </w:tc>
      </w:tr>
      <w:tr w:rsidR="003C7BD3" w:rsidRPr="00E10136" w:rsidDel="003C7BD3" w14:paraId="2623E708" w14:textId="28321101" w:rsidTr="00663C46">
        <w:trPr>
          <w:cantSplit/>
          <w:trHeight w:val="331"/>
          <w:del w:id="488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17E73D2" w14:textId="3E90C3E8" w:rsidR="003C7BD3" w:rsidRPr="00E10136" w:rsidDel="003C7BD3" w:rsidRDefault="003C7BD3" w:rsidP="00663C46">
            <w:pPr>
              <w:autoSpaceDE w:val="0"/>
              <w:autoSpaceDN w:val="0"/>
              <w:adjustRightInd w:val="0"/>
              <w:spacing w:after="0"/>
              <w:rPr>
                <w:del w:id="4884" w:author="Castellano, Katrina@ARB" w:date="2024-08-12T11:39:00Z" w16du:dateUtc="2024-08-12T18:39:00Z"/>
                <w:rFonts w:eastAsiaTheme="minorEastAsia" w:cs="Arial"/>
                <w:szCs w:val="24"/>
              </w:rPr>
            </w:pPr>
            <w:del w:id="4885" w:author="Castellano, Katrina@ARB" w:date="2024-08-12T11:39:00Z" w16du:dateUtc="2024-08-12T18:39:00Z">
              <w:r w:rsidRPr="00E10136" w:rsidDel="003C7BD3">
                <w:rPr>
                  <w:rFonts w:eastAsiaTheme="minorEastAsia" w:cs="Arial"/>
                  <w:szCs w:val="24"/>
                </w:rPr>
                <w:delText>Oman</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4B2E31A1" w14:textId="0A636D13" w:rsidR="003C7BD3" w:rsidRPr="00E10136" w:rsidDel="003C7BD3" w:rsidRDefault="003C7BD3" w:rsidP="00663C46">
            <w:pPr>
              <w:autoSpaceDE w:val="0"/>
              <w:autoSpaceDN w:val="0"/>
              <w:adjustRightInd w:val="0"/>
              <w:spacing w:after="0"/>
              <w:rPr>
                <w:del w:id="4886" w:author="Castellano, Katrina@ARB" w:date="2024-08-12T11:39:00Z" w16du:dateUtc="2024-08-12T18:39:00Z"/>
                <w:rFonts w:eastAsiaTheme="minorEastAsia" w:cs="Arial"/>
                <w:szCs w:val="24"/>
              </w:rPr>
            </w:pPr>
            <w:del w:id="4887" w:author="Castellano, Katrina@ARB" w:date="2024-08-12T11:39:00Z" w16du:dateUtc="2024-08-12T18:39:00Z">
              <w:r w:rsidRPr="00E10136" w:rsidDel="003C7BD3">
                <w:rPr>
                  <w:rFonts w:eastAsiaTheme="minorEastAsia" w:cs="Arial"/>
                  <w:szCs w:val="24"/>
                </w:rPr>
                <w:delText>Oman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632CE5F" w14:textId="20DF0E3D" w:rsidR="003C7BD3" w:rsidRPr="00B57A2E" w:rsidDel="003C7BD3" w:rsidRDefault="003C7BD3" w:rsidP="00663C46">
            <w:pPr>
              <w:autoSpaceDE w:val="0"/>
              <w:autoSpaceDN w:val="0"/>
              <w:adjustRightInd w:val="0"/>
              <w:spacing w:after="0"/>
              <w:jc w:val="center"/>
              <w:rPr>
                <w:del w:id="4888" w:author="Castellano, Katrina@ARB" w:date="2024-08-12T11:39:00Z" w16du:dateUtc="2024-08-12T18:39:00Z"/>
                <w:rFonts w:cs="Arial"/>
                <w:bCs/>
              </w:rPr>
            </w:pPr>
            <w:del w:id="4889" w:author="Castellano, Katrina@ARB" w:date="2024-08-12T11:39:00Z" w16du:dateUtc="2024-08-12T18:39:00Z">
              <w:r w:rsidRPr="00B57A2E" w:rsidDel="003C7BD3">
                <w:rPr>
                  <w:rFonts w:cs="Arial"/>
                  <w:bCs/>
                </w:rPr>
                <w:delText>16.24</w:delText>
              </w:r>
            </w:del>
          </w:p>
        </w:tc>
      </w:tr>
      <w:tr w:rsidR="003C7BD3" w:rsidRPr="00E10136" w:rsidDel="003C7BD3" w14:paraId="0964BEFB" w14:textId="5FC4CC7B" w:rsidTr="00663C46">
        <w:trPr>
          <w:cantSplit/>
          <w:trHeight w:val="331"/>
          <w:del w:id="489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A62F38D" w14:textId="0EE9B540" w:rsidR="003C7BD3" w:rsidRPr="00E10136" w:rsidDel="003C7BD3" w:rsidRDefault="003C7BD3" w:rsidP="00663C46">
            <w:pPr>
              <w:autoSpaceDE w:val="0"/>
              <w:autoSpaceDN w:val="0"/>
              <w:adjustRightInd w:val="0"/>
              <w:spacing w:after="0"/>
              <w:rPr>
                <w:del w:id="4891" w:author="Castellano, Katrina@ARB" w:date="2024-08-12T11:39:00Z" w16du:dateUtc="2024-08-12T18:39:00Z"/>
                <w:rFonts w:eastAsiaTheme="minorEastAsia" w:cs="Arial"/>
                <w:szCs w:val="24"/>
              </w:rPr>
            </w:pPr>
            <w:del w:id="4892" w:author="Castellano, Katrina@ARB" w:date="2024-08-12T11:39:00Z" w16du:dateUtc="2024-08-12T18:39:00Z">
              <w:r w:rsidDel="003C7BD3">
                <w:rPr>
                  <w:rFonts w:eastAsiaTheme="minorEastAsia" w:cs="Arial"/>
                  <w:szCs w:val="24"/>
                </w:rPr>
                <w:delText>Peru</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5126334D" w14:textId="0E20FBF1" w:rsidR="003C7BD3" w:rsidRPr="00E10136" w:rsidDel="003C7BD3" w:rsidRDefault="003C7BD3" w:rsidP="00663C46">
            <w:pPr>
              <w:autoSpaceDE w:val="0"/>
              <w:autoSpaceDN w:val="0"/>
              <w:adjustRightInd w:val="0"/>
              <w:spacing w:after="0"/>
              <w:rPr>
                <w:del w:id="4893" w:author="Castellano, Katrina@ARB" w:date="2024-08-12T11:39:00Z" w16du:dateUtc="2024-08-12T18:39:00Z"/>
                <w:rFonts w:eastAsiaTheme="minorEastAsia" w:cs="Arial"/>
                <w:szCs w:val="24"/>
              </w:rPr>
            </w:pPr>
            <w:del w:id="4894" w:author="Castellano, Katrina@ARB" w:date="2024-08-12T11:39:00Z" w16du:dateUtc="2024-08-12T18:39:00Z">
              <w:r w:rsidDel="003C7BD3">
                <w:rPr>
                  <w:rFonts w:eastAsiaTheme="minorEastAsia" w:cs="Arial"/>
                  <w:szCs w:val="24"/>
                </w:rPr>
                <w:delText>Bretana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18AEAF6" w14:textId="71B8F611" w:rsidR="003C7BD3" w:rsidRPr="00B57A2E" w:rsidDel="003C7BD3" w:rsidRDefault="003C7BD3" w:rsidP="00663C46">
            <w:pPr>
              <w:autoSpaceDE w:val="0"/>
              <w:autoSpaceDN w:val="0"/>
              <w:adjustRightInd w:val="0"/>
              <w:spacing w:after="0"/>
              <w:jc w:val="center"/>
              <w:rPr>
                <w:del w:id="4895" w:author="Castellano, Katrina@ARB" w:date="2024-08-12T11:39:00Z" w16du:dateUtc="2024-08-12T18:39:00Z"/>
                <w:rFonts w:cs="Arial"/>
                <w:bCs/>
              </w:rPr>
            </w:pPr>
            <w:del w:id="4896" w:author="Castellano, Katrina@ARB" w:date="2024-08-12T11:39:00Z" w16du:dateUtc="2024-08-12T18:39:00Z">
              <w:r w:rsidRPr="00B57A2E" w:rsidDel="003C7BD3">
                <w:rPr>
                  <w:rFonts w:cs="Arial"/>
                  <w:bCs/>
                </w:rPr>
                <w:delText>8.63</w:delText>
              </w:r>
            </w:del>
          </w:p>
        </w:tc>
      </w:tr>
      <w:tr w:rsidR="003C7BD3" w:rsidRPr="00E10136" w:rsidDel="003C7BD3" w14:paraId="099A5D33" w14:textId="3F8A3E17" w:rsidTr="00663C46">
        <w:trPr>
          <w:cantSplit/>
          <w:trHeight w:val="331"/>
          <w:del w:id="489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8FF4DF7" w14:textId="1BE57083" w:rsidR="003C7BD3" w:rsidRPr="00E10136" w:rsidDel="003C7BD3" w:rsidRDefault="003C7BD3" w:rsidP="00663C46">
            <w:pPr>
              <w:autoSpaceDE w:val="0"/>
              <w:autoSpaceDN w:val="0"/>
              <w:adjustRightInd w:val="0"/>
              <w:spacing w:after="0"/>
              <w:rPr>
                <w:del w:id="489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55EF211" w14:textId="22239698" w:rsidR="003C7BD3" w:rsidRPr="00E10136" w:rsidDel="003C7BD3" w:rsidRDefault="003C7BD3" w:rsidP="00663C46">
            <w:pPr>
              <w:autoSpaceDE w:val="0"/>
              <w:autoSpaceDN w:val="0"/>
              <w:adjustRightInd w:val="0"/>
              <w:spacing w:after="0"/>
              <w:rPr>
                <w:del w:id="4899" w:author="Castellano, Katrina@ARB" w:date="2024-08-12T11:39:00Z" w16du:dateUtc="2024-08-12T18:39:00Z"/>
                <w:rFonts w:eastAsiaTheme="minorEastAsia" w:cs="Arial"/>
                <w:szCs w:val="24"/>
              </w:rPr>
            </w:pPr>
            <w:del w:id="4900" w:author="Castellano, Katrina@ARB" w:date="2024-08-12T11:39:00Z" w16du:dateUtc="2024-08-12T18:39:00Z">
              <w:r w:rsidRPr="00E10136" w:rsidDel="003C7BD3">
                <w:rPr>
                  <w:rFonts w:eastAsiaTheme="minorEastAsia" w:cs="Arial"/>
                  <w:szCs w:val="24"/>
                </w:rPr>
                <w:delText>Loreto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6796166" w14:textId="3A53E523" w:rsidR="003C7BD3" w:rsidRPr="00B57A2E" w:rsidDel="003C7BD3" w:rsidRDefault="003C7BD3" w:rsidP="00663C46">
            <w:pPr>
              <w:autoSpaceDE w:val="0"/>
              <w:autoSpaceDN w:val="0"/>
              <w:adjustRightInd w:val="0"/>
              <w:spacing w:after="0"/>
              <w:jc w:val="center"/>
              <w:rPr>
                <w:del w:id="4901" w:author="Castellano, Katrina@ARB" w:date="2024-08-12T11:39:00Z" w16du:dateUtc="2024-08-12T18:39:00Z"/>
                <w:rFonts w:cs="Arial"/>
                <w:bCs/>
              </w:rPr>
            </w:pPr>
            <w:del w:id="4902" w:author="Castellano, Katrina@ARB" w:date="2024-08-12T11:39:00Z" w16du:dateUtc="2024-08-12T18:39:00Z">
              <w:r w:rsidRPr="00B57A2E" w:rsidDel="003C7BD3">
                <w:rPr>
                  <w:rFonts w:cs="Arial"/>
                  <w:bCs/>
                </w:rPr>
                <w:delText>12.40</w:delText>
              </w:r>
            </w:del>
          </w:p>
        </w:tc>
      </w:tr>
      <w:tr w:rsidR="003C7BD3" w:rsidRPr="00E10136" w:rsidDel="003C7BD3" w14:paraId="0C738961" w14:textId="0B7C7F4D" w:rsidTr="00663C46">
        <w:trPr>
          <w:cantSplit/>
          <w:trHeight w:val="331"/>
          <w:del w:id="490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1F62A86" w14:textId="357CD20C" w:rsidR="003C7BD3" w:rsidRPr="00E10136" w:rsidDel="003C7BD3" w:rsidRDefault="003C7BD3" w:rsidP="00663C46">
            <w:pPr>
              <w:autoSpaceDE w:val="0"/>
              <w:autoSpaceDN w:val="0"/>
              <w:adjustRightInd w:val="0"/>
              <w:spacing w:after="0"/>
              <w:rPr>
                <w:del w:id="490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BCA049C" w14:textId="6CC5AC59" w:rsidR="003C7BD3" w:rsidRPr="00E10136" w:rsidDel="003C7BD3" w:rsidRDefault="003C7BD3" w:rsidP="00663C46">
            <w:pPr>
              <w:autoSpaceDE w:val="0"/>
              <w:autoSpaceDN w:val="0"/>
              <w:adjustRightInd w:val="0"/>
              <w:spacing w:after="0"/>
              <w:rPr>
                <w:del w:id="4905" w:author="Castellano, Katrina@ARB" w:date="2024-08-12T11:39:00Z" w16du:dateUtc="2024-08-12T18:39:00Z"/>
                <w:rFonts w:eastAsiaTheme="minorEastAsia" w:cs="Arial"/>
                <w:szCs w:val="24"/>
              </w:rPr>
            </w:pPr>
            <w:del w:id="4906" w:author="Castellano, Katrina@ARB" w:date="2024-08-12T11:39:00Z" w16du:dateUtc="2024-08-12T18:39:00Z">
              <w:r w:rsidRPr="00E10136" w:rsidDel="003C7BD3">
                <w:rPr>
                  <w:rFonts w:eastAsiaTheme="minorEastAsia" w:cs="Arial"/>
                  <w:szCs w:val="24"/>
                </w:rPr>
                <w:delText>Mayna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01FBBC6" w14:textId="05CC58EF" w:rsidR="003C7BD3" w:rsidRPr="00B57A2E" w:rsidDel="003C7BD3" w:rsidRDefault="003C7BD3" w:rsidP="00663C46">
            <w:pPr>
              <w:autoSpaceDE w:val="0"/>
              <w:autoSpaceDN w:val="0"/>
              <w:adjustRightInd w:val="0"/>
              <w:spacing w:after="0"/>
              <w:jc w:val="center"/>
              <w:rPr>
                <w:del w:id="4907" w:author="Castellano, Katrina@ARB" w:date="2024-08-12T11:39:00Z" w16du:dateUtc="2024-08-12T18:39:00Z"/>
                <w:rFonts w:cs="Arial"/>
                <w:bCs/>
              </w:rPr>
            </w:pPr>
            <w:del w:id="4908" w:author="Castellano, Katrina@ARB" w:date="2024-08-12T11:39:00Z" w16du:dateUtc="2024-08-12T18:39:00Z">
              <w:r w:rsidRPr="00B57A2E" w:rsidDel="003C7BD3">
                <w:rPr>
                  <w:rFonts w:cs="Arial"/>
                  <w:bCs/>
                </w:rPr>
                <w:delText>12.79</w:delText>
              </w:r>
            </w:del>
          </w:p>
        </w:tc>
      </w:tr>
      <w:tr w:rsidR="003C7BD3" w:rsidRPr="00E10136" w:rsidDel="003C7BD3" w14:paraId="5711E168" w14:textId="1B38C1F2" w:rsidTr="00663C46">
        <w:trPr>
          <w:cantSplit/>
          <w:trHeight w:val="331"/>
          <w:del w:id="490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769F7D3" w14:textId="422C6279" w:rsidR="003C7BD3" w:rsidRPr="00E10136" w:rsidDel="003C7BD3" w:rsidRDefault="003C7BD3" w:rsidP="00663C46">
            <w:pPr>
              <w:autoSpaceDE w:val="0"/>
              <w:autoSpaceDN w:val="0"/>
              <w:adjustRightInd w:val="0"/>
              <w:spacing w:after="0"/>
              <w:rPr>
                <w:del w:id="491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7552C39" w14:textId="641B5936" w:rsidR="003C7BD3" w:rsidRPr="00E10136" w:rsidDel="003C7BD3" w:rsidRDefault="003C7BD3" w:rsidP="00663C46">
            <w:pPr>
              <w:autoSpaceDE w:val="0"/>
              <w:autoSpaceDN w:val="0"/>
              <w:adjustRightInd w:val="0"/>
              <w:spacing w:after="0"/>
              <w:rPr>
                <w:del w:id="4911" w:author="Castellano, Katrina@ARB" w:date="2024-08-12T11:39:00Z" w16du:dateUtc="2024-08-12T18:39:00Z"/>
                <w:rFonts w:eastAsiaTheme="minorEastAsia" w:cs="Arial"/>
                <w:szCs w:val="24"/>
              </w:rPr>
            </w:pPr>
            <w:del w:id="4912" w:author="Castellano, Katrina@ARB" w:date="2024-08-12T11:39:00Z" w16du:dateUtc="2024-08-12T18:39:00Z">
              <w:r w:rsidRPr="00E10136" w:rsidDel="003C7BD3">
                <w:rPr>
                  <w:rFonts w:eastAsiaTheme="minorEastAsia" w:cs="Arial"/>
                  <w:szCs w:val="24"/>
                </w:rPr>
                <w:delText>Pirana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98E66FE" w14:textId="4434088C" w:rsidR="003C7BD3" w:rsidRPr="00B57A2E" w:rsidDel="003C7BD3" w:rsidRDefault="003C7BD3" w:rsidP="00663C46">
            <w:pPr>
              <w:autoSpaceDE w:val="0"/>
              <w:autoSpaceDN w:val="0"/>
              <w:adjustRightInd w:val="0"/>
              <w:spacing w:after="0"/>
              <w:jc w:val="center"/>
              <w:rPr>
                <w:del w:id="4913" w:author="Castellano, Katrina@ARB" w:date="2024-08-12T11:39:00Z" w16du:dateUtc="2024-08-12T18:39:00Z"/>
                <w:rFonts w:cs="Arial"/>
                <w:bCs/>
              </w:rPr>
            </w:pPr>
            <w:del w:id="4914" w:author="Castellano, Katrina@ARB" w:date="2024-08-12T11:39:00Z" w16du:dateUtc="2024-08-12T18:39:00Z">
              <w:r w:rsidRPr="00B57A2E" w:rsidDel="003C7BD3">
                <w:rPr>
                  <w:rFonts w:cs="Arial"/>
                  <w:bCs/>
                </w:rPr>
                <w:delText>11.30</w:delText>
              </w:r>
            </w:del>
          </w:p>
        </w:tc>
      </w:tr>
      <w:tr w:rsidR="003C7BD3" w:rsidRPr="00E10136" w:rsidDel="003C7BD3" w14:paraId="6294A091" w14:textId="293D0514" w:rsidTr="00663C46">
        <w:trPr>
          <w:cantSplit/>
          <w:trHeight w:val="331"/>
          <w:del w:id="491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4014964" w14:textId="087ED0C4" w:rsidR="003C7BD3" w:rsidRPr="00E10136" w:rsidDel="003C7BD3" w:rsidRDefault="003C7BD3" w:rsidP="00663C46">
            <w:pPr>
              <w:autoSpaceDE w:val="0"/>
              <w:autoSpaceDN w:val="0"/>
              <w:adjustRightInd w:val="0"/>
              <w:spacing w:after="0"/>
              <w:rPr>
                <w:del w:id="4916" w:author="Castellano, Katrina@ARB" w:date="2024-08-12T11:39:00Z" w16du:dateUtc="2024-08-12T18:39:00Z"/>
                <w:rFonts w:eastAsiaTheme="minorEastAsia" w:cs="Arial"/>
                <w:szCs w:val="24"/>
              </w:rPr>
            </w:pPr>
            <w:del w:id="4917" w:author="Castellano, Katrina@ARB" w:date="2024-08-12T11:39:00Z" w16du:dateUtc="2024-08-12T18:39:00Z">
              <w:r w:rsidRPr="00E10136" w:rsidDel="003C7BD3">
                <w:rPr>
                  <w:rFonts w:eastAsiaTheme="minorEastAsia" w:cs="Arial"/>
                  <w:szCs w:val="24"/>
                </w:rPr>
                <w:delText>Russia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20696FC6" w14:textId="35702589" w:rsidR="003C7BD3" w:rsidRPr="00E10136" w:rsidDel="003C7BD3" w:rsidRDefault="003C7BD3" w:rsidP="00663C46">
            <w:pPr>
              <w:autoSpaceDE w:val="0"/>
              <w:autoSpaceDN w:val="0"/>
              <w:adjustRightInd w:val="0"/>
              <w:spacing w:after="0"/>
              <w:rPr>
                <w:del w:id="4918" w:author="Castellano, Katrina@ARB" w:date="2024-08-12T11:39:00Z" w16du:dateUtc="2024-08-12T18:39:00Z"/>
                <w:rFonts w:eastAsiaTheme="minorEastAsia" w:cs="Arial"/>
                <w:szCs w:val="24"/>
              </w:rPr>
            </w:pPr>
            <w:del w:id="4919" w:author="Castellano, Katrina@ARB" w:date="2024-08-12T11:39:00Z" w16du:dateUtc="2024-08-12T18:39:00Z">
              <w:r w:rsidRPr="00E10136" w:rsidDel="003C7BD3">
                <w:rPr>
                  <w:rFonts w:eastAsiaTheme="minorEastAsia" w:cs="Arial"/>
                  <w:szCs w:val="24"/>
                </w:rPr>
                <w:delText>ESPO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7F1CEBB" w14:textId="45A6C0BE" w:rsidR="003C7BD3" w:rsidRPr="00B57A2E" w:rsidDel="003C7BD3" w:rsidRDefault="003C7BD3" w:rsidP="00663C46">
            <w:pPr>
              <w:autoSpaceDE w:val="0"/>
              <w:autoSpaceDN w:val="0"/>
              <w:adjustRightInd w:val="0"/>
              <w:spacing w:after="0"/>
              <w:jc w:val="center"/>
              <w:rPr>
                <w:del w:id="4920" w:author="Castellano, Katrina@ARB" w:date="2024-08-12T11:39:00Z" w16du:dateUtc="2024-08-12T18:39:00Z"/>
                <w:rFonts w:cs="Arial"/>
                <w:bCs/>
              </w:rPr>
            </w:pPr>
            <w:del w:id="4921" w:author="Castellano, Katrina@ARB" w:date="2024-08-12T11:39:00Z" w16du:dateUtc="2024-08-12T18:39:00Z">
              <w:r w:rsidRPr="00B57A2E" w:rsidDel="003C7BD3">
                <w:rPr>
                  <w:rFonts w:cs="Arial"/>
                  <w:bCs/>
                </w:rPr>
                <w:delText>14.93</w:delText>
              </w:r>
            </w:del>
          </w:p>
        </w:tc>
      </w:tr>
      <w:tr w:rsidR="003C7BD3" w:rsidRPr="00E10136" w:rsidDel="003C7BD3" w14:paraId="48D709A9" w14:textId="44045368" w:rsidTr="00663C46">
        <w:trPr>
          <w:cantSplit/>
          <w:trHeight w:val="331"/>
          <w:del w:id="492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AE0C333" w14:textId="24F891C1" w:rsidR="003C7BD3" w:rsidRPr="00E10136" w:rsidDel="003C7BD3" w:rsidRDefault="003C7BD3" w:rsidP="00663C46">
            <w:pPr>
              <w:autoSpaceDE w:val="0"/>
              <w:autoSpaceDN w:val="0"/>
              <w:adjustRightInd w:val="0"/>
              <w:spacing w:after="0"/>
              <w:rPr>
                <w:del w:id="492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BAD6448" w14:textId="64689C9B" w:rsidR="003C7BD3" w:rsidRPr="00E10136" w:rsidDel="003C7BD3" w:rsidRDefault="003C7BD3" w:rsidP="00663C46">
            <w:pPr>
              <w:autoSpaceDE w:val="0"/>
              <w:autoSpaceDN w:val="0"/>
              <w:adjustRightInd w:val="0"/>
              <w:spacing w:after="0"/>
              <w:rPr>
                <w:del w:id="4924" w:author="Castellano, Katrina@ARB" w:date="2024-08-12T11:39:00Z" w16du:dateUtc="2024-08-12T18:39:00Z"/>
                <w:rFonts w:eastAsiaTheme="minorEastAsia" w:cs="Arial"/>
                <w:szCs w:val="24"/>
              </w:rPr>
            </w:pPr>
            <w:del w:id="4925" w:author="Castellano, Katrina@ARB" w:date="2024-08-12T11:39:00Z" w16du:dateUtc="2024-08-12T18:39:00Z">
              <w:r w:rsidRPr="00E10136" w:rsidDel="003C7BD3">
                <w:rPr>
                  <w:rFonts w:eastAsiaTheme="minorEastAsia" w:cs="Arial"/>
                  <w:szCs w:val="24"/>
                </w:rPr>
                <w:delText>M100</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5ECCF3B" w14:textId="4A76A0D1" w:rsidR="003C7BD3" w:rsidRPr="00B57A2E" w:rsidDel="003C7BD3" w:rsidRDefault="003C7BD3" w:rsidP="00663C46">
            <w:pPr>
              <w:autoSpaceDE w:val="0"/>
              <w:autoSpaceDN w:val="0"/>
              <w:adjustRightInd w:val="0"/>
              <w:spacing w:after="0"/>
              <w:jc w:val="center"/>
              <w:rPr>
                <w:del w:id="4926" w:author="Castellano, Katrina@ARB" w:date="2024-08-12T11:39:00Z" w16du:dateUtc="2024-08-12T18:39:00Z"/>
                <w:rFonts w:cs="Arial"/>
                <w:bCs/>
              </w:rPr>
            </w:pPr>
            <w:del w:id="4927" w:author="Castellano, Katrina@ARB" w:date="2024-08-12T11:39:00Z" w16du:dateUtc="2024-08-12T18:39:00Z">
              <w:r w:rsidRPr="00B57A2E" w:rsidDel="003C7BD3">
                <w:rPr>
                  <w:rFonts w:cs="Arial"/>
                  <w:bCs/>
                </w:rPr>
                <w:delText>19.77</w:delText>
              </w:r>
            </w:del>
          </w:p>
        </w:tc>
      </w:tr>
      <w:tr w:rsidR="003C7BD3" w:rsidRPr="00E10136" w:rsidDel="003C7BD3" w14:paraId="34E0A2FA" w14:textId="68384E15" w:rsidTr="00663C46">
        <w:trPr>
          <w:cantSplit/>
          <w:trHeight w:val="331"/>
          <w:del w:id="492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C9A8291" w14:textId="7500A2AE" w:rsidR="003C7BD3" w:rsidRPr="00E10136" w:rsidDel="003C7BD3" w:rsidRDefault="003C7BD3" w:rsidP="00663C46">
            <w:pPr>
              <w:autoSpaceDE w:val="0"/>
              <w:autoSpaceDN w:val="0"/>
              <w:adjustRightInd w:val="0"/>
              <w:spacing w:after="0"/>
              <w:rPr>
                <w:del w:id="492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E8FDD46" w14:textId="7867CB2F" w:rsidR="003C7BD3" w:rsidRPr="00E10136" w:rsidDel="003C7BD3" w:rsidRDefault="003C7BD3" w:rsidP="00663C46">
            <w:pPr>
              <w:autoSpaceDE w:val="0"/>
              <w:autoSpaceDN w:val="0"/>
              <w:adjustRightInd w:val="0"/>
              <w:spacing w:after="0"/>
              <w:rPr>
                <w:del w:id="4930" w:author="Castellano, Katrina@ARB" w:date="2024-08-12T11:39:00Z" w16du:dateUtc="2024-08-12T18:39:00Z"/>
                <w:rFonts w:eastAsiaTheme="minorEastAsia" w:cs="Arial"/>
                <w:szCs w:val="24"/>
              </w:rPr>
            </w:pPr>
            <w:del w:id="4931" w:author="Castellano, Katrina@ARB" w:date="2024-08-12T11:39:00Z" w16du:dateUtc="2024-08-12T18:39:00Z">
              <w:r w:rsidRPr="00E10136" w:rsidDel="003C7BD3">
                <w:rPr>
                  <w:rFonts w:eastAsiaTheme="minorEastAsia" w:cs="Arial"/>
                  <w:szCs w:val="24"/>
                </w:rPr>
                <w:delText>Sokol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028B627" w14:textId="07371BF6" w:rsidR="003C7BD3" w:rsidRPr="00B57A2E" w:rsidDel="003C7BD3" w:rsidRDefault="003C7BD3" w:rsidP="00663C46">
            <w:pPr>
              <w:autoSpaceDE w:val="0"/>
              <w:autoSpaceDN w:val="0"/>
              <w:adjustRightInd w:val="0"/>
              <w:spacing w:after="0"/>
              <w:jc w:val="center"/>
              <w:rPr>
                <w:del w:id="4932" w:author="Castellano, Katrina@ARB" w:date="2024-08-12T11:39:00Z" w16du:dateUtc="2024-08-12T18:39:00Z"/>
                <w:rFonts w:cs="Arial"/>
                <w:bCs/>
              </w:rPr>
            </w:pPr>
            <w:del w:id="4933" w:author="Castellano, Katrina@ARB" w:date="2024-08-12T11:39:00Z" w16du:dateUtc="2024-08-12T18:39:00Z">
              <w:r w:rsidRPr="00B57A2E" w:rsidDel="003C7BD3">
                <w:rPr>
                  <w:rFonts w:cs="Arial"/>
                  <w:bCs/>
                </w:rPr>
                <w:delText>8.78</w:delText>
              </w:r>
            </w:del>
          </w:p>
        </w:tc>
      </w:tr>
      <w:tr w:rsidR="003C7BD3" w:rsidRPr="00E10136" w:rsidDel="003C7BD3" w14:paraId="1604BC93" w14:textId="0E7F497F" w:rsidTr="00663C46">
        <w:trPr>
          <w:cantSplit/>
          <w:trHeight w:val="331"/>
          <w:del w:id="493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8D91C20" w14:textId="531871CA" w:rsidR="003C7BD3" w:rsidRPr="00E10136" w:rsidDel="003C7BD3" w:rsidRDefault="003C7BD3" w:rsidP="00663C46">
            <w:pPr>
              <w:autoSpaceDE w:val="0"/>
              <w:autoSpaceDN w:val="0"/>
              <w:adjustRightInd w:val="0"/>
              <w:spacing w:after="0"/>
              <w:rPr>
                <w:del w:id="493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C18CE8B" w14:textId="7B899AC3" w:rsidR="003C7BD3" w:rsidRPr="00E10136" w:rsidDel="003C7BD3" w:rsidRDefault="003C7BD3" w:rsidP="00663C46">
            <w:pPr>
              <w:autoSpaceDE w:val="0"/>
              <w:autoSpaceDN w:val="0"/>
              <w:adjustRightInd w:val="0"/>
              <w:spacing w:after="0"/>
              <w:rPr>
                <w:del w:id="4936" w:author="Castellano, Katrina@ARB" w:date="2024-08-12T11:39:00Z" w16du:dateUtc="2024-08-12T18:39:00Z"/>
                <w:rFonts w:eastAsiaTheme="minorEastAsia" w:cs="Arial"/>
                <w:szCs w:val="24"/>
              </w:rPr>
            </w:pPr>
            <w:del w:id="4937" w:author="Castellano, Katrina@ARB" w:date="2024-08-12T11:39:00Z" w16du:dateUtc="2024-08-12T18:39:00Z">
              <w:r w:rsidRPr="00E10136" w:rsidDel="003C7BD3">
                <w:rPr>
                  <w:rFonts w:eastAsiaTheme="minorEastAsia" w:cs="Arial"/>
                  <w:szCs w:val="24"/>
                </w:rPr>
                <w:delText>Vityaz</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EB878F2" w14:textId="36163F18" w:rsidR="003C7BD3" w:rsidRPr="00B57A2E" w:rsidDel="003C7BD3" w:rsidRDefault="003C7BD3" w:rsidP="00663C46">
            <w:pPr>
              <w:autoSpaceDE w:val="0"/>
              <w:autoSpaceDN w:val="0"/>
              <w:adjustRightInd w:val="0"/>
              <w:spacing w:after="0"/>
              <w:jc w:val="center"/>
              <w:rPr>
                <w:del w:id="4938" w:author="Castellano, Katrina@ARB" w:date="2024-08-12T11:39:00Z" w16du:dateUtc="2024-08-12T18:39:00Z"/>
                <w:rFonts w:cs="Arial"/>
                <w:bCs/>
              </w:rPr>
            </w:pPr>
            <w:del w:id="4939" w:author="Castellano, Katrina@ARB" w:date="2024-08-12T11:39:00Z" w16du:dateUtc="2024-08-12T18:39:00Z">
              <w:r w:rsidRPr="00B57A2E" w:rsidDel="003C7BD3">
                <w:rPr>
                  <w:rFonts w:cs="Arial"/>
                  <w:bCs/>
                </w:rPr>
                <w:delText>12.50</w:delText>
              </w:r>
            </w:del>
          </w:p>
        </w:tc>
      </w:tr>
      <w:tr w:rsidR="003C7BD3" w:rsidRPr="00E10136" w:rsidDel="003C7BD3" w14:paraId="0B19E6D9" w14:textId="043CFD87" w:rsidTr="00663C46">
        <w:trPr>
          <w:cantSplit/>
          <w:trHeight w:val="331"/>
          <w:del w:id="494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EC31304" w14:textId="0061B4C2" w:rsidR="003C7BD3" w:rsidRPr="00E10136" w:rsidDel="003C7BD3" w:rsidRDefault="003C7BD3" w:rsidP="00663C46">
            <w:pPr>
              <w:autoSpaceDE w:val="0"/>
              <w:autoSpaceDN w:val="0"/>
              <w:adjustRightInd w:val="0"/>
              <w:spacing w:after="0"/>
              <w:rPr>
                <w:del w:id="4941" w:author="Castellano, Katrina@ARB" w:date="2024-08-12T11:39:00Z" w16du:dateUtc="2024-08-12T18:39:00Z"/>
                <w:rFonts w:eastAsiaTheme="minorEastAsia" w:cs="Arial"/>
                <w:szCs w:val="24"/>
              </w:rPr>
            </w:pPr>
            <w:del w:id="4942" w:author="Castellano, Katrina@ARB" w:date="2024-08-12T11:39:00Z" w16du:dateUtc="2024-08-12T18:39:00Z">
              <w:r w:rsidRPr="00E10136" w:rsidDel="003C7BD3">
                <w:rPr>
                  <w:rFonts w:eastAsiaTheme="minorEastAsia" w:cs="Arial"/>
                  <w:szCs w:val="24"/>
                </w:rPr>
                <w:delText>Saudi Arabia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2CBD6276" w14:textId="67EE3F09" w:rsidR="003C7BD3" w:rsidRPr="00E10136" w:rsidDel="003C7BD3" w:rsidRDefault="003C7BD3" w:rsidP="00663C46">
            <w:pPr>
              <w:autoSpaceDE w:val="0"/>
              <w:autoSpaceDN w:val="0"/>
              <w:adjustRightInd w:val="0"/>
              <w:spacing w:after="0"/>
              <w:rPr>
                <w:del w:id="4943" w:author="Castellano, Katrina@ARB" w:date="2024-08-12T11:39:00Z" w16du:dateUtc="2024-08-12T18:39:00Z"/>
                <w:rFonts w:eastAsiaTheme="minorEastAsia" w:cs="Arial"/>
                <w:szCs w:val="24"/>
              </w:rPr>
            </w:pPr>
            <w:del w:id="4944" w:author="Castellano, Katrina@ARB" w:date="2024-08-12T11:39:00Z" w16du:dateUtc="2024-08-12T18:39:00Z">
              <w:r w:rsidRPr="00E10136" w:rsidDel="003C7BD3">
                <w:rPr>
                  <w:rFonts w:eastAsiaTheme="minorEastAsia" w:cs="Arial"/>
                  <w:szCs w:val="24"/>
                </w:rPr>
                <w:delText>Arab Extra Light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87712D1" w14:textId="0D2CA184" w:rsidR="003C7BD3" w:rsidRPr="00B57A2E" w:rsidDel="003C7BD3" w:rsidRDefault="003C7BD3" w:rsidP="00663C46">
            <w:pPr>
              <w:autoSpaceDE w:val="0"/>
              <w:autoSpaceDN w:val="0"/>
              <w:adjustRightInd w:val="0"/>
              <w:spacing w:after="0"/>
              <w:jc w:val="center"/>
              <w:rPr>
                <w:del w:id="4945" w:author="Castellano, Katrina@ARB" w:date="2024-08-12T11:39:00Z" w16du:dateUtc="2024-08-12T18:39:00Z"/>
                <w:rFonts w:cs="Arial"/>
                <w:bCs/>
              </w:rPr>
            </w:pPr>
            <w:del w:id="4946" w:author="Castellano, Katrina@ARB" w:date="2024-08-12T11:39:00Z" w16du:dateUtc="2024-08-12T18:39:00Z">
              <w:r w:rsidRPr="00B57A2E" w:rsidDel="003C7BD3">
                <w:rPr>
                  <w:rFonts w:cs="Arial"/>
                  <w:bCs/>
                </w:rPr>
                <w:delText>12.04</w:delText>
              </w:r>
            </w:del>
          </w:p>
        </w:tc>
      </w:tr>
      <w:tr w:rsidR="003C7BD3" w:rsidRPr="00E10136" w:rsidDel="003C7BD3" w14:paraId="7F18FA8D" w14:textId="0A49B5A5" w:rsidTr="00663C46">
        <w:trPr>
          <w:cantSplit/>
          <w:trHeight w:val="331"/>
          <w:del w:id="494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BB9BD50" w14:textId="32D6DCD7" w:rsidR="003C7BD3" w:rsidRPr="00E10136" w:rsidDel="003C7BD3" w:rsidRDefault="003C7BD3" w:rsidP="00663C46">
            <w:pPr>
              <w:autoSpaceDE w:val="0"/>
              <w:autoSpaceDN w:val="0"/>
              <w:adjustRightInd w:val="0"/>
              <w:spacing w:after="0"/>
              <w:rPr>
                <w:del w:id="494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FA0A5E4" w14:textId="58635389" w:rsidR="003C7BD3" w:rsidRPr="00E10136" w:rsidDel="003C7BD3" w:rsidRDefault="003C7BD3" w:rsidP="00663C46">
            <w:pPr>
              <w:autoSpaceDE w:val="0"/>
              <w:autoSpaceDN w:val="0"/>
              <w:adjustRightInd w:val="0"/>
              <w:spacing w:after="0"/>
              <w:rPr>
                <w:del w:id="4949" w:author="Castellano, Katrina@ARB" w:date="2024-08-12T11:39:00Z" w16du:dateUtc="2024-08-12T18:39:00Z"/>
                <w:rFonts w:eastAsiaTheme="minorEastAsia" w:cs="Arial"/>
                <w:szCs w:val="24"/>
              </w:rPr>
            </w:pPr>
            <w:del w:id="4950" w:author="Castellano, Katrina@ARB" w:date="2024-08-12T11:39:00Z" w16du:dateUtc="2024-08-12T18:39:00Z">
              <w:r w:rsidRPr="00E10136" w:rsidDel="003C7BD3">
                <w:rPr>
                  <w:rFonts w:eastAsiaTheme="minorEastAsia" w:cs="Arial"/>
                  <w:szCs w:val="24"/>
                </w:rPr>
                <w:delText>Arab Light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108F12B" w14:textId="142C807B" w:rsidR="003C7BD3" w:rsidRPr="00B57A2E" w:rsidDel="003C7BD3" w:rsidRDefault="003C7BD3" w:rsidP="00663C46">
            <w:pPr>
              <w:autoSpaceDE w:val="0"/>
              <w:autoSpaceDN w:val="0"/>
              <w:adjustRightInd w:val="0"/>
              <w:spacing w:after="0"/>
              <w:jc w:val="center"/>
              <w:rPr>
                <w:del w:id="4951" w:author="Castellano, Katrina@ARB" w:date="2024-08-12T11:39:00Z" w16du:dateUtc="2024-08-12T18:39:00Z"/>
                <w:rFonts w:cs="Arial"/>
                <w:bCs/>
              </w:rPr>
            </w:pPr>
            <w:del w:id="4952" w:author="Castellano, Katrina@ARB" w:date="2024-08-12T11:39:00Z" w16du:dateUtc="2024-08-12T18:39:00Z">
              <w:r w:rsidRPr="00B57A2E" w:rsidDel="003C7BD3">
                <w:rPr>
                  <w:rFonts w:cs="Arial"/>
                  <w:bCs/>
                </w:rPr>
                <w:delText>11.97</w:delText>
              </w:r>
            </w:del>
          </w:p>
        </w:tc>
      </w:tr>
      <w:tr w:rsidR="003C7BD3" w:rsidRPr="00E10136" w:rsidDel="003C7BD3" w14:paraId="79353417" w14:textId="6D283647" w:rsidTr="00663C46">
        <w:trPr>
          <w:cantSplit/>
          <w:trHeight w:val="331"/>
          <w:del w:id="495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C50DDD8" w14:textId="48CA2EF1" w:rsidR="003C7BD3" w:rsidRPr="00E10136" w:rsidDel="003C7BD3" w:rsidRDefault="003C7BD3" w:rsidP="00663C46">
            <w:pPr>
              <w:autoSpaceDE w:val="0"/>
              <w:autoSpaceDN w:val="0"/>
              <w:adjustRightInd w:val="0"/>
              <w:spacing w:after="0"/>
              <w:rPr>
                <w:del w:id="495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55B9397" w14:textId="7D99E31E" w:rsidR="003C7BD3" w:rsidRPr="00E10136" w:rsidDel="003C7BD3" w:rsidRDefault="003C7BD3" w:rsidP="00663C46">
            <w:pPr>
              <w:autoSpaceDE w:val="0"/>
              <w:autoSpaceDN w:val="0"/>
              <w:adjustRightInd w:val="0"/>
              <w:spacing w:after="0"/>
              <w:rPr>
                <w:del w:id="4955" w:author="Castellano, Katrina@ARB" w:date="2024-08-12T11:39:00Z" w16du:dateUtc="2024-08-12T18:39:00Z"/>
                <w:rFonts w:eastAsiaTheme="minorEastAsia" w:cs="Arial"/>
                <w:szCs w:val="24"/>
              </w:rPr>
            </w:pPr>
            <w:del w:id="4956" w:author="Castellano, Katrina@ARB" w:date="2024-08-12T11:39:00Z" w16du:dateUtc="2024-08-12T18:39:00Z">
              <w:r w:rsidRPr="00E10136" w:rsidDel="003C7BD3">
                <w:rPr>
                  <w:rFonts w:eastAsiaTheme="minorEastAsia" w:cs="Arial"/>
                  <w:szCs w:val="24"/>
                </w:rPr>
                <w:delText>Arab Medium</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539E5E3" w14:textId="1F5724B7" w:rsidR="003C7BD3" w:rsidRPr="00B57A2E" w:rsidDel="003C7BD3" w:rsidRDefault="003C7BD3" w:rsidP="00663C46">
            <w:pPr>
              <w:autoSpaceDE w:val="0"/>
              <w:autoSpaceDN w:val="0"/>
              <w:adjustRightInd w:val="0"/>
              <w:spacing w:after="0"/>
              <w:jc w:val="center"/>
              <w:rPr>
                <w:del w:id="4957" w:author="Castellano, Katrina@ARB" w:date="2024-08-12T11:39:00Z" w16du:dateUtc="2024-08-12T18:39:00Z"/>
                <w:rFonts w:cs="Arial"/>
                <w:bCs/>
              </w:rPr>
            </w:pPr>
            <w:del w:id="4958" w:author="Castellano, Katrina@ARB" w:date="2024-08-12T11:39:00Z" w16du:dateUtc="2024-08-12T18:39:00Z">
              <w:r w:rsidRPr="00B57A2E" w:rsidDel="003C7BD3">
                <w:rPr>
                  <w:rFonts w:cs="Arial"/>
                  <w:bCs/>
                </w:rPr>
                <w:delText>11.48</w:delText>
              </w:r>
            </w:del>
          </w:p>
        </w:tc>
      </w:tr>
      <w:tr w:rsidR="003C7BD3" w:rsidRPr="00E10136" w:rsidDel="003C7BD3" w14:paraId="7351AB71" w14:textId="27644755" w:rsidTr="00663C46">
        <w:trPr>
          <w:cantSplit/>
          <w:trHeight w:val="331"/>
          <w:del w:id="495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91C5583" w14:textId="3AB72BAB" w:rsidR="003C7BD3" w:rsidRPr="00E10136" w:rsidDel="003C7BD3" w:rsidRDefault="003C7BD3" w:rsidP="00663C46">
            <w:pPr>
              <w:autoSpaceDE w:val="0"/>
              <w:autoSpaceDN w:val="0"/>
              <w:adjustRightInd w:val="0"/>
              <w:spacing w:after="0"/>
              <w:rPr>
                <w:del w:id="496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F093F82" w14:textId="15BD3D8B" w:rsidR="003C7BD3" w:rsidRPr="00E10136" w:rsidDel="003C7BD3" w:rsidRDefault="003C7BD3" w:rsidP="00663C46">
            <w:pPr>
              <w:autoSpaceDE w:val="0"/>
              <w:autoSpaceDN w:val="0"/>
              <w:adjustRightInd w:val="0"/>
              <w:spacing w:after="0"/>
              <w:rPr>
                <w:del w:id="4961" w:author="Castellano, Katrina@ARB" w:date="2024-08-12T11:39:00Z" w16du:dateUtc="2024-08-12T18:39:00Z"/>
                <w:rFonts w:eastAsiaTheme="minorEastAsia" w:cs="Arial"/>
                <w:szCs w:val="24"/>
              </w:rPr>
            </w:pPr>
            <w:del w:id="4962" w:author="Castellano, Katrina@ARB" w:date="2024-08-12T11:39:00Z" w16du:dateUtc="2024-08-12T18:39:00Z">
              <w:r w:rsidRPr="00E10136" w:rsidDel="003C7BD3">
                <w:rPr>
                  <w:rFonts w:eastAsiaTheme="minorEastAsia" w:cs="Arial"/>
                  <w:szCs w:val="24"/>
                </w:rPr>
                <w:delText>Arab Heavy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0D62B8E" w14:textId="3EF06520" w:rsidR="003C7BD3" w:rsidRPr="00B57A2E" w:rsidDel="003C7BD3" w:rsidRDefault="003C7BD3" w:rsidP="00663C46">
            <w:pPr>
              <w:autoSpaceDE w:val="0"/>
              <w:autoSpaceDN w:val="0"/>
              <w:adjustRightInd w:val="0"/>
              <w:spacing w:after="0"/>
              <w:jc w:val="center"/>
              <w:rPr>
                <w:del w:id="4963" w:author="Castellano, Katrina@ARB" w:date="2024-08-12T11:39:00Z" w16du:dateUtc="2024-08-12T18:39:00Z"/>
                <w:rFonts w:cs="Arial"/>
                <w:bCs/>
              </w:rPr>
            </w:pPr>
            <w:del w:id="4964" w:author="Castellano, Katrina@ARB" w:date="2024-08-12T11:39:00Z" w16du:dateUtc="2024-08-12T18:39:00Z">
              <w:r w:rsidRPr="00B57A2E" w:rsidDel="003C7BD3">
                <w:rPr>
                  <w:rFonts w:cs="Arial"/>
                  <w:bCs/>
                </w:rPr>
                <w:delText>10.50</w:delText>
              </w:r>
            </w:del>
          </w:p>
        </w:tc>
      </w:tr>
      <w:tr w:rsidR="003C7BD3" w:rsidRPr="00E10136" w:rsidDel="003C7BD3" w14:paraId="433F8726" w14:textId="1BFB8BB4" w:rsidTr="00663C46">
        <w:trPr>
          <w:cantSplit/>
          <w:trHeight w:val="331"/>
          <w:del w:id="496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F2B0B7C" w14:textId="29ABBD65" w:rsidR="003C7BD3" w:rsidRPr="00E10136" w:rsidDel="003C7BD3" w:rsidRDefault="003C7BD3" w:rsidP="00663C46">
            <w:pPr>
              <w:autoSpaceDE w:val="0"/>
              <w:autoSpaceDN w:val="0"/>
              <w:adjustRightInd w:val="0"/>
              <w:spacing w:after="0"/>
              <w:rPr>
                <w:del w:id="4966" w:author="Castellano, Katrina@ARB" w:date="2024-08-12T11:39:00Z" w16du:dateUtc="2024-08-12T18:39:00Z"/>
                <w:rFonts w:eastAsiaTheme="minorEastAsia" w:cs="Arial"/>
                <w:szCs w:val="24"/>
              </w:rPr>
            </w:pPr>
            <w:del w:id="4967" w:author="Castellano, Katrina@ARB" w:date="2024-08-12T11:39:00Z" w16du:dateUtc="2024-08-12T18:39:00Z">
              <w:r w:rsidRPr="00E10136" w:rsidDel="003C7BD3">
                <w:rPr>
                  <w:rFonts w:eastAsiaTheme="minorEastAsia" w:cs="Arial"/>
                  <w:szCs w:val="24"/>
                </w:rPr>
                <w:delText>Thailand</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51644A38" w14:textId="1F7ED651" w:rsidR="003C7BD3" w:rsidRPr="00E10136" w:rsidDel="003C7BD3" w:rsidRDefault="003C7BD3" w:rsidP="00663C46">
            <w:pPr>
              <w:autoSpaceDE w:val="0"/>
              <w:autoSpaceDN w:val="0"/>
              <w:adjustRightInd w:val="0"/>
              <w:spacing w:after="0"/>
              <w:rPr>
                <w:del w:id="4968" w:author="Castellano, Katrina@ARB" w:date="2024-08-12T11:39:00Z" w16du:dateUtc="2024-08-12T18:39:00Z"/>
                <w:rFonts w:eastAsiaTheme="minorEastAsia" w:cs="Arial"/>
                <w:szCs w:val="24"/>
              </w:rPr>
            </w:pPr>
            <w:del w:id="4969" w:author="Castellano, Katrina@ARB" w:date="2024-08-12T11:39:00Z" w16du:dateUtc="2024-08-12T18:39:00Z">
              <w:r w:rsidRPr="00E10136" w:rsidDel="003C7BD3">
                <w:rPr>
                  <w:rFonts w:eastAsiaTheme="minorEastAsia" w:cs="Arial"/>
                  <w:szCs w:val="24"/>
                </w:rPr>
                <w:delText>Bualuang</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F802CB3" w14:textId="2C538AAB" w:rsidR="003C7BD3" w:rsidRPr="00B57A2E" w:rsidDel="003C7BD3" w:rsidRDefault="003C7BD3" w:rsidP="00663C46">
            <w:pPr>
              <w:autoSpaceDE w:val="0"/>
              <w:autoSpaceDN w:val="0"/>
              <w:adjustRightInd w:val="0"/>
              <w:spacing w:after="0"/>
              <w:jc w:val="center"/>
              <w:rPr>
                <w:del w:id="4970" w:author="Castellano, Katrina@ARB" w:date="2024-08-12T11:39:00Z" w16du:dateUtc="2024-08-12T18:39:00Z"/>
                <w:rFonts w:cs="Arial"/>
                <w:bCs/>
              </w:rPr>
            </w:pPr>
            <w:del w:id="4971" w:author="Castellano, Katrina@ARB" w:date="2024-08-12T11:39:00Z" w16du:dateUtc="2024-08-12T18:39:00Z">
              <w:r w:rsidRPr="00B57A2E" w:rsidDel="003C7BD3">
                <w:rPr>
                  <w:rFonts w:cs="Arial"/>
                  <w:bCs/>
                </w:rPr>
                <w:delText>5.75</w:delText>
              </w:r>
            </w:del>
          </w:p>
        </w:tc>
      </w:tr>
      <w:tr w:rsidR="003C7BD3" w:rsidRPr="00E10136" w:rsidDel="003C7BD3" w14:paraId="5846C9C3" w14:textId="2EA6A002" w:rsidTr="00663C46">
        <w:trPr>
          <w:cantSplit/>
          <w:trHeight w:val="331"/>
          <w:del w:id="497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7309884" w14:textId="4160DCC0" w:rsidR="003C7BD3" w:rsidRPr="00E10136" w:rsidDel="003C7BD3" w:rsidRDefault="003C7BD3" w:rsidP="00663C46">
            <w:pPr>
              <w:autoSpaceDE w:val="0"/>
              <w:autoSpaceDN w:val="0"/>
              <w:adjustRightInd w:val="0"/>
              <w:spacing w:after="0"/>
              <w:rPr>
                <w:del w:id="4973" w:author="Castellano, Katrina@ARB" w:date="2024-08-12T11:39:00Z" w16du:dateUtc="2024-08-12T18:39:00Z"/>
                <w:rFonts w:eastAsiaTheme="minorEastAsia" w:cs="Arial"/>
                <w:szCs w:val="24"/>
              </w:rPr>
            </w:pPr>
            <w:del w:id="4974" w:author="Castellano, Katrina@ARB" w:date="2024-08-12T11:39:00Z" w16du:dateUtc="2024-08-12T18:39:00Z">
              <w:r w:rsidRPr="00E10136" w:rsidDel="003C7BD3">
                <w:rPr>
                  <w:rFonts w:eastAsiaTheme="minorEastAsia" w:cs="Arial"/>
                  <w:szCs w:val="24"/>
                </w:rPr>
                <w:delText>Trinidad</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1E57E662" w14:textId="1FE80D77" w:rsidR="003C7BD3" w:rsidRPr="00E10136" w:rsidDel="003C7BD3" w:rsidRDefault="003C7BD3" w:rsidP="00663C46">
            <w:pPr>
              <w:autoSpaceDE w:val="0"/>
              <w:autoSpaceDN w:val="0"/>
              <w:adjustRightInd w:val="0"/>
              <w:spacing w:after="0"/>
              <w:rPr>
                <w:del w:id="4975" w:author="Castellano, Katrina@ARB" w:date="2024-08-12T11:39:00Z" w16du:dateUtc="2024-08-12T18:39:00Z"/>
                <w:rFonts w:eastAsiaTheme="minorEastAsia" w:cs="Arial"/>
                <w:szCs w:val="24"/>
              </w:rPr>
            </w:pPr>
            <w:del w:id="4976" w:author="Castellano, Katrina@ARB" w:date="2024-08-12T11:39:00Z" w16du:dateUtc="2024-08-12T18:39:00Z">
              <w:r w:rsidRPr="00E10136" w:rsidDel="003C7BD3">
                <w:rPr>
                  <w:rFonts w:eastAsiaTheme="minorEastAsia" w:cs="Arial"/>
                  <w:szCs w:val="24"/>
                </w:rPr>
                <w:delText>Calypso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D2DFCC5" w14:textId="0B6B4E47" w:rsidR="003C7BD3" w:rsidRPr="00B57A2E" w:rsidDel="003C7BD3" w:rsidRDefault="003C7BD3" w:rsidP="00663C46">
            <w:pPr>
              <w:autoSpaceDE w:val="0"/>
              <w:autoSpaceDN w:val="0"/>
              <w:adjustRightInd w:val="0"/>
              <w:spacing w:after="0"/>
              <w:jc w:val="center"/>
              <w:rPr>
                <w:del w:id="4977" w:author="Castellano, Katrina@ARB" w:date="2024-08-12T11:39:00Z" w16du:dateUtc="2024-08-12T18:39:00Z"/>
                <w:rFonts w:cs="Arial"/>
                <w:bCs/>
              </w:rPr>
            </w:pPr>
            <w:del w:id="4978" w:author="Castellano, Katrina@ARB" w:date="2024-08-12T11:39:00Z" w16du:dateUtc="2024-08-12T18:39:00Z">
              <w:r w:rsidRPr="00B57A2E" w:rsidDel="003C7BD3">
                <w:rPr>
                  <w:rFonts w:cs="Arial"/>
                  <w:bCs/>
                </w:rPr>
                <w:delText>7.31</w:delText>
              </w:r>
            </w:del>
          </w:p>
        </w:tc>
      </w:tr>
      <w:tr w:rsidR="003C7BD3" w:rsidRPr="00E10136" w:rsidDel="003C7BD3" w14:paraId="7BD799EC" w14:textId="0E6228B9" w:rsidTr="00663C46">
        <w:trPr>
          <w:cantSplit/>
          <w:trHeight w:val="331"/>
          <w:del w:id="497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EB72086" w14:textId="495538A1" w:rsidR="003C7BD3" w:rsidRPr="00E10136" w:rsidDel="003C7BD3" w:rsidRDefault="003C7BD3" w:rsidP="00663C46">
            <w:pPr>
              <w:autoSpaceDE w:val="0"/>
              <w:autoSpaceDN w:val="0"/>
              <w:adjustRightInd w:val="0"/>
              <w:spacing w:after="0"/>
              <w:rPr>
                <w:del w:id="498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267709F" w14:textId="3AE8120F" w:rsidR="003C7BD3" w:rsidRPr="00E10136" w:rsidDel="003C7BD3" w:rsidRDefault="003C7BD3" w:rsidP="00663C46">
            <w:pPr>
              <w:autoSpaceDE w:val="0"/>
              <w:autoSpaceDN w:val="0"/>
              <w:adjustRightInd w:val="0"/>
              <w:spacing w:after="0"/>
              <w:rPr>
                <w:del w:id="4981" w:author="Castellano, Katrina@ARB" w:date="2024-08-12T11:39:00Z" w16du:dateUtc="2024-08-12T18:39:00Z"/>
                <w:rFonts w:eastAsiaTheme="minorEastAsia" w:cs="Arial"/>
                <w:szCs w:val="24"/>
              </w:rPr>
            </w:pPr>
            <w:del w:id="4982" w:author="Castellano, Katrina@ARB" w:date="2024-08-12T11:39:00Z" w16du:dateUtc="2024-08-12T18:39:00Z">
              <w:r w:rsidDel="003C7BD3">
                <w:rPr>
                  <w:rFonts w:eastAsiaTheme="minorEastAsia" w:cs="Arial"/>
                  <w:szCs w:val="24"/>
                </w:rPr>
                <w:delText>Molo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5586998" w14:textId="301AC772" w:rsidR="003C7BD3" w:rsidRPr="00B57A2E" w:rsidDel="003C7BD3" w:rsidRDefault="003C7BD3" w:rsidP="00663C46">
            <w:pPr>
              <w:autoSpaceDE w:val="0"/>
              <w:autoSpaceDN w:val="0"/>
              <w:adjustRightInd w:val="0"/>
              <w:spacing w:after="0"/>
              <w:jc w:val="center"/>
              <w:rPr>
                <w:del w:id="4983" w:author="Castellano, Katrina@ARB" w:date="2024-08-12T11:39:00Z" w16du:dateUtc="2024-08-12T18:39:00Z"/>
                <w:rFonts w:cs="Arial"/>
                <w:bCs/>
              </w:rPr>
            </w:pPr>
            <w:del w:id="4984" w:author="Castellano, Katrina@ARB" w:date="2024-08-12T11:39:00Z" w16du:dateUtc="2024-08-12T18:39:00Z">
              <w:r w:rsidRPr="00B57A2E" w:rsidDel="003C7BD3">
                <w:rPr>
                  <w:rFonts w:cs="Arial"/>
                  <w:bCs/>
                </w:rPr>
                <w:delText>15.59</w:delText>
              </w:r>
            </w:del>
          </w:p>
        </w:tc>
      </w:tr>
      <w:tr w:rsidR="003C7BD3" w:rsidRPr="00E10136" w:rsidDel="003C7BD3" w14:paraId="6BC3EF7E" w14:textId="718CE473" w:rsidTr="00663C46">
        <w:trPr>
          <w:cantSplit/>
          <w:trHeight w:val="331"/>
          <w:del w:id="498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938EB4C" w14:textId="66C0FF8C" w:rsidR="003C7BD3" w:rsidRPr="00E10136" w:rsidDel="003C7BD3" w:rsidRDefault="003C7BD3" w:rsidP="00663C46">
            <w:pPr>
              <w:autoSpaceDE w:val="0"/>
              <w:autoSpaceDN w:val="0"/>
              <w:adjustRightInd w:val="0"/>
              <w:spacing w:after="0"/>
              <w:rPr>
                <w:del w:id="498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7A78020" w14:textId="676CD76C" w:rsidR="003C7BD3" w:rsidRPr="00E10136" w:rsidDel="003C7BD3" w:rsidRDefault="003C7BD3" w:rsidP="00663C46">
            <w:pPr>
              <w:autoSpaceDE w:val="0"/>
              <w:autoSpaceDN w:val="0"/>
              <w:adjustRightInd w:val="0"/>
              <w:spacing w:after="0"/>
              <w:rPr>
                <w:del w:id="4987" w:author="Castellano, Katrina@ARB" w:date="2024-08-12T11:39:00Z" w16du:dateUtc="2024-08-12T18:39:00Z"/>
                <w:rFonts w:eastAsiaTheme="minorEastAsia" w:cs="Arial"/>
                <w:szCs w:val="24"/>
              </w:rPr>
            </w:pPr>
            <w:del w:id="4988" w:author="Castellano, Katrina@ARB" w:date="2024-08-12T11:39:00Z" w16du:dateUtc="2024-08-12T18:39:00Z">
              <w:r w:rsidRPr="00E10136" w:rsidDel="003C7BD3">
                <w:rPr>
                  <w:rFonts w:eastAsiaTheme="minorEastAsia" w:cs="Arial"/>
                  <w:szCs w:val="24"/>
                </w:rPr>
                <w:delText>Galeota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FEB2A56" w14:textId="3CC87713" w:rsidR="003C7BD3" w:rsidRPr="00B57A2E" w:rsidDel="003C7BD3" w:rsidRDefault="003C7BD3" w:rsidP="00663C46">
            <w:pPr>
              <w:autoSpaceDE w:val="0"/>
              <w:autoSpaceDN w:val="0"/>
              <w:adjustRightInd w:val="0"/>
              <w:spacing w:after="0"/>
              <w:jc w:val="center"/>
              <w:rPr>
                <w:del w:id="4989" w:author="Castellano, Katrina@ARB" w:date="2024-08-12T11:39:00Z" w16du:dateUtc="2024-08-12T18:39:00Z"/>
                <w:rFonts w:cs="Arial"/>
                <w:bCs/>
              </w:rPr>
            </w:pPr>
            <w:del w:id="4990" w:author="Castellano, Katrina@ARB" w:date="2024-08-12T11:39:00Z" w16du:dateUtc="2024-08-12T18:39:00Z">
              <w:r w:rsidRPr="00B57A2E" w:rsidDel="003C7BD3">
                <w:rPr>
                  <w:rFonts w:cs="Arial"/>
                  <w:bCs/>
                </w:rPr>
                <w:delText>13.31</w:delText>
              </w:r>
            </w:del>
          </w:p>
        </w:tc>
      </w:tr>
      <w:tr w:rsidR="003C7BD3" w:rsidRPr="00E10136" w:rsidDel="003C7BD3" w14:paraId="55F6D8DF" w14:textId="2A121357" w:rsidTr="00663C46">
        <w:trPr>
          <w:cantSplit/>
          <w:trHeight w:val="331"/>
          <w:del w:id="499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6C7B533" w14:textId="35A732C3" w:rsidR="003C7BD3" w:rsidRPr="00E10136" w:rsidDel="003C7BD3" w:rsidRDefault="003C7BD3" w:rsidP="00663C46">
            <w:pPr>
              <w:autoSpaceDE w:val="0"/>
              <w:autoSpaceDN w:val="0"/>
              <w:adjustRightInd w:val="0"/>
              <w:spacing w:after="0"/>
              <w:rPr>
                <w:del w:id="4992" w:author="Castellano, Katrina@ARB" w:date="2024-08-12T11:39:00Z" w16du:dateUtc="2024-08-12T18:39:00Z"/>
                <w:rFonts w:eastAsiaTheme="minorEastAsia" w:cs="Arial"/>
                <w:szCs w:val="24"/>
              </w:rPr>
            </w:pPr>
            <w:del w:id="4993" w:author="Castellano, Katrina@ARB" w:date="2024-08-12T11:39:00Z" w16du:dateUtc="2024-08-12T18:39:00Z">
              <w:r w:rsidRPr="00E10136" w:rsidDel="003C7BD3">
                <w:rPr>
                  <w:rFonts w:eastAsiaTheme="minorEastAsia" w:cs="Arial"/>
                  <w:szCs w:val="24"/>
                </w:rPr>
                <w:delText>UAE</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467F4C41" w14:textId="156E5AD8" w:rsidR="003C7BD3" w:rsidRPr="00E10136" w:rsidDel="003C7BD3" w:rsidRDefault="003C7BD3" w:rsidP="00663C46">
            <w:pPr>
              <w:autoSpaceDE w:val="0"/>
              <w:autoSpaceDN w:val="0"/>
              <w:adjustRightInd w:val="0"/>
              <w:spacing w:after="0"/>
              <w:rPr>
                <w:del w:id="4994" w:author="Castellano, Katrina@ARB" w:date="2024-08-12T11:39:00Z" w16du:dateUtc="2024-08-12T18:39:00Z"/>
                <w:rFonts w:eastAsiaTheme="minorEastAsia" w:cs="Arial"/>
                <w:szCs w:val="24"/>
              </w:rPr>
            </w:pPr>
            <w:del w:id="4995" w:author="Castellano, Katrina@ARB" w:date="2024-08-12T11:39:00Z" w16du:dateUtc="2024-08-12T18:39:00Z">
              <w:r w:rsidRPr="00E10136" w:rsidDel="003C7BD3">
                <w:rPr>
                  <w:rFonts w:eastAsiaTheme="minorEastAsia" w:cs="Arial"/>
                  <w:szCs w:val="24"/>
                </w:rPr>
                <w:delText>Murban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C9D3494" w14:textId="1EAB3B63" w:rsidR="003C7BD3" w:rsidRPr="00B57A2E" w:rsidDel="003C7BD3" w:rsidRDefault="003C7BD3" w:rsidP="00663C46">
            <w:pPr>
              <w:autoSpaceDE w:val="0"/>
              <w:autoSpaceDN w:val="0"/>
              <w:adjustRightInd w:val="0"/>
              <w:spacing w:after="0"/>
              <w:jc w:val="center"/>
              <w:rPr>
                <w:del w:id="4996" w:author="Castellano, Katrina@ARB" w:date="2024-08-12T11:39:00Z" w16du:dateUtc="2024-08-12T18:39:00Z"/>
                <w:rFonts w:cs="Arial"/>
                <w:bCs/>
              </w:rPr>
            </w:pPr>
            <w:del w:id="4997" w:author="Castellano, Katrina@ARB" w:date="2024-08-12T11:39:00Z" w16du:dateUtc="2024-08-12T18:39:00Z">
              <w:r w:rsidRPr="00B57A2E" w:rsidDel="003C7BD3">
                <w:rPr>
                  <w:rFonts w:cs="Arial"/>
                  <w:bCs/>
                </w:rPr>
                <w:delText>12.77</w:delText>
              </w:r>
            </w:del>
          </w:p>
        </w:tc>
      </w:tr>
      <w:tr w:rsidR="003C7BD3" w:rsidRPr="00E10136" w:rsidDel="003C7BD3" w14:paraId="778692DC" w14:textId="1A3E92BC" w:rsidTr="00663C46">
        <w:trPr>
          <w:cantSplit/>
          <w:trHeight w:val="331"/>
          <w:del w:id="499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9EACB4F" w14:textId="127CCA4C" w:rsidR="003C7BD3" w:rsidRPr="00E10136" w:rsidDel="003C7BD3" w:rsidRDefault="003C7BD3" w:rsidP="00663C46">
            <w:pPr>
              <w:autoSpaceDE w:val="0"/>
              <w:autoSpaceDN w:val="0"/>
              <w:adjustRightInd w:val="0"/>
              <w:spacing w:after="0"/>
              <w:rPr>
                <w:del w:id="499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F868FE8" w14:textId="63C6D699" w:rsidR="003C7BD3" w:rsidRPr="00E10136" w:rsidDel="003C7BD3" w:rsidRDefault="003C7BD3" w:rsidP="00663C46">
            <w:pPr>
              <w:autoSpaceDE w:val="0"/>
              <w:autoSpaceDN w:val="0"/>
              <w:adjustRightInd w:val="0"/>
              <w:spacing w:after="0"/>
              <w:rPr>
                <w:del w:id="5000" w:author="Castellano, Katrina@ARB" w:date="2024-08-12T11:39:00Z" w16du:dateUtc="2024-08-12T18:39:00Z"/>
                <w:rFonts w:eastAsiaTheme="minorEastAsia" w:cs="Arial"/>
                <w:szCs w:val="24"/>
              </w:rPr>
            </w:pPr>
            <w:del w:id="5001" w:author="Castellano, Katrina@ARB" w:date="2024-08-12T11:39:00Z" w16du:dateUtc="2024-08-12T18:39:00Z">
              <w:r w:rsidRPr="00E10136" w:rsidDel="003C7BD3">
                <w:rPr>
                  <w:rFonts w:eastAsiaTheme="minorEastAsia" w:cs="Arial"/>
                  <w:szCs w:val="24"/>
                </w:rPr>
                <w:delText>Upper Zakum</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84B9B03" w14:textId="17A7C508" w:rsidR="003C7BD3" w:rsidRPr="00B57A2E" w:rsidDel="003C7BD3" w:rsidRDefault="003C7BD3" w:rsidP="00663C46">
            <w:pPr>
              <w:autoSpaceDE w:val="0"/>
              <w:autoSpaceDN w:val="0"/>
              <w:adjustRightInd w:val="0"/>
              <w:spacing w:after="0"/>
              <w:jc w:val="center"/>
              <w:rPr>
                <w:del w:id="5002" w:author="Castellano, Katrina@ARB" w:date="2024-08-12T11:39:00Z" w16du:dateUtc="2024-08-12T18:39:00Z"/>
                <w:rFonts w:cs="Arial"/>
                <w:bCs/>
              </w:rPr>
            </w:pPr>
            <w:del w:id="5003" w:author="Castellano, Katrina@ARB" w:date="2024-08-12T11:39:00Z" w16du:dateUtc="2024-08-12T18:39:00Z">
              <w:r w:rsidRPr="00B57A2E" w:rsidDel="003C7BD3">
                <w:rPr>
                  <w:rFonts w:cs="Arial"/>
                  <w:bCs/>
                </w:rPr>
                <w:delText>10.61</w:delText>
              </w:r>
            </w:del>
          </w:p>
        </w:tc>
      </w:tr>
      <w:tr w:rsidR="003C7BD3" w:rsidRPr="00E10136" w:rsidDel="003C7BD3" w14:paraId="6EF707C8" w14:textId="3D8551FD" w:rsidTr="00663C46">
        <w:trPr>
          <w:cantSplit/>
          <w:trHeight w:val="331"/>
          <w:del w:id="500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0BCFAC9" w14:textId="45869CE9" w:rsidR="003C7BD3" w:rsidRPr="00E10136" w:rsidDel="003C7BD3" w:rsidRDefault="003C7BD3" w:rsidP="00663C46">
            <w:pPr>
              <w:autoSpaceDE w:val="0"/>
              <w:autoSpaceDN w:val="0"/>
              <w:adjustRightInd w:val="0"/>
              <w:spacing w:after="0"/>
              <w:rPr>
                <w:del w:id="5005" w:author="Castellano, Katrina@ARB" w:date="2024-08-12T11:39:00Z" w16du:dateUtc="2024-08-12T18:39:00Z"/>
                <w:rFonts w:eastAsiaTheme="minorEastAsia" w:cs="Arial"/>
                <w:szCs w:val="24"/>
              </w:rPr>
            </w:pPr>
            <w:del w:id="5006" w:author="Castellano, Katrina@ARB" w:date="2024-08-12T11:39:00Z" w16du:dateUtc="2024-08-12T18:39:00Z">
              <w:r w:rsidDel="003C7BD3">
                <w:rPr>
                  <w:rFonts w:eastAsiaTheme="minorEastAsia" w:cs="Arial"/>
                  <w:szCs w:val="24"/>
                </w:rPr>
                <w:delText>United Kingdom</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6CEDA40B" w14:textId="6FF50521" w:rsidR="003C7BD3" w:rsidRPr="00E10136" w:rsidDel="003C7BD3" w:rsidRDefault="003C7BD3" w:rsidP="00663C46">
            <w:pPr>
              <w:autoSpaceDE w:val="0"/>
              <w:autoSpaceDN w:val="0"/>
              <w:adjustRightInd w:val="0"/>
              <w:spacing w:after="0"/>
              <w:rPr>
                <w:del w:id="5007" w:author="Castellano, Katrina@ARB" w:date="2024-08-12T11:39:00Z" w16du:dateUtc="2024-08-12T18:39:00Z"/>
                <w:rFonts w:eastAsiaTheme="minorEastAsia" w:cs="Arial"/>
                <w:szCs w:val="24"/>
              </w:rPr>
            </w:pPr>
            <w:del w:id="5008" w:author="Castellano, Katrina@ARB" w:date="2024-08-12T11:39:00Z" w16du:dateUtc="2024-08-12T18:39:00Z">
              <w:r w:rsidDel="003C7BD3">
                <w:rPr>
                  <w:rFonts w:eastAsiaTheme="minorEastAsia" w:cs="Arial"/>
                  <w:szCs w:val="24"/>
                </w:rPr>
                <w:delText>North Sea Kraken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3BB2E95" w14:textId="1E04E9AD" w:rsidR="003C7BD3" w:rsidRPr="00B57A2E" w:rsidDel="003C7BD3" w:rsidRDefault="003C7BD3" w:rsidP="00663C46">
            <w:pPr>
              <w:autoSpaceDE w:val="0"/>
              <w:autoSpaceDN w:val="0"/>
              <w:adjustRightInd w:val="0"/>
              <w:spacing w:after="0"/>
              <w:jc w:val="center"/>
              <w:rPr>
                <w:del w:id="5009" w:author="Castellano, Katrina@ARB" w:date="2024-08-12T11:39:00Z" w16du:dateUtc="2024-08-12T18:39:00Z"/>
                <w:rFonts w:cs="Arial"/>
                <w:bCs/>
              </w:rPr>
            </w:pPr>
            <w:del w:id="5010" w:author="Castellano, Katrina@ARB" w:date="2024-08-12T11:39:00Z" w16du:dateUtc="2024-08-12T18:39:00Z">
              <w:r w:rsidRPr="00B57A2E" w:rsidDel="003C7BD3">
                <w:rPr>
                  <w:rFonts w:cs="Arial"/>
                  <w:bCs/>
                </w:rPr>
                <w:delText>8.76</w:delText>
              </w:r>
            </w:del>
          </w:p>
        </w:tc>
      </w:tr>
      <w:tr w:rsidR="003C7BD3" w:rsidRPr="00E10136" w:rsidDel="003C7BD3" w14:paraId="1A8210A4" w14:textId="081F8218" w:rsidTr="00663C46">
        <w:trPr>
          <w:cantSplit/>
          <w:trHeight w:val="331"/>
          <w:del w:id="501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5F27507" w14:textId="2C0F2991" w:rsidR="003C7BD3" w:rsidRPr="00E10136" w:rsidDel="003C7BD3" w:rsidRDefault="003C7BD3" w:rsidP="00663C46">
            <w:pPr>
              <w:autoSpaceDE w:val="0"/>
              <w:autoSpaceDN w:val="0"/>
              <w:adjustRightInd w:val="0"/>
              <w:spacing w:after="0"/>
              <w:rPr>
                <w:del w:id="5012" w:author="Castellano, Katrina@ARB" w:date="2024-08-12T11:39:00Z" w16du:dateUtc="2024-08-12T18:39:00Z"/>
                <w:rFonts w:eastAsiaTheme="minorEastAsia" w:cs="Arial"/>
                <w:szCs w:val="24"/>
              </w:rPr>
            </w:pPr>
            <w:del w:id="5013" w:author="Castellano, Katrina@ARB" w:date="2024-08-12T11:39:00Z" w16du:dateUtc="2024-08-12T18:39:00Z">
              <w:r w:rsidRPr="00E10136" w:rsidDel="003C7BD3">
                <w:rPr>
                  <w:rFonts w:eastAsiaTheme="minorEastAsia" w:cs="Arial"/>
                  <w:szCs w:val="24"/>
                </w:rPr>
                <w:delText>Venezuela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11803A47" w14:textId="751479D1" w:rsidR="003C7BD3" w:rsidRPr="00E10136" w:rsidDel="003C7BD3" w:rsidRDefault="003C7BD3" w:rsidP="00663C46">
            <w:pPr>
              <w:autoSpaceDE w:val="0"/>
              <w:autoSpaceDN w:val="0"/>
              <w:adjustRightInd w:val="0"/>
              <w:spacing w:after="0"/>
              <w:rPr>
                <w:del w:id="5014" w:author="Castellano, Katrina@ARB" w:date="2024-08-12T11:39:00Z" w16du:dateUtc="2024-08-12T18:39:00Z"/>
                <w:rFonts w:eastAsiaTheme="minorEastAsia" w:cs="Arial"/>
                <w:szCs w:val="24"/>
              </w:rPr>
            </w:pPr>
            <w:del w:id="5015" w:author="Castellano, Katrina@ARB" w:date="2024-08-12T11:39:00Z" w16du:dateUtc="2024-08-12T18:39:00Z">
              <w:r w:rsidRPr="00E10136" w:rsidDel="003C7BD3">
                <w:rPr>
                  <w:rFonts w:eastAsiaTheme="minorEastAsia" w:cs="Arial"/>
                  <w:szCs w:val="24"/>
                </w:rPr>
                <w:delText>Bachaquero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F487A20" w14:textId="5EFC1787" w:rsidR="003C7BD3" w:rsidRPr="00B57A2E" w:rsidDel="003C7BD3" w:rsidRDefault="003C7BD3" w:rsidP="00663C46">
            <w:pPr>
              <w:autoSpaceDE w:val="0"/>
              <w:autoSpaceDN w:val="0"/>
              <w:adjustRightInd w:val="0"/>
              <w:spacing w:after="0"/>
              <w:jc w:val="center"/>
              <w:rPr>
                <w:del w:id="5016" w:author="Castellano, Katrina@ARB" w:date="2024-08-12T11:39:00Z" w16du:dateUtc="2024-08-12T18:39:00Z"/>
                <w:rFonts w:cs="Arial"/>
                <w:bCs/>
              </w:rPr>
            </w:pPr>
            <w:del w:id="5017" w:author="Castellano, Katrina@ARB" w:date="2024-08-12T11:39:00Z" w16du:dateUtc="2024-08-12T18:39:00Z">
              <w:r w:rsidRPr="00B57A2E" w:rsidDel="003C7BD3">
                <w:rPr>
                  <w:rFonts w:cs="Arial"/>
                  <w:bCs/>
                </w:rPr>
                <w:delText>30.58</w:delText>
              </w:r>
            </w:del>
          </w:p>
        </w:tc>
      </w:tr>
      <w:tr w:rsidR="003C7BD3" w:rsidRPr="00E10136" w:rsidDel="003C7BD3" w14:paraId="17C7340A" w14:textId="7D32449B" w:rsidTr="00663C46">
        <w:trPr>
          <w:cantSplit/>
          <w:trHeight w:val="331"/>
          <w:del w:id="501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AC53687" w14:textId="3BCE8359" w:rsidR="003C7BD3" w:rsidRPr="00E10136" w:rsidDel="003C7BD3" w:rsidRDefault="003C7BD3" w:rsidP="00663C46">
            <w:pPr>
              <w:autoSpaceDE w:val="0"/>
              <w:autoSpaceDN w:val="0"/>
              <w:adjustRightInd w:val="0"/>
              <w:spacing w:after="0"/>
              <w:rPr>
                <w:del w:id="501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AC98F71" w14:textId="7EE91C48" w:rsidR="003C7BD3" w:rsidRPr="00E10136" w:rsidDel="003C7BD3" w:rsidRDefault="003C7BD3" w:rsidP="00663C46">
            <w:pPr>
              <w:autoSpaceDE w:val="0"/>
              <w:autoSpaceDN w:val="0"/>
              <w:adjustRightInd w:val="0"/>
              <w:spacing w:after="0"/>
              <w:rPr>
                <w:del w:id="5020" w:author="Castellano, Katrina@ARB" w:date="2024-08-12T11:39:00Z" w16du:dateUtc="2024-08-12T18:39:00Z"/>
                <w:rFonts w:eastAsiaTheme="minorEastAsia" w:cs="Arial"/>
                <w:szCs w:val="24"/>
              </w:rPr>
            </w:pPr>
            <w:del w:id="5021" w:author="Castellano, Katrina@ARB" w:date="2024-08-12T11:39:00Z" w16du:dateUtc="2024-08-12T18:39:00Z">
              <w:r w:rsidRPr="00E10136" w:rsidDel="003C7BD3">
                <w:rPr>
                  <w:rFonts w:eastAsiaTheme="minorEastAsia" w:cs="Arial"/>
                  <w:szCs w:val="24"/>
                </w:rPr>
                <w:delText>Boscan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190B6F2" w14:textId="1F50E372" w:rsidR="003C7BD3" w:rsidRPr="00B57A2E" w:rsidDel="003C7BD3" w:rsidRDefault="003C7BD3" w:rsidP="00663C46">
            <w:pPr>
              <w:autoSpaceDE w:val="0"/>
              <w:autoSpaceDN w:val="0"/>
              <w:adjustRightInd w:val="0"/>
              <w:spacing w:after="0"/>
              <w:jc w:val="center"/>
              <w:rPr>
                <w:del w:id="5022" w:author="Castellano, Katrina@ARB" w:date="2024-08-12T11:39:00Z" w16du:dateUtc="2024-08-12T18:39:00Z"/>
                <w:rFonts w:cs="Arial"/>
                <w:bCs/>
              </w:rPr>
            </w:pPr>
            <w:del w:id="5023" w:author="Castellano, Katrina@ARB" w:date="2024-08-12T11:39:00Z" w16du:dateUtc="2024-08-12T18:39:00Z">
              <w:r w:rsidRPr="00B57A2E" w:rsidDel="003C7BD3">
                <w:rPr>
                  <w:rFonts w:cs="Arial"/>
                  <w:bCs/>
                </w:rPr>
                <w:delText>20.64</w:delText>
              </w:r>
            </w:del>
          </w:p>
        </w:tc>
      </w:tr>
      <w:tr w:rsidR="003C7BD3" w:rsidRPr="00E10136" w:rsidDel="003C7BD3" w14:paraId="78F01741" w14:textId="6BD4A6C2" w:rsidTr="00663C46">
        <w:trPr>
          <w:cantSplit/>
          <w:trHeight w:val="331"/>
          <w:del w:id="502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0241A1B" w14:textId="0C7EF75B" w:rsidR="003C7BD3" w:rsidRPr="00E10136" w:rsidDel="003C7BD3" w:rsidRDefault="003C7BD3" w:rsidP="00663C46">
            <w:pPr>
              <w:autoSpaceDE w:val="0"/>
              <w:autoSpaceDN w:val="0"/>
              <w:adjustRightInd w:val="0"/>
              <w:spacing w:after="0"/>
              <w:rPr>
                <w:del w:id="502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40A59AC" w14:textId="32C937B3" w:rsidR="003C7BD3" w:rsidRPr="00E10136" w:rsidDel="003C7BD3" w:rsidRDefault="003C7BD3" w:rsidP="00663C46">
            <w:pPr>
              <w:autoSpaceDE w:val="0"/>
              <w:autoSpaceDN w:val="0"/>
              <w:adjustRightInd w:val="0"/>
              <w:spacing w:after="0"/>
              <w:rPr>
                <w:del w:id="5026" w:author="Castellano, Katrina@ARB" w:date="2024-08-12T11:39:00Z" w16du:dateUtc="2024-08-12T18:39:00Z"/>
                <w:rFonts w:eastAsiaTheme="minorEastAsia" w:cs="Arial"/>
                <w:szCs w:val="24"/>
              </w:rPr>
            </w:pPr>
            <w:del w:id="5027" w:author="Castellano, Katrina@ARB" w:date="2024-08-12T11:39:00Z" w16du:dateUtc="2024-08-12T18:39:00Z">
              <w:r w:rsidRPr="00E10136" w:rsidDel="003C7BD3">
                <w:rPr>
                  <w:rFonts w:eastAsiaTheme="minorEastAsia" w:cs="Arial"/>
                  <w:szCs w:val="24"/>
                </w:rPr>
                <w:delText>Hamaca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C1EE97B" w14:textId="513B5264" w:rsidR="003C7BD3" w:rsidRPr="00B57A2E" w:rsidDel="003C7BD3" w:rsidRDefault="003C7BD3" w:rsidP="00663C46">
            <w:pPr>
              <w:autoSpaceDE w:val="0"/>
              <w:autoSpaceDN w:val="0"/>
              <w:adjustRightInd w:val="0"/>
              <w:spacing w:after="0"/>
              <w:jc w:val="center"/>
              <w:rPr>
                <w:del w:id="5028" w:author="Castellano, Katrina@ARB" w:date="2024-08-12T11:39:00Z" w16du:dateUtc="2024-08-12T18:39:00Z"/>
                <w:rFonts w:cs="Arial"/>
                <w:bCs/>
              </w:rPr>
            </w:pPr>
            <w:del w:id="5029" w:author="Castellano, Katrina@ARB" w:date="2024-08-12T11:39:00Z" w16du:dateUtc="2024-08-12T18:39:00Z">
              <w:r w:rsidRPr="00B57A2E" w:rsidDel="003C7BD3">
                <w:rPr>
                  <w:rFonts w:cs="Arial"/>
                  <w:bCs/>
                </w:rPr>
                <w:delText>34.28</w:delText>
              </w:r>
            </w:del>
          </w:p>
        </w:tc>
      </w:tr>
      <w:tr w:rsidR="003C7BD3" w:rsidRPr="00E10136" w:rsidDel="003C7BD3" w14:paraId="42C12585" w14:textId="4C7458C6" w:rsidTr="00663C46">
        <w:trPr>
          <w:cantSplit/>
          <w:trHeight w:val="331"/>
          <w:del w:id="503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DB91752" w14:textId="580E57E9" w:rsidR="003C7BD3" w:rsidRPr="00E10136" w:rsidDel="003C7BD3" w:rsidRDefault="003C7BD3" w:rsidP="00663C46">
            <w:pPr>
              <w:autoSpaceDE w:val="0"/>
              <w:autoSpaceDN w:val="0"/>
              <w:adjustRightInd w:val="0"/>
              <w:spacing w:after="0"/>
              <w:rPr>
                <w:del w:id="503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0C05E43" w14:textId="38284607" w:rsidR="003C7BD3" w:rsidRPr="00E10136" w:rsidDel="003C7BD3" w:rsidRDefault="003C7BD3" w:rsidP="00663C46">
            <w:pPr>
              <w:autoSpaceDE w:val="0"/>
              <w:autoSpaceDN w:val="0"/>
              <w:adjustRightInd w:val="0"/>
              <w:spacing w:after="0"/>
              <w:rPr>
                <w:del w:id="5032" w:author="Castellano, Katrina@ARB" w:date="2024-08-12T11:39:00Z" w16du:dateUtc="2024-08-12T18:39:00Z"/>
                <w:rFonts w:eastAsiaTheme="minorEastAsia" w:cs="Arial"/>
                <w:szCs w:val="24"/>
              </w:rPr>
            </w:pPr>
            <w:del w:id="5033" w:author="Castellano, Katrina@ARB" w:date="2024-08-12T11:39:00Z" w16du:dateUtc="2024-08-12T18:39:00Z">
              <w:r w:rsidRPr="00E10136" w:rsidDel="003C7BD3">
                <w:rPr>
                  <w:rFonts w:eastAsiaTheme="minorEastAsia" w:cs="Arial"/>
                  <w:szCs w:val="24"/>
                </w:rPr>
                <w:delText>Hamaca DCO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EECF007" w14:textId="08CD70FD" w:rsidR="003C7BD3" w:rsidRPr="00B57A2E" w:rsidDel="003C7BD3" w:rsidRDefault="003C7BD3" w:rsidP="00663C46">
            <w:pPr>
              <w:autoSpaceDE w:val="0"/>
              <w:autoSpaceDN w:val="0"/>
              <w:adjustRightInd w:val="0"/>
              <w:spacing w:after="0"/>
              <w:jc w:val="center"/>
              <w:rPr>
                <w:del w:id="5034" w:author="Castellano, Katrina@ARB" w:date="2024-08-12T11:39:00Z" w16du:dateUtc="2024-08-12T18:39:00Z"/>
                <w:rFonts w:cs="Arial"/>
                <w:bCs/>
              </w:rPr>
            </w:pPr>
            <w:del w:id="5035" w:author="Castellano, Katrina@ARB" w:date="2024-08-12T11:39:00Z" w16du:dateUtc="2024-08-12T18:39:00Z">
              <w:r w:rsidRPr="00B57A2E" w:rsidDel="003C7BD3">
                <w:rPr>
                  <w:rFonts w:cs="Arial"/>
                  <w:bCs/>
                </w:rPr>
                <w:delText>16.73</w:delText>
              </w:r>
            </w:del>
          </w:p>
        </w:tc>
      </w:tr>
      <w:tr w:rsidR="003C7BD3" w:rsidRPr="00E10136" w:rsidDel="003C7BD3" w14:paraId="3822F365" w14:textId="4ED01E8A" w:rsidTr="00663C46">
        <w:trPr>
          <w:cantSplit/>
          <w:trHeight w:val="331"/>
          <w:del w:id="503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6C92527" w14:textId="267E8CFB" w:rsidR="003C7BD3" w:rsidRPr="00E10136" w:rsidDel="003C7BD3" w:rsidRDefault="003C7BD3" w:rsidP="00663C46">
            <w:pPr>
              <w:autoSpaceDE w:val="0"/>
              <w:autoSpaceDN w:val="0"/>
              <w:adjustRightInd w:val="0"/>
              <w:spacing w:after="0"/>
              <w:rPr>
                <w:del w:id="503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DA307BB" w14:textId="12D0B55B" w:rsidR="003C7BD3" w:rsidRPr="00E10136" w:rsidDel="003C7BD3" w:rsidRDefault="003C7BD3" w:rsidP="00663C46">
            <w:pPr>
              <w:autoSpaceDE w:val="0"/>
              <w:autoSpaceDN w:val="0"/>
              <w:adjustRightInd w:val="0"/>
              <w:spacing w:after="0"/>
              <w:rPr>
                <w:del w:id="5038" w:author="Castellano, Katrina@ARB" w:date="2024-08-12T11:39:00Z" w16du:dateUtc="2024-08-12T18:39:00Z"/>
                <w:rFonts w:eastAsiaTheme="minorEastAsia" w:cs="Arial"/>
                <w:szCs w:val="24"/>
              </w:rPr>
            </w:pPr>
            <w:del w:id="5039" w:author="Castellano, Katrina@ARB" w:date="2024-08-12T11:39:00Z" w16du:dateUtc="2024-08-12T18:39:00Z">
              <w:r w:rsidRPr="00E10136" w:rsidDel="003C7BD3">
                <w:rPr>
                  <w:rFonts w:eastAsiaTheme="minorEastAsia" w:cs="Arial"/>
                  <w:szCs w:val="24"/>
                </w:rPr>
                <w:delText>Laguna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26C847A" w14:textId="46DE0770" w:rsidR="003C7BD3" w:rsidRPr="00B57A2E" w:rsidDel="003C7BD3" w:rsidRDefault="003C7BD3" w:rsidP="00663C46">
            <w:pPr>
              <w:autoSpaceDE w:val="0"/>
              <w:autoSpaceDN w:val="0"/>
              <w:adjustRightInd w:val="0"/>
              <w:spacing w:after="0"/>
              <w:jc w:val="center"/>
              <w:rPr>
                <w:del w:id="5040" w:author="Castellano, Katrina@ARB" w:date="2024-08-12T11:39:00Z" w16du:dateUtc="2024-08-12T18:39:00Z"/>
                <w:rFonts w:cs="Arial"/>
                <w:bCs/>
              </w:rPr>
            </w:pPr>
            <w:del w:id="5041" w:author="Castellano, Katrina@ARB" w:date="2024-08-12T11:39:00Z" w16du:dateUtc="2024-08-12T18:39:00Z">
              <w:r w:rsidRPr="00B57A2E" w:rsidDel="003C7BD3">
                <w:rPr>
                  <w:rFonts w:cs="Arial"/>
                  <w:bCs/>
                </w:rPr>
                <w:delText>30.58</w:delText>
              </w:r>
            </w:del>
          </w:p>
        </w:tc>
      </w:tr>
      <w:tr w:rsidR="003C7BD3" w:rsidRPr="00E10136" w:rsidDel="003C7BD3" w14:paraId="40FD89F5" w14:textId="16120B8A" w:rsidTr="00663C46">
        <w:trPr>
          <w:cantSplit/>
          <w:trHeight w:val="331"/>
          <w:del w:id="504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FE03093" w14:textId="21307F95" w:rsidR="003C7BD3" w:rsidRPr="00E10136" w:rsidDel="003C7BD3" w:rsidRDefault="003C7BD3" w:rsidP="00663C46">
            <w:pPr>
              <w:autoSpaceDE w:val="0"/>
              <w:autoSpaceDN w:val="0"/>
              <w:adjustRightInd w:val="0"/>
              <w:spacing w:after="0"/>
              <w:rPr>
                <w:del w:id="504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6B44ACC" w14:textId="4A75EEAF" w:rsidR="003C7BD3" w:rsidRPr="00E10136" w:rsidDel="003C7BD3" w:rsidRDefault="003C7BD3" w:rsidP="00663C46">
            <w:pPr>
              <w:autoSpaceDE w:val="0"/>
              <w:autoSpaceDN w:val="0"/>
              <w:adjustRightInd w:val="0"/>
              <w:spacing w:after="0"/>
              <w:rPr>
                <w:del w:id="5044" w:author="Castellano, Katrina@ARB" w:date="2024-08-12T11:39:00Z" w16du:dateUtc="2024-08-12T18:39:00Z"/>
                <w:rFonts w:eastAsiaTheme="minorEastAsia" w:cs="Arial"/>
                <w:szCs w:val="24"/>
              </w:rPr>
            </w:pPr>
            <w:del w:id="5045" w:author="Castellano, Katrina@ARB" w:date="2024-08-12T11:39:00Z" w16du:dateUtc="2024-08-12T18:39:00Z">
              <w:r w:rsidRPr="00E10136" w:rsidDel="003C7BD3">
                <w:rPr>
                  <w:rFonts w:eastAsiaTheme="minorEastAsia" w:cs="Arial"/>
                  <w:szCs w:val="24"/>
                </w:rPr>
                <w:delText>Mesa 30</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DA65452" w14:textId="5E62F9B2" w:rsidR="003C7BD3" w:rsidRPr="00B57A2E" w:rsidDel="003C7BD3" w:rsidRDefault="003C7BD3" w:rsidP="00663C46">
            <w:pPr>
              <w:autoSpaceDE w:val="0"/>
              <w:autoSpaceDN w:val="0"/>
              <w:adjustRightInd w:val="0"/>
              <w:spacing w:after="0"/>
              <w:jc w:val="center"/>
              <w:rPr>
                <w:del w:id="5046" w:author="Castellano, Katrina@ARB" w:date="2024-08-12T11:39:00Z" w16du:dateUtc="2024-08-12T18:39:00Z"/>
                <w:rFonts w:cs="Arial"/>
                <w:bCs/>
              </w:rPr>
            </w:pPr>
            <w:del w:id="5047" w:author="Castellano, Katrina@ARB" w:date="2024-08-12T11:39:00Z" w16du:dateUtc="2024-08-12T18:39:00Z">
              <w:r w:rsidRPr="00B57A2E" w:rsidDel="003C7BD3">
                <w:rPr>
                  <w:rFonts w:cs="Arial"/>
                  <w:bCs/>
                </w:rPr>
                <w:delText>20.85</w:delText>
              </w:r>
            </w:del>
          </w:p>
        </w:tc>
      </w:tr>
      <w:tr w:rsidR="003C7BD3" w:rsidRPr="00E10136" w:rsidDel="003C7BD3" w14:paraId="59AECA04" w14:textId="494B08E6" w:rsidTr="00663C46">
        <w:trPr>
          <w:cantSplit/>
          <w:trHeight w:val="331"/>
          <w:del w:id="504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9A2505F" w14:textId="4D5179DC" w:rsidR="003C7BD3" w:rsidRPr="00E10136" w:rsidDel="003C7BD3" w:rsidRDefault="003C7BD3" w:rsidP="00663C46">
            <w:pPr>
              <w:autoSpaceDE w:val="0"/>
              <w:autoSpaceDN w:val="0"/>
              <w:adjustRightInd w:val="0"/>
              <w:spacing w:after="0"/>
              <w:rPr>
                <w:del w:id="504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2F23A95" w14:textId="6A21F882" w:rsidR="003C7BD3" w:rsidRPr="00E10136" w:rsidDel="003C7BD3" w:rsidRDefault="003C7BD3" w:rsidP="00663C46">
            <w:pPr>
              <w:autoSpaceDE w:val="0"/>
              <w:autoSpaceDN w:val="0"/>
              <w:adjustRightInd w:val="0"/>
              <w:spacing w:after="0"/>
              <w:rPr>
                <w:del w:id="5050" w:author="Castellano, Katrina@ARB" w:date="2024-08-12T11:39:00Z" w16du:dateUtc="2024-08-12T18:39:00Z"/>
                <w:rFonts w:eastAsiaTheme="minorEastAsia" w:cs="Arial"/>
                <w:szCs w:val="24"/>
              </w:rPr>
            </w:pPr>
            <w:del w:id="5051" w:author="Castellano, Katrina@ARB" w:date="2024-08-12T11:39:00Z" w16du:dateUtc="2024-08-12T18:39:00Z">
              <w:r w:rsidRPr="00E10136" w:rsidDel="003C7BD3">
                <w:rPr>
                  <w:rFonts w:eastAsiaTheme="minorEastAsia" w:cs="Arial"/>
                  <w:szCs w:val="24"/>
                </w:rPr>
                <w:delText>Petrozuata (all synthetic grades)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1BE3973" w14:textId="38DE7569" w:rsidR="003C7BD3" w:rsidRPr="00B57A2E" w:rsidDel="003C7BD3" w:rsidRDefault="003C7BD3" w:rsidP="00663C46">
            <w:pPr>
              <w:autoSpaceDE w:val="0"/>
              <w:autoSpaceDN w:val="0"/>
              <w:adjustRightInd w:val="0"/>
              <w:spacing w:after="0"/>
              <w:jc w:val="center"/>
              <w:rPr>
                <w:del w:id="5052" w:author="Castellano, Katrina@ARB" w:date="2024-08-12T11:39:00Z" w16du:dateUtc="2024-08-12T18:39:00Z"/>
                <w:rFonts w:cs="Arial"/>
                <w:bCs/>
              </w:rPr>
            </w:pPr>
            <w:del w:id="5053" w:author="Castellano, Katrina@ARB" w:date="2024-08-12T11:39:00Z" w16du:dateUtc="2024-08-12T18:39:00Z">
              <w:r w:rsidRPr="00B57A2E" w:rsidDel="003C7BD3">
                <w:rPr>
                  <w:rFonts w:cs="Arial"/>
                  <w:bCs/>
                </w:rPr>
                <w:delText>34.33</w:delText>
              </w:r>
            </w:del>
          </w:p>
        </w:tc>
      </w:tr>
      <w:tr w:rsidR="003C7BD3" w:rsidRPr="00E10136" w:rsidDel="003C7BD3" w14:paraId="694690BC" w14:textId="3483E9D1" w:rsidTr="00663C46">
        <w:trPr>
          <w:cantSplit/>
          <w:trHeight w:val="331"/>
          <w:del w:id="505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188E21B" w14:textId="5EA12B88" w:rsidR="003C7BD3" w:rsidRPr="00E10136" w:rsidDel="003C7BD3" w:rsidRDefault="003C7BD3" w:rsidP="00663C46">
            <w:pPr>
              <w:autoSpaceDE w:val="0"/>
              <w:autoSpaceDN w:val="0"/>
              <w:adjustRightInd w:val="0"/>
              <w:spacing w:after="0"/>
              <w:rPr>
                <w:del w:id="505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B56F9CE" w14:textId="4442A867" w:rsidR="003C7BD3" w:rsidRPr="00E10136" w:rsidDel="003C7BD3" w:rsidRDefault="003C7BD3" w:rsidP="00663C46">
            <w:pPr>
              <w:autoSpaceDE w:val="0"/>
              <w:autoSpaceDN w:val="0"/>
              <w:adjustRightInd w:val="0"/>
              <w:spacing w:after="0"/>
              <w:rPr>
                <w:del w:id="5056" w:author="Castellano, Katrina@ARB" w:date="2024-08-12T11:39:00Z" w16du:dateUtc="2024-08-12T18:39:00Z"/>
                <w:rFonts w:eastAsiaTheme="minorEastAsia" w:cs="Arial"/>
                <w:szCs w:val="24"/>
              </w:rPr>
            </w:pPr>
            <w:del w:id="5057" w:author="Castellano, Katrina@ARB" w:date="2024-08-12T11:39:00Z" w16du:dateUtc="2024-08-12T18:39:00Z">
              <w:r w:rsidRPr="00E10136" w:rsidDel="003C7BD3">
                <w:rPr>
                  <w:rFonts w:eastAsiaTheme="minorEastAsia" w:cs="Arial"/>
                  <w:szCs w:val="24"/>
                </w:rPr>
                <w:delText>Santa Barbara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BA1F10" w14:textId="4CF029E4" w:rsidR="003C7BD3" w:rsidRPr="00B57A2E" w:rsidDel="003C7BD3" w:rsidRDefault="003C7BD3" w:rsidP="00663C46">
            <w:pPr>
              <w:autoSpaceDE w:val="0"/>
              <w:autoSpaceDN w:val="0"/>
              <w:adjustRightInd w:val="0"/>
              <w:spacing w:after="0"/>
              <w:jc w:val="center"/>
              <w:rPr>
                <w:del w:id="5058" w:author="Castellano, Katrina@ARB" w:date="2024-08-12T11:39:00Z" w16du:dateUtc="2024-08-12T18:39:00Z"/>
                <w:rFonts w:cs="Arial"/>
                <w:bCs/>
              </w:rPr>
            </w:pPr>
            <w:del w:id="5059" w:author="Castellano, Katrina@ARB" w:date="2024-08-12T11:39:00Z" w16du:dateUtc="2024-08-12T18:39:00Z">
              <w:r w:rsidRPr="00B57A2E" w:rsidDel="003C7BD3">
                <w:rPr>
                  <w:rFonts w:cs="Arial"/>
                  <w:bCs/>
                </w:rPr>
                <w:delText>25.48</w:delText>
              </w:r>
            </w:del>
          </w:p>
        </w:tc>
      </w:tr>
      <w:tr w:rsidR="003C7BD3" w:rsidRPr="00E10136" w:rsidDel="003C7BD3" w14:paraId="2340A39D" w14:textId="771D1E08" w:rsidTr="00663C46">
        <w:trPr>
          <w:cantSplit/>
          <w:trHeight w:val="331"/>
          <w:del w:id="506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32B7A1A" w14:textId="43ADD689" w:rsidR="003C7BD3" w:rsidRPr="00E10136" w:rsidDel="003C7BD3" w:rsidRDefault="003C7BD3" w:rsidP="00663C46">
            <w:pPr>
              <w:autoSpaceDE w:val="0"/>
              <w:autoSpaceDN w:val="0"/>
              <w:adjustRightInd w:val="0"/>
              <w:spacing w:after="0"/>
              <w:rPr>
                <w:del w:id="506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5F8104F" w14:textId="0DD80459" w:rsidR="003C7BD3" w:rsidRPr="00E10136" w:rsidDel="003C7BD3" w:rsidRDefault="003C7BD3" w:rsidP="00663C46">
            <w:pPr>
              <w:autoSpaceDE w:val="0"/>
              <w:autoSpaceDN w:val="0"/>
              <w:adjustRightInd w:val="0"/>
              <w:spacing w:after="0"/>
              <w:rPr>
                <w:del w:id="5062" w:author="Castellano, Katrina@ARB" w:date="2024-08-12T11:39:00Z" w16du:dateUtc="2024-08-12T18:39:00Z"/>
                <w:rFonts w:eastAsiaTheme="minorEastAsia" w:cs="Arial"/>
                <w:szCs w:val="24"/>
              </w:rPr>
            </w:pPr>
            <w:del w:id="5063" w:author="Castellano, Katrina@ARB" w:date="2024-08-12T11:39:00Z" w16du:dateUtc="2024-08-12T18:39:00Z">
              <w:r w:rsidRPr="00E10136" w:rsidDel="003C7BD3">
                <w:rPr>
                  <w:rFonts w:eastAsiaTheme="minorEastAsia" w:cs="Arial"/>
                  <w:szCs w:val="24"/>
                </w:rPr>
                <w:delText>Zuata (all synthetic grades)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89690DF" w14:textId="292121DF" w:rsidR="003C7BD3" w:rsidRPr="00B57A2E" w:rsidDel="003C7BD3" w:rsidRDefault="003C7BD3" w:rsidP="00663C46">
            <w:pPr>
              <w:autoSpaceDE w:val="0"/>
              <w:autoSpaceDN w:val="0"/>
              <w:adjustRightInd w:val="0"/>
              <w:spacing w:after="0"/>
              <w:jc w:val="center"/>
              <w:rPr>
                <w:del w:id="5064" w:author="Castellano, Katrina@ARB" w:date="2024-08-12T11:39:00Z" w16du:dateUtc="2024-08-12T18:39:00Z"/>
                <w:rFonts w:cs="Arial"/>
                <w:bCs/>
              </w:rPr>
            </w:pPr>
            <w:del w:id="5065" w:author="Castellano, Katrina@ARB" w:date="2024-08-12T11:39:00Z" w16du:dateUtc="2024-08-12T18:39:00Z">
              <w:r w:rsidRPr="00B57A2E" w:rsidDel="003C7BD3">
                <w:rPr>
                  <w:rFonts w:cs="Arial"/>
                  <w:bCs/>
                </w:rPr>
                <w:delText>34.28</w:delText>
              </w:r>
            </w:del>
          </w:p>
        </w:tc>
      </w:tr>
      <w:tr w:rsidR="003C7BD3" w:rsidRPr="00E10136" w:rsidDel="003C7BD3" w14:paraId="75F75D5E" w14:textId="5CFC9973" w:rsidTr="00663C46">
        <w:trPr>
          <w:cantSplit/>
          <w:trHeight w:val="331"/>
          <w:del w:id="506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1D18765" w14:textId="71977B4C" w:rsidR="003C7BD3" w:rsidRPr="00E10136" w:rsidDel="003C7BD3" w:rsidRDefault="003C7BD3" w:rsidP="00663C46">
            <w:pPr>
              <w:autoSpaceDE w:val="0"/>
              <w:autoSpaceDN w:val="0"/>
              <w:adjustRightInd w:val="0"/>
              <w:spacing w:after="0"/>
              <w:rPr>
                <w:del w:id="5067" w:author="Castellano, Katrina@ARB" w:date="2024-08-12T11:39:00Z" w16du:dateUtc="2024-08-12T18:39:00Z"/>
                <w:rFonts w:eastAsiaTheme="minorEastAsia" w:cs="Arial"/>
                <w:szCs w:val="24"/>
              </w:rPr>
            </w:pPr>
            <w:del w:id="5068" w:author="Castellano, Katrina@ARB" w:date="2024-08-12T11:39:00Z" w16du:dateUtc="2024-08-12T18:39:00Z">
              <w:r w:rsidRPr="00E10136" w:rsidDel="003C7BD3">
                <w:rPr>
                  <w:rFonts w:eastAsiaTheme="minorEastAsia" w:cs="Arial"/>
                  <w:szCs w:val="24"/>
                </w:rPr>
                <w:delText>US Alaska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5E43DA7F" w14:textId="5CA3A571" w:rsidR="003C7BD3" w:rsidRPr="00E10136" w:rsidDel="003C7BD3" w:rsidRDefault="003C7BD3" w:rsidP="00663C46">
            <w:pPr>
              <w:autoSpaceDE w:val="0"/>
              <w:autoSpaceDN w:val="0"/>
              <w:adjustRightInd w:val="0"/>
              <w:spacing w:after="0"/>
              <w:rPr>
                <w:del w:id="5069" w:author="Castellano, Katrina@ARB" w:date="2024-08-12T11:39:00Z" w16du:dateUtc="2024-08-12T18:39:00Z"/>
                <w:rFonts w:eastAsiaTheme="minorEastAsia" w:cs="Arial"/>
                <w:szCs w:val="24"/>
              </w:rPr>
            </w:pPr>
            <w:del w:id="5070" w:author="Castellano, Katrina@ARB" w:date="2024-08-12T11:39:00Z" w16du:dateUtc="2024-08-12T18:39:00Z">
              <w:r w:rsidRPr="00E10136" w:rsidDel="003C7BD3">
                <w:rPr>
                  <w:rFonts w:eastAsiaTheme="minorEastAsia" w:cs="Arial"/>
                  <w:szCs w:val="24"/>
                </w:rPr>
                <w:delText>Alaska North Slope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C222BCE" w14:textId="0D3FA07D" w:rsidR="003C7BD3" w:rsidRPr="00B57A2E" w:rsidDel="003C7BD3" w:rsidRDefault="003C7BD3" w:rsidP="00663C46">
            <w:pPr>
              <w:autoSpaceDE w:val="0"/>
              <w:autoSpaceDN w:val="0"/>
              <w:adjustRightInd w:val="0"/>
              <w:spacing w:after="0"/>
              <w:jc w:val="center"/>
              <w:rPr>
                <w:del w:id="5071" w:author="Castellano, Katrina@ARB" w:date="2024-08-12T11:39:00Z" w16du:dateUtc="2024-08-12T18:39:00Z"/>
                <w:rFonts w:cs="Arial"/>
                <w:bCs/>
              </w:rPr>
            </w:pPr>
            <w:del w:id="5072" w:author="Castellano, Katrina@ARB" w:date="2024-08-12T11:39:00Z" w16du:dateUtc="2024-08-12T18:39:00Z">
              <w:r w:rsidRPr="00B57A2E" w:rsidDel="003C7BD3">
                <w:rPr>
                  <w:rFonts w:cs="Arial"/>
                  <w:bCs/>
                </w:rPr>
                <w:delText>12.28</w:delText>
              </w:r>
            </w:del>
          </w:p>
        </w:tc>
      </w:tr>
      <w:tr w:rsidR="003C7BD3" w:rsidRPr="00E10136" w:rsidDel="003C7BD3" w14:paraId="60FC2812" w14:textId="0EE23130" w:rsidTr="00663C46">
        <w:trPr>
          <w:cantSplit/>
          <w:trHeight w:val="331"/>
          <w:del w:id="507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DC5CFC4" w14:textId="14C3A6B1" w:rsidR="003C7BD3" w:rsidRPr="00E10136" w:rsidDel="003C7BD3" w:rsidRDefault="003C7BD3" w:rsidP="00663C46">
            <w:pPr>
              <w:autoSpaceDE w:val="0"/>
              <w:autoSpaceDN w:val="0"/>
              <w:adjustRightInd w:val="0"/>
              <w:spacing w:after="0"/>
              <w:rPr>
                <w:del w:id="5074" w:author="Castellano, Katrina@ARB" w:date="2024-08-12T11:39:00Z" w16du:dateUtc="2024-08-12T18:39:00Z"/>
                <w:rFonts w:eastAsiaTheme="minorEastAsia" w:cs="Arial"/>
                <w:szCs w:val="24"/>
              </w:rPr>
            </w:pPr>
            <w:del w:id="5075" w:author="Castellano, Katrina@ARB" w:date="2024-08-12T11:39:00Z" w16du:dateUtc="2024-08-12T18:39:00Z">
              <w:r w:rsidRPr="00E10136" w:rsidDel="003C7BD3">
                <w:rPr>
                  <w:rFonts w:eastAsiaTheme="minorEastAsia" w:cs="Arial"/>
                  <w:szCs w:val="24"/>
                </w:rPr>
                <w:delText>US Colorado</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18C06C58" w14:textId="6478EA0C" w:rsidR="003C7BD3" w:rsidRPr="00E10136" w:rsidDel="003C7BD3" w:rsidRDefault="003C7BD3" w:rsidP="00663C46">
            <w:pPr>
              <w:autoSpaceDE w:val="0"/>
              <w:autoSpaceDN w:val="0"/>
              <w:adjustRightInd w:val="0"/>
              <w:spacing w:after="0"/>
              <w:rPr>
                <w:del w:id="5076" w:author="Castellano, Katrina@ARB" w:date="2024-08-12T11:39:00Z" w16du:dateUtc="2024-08-12T18:39:00Z"/>
                <w:rFonts w:eastAsiaTheme="minorEastAsia" w:cs="Arial"/>
                <w:szCs w:val="24"/>
              </w:rPr>
            </w:pPr>
            <w:del w:id="5077" w:author="Castellano, Katrina@ARB" w:date="2024-08-12T11:39:00Z" w16du:dateUtc="2024-08-12T18:39:00Z">
              <w:r w:rsidRPr="00E10136" w:rsidDel="003C7BD3">
                <w:rPr>
                  <w:rFonts w:eastAsiaTheme="minorEastAsia" w:cs="Arial"/>
                  <w:szCs w:val="24"/>
                </w:rPr>
                <w:delText>Niobrara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9093327" w14:textId="5EF24231" w:rsidR="003C7BD3" w:rsidRPr="00B57A2E" w:rsidDel="003C7BD3" w:rsidRDefault="003C7BD3" w:rsidP="00663C46">
            <w:pPr>
              <w:autoSpaceDE w:val="0"/>
              <w:autoSpaceDN w:val="0"/>
              <w:adjustRightInd w:val="0"/>
              <w:spacing w:after="0"/>
              <w:jc w:val="center"/>
              <w:rPr>
                <w:del w:id="5078" w:author="Castellano, Katrina@ARB" w:date="2024-08-12T11:39:00Z" w16du:dateUtc="2024-08-12T18:39:00Z"/>
                <w:rFonts w:cs="Arial"/>
                <w:bCs/>
              </w:rPr>
            </w:pPr>
            <w:del w:id="5079" w:author="Castellano, Katrina@ARB" w:date="2024-08-12T11:39:00Z" w16du:dateUtc="2024-08-12T18:39:00Z">
              <w:r w:rsidRPr="00B57A2E" w:rsidDel="003C7BD3">
                <w:rPr>
                  <w:rFonts w:cs="Arial"/>
                  <w:bCs/>
                </w:rPr>
                <w:delText>9.08</w:delText>
              </w:r>
            </w:del>
          </w:p>
        </w:tc>
      </w:tr>
      <w:tr w:rsidR="003C7BD3" w:rsidRPr="00E10136" w:rsidDel="003C7BD3" w14:paraId="407085F0" w14:textId="57872CE5" w:rsidTr="00663C46">
        <w:trPr>
          <w:cantSplit/>
          <w:trHeight w:val="331"/>
          <w:del w:id="508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49A30A0" w14:textId="1685BAAF" w:rsidR="003C7BD3" w:rsidRPr="00E10136" w:rsidDel="003C7BD3" w:rsidRDefault="003C7BD3" w:rsidP="00663C46">
            <w:pPr>
              <w:autoSpaceDE w:val="0"/>
              <w:autoSpaceDN w:val="0"/>
              <w:adjustRightInd w:val="0"/>
              <w:spacing w:after="0"/>
              <w:rPr>
                <w:del w:id="508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A484E27" w14:textId="2357808D" w:rsidR="003C7BD3" w:rsidRPr="00E10136" w:rsidDel="003C7BD3" w:rsidRDefault="003C7BD3" w:rsidP="00663C46">
            <w:pPr>
              <w:autoSpaceDE w:val="0"/>
              <w:autoSpaceDN w:val="0"/>
              <w:adjustRightInd w:val="0"/>
              <w:spacing w:after="0"/>
              <w:rPr>
                <w:del w:id="5082"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72EB1AD0" w14:textId="6EEB64CE" w:rsidR="003C7BD3" w:rsidRPr="00B57A2E" w:rsidDel="003C7BD3" w:rsidRDefault="003C7BD3" w:rsidP="00663C46">
            <w:pPr>
              <w:autoSpaceDE w:val="0"/>
              <w:autoSpaceDN w:val="0"/>
              <w:adjustRightInd w:val="0"/>
              <w:spacing w:after="0"/>
              <w:jc w:val="center"/>
              <w:rPr>
                <w:del w:id="5083" w:author="Castellano, Katrina@ARB" w:date="2024-08-12T11:39:00Z" w16du:dateUtc="2024-08-12T18:39:00Z"/>
                <w:rFonts w:cs="Arial"/>
                <w:bCs/>
              </w:rPr>
            </w:pPr>
          </w:p>
        </w:tc>
      </w:tr>
      <w:tr w:rsidR="003C7BD3" w:rsidRPr="00E10136" w:rsidDel="003C7BD3" w14:paraId="4DBFC093" w14:textId="354553CF" w:rsidTr="00663C46">
        <w:trPr>
          <w:cantSplit/>
          <w:trHeight w:val="331"/>
          <w:del w:id="508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7CF2314" w14:textId="77D222FB" w:rsidR="003C7BD3" w:rsidRPr="00E10136" w:rsidDel="003C7BD3" w:rsidRDefault="003C7BD3" w:rsidP="00663C46">
            <w:pPr>
              <w:autoSpaceDE w:val="0"/>
              <w:autoSpaceDN w:val="0"/>
              <w:adjustRightInd w:val="0"/>
              <w:spacing w:after="0"/>
              <w:rPr>
                <w:del w:id="508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0817668" w14:textId="5394F690" w:rsidR="003C7BD3" w:rsidRPr="00E10136" w:rsidDel="003C7BD3" w:rsidRDefault="003C7BD3" w:rsidP="00663C46">
            <w:pPr>
              <w:autoSpaceDE w:val="0"/>
              <w:autoSpaceDN w:val="0"/>
              <w:adjustRightInd w:val="0"/>
              <w:spacing w:after="0"/>
              <w:rPr>
                <w:del w:id="5086"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21A839D7" w14:textId="14C3C410" w:rsidR="003C7BD3" w:rsidRPr="00B57A2E" w:rsidDel="003C7BD3" w:rsidRDefault="003C7BD3" w:rsidP="00663C46">
            <w:pPr>
              <w:autoSpaceDE w:val="0"/>
              <w:autoSpaceDN w:val="0"/>
              <w:adjustRightInd w:val="0"/>
              <w:spacing w:after="0"/>
              <w:jc w:val="center"/>
              <w:rPr>
                <w:del w:id="5087" w:author="Castellano, Katrina@ARB" w:date="2024-08-12T11:39:00Z" w16du:dateUtc="2024-08-12T18:39:00Z"/>
                <w:rFonts w:cs="Arial"/>
                <w:bCs/>
              </w:rPr>
            </w:pPr>
          </w:p>
        </w:tc>
      </w:tr>
      <w:tr w:rsidR="003C7BD3" w:rsidRPr="00E10136" w:rsidDel="003C7BD3" w14:paraId="16C995E9" w14:textId="726960A6" w:rsidTr="00663C46">
        <w:trPr>
          <w:cantSplit/>
          <w:trHeight w:val="331"/>
          <w:del w:id="508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04BAE94" w14:textId="4FD6CFAF" w:rsidR="003C7BD3" w:rsidRPr="00E10136" w:rsidDel="003C7BD3" w:rsidRDefault="003C7BD3" w:rsidP="00663C46">
            <w:pPr>
              <w:autoSpaceDE w:val="0"/>
              <w:autoSpaceDN w:val="0"/>
              <w:adjustRightInd w:val="0"/>
              <w:spacing w:after="0"/>
              <w:rPr>
                <w:del w:id="5089" w:author="Castellano, Katrina@ARB" w:date="2024-08-12T11:39:00Z" w16du:dateUtc="2024-08-12T18:39:00Z"/>
                <w:rFonts w:eastAsiaTheme="minorEastAsia" w:cs="Arial"/>
                <w:szCs w:val="24"/>
              </w:rPr>
            </w:pPr>
            <w:del w:id="5090" w:author="Castellano, Katrina@ARB" w:date="2024-08-12T11:39:00Z" w16du:dateUtc="2024-08-12T18:39:00Z">
              <w:r w:rsidRPr="00E10136" w:rsidDel="003C7BD3">
                <w:rPr>
                  <w:rFonts w:eastAsiaTheme="minorEastAsia" w:cs="Arial"/>
                  <w:szCs w:val="24"/>
                </w:rPr>
                <w:delText>US New Mexico</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0275422E" w14:textId="00539761" w:rsidR="003C7BD3" w:rsidRPr="00E10136" w:rsidDel="003C7BD3" w:rsidRDefault="003C7BD3" w:rsidP="00663C46">
            <w:pPr>
              <w:autoSpaceDE w:val="0"/>
              <w:autoSpaceDN w:val="0"/>
              <w:adjustRightInd w:val="0"/>
              <w:spacing w:after="0"/>
              <w:rPr>
                <w:del w:id="5091" w:author="Castellano, Katrina@ARB" w:date="2024-08-12T11:39:00Z" w16du:dateUtc="2024-08-12T18:39:00Z"/>
                <w:rFonts w:eastAsiaTheme="minorEastAsia" w:cs="Arial"/>
                <w:szCs w:val="24"/>
              </w:rPr>
            </w:pPr>
            <w:del w:id="5092" w:author="Castellano, Katrina@ARB" w:date="2024-08-12T11:39:00Z" w16du:dateUtc="2024-08-12T18:39:00Z">
              <w:r w:rsidRPr="00E10136" w:rsidDel="003C7BD3">
                <w:rPr>
                  <w:rFonts w:eastAsiaTheme="minorEastAsia" w:cs="Arial"/>
                  <w:szCs w:val="24"/>
                </w:rPr>
                <w:delText>Four Corners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7788D17" w14:textId="1CCFFEA9" w:rsidR="003C7BD3" w:rsidRPr="00B57A2E" w:rsidDel="003C7BD3" w:rsidRDefault="003C7BD3" w:rsidP="00663C46">
            <w:pPr>
              <w:autoSpaceDE w:val="0"/>
              <w:autoSpaceDN w:val="0"/>
              <w:adjustRightInd w:val="0"/>
              <w:spacing w:after="0"/>
              <w:jc w:val="center"/>
              <w:rPr>
                <w:del w:id="5093" w:author="Castellano, Katrina@ARB" w:date="2024-08-12T11:39:00Z" w16du:dateUtc="2024-08-12T18:39:00Z"/>
                <w:rFonts w:cs="Arial"/>
                <w:bCs/>
              </w:rPr>
            </w:pPr>
            <w:del w:id="5094" w:author="Castellano, Katrina@ARB" w:date="2024-08-12T11:39:00Z" w16du:dateUtc="2024-08-12T18:39:00Z">
              <w:r w:rsidRPr="00B57A2E" w:rsidDel="003C7BD3">
                <w:rPr>
                  <w:rFonts w:cs="Arial"/>
                  <w:bCs/>
                </w:rPr>
                <w:delText>10.03</w:delText>
              </w:r>
            </w:del>
          </w:p>
        </w:tc>
      </w:tr>
      <w:tr w:rsidR="003C7BD3" w:rsidRPr="00E10136" w:rsidDel="003C7BD3" w14:paraId="7950F433" w14:textId="0513918B" w:rsidTr="00663C46">
        <w:trPr>
          <w:cantSplit/>
          <w:trHeight w:val="331"/>
          <w:del w:id="509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E88BB00" w14:textId="4FADB68A" w:rsidR="003C7BD3" w:rsidRPr="00E10136" w:rsidDel="003C7BD3" w:rsidRDefault="003C7BD3" w:rsidP="00663C46">
            <w:pPr>
              <w:autoSpaceDE w:val="0"/>
              <w:autoSpaceDN w:val="0"/>
              <w:adjustRightInd w:val="0"/>
              <w:spacing w:after="0"/>
              <w:rPr>
                <w:del w:id="509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E7AC10B" w14:textId="0CCF693B" w:rsidR="003C7BD3" w:rsidRPr="00E10136" w:rsidDel="003C7BD3" w:rsidRDefault="003C7BD3" w:rsidP="00663C46">
            <w:pPr>
              <w:autoSpaceDE w:val="0"/>
              <w:autoSpaceDN w:val="0"/>
              <w:adjustRightInd w:val="0"/>
              <w:spacing w:after="0"/>
              <w:rPr>
                <w:del w:id="5097" w:author="Castellano, Katrina@ARB" w:date="2024-08-12T11:39:00Z" w16du:dateUtc="2024-08-12T18:39:00Z"/>
                <w:rFonts w:eastAsiaTheme="minorEastAsia" w:cs="Arial"/>
                <w:szCs w:val="24"/>
              </w:rPr>
            </w:pPr>
            <w:del w:id="5098" w:author="Castellano, Katrina@ARB" w:date="2024-08-12T11:39:00Z" w16du:dateUtc="2024-08-12T18:39:00Z">
              <w:r w:rsidRPr="00E10136" w:rsidDel="003C7BD3">
                <w:rPr>
                  <w:rFonts w:eastAsiaTheme="minorEastAsia" w:cs="Arial"/>
                  <w:szCs w:val="24"/>
                </w:rPr>
                <w:delText>New Mexico Intermediate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64CBF39" w14:textId="2BEB8329" w:rsidR="003C7BD3" w:rsidRPr="00B57A2E" w:rsidDel="003C7BD3" w:rsidRDefault="003C7BD3" w:rsidP="00663C46">
            <w:pPr>
              <w:autoSpaceDE w:val="0"/>
              <w:autoSpaceDN w:val="0"/>
              <w:adjustRightInd w:val="0"/>
              <w:spacing w:after="0"/>
              <w:jc w:val="center"/>
              <w:rPr>
                <w:del w:id="5099" w:author="Castellano, Katrina@ARB" w:date="2024-08-12T11:39:00Z" w16du:dateUtc="2024-08-12T18:39:00Z"/>
                <w:rFonts w:cs="Arial"/>
                <w:bCs/>
              </w:rPr>
            </w:pPr>
            <w:del w:id="5100" w:author="Castellano, Katrina@ARB" w:date="2024-08-12T11:39:00Z" w16du:dateUtc="2024-08-12T18:39:00Z">
              <w:r w:rsidRPr="00B57A2E" w:rsidDel="003C7BD3">
                <w:rPr>
                  <w:rFonts w:cs="Arial"/>
                  <w:bCs/>
                </w:rPr>
                <w:delText>10.03</w:delText>
              </w:r>
            </w:del>
          </w:p>
        </w:tc>
      </w:tr>
      <w:tr w:rsidR="003C7BD3" w:rsidRPr="00E10136" w:rsidDel="003C7BD3" w14:paraId="6318AE02" w14:textId="42875EF5" w:rsidTr="00663C46">
        <w:trPr>
          <w:cantSplit/>
          <w:trHeight w:val="331"/>
          <w:del w:id="510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1B54A87" w14:textId="5AC32636" w:rsidR="003C7BD3" w:rsidRPr="00E10136" w:rsidDel="003C7BD3" w:rsidRDefault="003C7BD3" w:rsidP="00663C46">
            <w:pPr>
              <w:autoSpaceDE w:val="0"/>
              <w:autoSpaceDN w:val="0"/>
              <w:adjustRightInd w:val="0"/>
              <w:spacing w:after="0"/>
              <w:rPr>
                <w:del w:id="510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2F8FC94" w14:textId="3DCC7CEB" w:rsidR="003C7BD3" w:rsidRPr="00E10136" w:rsidDel="003C7BD3" w:rsidRDefault="003C7BD3" w:rsidP="00663C46">
            <w:pPr>
              <w:autoSpaceDE w:val="0"/>
              <w:autoSpaceDN w:val="0"/>
              <w:adjustRightInd w:val="0"/>
              <w:spacing w:after="0"/>
              <w:rPr>
                <w:del w:id="5103" w:author="Castellano, Katrina@ARB" w:date="2024-08-12T11:39:00Z" w16du:dateUtc="2024-08-12T18:39:00Z"/>
                <w:rFonts w:eastAsiaTheme="minorEastAsia" w:cs="Arial"/>
                <w:szCs w:val="24"/>
              </w:rPr>
            </w:pPr>
            <w:del w:id="5104" w:author="Castellano, Katrina@ARB" w:date="2024-08-12T11:39:00Z" w16du:dateUtc="2024-08-12T18:39:00Z">
              <w:r w:rsidRPr="00E10136" w:rsidDel="003C7BD3">
                <w:rPr>
                  <w:rFonts w:eastAsiaTheme="minorEastAsia" w:cs="Arial"/>
                  <w:szCs w:val="24"/>
                </w:rPr>
                <w:delText>New Mexico Sour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4FE83F1" w14:textId="1DDD014B" w:rsidR="003C7BD3" w:rsidRPr="00B57A2E" w:rsidDel="003C7BD3" w:rsidRDefault="003C7BD3" w:rsidP="00663C46">
            <w:pPr>
              <w:autoSpaceDE w:val="0"/>
              <w:autoSpaceDN w:val="0"/>
              <w:adjustRightInd w:val="0"/>
              <w:spacing w:after="0"/>
              <w:jc w:val="center"/>
              <w:rPr>
                <w:del w:id="5105" w:author="Castellano, Katrina@ARB" w:date="2024-08-12T11:39:00Z" w16du:dateUtc="2024-08-12T18:39:00Z"/>
                <w:rFonts w:cs="Arial"/>
                <w:bCs/>
              </w:rPr>
            </w:pPr>
            <w:del w:id="5106" w:author="Castellano, Katrina@ARB" w:date="2024-08-12T11:39:00Z" w16du:dateUtc="2024-08-12T18:39:00Z">
              <w:r w:rsidRPr="00B57A2E" w:rsidDel="003C7BD3">
                <w:rPr>
                  <w:rFonts w:cs="Arial"/>
                  <w:bCs/>
                </w:rPr>
                <w:delText>10.03</w:delText>
              </w:r>
            </w:del>
          </w:p>
        </w:tc>
      </w:tr>
      <w:tr w:rsidR="003C7BD3" w:rsidRPr="00E10136" w:rsidDel="003C7BD3" w14:paraId="379A2042" w14:textId="7BF192D5" w:rsidTr="00663C46">
        <w:trPr>
          <w:cantSplit/>
          <w:trHeight w:val="331"/>
          <w:del w:id="510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4D86D80" w14:textId="5E52A622" w:rsidR="003C7BD3" w:rsidRPr="00E10136" w:rsidDel="003C7BD3" w:rsidRDefault="003C7BD3" w:rsidP="00663C46">
            <w:pPr>
              <w:autoSpaceDE w:val="0"/>
              <w:autoSpaceDN w:val="0"/>
              <w:adjustRightInd w:val="0"/>
              <w:spacing w:after="0"/>
              <w:rPr>
                <w:del w:id="510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DED9B1F" w14:textId="099556DA" w:rsidR="003C7BD3" w:rsidRPr="00E10136" w:rsidDel="003C7BD3" w:rsidRDefault="003C7BD3" w:rsidP="00663C46">
            <w:pPr>
              <w:autoSpaceDE w:val="0"/>
              <w:autoSpaceDN w:val="0"/>
              <w:adjustRightInd w:val="0"/>
              <w:spacing w:after="0"/>
              <w:rPr>
                <w:del w:id="5109" w:author="Castellano, Katrina@ARB" w:date="2024-08-12T11:39:00Z" w16du:dateUtc="2024-08-12T18:39:00Z"/>
                <w:rFonts w:eastAsiaTheme="minorEastAsia" w:cs="Arial"/>
                <w:szCs w:val="24"/>
              </w:rPr>
            </w:pPr>
            <w:del w:id="5110" w:author="Castellano, Katrina@ARB" w:date="2024-08-12T11:39:00Z" w16du:dateUtc="2024-08-12T18:39:00Z">
              <w:r w:rsidRPr="00E10136" w:rsidDel="003C7BD3">
                <w:rPr>
                  <w:rFonts w:eastAsiaTheme="minorEastAsia" w:cs="Arial"/>
                  <w:szCs w:val="24"/>
                </w:rPr>
                <w:delText>New Mexican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F64C302" w14:textId="2A50E1C2" w:rsidR="003C7BD3" w:rsidRPr="00B57A2E" w:rsidDel="003C7BD3" w:rsidRDefault="003C7BD3" w:rsidP="00663C46">
            <w:pPr>
              <w:autoSpaceDE w:val="0"/>
              <w:autoSpaceDN w:val="0"/>
              <w:adjustRightInd w:val="0"/>
              <w:spacing w:after="0"/>
              <w:jc w:val="center"/>
              <w:rPr>
                <w:del w:id="5111" w:author="Castellano, Katrina@ARB" w:date="2024-08-12T11:39:00Z" w16du:dateUtc="2024-08-12T18:39:00Z"/>
                <w:rFonts w:cs="Arial"/>
                <w:bCs/>
              </w:rPr>
            </w:pPr>
            <w:del w:id="5112" w:author="Castellano, Katrina@ARB" w:date="2024-08-12T11:39:00Z" w16du:dateUtc="2024-08-12T18:39:00Z">
              <w:r w:rsidRPr="00B57A2E" w:rsidDel="003C7BD3">
                <w:rPr>
                  <w:rFonts w:cs="Arial"/>
                  <w:bCs/>
                </w:rPr>
                <w:delText>10.03</w:delText>
              </w:r>
            </w:del>
          </w:p>
        </w:tc>
      </w:tr>
      <w:tr w:rsidR="003C7BD3" w:rsidRPr="00E10136" w:rsidDel="003C7BD3" w14:paraId="09972CED" w14:textId="5A91C84D" w:rsidTr="00663C46">
        <w:trPr>
          <w:cantSplit/>
          <w:trHeight w:val="331"/>
          <w:del w:id="511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ED45979" w14:textId="3E7E336C" w:rsidR="003C7BD3" w:rsidRPr="00E10136" w:rsidDel="003C7BD3" w:rsidRDefault="003C7BD3" w:rsidP="00663C46">
            <w:pPr>
              <w:autoSpaceDE w:val="0"/>
              <w:autoSpaceDN w:val="0"/>
              <w:adjustRightInd w:val="0"/>
              <w:spacing w:after="0"/>
              <w:rPr>
                <w:del w:id="5114" w:author="Castellano, Katrina@ARB" w:date="2024-08-12T11:39:00Z" w16du:dateUtc="2024-08-12T18:39:00Z"/>
                <w:rFonts w:eastAsiaTheme="minorEastAsia" w:cs="Arial"/>
                <w:szCs w:val="24"/>
              </w:rPr>
            </w:pPr>
            <w:del w:id="5115" w:author="Castellano, Katrina@ARB" w:date="2024-08-12T11:39:00Z" w16du:dateUtc="2024-08-12T18:39:00Z">
              <w:r w:rsidRPr="00E10136" w:rsidDel="003C7BD3">
                <w:rPr>
                  <w:rFonts w:eastAsiaTheme="minorEastAsia" w:cs="Arial"/>
                  <w:szCs w:val="24"/>
                </w:rPr>
                <w:delText>US North Dakota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2379341A" w14:textId="0E7271C9" w:rsidR="003C7BD3" w:rsidRPr="00E10136" w:rsidDel="003C7BD3" w:rsidRDefault="003C7BD3" w:rsidP="00663C46">
            <w:pPr>
              <w:autoSpaceDE w:val="0"/>
              <w:autoSpaceDN w:val="0"/>
              <w:adjustRightInd w:val="0"/>
              <w:spacing w:after="0"/>
              <w:rPr>
                <w:del w:id="5116" w:author="Castellano, Katrina@ARB" w:date="2024-08-12T11:39:00Z" w16du:dateUtc="2024-08-12T18:39:00Z"/>
                <w:rFonts w:eastAsiaTheme="minorEastAsia" w:cs="Arial"/>
                <w:szCs w:val="24"/>
              </w:rPr>
            </w:pPr>
            <w:del w:id="5117" w:author="Castellano, Katrina@ARB" w:date="2024-08-12T11:39:00Z" w16du:dateUtc="2024-08-12T18:39:00Z">
              <w:r w:rsidRPr="00E10136" w:rsidDel="003C7BD3">
                <w:rPr>
                  <w:rFonts w:eastAsiaTheme="minorEastAsia" w:cs="Arial"/>
                  <w:szCs w:val="24"/>
                </w:rPr>
                <w:delText>Bakken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BD0854F" w14:textId="775031C2" w:rsidR="003C7BD3" w:rsidRPr="00B57A2E" w:rsidDel="003C7BD3" w:rsidRDefault="003C7BD3" w:rsidP="00663C46">
            <w:pPr>
              <w:autoSpaceDE w:val="0"/>
              <w:autoSpaceDN w:val="0"/>
              <w:adjustRightInd w:val="0"/>
              <w:spacing w:after="0"/>
              <w:jc w:val="center"/>
              <w:rPr>
                <w:del w:id="5118" w:author="Castellano, Katrina@ARB" w:date="2024-08-12T11:39:00Z" w16du:dateUtc="2024-08-12T18:39:00Z"/>
                <w:rFonts w:cs="Arial"/>
                <w:bCs/>
              </w:rPr>
            </w:pPr>
            <w:del w:id="5119" w:author="Castellano, Katrina@ARB" w:date="2024-08-12T11:39:00Z" w16du:dateUtc="2024-08-12T18:39:00Z">
              <w:r w:rsidRPr="00B57A2E" w:rsidDel="003C7BD3">
                <w:rPr>
                  <w:rFonts w:cs="Arial"/>
                  <w:bCs/>
                </w:rPr>
                <w:delText>12.62</w:delText>
              </w:r>
            </w:del>
          </w:p>
        </w:tc>
      </w:tr>
      <w:tr w:rsidR="003C7BD3" w:rsidRPr="00E10136" w:rsidDel="003C7BD3" w14:paraId="20DAD16B" w14:textId="2E5152F4" w:rsidTr="00663C46">
        <w:trPr>
          <w:cantSplit/>
          <w:trHeight w:val="331"/>
          <w:del w:id="512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A33214" w14:textId="25BE104F" w:rsidR="003C7BD3" w:rsidRPr="00E10136" w:rsidDel="003C7BD3" w:rsidRDefault="003C7BD3" w:rsidP="00663C46">
            <w:pPr>
              <w:autoSpaceDE w:val="0"/>
              <w:autoSpaceDN w:val="0"/>
              <w:adjustRightInd w:val="0"/>
              <w:spacing w:after="0"/>
              <w:rPr>
                <w:del w:id="512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AC4E2AA" w14:textId="7F75349F" w:rsidR="003C7BD3" w:rsidRPr="00E10136" w:rsidDel="003C7BD3" w:rsidRDefault="003C7BD3" w:rsidP="00663C46">
            <w:pPr>
              <w:autoSpaceDE w:val="0"/>
              <w:autoSpaceDN w:val="0"/>
              <w:adjustRightInd w:val="0"/>
              <w:spacing w:after="0"/>
              <w:rPr>
                <w:del w:id="5122" w:author="Castellano, Katrina@ARB" w:date="2024-08-12T11:39:00Z" w16du:dateUtc="2024-08-12T18:39:00Z"/>
                <w:rFonts w:eastAsiaTheme="minorEastAsia" w:cs="Arial"/>
                <w:szCs w:val="24"/>
              </w:rPr>
            </w:pPr>
            <w:del w:id="5123" w:author="Castellano, Katrina@ARB" w:date="2024-08-12T11:39:00Z" w16du:dateUtc="2024-08-12T18:39:00Z">
              <w:r w:rsidRPr="00E10136" w:rsidDel="003C7BD3">
                <w:rPr>
                  <w:rFonts w:eastAsiaTheme="minorEastAsia" w:cs="Arial"/>
                  <w:szCs w:val="24"/>
                </w:rPr>
                <w:delText>North Dakota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E384C7B" w14:textId="56EF1DA6" w:rsidR="003C7BD3" w:rsidRPr="00B57A2E" w:rsidDel="003C7BD3" w:rsidRDefault="003C7BD3" w:rsidP="00663C46">
            <w:pPr>
              <w:autoSpaceDE w:val="0"/>
              <w:autoSpaceDN w:val="0"/>
              <w:adjustRightInd w:val="0"/>
              <w:spacing w:after="0"/>
              <w:jc w:val="center"/>
              <w:rPr>
                <w:del w:id="5124" w:author="Castellano, Katrina@ARB" w:date="2024-08-12T11:39:00Z" w16du:dateUtc="2024-08-12T18:39:00Z"/>
                <w:rFonts w:cs="Arial"/>
                <w:bCs/>
              </w:rPr>
            </w:pPr>
            <w:del w:id="5125" w:author="Castellano, Katrina@ARB" w:date="2024-08-12T11:39:00Z" w16du:dateUtc="2024-08-12T18:39:00Z">
              <w:r w:rsidRPr="00B57A2E" w:rsidDel="003C7BD3">
                <w:rPr>
                  <w:rFonts w:cs="Arial"/>
                  <w:bCs/>
                </w:rPr>
                <w:delText>12.62</w:delText>
              </w:r>
            </w:del>
          </w:p>
        </w:tc>
      </w:tr>
      <w:tr w:rsidR="003C7BD3" w:rsidRPr="00E10136" w:rsidDel="003C7BD3" w14:paraId="4E844301" w14:textId="70B950B8" w:rsidTr="00663C46">
        <w:trPr>
          <w:cantSplit/>
          <w:trHeight w:val="331"/>
          <w:del w:id="512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5A0BB55" w14:textId="00E838D4" w:rsidR="003C7BD3" w:rsidRPr="00E10136" w:rsidDel="003C7BD3" w:rsidRDefault="003C7BD3" w:rsidP="00663C46">
            <w:pPr>
              <w:autoSpaceDE w:val="0"/>
              <w:autoSpaceDN w:val="0"/>
              <w:adjustRightInd w:val="0"/>
              <w:spacing w:after="0"/>
              <w:rPr>
                <w:del w:id="512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23F6DF8" w14:textId="059D8E1D" w:rsidR="003C7BD3" w:rsidRPr="00E10136" w:rsidDel="003C7BD3" w:rsidRDefault="003C7BD3" w:rsidP="00663C46">
            <w:pPr>
              <w:autoSpaceDE w:val="0"/>
              <w:autoSpaceDN w:val="0"/>
              <w:adjustRightInd w:val="0"/>
              <w:spacing w:after="0"/>
              <w:rPr>
                <w:del w:id="5128" w:author="Castellano, Katrina@ARB" w:date="2024-08-12T11:39:00Z" w16du:dateUtc="2024-08-12T18:39:00Z"/>
                <w:rFonts w:eastAsiaTheme="minorEastAsia" w:cs="Arial"/>
                <w:szCs w:val="24"/>
              </w:rPr>
            </w:pPr>
            <w:del w:id="5129" w:author="Castellano, Katrina@ARB" w:date="2024-08-12T11:39:00Z" w16du:dateUtc="2024-08-12T18:39:00Z">
              <w:r w:rsidRPr="00E10136" w:rsidDel="003C7BD3">
                <w:rPr>
                  <w:rFonts w:eastAsiaTheme="minorEastAsia" w:cs="Arial"/>
                  <w:szCs w:val="24"/>
                </w:rPr>
                <w:delText>Williston Basin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66A7E83" w14:textId="220D3BBC" w:rsidR="003C7BD3" w:rsidRPr="00B57A2E" w:rsidDel="003C7BD3" w:rsidRDefault="003C7BD3" w:rsidP="00663C46">
            <w:pPr>
              <w:autoSpaceDE w:val="0"/>
              <w:autoSpaceDN w:val="0"/>
              <w:adjustRightInd w:val="0"/>
              <w:spacing w:after="0"/>
              <w:jc w:val="center"/>
              <w:rPr>
                <w:del w:id="5130" w:author="Castellano, Katrina@ARB" w:date="2024-08-12T11:39:00Z" w16du:dateUtc="2024-08-12T18:39:00Z"/>
                <w:rFonts w:cs="Arial"/>
                <w:bCs/>
              </w:rPr>
            </w:pPr>
            <w:del w:id="5131" w:author="Castellano, Katrina@ARB" w:date="2024-08-12T11:39:00Z" w16du:dateUtc="2024-08-12T18:39:00Z">
              <w:r w:rsidRPr="00B57A2E" w:rsidDel="003C7BD3">
                <w:rPr>
                  <w:rFonts w:cs="Arial"/>
                  <w:bCs/>
                </w:rPr>
                <w:delText>12.62</w:delText>
              </w:r>
            </w:del>
          </w:p>
        </w:tc>
      </w:tr>
      <w:tr w:rsidR="003C7BD3" w:rsidRPr="00E10136" w:rsidDel="003C7BD3" w14:paraId="2516D481" w14:textId="1096444E" w:rsidTr="00663C46">
        <w:trPr>
          <w:cantSplit/>
          <w:trHeight w:val="331"/>
          <w:del w:id="513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30B5EEC" w14:textId="7D5C557D" w:rsidR="003C7BD3" w:rsidRPr="00E10136" w:rsidDel="003C7BD3" w:rsidRDefault="003C7BD3" w:rsidP="00663C46">
            <w:pPr>
              <w:autoSpaceDE w:val="0"/>
              <w:autoSpaceDN w:val="0"/>
              <w:adjustRightInd w:val="0"/>
              <w:spacing w:after="0"/>
              <w:rPr>
                <w:del w:id="5133" w:author="Castellano, Katrina@ARB" w:date="2024-08-12T11:39:00Z" w16du:dateUtc="2024-08-12T18:39:00Z"/>
                <w:rFonts w:eastAsiaTheme="minorEastAsia" w:cs="Arial"/>
                <w:szCs w:val="24"/>
              </w:rPr>
            </w:pPr>
            <w:del w:id="5134" w:author="Castellano, Katrina@ARB" w:date="2024-08-12T11:39:00Z" w16du:dateUtc="2024-08-12T18:39:00Z">
              <w:r w:rsidRPr="00E10136" w:rsidDel="003C7BD3">
                <w:rPr>
                  <w:rFonts w:eastAsiaTheme="minorEastAsia" w:cs="Arial"/>
                  <w:szCs w:val="24"/>
                </w:rPr>
                <w:delText>US Oklahoma</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26454A3E" w14:textId="79BFD59D" w:rsidR="003C7BD3" w:rsidRPr="00E10136" w:rsidDel="003C7BD3" w:rsidRDefault="003C7BD3" w:rsidP="00663C46">
            <w:pPr>
              <w:autoSpaceDE w:val="0"/>
              <w:autoSpaceDN w:val="0"/>
              <w:adjustRightInd w:val="0"/>
              <w:spacing w:after="0"/>
              <w:rPr>
                <w:del w:id="5135" w:author="Castellano, Katrina@ARB" w:date="2024-08-12T11:39:00Z" w16du:dateUtc="2024-08-12T18:39:00Z"/>
                <w:rFonts w:eastAsiaTheme="minorEastAsia" w:cs="Arial"/>
                <w:szCs w:val="24"/>
              </w:rPr>
            </w:pPr>
            <w:del w:id="5136" w:author="Castellano, Katrina@ARB" w:date="2024-08-12T11:39:00Z" w16du:dateUtc="2024-08-12T18:39:00Z">
              <w:r w:rsidRPr="00E10136" w:rsidDel="003C7BD3">
                <w:rPr>
                  <w:rFonts w:eastAsiaTheme="minorEastAsia" w:cs="Arial"/>
                  <w:szCs w:val="24"/>
                </w:rPr>
                <w:delText>Oklahoma Sour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B3E0371" w14:textId="07A2EE22" w:rsidR="003C7BD3" w:rsidRPr="00B57A2E" w:rsidDel="003C7BD3" w:rsidRDefault="003C7BD3" w:rsidP="00663C46">
            <w:pPr>
              <w:autoSpaceDE w:val="0"/>
              <w:autoSpaceDN w:val="0"/>
              <w:adjustRightInd w:val="0"/>
              <w:spacing w:after="0"/>
              <w:jc w:val="center"/>
              <w:rPr>
                <w:del w:id="5137" w:author="Castellano, Katrina@ARB" w:date="2024-08-12T11:39:00Z" w16du:dateUtc="2024-08-12T18:39:00Z"/>
                <w:rFonts w:cs="Arial"/>
                <w:bCs/>
              </w:rPr>
            </w:pPr>
            <w:del w:id="5138" w:author="Castellano, Katrina@ARB" w:date="2024-08-12T11:39:00Z" w16du:dateUtc="2024-08-12T18:39:00Z">
              <w:r w:rsidRPr="00B57A2E" w:rsidDel="003C7BD3">
                <w:rPr>
                  <w:rFonts w:cs="Arial"/>
                  <w:bCs/>
                </w:rPr>
                <w:delText>12.53</w:delText>
              </w:r>
            </w:del>
          </w:p>
        </w:tc>
      </w:tr>
      <w:tr w:rsidR="003C7BD3" w:rsidRPr="00E10136" w:rsidDel="003C7BD3" w14:paraId="7B18D39E" w14:textId="67651B86" w:rsidTr="00663C46">
        <w:trPr>
          <w:cantSplit/>
          <w:trHeight w:val="331"/>
          <w:del w:id="513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7E31328" w14:textId="6FC70F6B" w:rsidR="003C7BD3" w:rsidRPr="00E10136" w:rsidDel="003C7BD3" w:rsidRDefault="003C7BD3" w:rsidP="00663C46">
            <w:pPr>
              <w:autoSpaceDE w:val="0"/>
              <w:autoSpaceDN w:val="0"/>
              <w:adjustRightInd w:val="0"/>
              <w:spacing w:after="0"/>
              <w:rPr>
                <w:del w:id="514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D62CB82" w14:textId="2B1C7B95" w:rsidR="003C7BD3" w:rsidRPr="00E10136" w:rsidDel="003C7BD3" w:rsidRDefault="003C7BD3" w:rsidP="00663C46">
            <w:pPr>
              <w:autoSpaceDE w:val="0"/>
              <w:autoSpaceDN w:val="0"/>
              <w:adjustRightInd w:val="0"/>
              <w:spacing w:after="0"/>
              <w:rPr>
                <w:del w:id="5141" w:author="Castellano, Katrina@ARB" w:date="2024-08-12T11:39:00Z" w16du:dateUtc="2024-08-12T18:39:00Z"/>
                <w:rFonts w:eastAsiaTheme="minorEastAsia" w:cs="Arial"/>
                <w:szCs w:val="24"/>
              </w:rPr>
            </w:pPr>
            <w:del w:id="5142" w:author="Castellano, Katrina@ARB" w:date="2024-08-12T11:39:00Z" w16du:dateUtc="2024-08-12T18:39:00Z">
              <w:r w:rsidRPr="00E10136" w:rsidDel="003C7BD3">
                <w:rPr>
                  <w:rFonts w:eastAsiaTheme="minorEastAsia" w:cs="Arial"/>
                  <w:szCs w:val="24"/>
                </w:rPr>
                <w:delText>Oklahoma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2261C4F" w14:textId="54A209F7" w:rsidR="003C7BD3" w:rsidRPr="00B57A2E" w:rsidDel="003C7BD3" w:rsidRDefault="003C7BD3" w:rsidP="00663C46">
            <w:pPr>
              <w:autoSpaceDE w:val="0"/>
              <w:autoSpaceDN w:val="0"/>
              <w:adjustRightInd w:val="0"/>
              <w:spacing w:after="0"/>
              <w:jc w:val="center"/>
              <w:rPr>
                <w:del w:id="5143" w:author="Castellano, Katrina@ARB" w:date="2024-08-12T11:39:00Z" w16du:dateUtc="2024-08-12T18:39:00Z"/>
                <w:rFonts w:cs="Arial"/>
                <w:bCs/>
              </w:rPr>
            </w:pPr>
            <w:del w:id="5144" w:author="Castellano, Katrina@ARB" w:date="2024-08-12T11:39:00Z" w16du:dateUtc="2024-08-12T18:39:00Z">
              <w:r w:rsidRPr="00B57A2E" w:rsidDel="003C7BD3">
                <w:rPr>
                  <w:rFonts w:cs="Arial"/>
                  <w:bCs/>
                </w:rPr>
                <w:delText>12.53</w:delText>
              </w:r>
            </w:del>
          </w:p>
        </w:tc>
      </w:tr>
      <w:tr w:rsidR="003C7BD3" w:rsidRPr="00E10136" w:rsidDel="003C7BD3" w14:paraId="401E4558" w14:textId="146BFC81" w:rsidTr="00663C46">
        <w:trPr>
          <w:cantSplit/>
          <w:trHeight w:val="331"/>
          <w:del w:id="514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27B5B33" w14:textId="55D599C9" w:rsidR="003C7BD3" w:rsidRPr="00E10136" w:rsidDel="003C7BD3" w:rsidRDefault="003C7BD3" w:rsidP="00663C46">
            <w:pPr>
              <w:autoSpaceDE w:val="0"/>
              <w:autoSpaceDN w:val="0"/>
              <w:adjustRightInd w:val="0"/>
              <w:spacing w:after="0"/>
              <w:rPr>
                <w:del w:id="5146" w:author="Castellano, Katrina@ARB" w:date="2024-08-12T11:39:00Z" w16du:dateUtc="2024-08-12T18:39:00Z"/>
                <w:rFonts w:eastAsiaTheme="minorEastAsia" w:cs="Arial"/>
                <w:szCs w:val="24"/>
              </w:rPr>
            </w:pPr>
            <w:del w:id="5147" w:author="Castellano, Katrina@ARB" w:date="2024-08-12T11:39:00Z" w16du:dateUtc="2024-08-12T18:39:00Z">
              <w:r w:rsidRPr="00E10136" w:rsidDel="003C7BD3">
                <w:rPr>
                  <w:rFonts w:eastAsiaTheme="minorEastAsia" w:cs="Arial"/>
                  <w:szCs w:val="24"/>
                </w:rPr>
                <w:delText>US Texas</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51665E50" w14:textId="16FF3136" w:rsidR="003C7BD3" w:rsidRPr="00E10136" w:rsidDel="003C7BD3" w:rsidRDefault="003C7BD3" w:rsidP="00663C46">
            <w:pPr>
              <w:autoSpaceDE w:val="0"/>
              <w:autoSpaceDN w:val="0"/>
              <w:adjustRightInd w:val="0"/>
              <w:spacing w:after="0"/>
              <w:rPr>
                <w:del w:id="5148" w:author="Castellano, Katrina@ARB" w:date="2024-08-12T11:39:00Z" w16du:dateUtc="2024-08-12T18:39:00Z"/>
                <w:rFonts w:eastAsiaTheme="minorEastAsia" w:cs="Arial"/>
                <w:szCs w:val="24"/>
              </w:rPr>
            </w:pPr>
            <w:del w:id="5149" w:author="Castellano, Katrina@ARB" w:date="2024-08-12T11:39:00Z" w16du:dateUtc="2024-08-12T18:39:00Z">
              <w:r w:rsidRPr="00E10136" w:rsidDel="003C7BD3">
                <w:rPr>
                  <w:rFonts w:eastAsiaTheme="minorEastAsia" w:cs="Arial"/>
                  <w:szCs w:val="24"/>
                </w:rPr>
                <w:delText>Eagle Ford Shale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F3CF20A" w14:textId="0D0859DC" w:rsidR="003C7BD3" w:rsidRPr="00B57A2E" w:rsidDel="003C7BD3" w:rsidRDefault="003C7BD3" w:rsidP="00663C46">
            <w:pPr>
              <w:autoSpaceDE w:val="0"/>
              <w:autoSpaceDN w:val="0"/>
              <w:adjustRightInd w:val="0"/>
              <w:spacing w:after="0"/>
              <w:jc w:val="center"/>
              <w:rPr>
                <w:del w:id="5150" w:author="Castellano, Katrina@ARB" w:date="2024-08-12T11:39:00Z" w16du:dateUtc="2024-08-12T18:39:00Z"/>
                <w:rFonts w:cs="Arial"/>
                <w:bCs/>
              </w:rPr>
            </w:pPr>
            <w:del w:id="5151" w:author="Castellano, Katrina@ARB" w:date="2024-08-12T11:39:00Z" w16du:dateUtc="2024-08-12T18:39:00Z">
              <w:r w:rsidRPr="00B57A2E" w:rsidDel="003C7BD3">
                <w:rPr>
                  <w:rFonts w:cs="Arial"/>
                  <w:bCs/>
                </w:rPr>
                <w:delText>12.53</w:delText>
              </w:r>
            </w:del>
          </w:p>
        </w:tc>
      </w:tr>
      <w:tr w:rsidR="003C7BD3" w:rsidRPr="00E10136" w:rsidDel="003C7BD3" w14:paraId="4F841BC8" w14:textId="6778EA2C" w:rsidTr="00663C46">
        <w:trPr>
          <w:cantSplit/>
          <w:trHeight w:val="331"/>
          <w:del w:id="515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4572765" w14:textId="0DC2A174" w:rsidR="003C7BD3" w:rsidRPr="00E10136" w:rsidDel="003C7BD3" w:rsidRDefault="003C7BD3" w:rsidP="00663C46">
            <w:pPr>
              <w:autoSpaceDE w:val="0"/>
              <w:autoSpaceDN w:val="0"/>
              <w:adjustRightInd w:val="0"/>
              <w:spacing w:after="0"/>
              <w:rPr>
                <w:del w:id="515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E8F3324" w14:textId="0D2AA30D" w:rsidR="003C7BD3" w:rsidRPr="00E10136" w:rsidDel="003C7BD3" w:rsidRDefault="003C7BD3" w:rsidP="00663C46">
            <w:pPr>
              <w:autoSpaceDE w:val="0"/>
              <w:autoSpaceDN w:val="0"/>
              <w:adjustRightInd w:val="0"/>
              <w:spacing w:after="0"/>
              <w:rPr>
                <w:del w:id="5154" w:author="Castellano, Katrina@ARB" w:date="2024-08-12T11:39:00Z" w16du:dateUtc="2024-08-12T18:39:00Z"/>
                <w:rFonts w:eastAsiaTheme="minorEastAsia" w:cs="Arial"/>
                <w:szCs w:val="24"/>
              </w:rPr>
            </w:pPr>
            <w:del w:id="5155" w:author="Castellano, Katrina@ARB" w:date="2024-08-12T11:39:00Z" w16du:dateUtc="2024-08-12T18:39:00Z">
              <w:r w:rsidRPr="00E10136" w:rsidDel="003C7BD3">
                <w:rPr>
                  <w:rFonts w:eastAsiaTheme="minorEastAsia" w:cs="Arial"/>
                  <w:szCs w:val="24"/>
                </w:rPr>
                <w:delText>East Texas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6A9EA08" w14:textId="0C31A44E" w:rsidR="003C7BD3" w:rsidRPr="00B57A2E" w:rsidDel="003C7BD3" w:rsidRDefault="003C7BD3" w:rsidP="00663C46">
            <w:pPr>
              <w:autoSpaceDE w:val="0"/>
              <w:autoSpaceDN w:val="0"/>
              <w:adjustRightInd w:val="0"/>
              <w:spacing w:after="0"/>
              <w:jc w:val="center"/>
              <w:rPr>
                <w:del w:id="5156" w:author="Castellano, Katrina@ARB" w:date="2024-08-12T11:39:00Z" w16du:dateUtc="2024-08-12T18:39:00Z"/>
                <w:rFonts w:cs="Arial"/>
                <w:bCs/>
              </w:rPr>
            </w:pPr>
            <w:del w:id="5157" w:author="Castellano, Katrina@ARB" w:date="2024-08-12T11:39:00Z" w16du:dateUtc="2024-08-12T18:39:00Z">
              <w:r w:rsidRPr="00B57A2E" w:rsidDel="003C7BD3">
                <w:rPr>
                  <w:rFonts w:cs="Arial"/>
                  <w:bCs/>
                </w:rPr>
                <w:delText>12.53</w:delText>
              </w:r>
            </w:del>
          </w:p>
        </w:tc>
      </w:tr>
      <w:tr w:rsidR="003C7BD3" w:rsidRPr="00E10136" w:rsidDel="003C7BD3" w14:paraId="4DC593FC" w14:textId="6AD87360" w:rsidTr="00663C46">
        <w:trPr>
          <w:cantSplit/>
          <w:trHeight w:val="331"/>
          <w:del w:id="515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A2AB08F" w14:textId="24BC8FC6" w:rsidR="003C7BD3" w:rsidRPr="00E10136" w:rsidDel="003C7BD3" w:rsidRDefault="003C7BD3" w:rsidP="00663C46">
            <w:pPr>
              <w:autoSpaceDE w:val="0"/>
              <w:autoSpaceDN w:val="0"/>
              <w:adjustRightInd w:val="0"/>
              <w:spacing w:after="0"/>
              <w:rPr>
                <w:del w:id="515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2C41CD0" w14:textId="05538DC3" w:rsidR="003C7BD3" w:rsidRPr="00E10136" w:rsidDel="003C7BD3" w:rsidRDefault="003C7BD3" w:rsidP="00663C46">
            <w:pPr>
              <w:autoSpaceDE w:val="0"/>
              <w:autoSpaceDN w:val="0"/>
              <w:adjustRightInd w:val="0"/>
              <w:spacing w:after="0"/>
              <w:rPr>
                <w:del w:id="5160" w:author="Castellano, Katrina@ARB" w:date="2024-08-12T11:39:00Z" w16du:dateUtc="2024-08-12T18:39:00Z"/>
                <w:rFonts w:eastAsiaTheme="minorEastAsia" w:cs="Arial"/>
                <w:szCs w:val="24"/>
              </w:rPr>
            </w:pPr>
            <w:del w:id="5161" w:author="Castellano, Katrina@ARB" w:date="2024-08-12T11:39:00Z" w16du:dateUtc="2024-08-12T18:39:00Z">
              <w:r w:rsidRPr="00E10136" w:rsidDel="003C7BD3">
                <w:rPr>
                  <w:rFonts w:eastAsiaTheme="minorEastAsia" w:cs="Arial"/>
                  <w:szCs w:val="24"/>
                </w:rPr>
                <w:delText>North Texas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892409C" w14:textId="45084F56" w:rsidR="003C7BD3" w:rsidRPr="00B57A2E" w:rsidDel="003C7BD3" w:rsidRDefault="003C7BD3" w:rsidP="00663C46">
            <w:pPr>
              <w:autoSpaceDE w:val="0"/>
              <w:autoSpaceDN w:val="0"/>
              <w:adjustRightInd w:val="0"/>
              <w:spacing w:after="0"/>
              <w:jc w:val="center"/>
              <w:rPr>
                <w:del w:id="5162" w:author="Castellano, Katrina@ARB" w:date="2024-08-12T11:39:00Z" w16du:dateUtc="2024-08-12T18:39:00Z"/>
                <w:rFonts w:cs="Arial"/>
                <w:bCs/>
              </w:rPr>
            </w:pPr>
            <w:del w:id="5163" w:author="Castellano, Katrina@ARB" w:date="2024-08-12T11:39:00Z" w16du:dateUtc="2024-08-12T18:39:00Z">
              <w:r w:rsidRPr="00B57A2E" w:rsidDel="003C7BD3">
                <w:rPr>
                  <w:rFonts w:cs="Arial"/>
                  <w:bCs/>
                </w:rPr>
                <w:delText>12.53</w:delText>
              </w:r>
            </w:del>
          </w:p>
        </w:tc>
      </w:tr>
      <w:tr w:rsidR="003C7BD3" w:rsidRPr="00E10136" w:rsidDel="003C7BD3" w14:paraId="3A56121B" w14:textId="23804BDD" w:rsidTr="00663C46">
        <w:trPr>
          <w:cantSplit/>
          <w:trHeight w:val="331"/>
          <w:del w:id="516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FCB194B" w14:textId="0CCF219D" w:rsidR="003C7BD3" w:rsidRPr="00E10136" w:rsidDel="003C7BD3" w:rsidRDefault="003C7BD3" w:rsidP="00663C46">
            <w:pPr>
              <w:autoSpaceDE w:val="0"/>
              <w:autoSpaceDN w:val="0"/>
              <w:adjustRightInd w:val="0"/>
              <w:spacing w:after="0"/>
              <w:rPr>
                <w:del w:id="5165"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D96178F" w14:textId="726A5CAC" w:rsidR="003C7BD3" w:rsidRPr="00E10136" w:rsidDel="003C7BD3" w:rsidRDefault="003C7BD3" w:rsidP="00663C46">
            <w:pPr>
              <w:autoSpaceDE w:val="0"/>
              <w:autoSpaceDN w:val="0"/>
              <w:adjustRightInd w:val="0"/>
              <w:spacing w:after="0"/>
              <w:rPr>
                <w:del w:id="5166" w:author="Castellano, Katrina@ARB" w:date="2024-08-12T11:39:00Z" w16du:dateUtc="2024-08-12T18:39:00Z"/>
                <w:rFonts w:eastAsiaTheme="minorEastAsia" w:cs="Arial"/>
                <w:szCs w:val="24"/>
              </w:rPr>
            </w:pPr>
            <w:del w:id="5167" w:author="Castellano, Katrina@ARB" w:date="2024-08-12T11:39:00Z" w16du:dateUtc="2024-08-12T18:39:00Z">
              <w:r w:rsidRPr="00E10136" w:rsidDel="003C7BD3">
                <w:rPr>
                  <w:rFonts w:eastAsiaTheme="minorEastAsia" w:cs="Arial"/>
                  <w:szCs w:val="24"/>
                </w:rPr>
                <w:delText>South Texas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2127D1A" w14:textId="357D505A" w:rsidR="003C7BD3" w:rsidRPr="00B57A2E" w:rsidDel="003C7BD3" w:rsidRDefault="003C7BD3" w:rsidP="00663C46">
            <w:pPr>
              <w:autoSpaceDE w:val="0"/>
              <w:autoSpaceDN w:val="0"/>
              <w:adjustRightInd w:val="0"/>
              <w:spacing w:after="0"/>
              <w:jc w:val="center"/>
              <w:rPr>
                <w:del w:id="5168" w:author="Castellano, Katrina@ARB" w:date="2024-08-12T11:39:00Z" w16du:dateUtc="2024-08-12T18:39:00Z"/>
                <w:rFonts w:cs="Arial"/>
                <w:bCs/>
              </w:rPr>
            </w:pPr>
            <w:del w:id="5169" w:author="Castellano, Katrina@ARB" w:date="2024-08-12T11:39:00Z" w16du:dateUtc="2024-08-12T18:39:00Z">
              <w:r w:rsidRPr="00B57A2E" w:rsidDel="003C7BD3">
                <w:rPr>
                  <w:rFonts w:cs="Arial"/>
                  <w:bCs/>
                </w:rPr>
                <w:delText>12.53</w:delText>
              </w:r>
            </w:del>
          </w:p>
        </w:tc>
      </w:tr>
      <w:tr w:rsidR="003C7BD3" w:rsidRPr="00E10136" w:rsidDel="003C7BD3" w14:paraId="46878C13" w14:textId="3EFE24CA" w:rsidTr="00663C46">
        <w:trPr>
          <w:cantSplit/>
          <w:trHeight w:val="331"/>
          <w:del w:id="5170"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301707A" w14:textId="0BEB157C" w:rsidR="003C7BD3" w:rsidRPr="00E10136" w:rsidDel="003C7BD3" w:rsidRDefault="003C7BD3" w:rsidP="00663C46">
            <w:pPr>
              <w:autoSpaceDE w:val="0"/>
              <w:autoSpaceDN w:val="0"/>
              <w:adjustRightInd w:val="0"/>
              <w:spacing w:after="0"/>
              <w:rPr>
                <w:del w:id="5171"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944A38E" w14:textId="3095BC18" w:rsidR="003C7BD3" w:rsidRPr="00E10136" w:rsidDel="003C7BD3" w:rsidRDefault="003C7BD3" w:rsidP="00663C46">
            <w:pPr>
              <w:autoSpaceDE w:val="0"/>
              <w:autoSpaceDN w:val="0"/>
              <w:adjustRightInd w:val="0"/>
              <w:spacing w:after="0"/>
              <w:rPr>
                <w:del w:id="5172" w:author="Castellano, Katrina@ARB" w:date="2024-08-12T11:39:00Z" w16du:dateUtc="2024-08-12T18:39:00Z"/>
                <w:rFonts w:eastAsiaTheme="minorEastAsia" w:cs="Arial"/>
                <w:szCs w:val="24"/>
              </w:rPr>
            </w:pPr>
            <w:del w:id="5173" w:author="Castellano, Katrina@ARB" w:date="2024-08-12T11:39:00Z" w16du:dateUtc="2024-08-12T18:39:00Z">
              <w:r w:rsidRPr="00E10136" w:rsidDel="003C7BD3">
                <w:rPr>
                  <w:rFonts w:eastAsiaTheme="minorEastAsia" w:cs="Arial"/>
                  <w:szCs w:val="24"/>
                </w:rPr>
                <w:delText>West Texas Intermediate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9435102" w14:textId="52707325" w:rsidR="003C7BD3" w:rsidRPr="00B57A2E" w:rsidDel="003C7BD3" w:rsidRDefault="003C7BD3" w:rsidP="00663C46">
            <w:pPr>
              <w:autoSpaceDE w:val="0"/>
              <w:autoSpaceDN w:val="0"/>
              <w:adjustRightInd w:val="0"/>
              <w:spacing w:after="0"/>
              <w:jc w:val="center"/>
              <w:rPr>
                <w:del w:id="5174" w:author="Castellano, Katrina@ARB" w:date="2024-08-12T11:39:00Z" w16du:dateUtc="2024-08-12T18:39:00Z"/>
                <w:rFonts w:cs="Arial"/>
                <w:bCs/>
              </w:rPr>
            </w:pPr>
            <w:del w:id="5175" w:author="Castellano, Katrina@ARB" w:date="2024-08-12T11:39:00Z" w16du:dateUtc="2024-08-12T18:39:00Z">
              <w:r w:rsidRPr="00B57A2E" w:rsidDel="003C7BD3">
                <w:rPr>
                  <w:rFonts w:cs="Arial"/>
                  <w:bCs/>
                </w:rPr>
                <w:delText>12.53</w:delText>
              </w:r>
            </w:del>
          </w:p>
        </w:tc>
      </w:tr>
      <w:tr w:rsidR="003C7BD3" w:rsidRPr="00E10136" w:rsidDel="003C7BD3" w14:paraId="7D2EFE2C" w14:textId="23ECCBD5" w:rsidTr="00663C46">
        <w:trPr>
          <w:cantSplit/>
          <w:trHeight w:val="331"/>
          <w:del w:id="517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9158047" w14:textId="36D624C3" w:rsidR="003C7BD3" w:rsidRPr="00E10136" w:rsidDel="003C7BD3" w:rsidRDefault="003C7BD3" w:rsidP="00663C46">
            <w:pPr>
              <w:autoSpaceDE w:val="0"/>
              <w:autoSpaceDN w:val="0"/>
              <w:adjustRightInd w:val="0"/>
              <w:spacing w:after="0"/>
              <w:rPr>
                <w:del w:id="517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8E719A8" w14:textId="394504BB" w:rsidR="003C7BD3" w:rsidRPr="00E10136" w:rsidDel="003C7BD3" w:rsidRDefault="003C7BD3" w:rsidP="00663C46">
            <w:pPr>
              <w:autoSpaceDE w:val="0"/>
              <w:autoSpaceDN w:val="0"/>
              <w:adjustRightInd w:val="0"/>
              <w:spacing w:after="0"/>
              <w:rPr>
                <w:del w:id="5178" w:author="Castellano, Katrina@ARB" w:date="2024-08-12T11:39:00Z" w16du:dateUtc="2024-08-12T18:39:00Z"/>
                <w:rFonts w:eastAsiaTheme="minorEastAsia" w:cs="Arial"/>
                <w:szCs w:val="24"/>
              </w:rPr>
            </w:pPr>
            <w:del w:id="5179" w:author="Castellano, Katrina@ARB" w:date="2024-08-12T11:39:00Z" w16du:dateUtc="2024-08-12T18:39:00Z">
              <w:r w:rsidRPr="00E10136" w:rsidDel="003C7BD3">
                <w:rPr>
                  <w:rFonts w:eastAsiaTheme="minorEastAsia" w:cs="Arial"/>
                  <w:szCs w:val="24"/>
                </w:rPr>
                <w:delText>West Texas Sour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4D01128" w14:textId="702DB104" w:rsidR="003C7BD3" w:rsidRPr="00B57A2E" w:rsidDel="003C7BD3" w:rsidRDefault="003C7BD3" w:rsidP="00663C46">
            <w:pPr>
              <w:autoSpaceDE w:val="0"/>
              <w:autoSpaceDN w:val="0"/>
              <w:adjustRightInd w:val="0"/>
              <w:spacing w:after="0"/>
              <w:jc w:val="center"/>
              <w:rPr>
                <w:del w:id="5180" w:author="Castellano, Katrina@ARB" w:date="2024-08-12T11:39:00Z" w16du:dateUtc="2024-08-12T18:39:00Z"/>
                <w:rFonts w:cs="Arial"/>
                <w:bCs/>
              </w:rPr>
            </w:pPr>
            <w:del w:id="5181" w:author="Castellano, Katrina@ARB" w:date="2024-08-12T11:39:00Z" w16du:dateUtc="2024-08-12T18:39:00Z">
              <w:r w:rsidRPr="00B57A2E" w:rsidDel="003C7BD3">
                <w:rPr>
                  <w:rFonts w:cs="Arial"/>
                  <w:bCs/>
                </w:rPr>
                <w:delText>12.53</w:delText>
              </w:r>
            </w:del>
          </w:p>
        </w:tc>
      </w:tr>
      <w:tr w:rsidR="003C7BD3" w:rsidRPr="00E10136" w:rsidDel="003C7BD3" w14:paraId="627CFA9D" w14:textId="03459287" w:rsidTr="00663C46">
        <w:trPr>
          <w:cantSplit/>
          <w:trHeight w:val="331"/>
          <w:del w:id="518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ED9EB9A" w14:textId="1A0279CC" w:rsidR="003C7BD3" w:rsidRPr="00E10136" w:rsidDel="003C7BD3" w:rsidRDefault="003C7BD3" w:rsidP="00663C46">
            <w:pPr>
              <w:autoSpaceDE w:val="0"/>
              <w:autoSpaceDN w:val="0"/>
              <w:adjustRightInd w:val="0"/>
              <w:spacing w:after="0"/>
              <w:rPr>
                <w:del w:id="5183" w:author="Castellano, Katrina@ARB" w:date="2024-08-12T11:39:00Z" w16du:dateUtc="2024-08-12T18:39:00Z"/>
                <w:rFonts w:eastAsiaTheme="minorEastAsia" w:cs="Arial"/>
                <w:szCs w:val="24"/>
              </w:rPr>
            </w:pPr>
            <w:del w:id="5184" w:author="Castellano, Katrina@ARB" w:date="2024-08-12T11:39:00Z" w16du:dateUtc="2024-08-12T18:39:00Z">
              <w:r w:rsidRPr="00E10136" w:rsidDel="003C7BD3">
                <w:rPr>
                  <w:rFonts w:eastAsiaTheme="minorEastAsia" w:cs="Arial"/>
                  <w:szCs w:val="24"/>
                </w:rPr>
                <w:delText>US Utah</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5930321C" w14:textId="6CE957F4" w:rsidR="003C7BD3" w:rsidRPr="00E10136" w:rsidDel="003C7BD3" w:rsidRDefault="003C7BD3" w:rsidP="00663C46">
            <w:pPr>
              <w:autoSpaceDE w:val="0"/>
              <w:autoSpaceDN w:val="0"/>
              <w:adjustRightInd w:val="0"/>
              <w:spacing w:after="0"/>
              <w:rPr>
                <w:del w:id="5185" w:author="Castellano, Katrina@ARB" w:date="2024-08-12T11:39:00Z" w16du:dateUtc="2024-08-12T18:39:00Z"/>
                <w:rFonts w:eastAsiaTheme="minorEastAsia" w:cs="Arial"/>
                <w:szCs w:val="24"/>
              </w:rPr>
            </w:pPr>
            <w:del w:id="5186" w:author="Castellano, Katrina@ARB" w:date="2024-08-12T11:39:00Z" w16du:dateUtc="2024-08-12T18:39:00Z">
              <w:r w:rsidRPr="00E10136" w:rsidDel="003C7BD3">
                <w:rPr>
                  <w:rFonts w:eastAsiaTheme="minorEastAsia" w:cs="Arial"/>
                  <w:szCs w:val="24"/>
                </w:rPr>
                <w:delText>Covenant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8FF3ABC" w14:textId="080D5A15" w:rsidR="003C7BD3" w:rsidRPr="00B57A2E" w:rsidDel="003C7BD3" w:rsidRDefault="003C7BD3" w:rsidP="00663C46">
            <w:pPr>
              <w:autoSpaceDE w:val="0"/>
              <w:autoSpaceDN w:val="0"/>
              <w:adjustRightInd w:val="0"/>
              <w:spacing w:after="0"/>
              <w:jc w:val="center"/>
              <w:rPr>
                <w:del w:id="5187" w:author="Castellano, Katrina@ARB" w:date="2024-08-12T11:39:00Z" w16du:dateUtc="2024-08-12T18:39:00Z"/>
                <w:rFonts w:cs="Arial"/>
                <w:bCs/>
              </w:rPr>
            </w:pPr>
            <w:del w:id="5188" w:author="Castellano, Katrina@ARB" w:date="2024-08-12T11:39:00Z" w16du:dateUtc="2024-08-12T18:39:00Z">
              <w:r w:rsidRPr="00B57A2E" w:rsidDel="003C7BD3">
                <w:rPr>
                  <w:rFonts w:cs="Arial"/>
                  <w:bCs/>
                </w:rPr>
                <w:delText>10.50</w:delText>
              </w:r>
            </w:del>
          </w:p>
        </w:tc>
      </w:tr>
      <w:tr w:rsidR="003C7BD3" w:rsidRPr="00E10136" w:rsidDel="003C7BD3" w14:paraId="078280D6" w14:textId="5537EB4B" w:rsidTr="00663C46">
        <w:trPr>
          <w:cantSplit/>
          <w:trHeight w:val="331"/>
          <w:del w:id="518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FA73B57" w14:textId="1F12EFAE" w:rsidR="003C7BD3" w:rsidRPr="00E10136" w:rsidDel="003C7BD3" w:rsidRDefault="003C7BD3" w:rsidP="00663C46">
            <w:pPr>
              <w:autoSpaceDE w:val="0"/>
              <w:autoSpaceDN w:val="0"/>
              <w:adjustRightInd w:val="0"/>
              <w:spacing w:after="0"/>
              <w:rPr>
                <w:del w:id="519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D9C5E6E" w14:textId="6CFA2634" w:rsidR="003C7BD3" w:rsidRPr="00E10136" w:rsidDel="003C7BD3" w:rsidRDefault="003C7BD3" w:rsidP="00663C46">
            <w:pPr>
              <w:autoSpaceDE w:val="0"/>
              <w:autoSpaceDN w:val="0"/>
              <w:adjustRightInd w:val="0"/>
              <w:spacing w:after="0"/>
              <w:rPr>
                <w:del w:id="5191" w:author="Castellano, Katrina@ARB" w:date="2024-08-12T11:39:00Z" w16du:dateUtc="2024-08-12T18:39:00Z"/>
                <w:rFonts w:eastAsiaTheme="minorEastAsia" w:cs="Arial"/>
                <w:szCs w:val="24"/>
              </w:rPr>
            </w:pPr>
            <w:del w:id="5192" w:author="Castellano, Katrina@ARB" w:date="2024-08-12T11:39:00Z" w16du:dateUtc="2024-08-12T18:39:00Z">
              <w:r w:rsidRPr="00E10136" w:rsidDel="003C7BD3">
                <w:rPr>
                  <w:rFonts w:eastAsiaTheme="minorEastAsia" w:cs="Arial"/>
                  <w:szCs w:val="24"/>
                </w:rPr>
                <w:delText>Grand Cane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DF9C77" w14:textId="1C3C6D40" w:rsidR="003C7BD3" w:rsidRPr="00B57A2E" w:rsidDel="003C7BD3" w:rsidRDefault="003C7BD3" w:rsidP="00663C46">
            <w:pPr>
              <w:autoSpaceDE w:val="0"/>
              <w:autoSpaceDN w:val="0"/>
              <w:adjustRightInd w:val="0"/>
              <w:spacing w:after="0"/>
              <w:jc w:val="center"/>
              <w:rPr>
                <w:del w:id="5193" w:author="Castellano, Katrina@ARB" w:date="2024-08-12T11:39:00Z" w16du:dateUtc="2024-08-12T18:39:00Z"/>
                <w:rFonts w:cs="Arial"/>
                <w:bCs/>
              </w:rPr>
            </w:pPr>
            <w:del w:id="5194" w:author="Castellano, Katrina@ARB" w:date="2024-08-12T11:39:00Z" w16du:dateUtc="2024-08-12T18:39:00Z">
              <w:r w:rsidRPr="00B57A2E" w:rsidDel="003C7BD3">
                <w:rPr>
                  <w:rFonts w:cs="Arial"/>
                  <w:bCs/>
                </w:rPr>
                <w:delText>10.50</w:delText>
              </w:r>
            </w:del>
          </w:p>
        </w:tc>
      </w:tr>
      <w:tr w:rsidR="003C7BD3" w:rsidRPr="00E10136" w:rsidDel="003C7BD3" w14:paraId="5F993891" w14:textId="7E213502" w:rsidTr="00663C46">
        <w:trPr>
          <w:cantSplit/>
          <w:trHeight w:val="331"/>
          <w:del w:id="519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495521B" w14:textId="5D4A7B2E" w:rsidR="003C7BD3" w:rsidRPr="00E10136" w:rsidDel="003C7BD3" w:rsidRDefault="003C7BD3" w:rsidP="00663C46">
            <w:pPr>
              <w:autoSpaceDE w:val="0"/>
              <w:autoSpaceDN w:val="0"/>
              <w:adjustRightInd w:val="0"/>
              <w:spacing w:after="0"/>
              <w:rPr>
                <w:del w:id="519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F7BB0C5" w14:textId="6197A2B6" w:rsidR="003C7BD3" w:rsidRPr="00E10136" w:rsidDel="003C7BD3" w:rsidRDefault="003C7BD3" w:rsidP="00663C46">
            <w:pPr>
              <w:autoSpaceDE w:val="0"/>
              <w:autoSpaceDN w:val="0"/>
              <w:adjustRightInd w:val="0"/>
              <w:spacing w:after="0"/>
              <w:rPr>
                <w:del w:id="5197" w:author="Castellano, Katrina@ARB" w:date="2024-08-12T11:39:00Z" w16du:dateUtc="2024-08-12T18:39:00Z"/>
                <w:rFonts w:eastAsiaTheme="minorEastAsia" w:cs="Arial"/>
                <w:szCs w:val="24"/>
              </w:rPr>
            </w:pPr>
            <w:del w:id="5198" w:author="Castellano, Katrina@ARB" w:date="2024-08-12T11:39:00Z" w16du:dateUtc="2024-08-12T18:39:00Z">
              <w:r w:rsidRPr="00E10136" w:rsidDel="003C7BD3">
                <w:rPr>
                  <w:rFonts w:eastAsiaTheme="minorEastAsia" w:cs="Arial"/>
                  <w:szCs w:val="24"/>
                </w:rPr>
                <w:delText>Utah Black Wax</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739630A" w14:textId="601AC5C0" w:rsidR="003C7BD3" w:rsidRPr="00B57A2E" w:rsidDel="003C7BD3" w:rsidRDefault="003C7BD3" w:rsidP="00663C46">
            <w:pPr>
              <w:autoSpaceDE w:val="0"/>
              <w:autoSpaceDN w:val="0"/>
              <w:adjustRightInd w:val="0"/>
              <w:spacing w:after="0"/>
              <w:jc w:val="center"/>
              <w:rPr>
                <w:del w:id="5199" w:author="Castellano, Katrina@ARB" w:date="2024-08-12T11:39:00Z" w16du:dateUtc="2024-08-12T18:39:00Z"/>
                <w:rFonts w:cs="Arial"/>
                <w:bCs/>
              </w:rPr>
            </w:pPr>
            <w:del w:id="5200" w:author="Castellano, Katrina@ARB" w:date="2024-08-12T11:39:00Z" w16du:dateUtc="2024-08-12T18:39:00Z">
              <w:r w:rsidRPr="00B57A2E" w:rsidDel="003C7BD3">
                <w:rPr>
                  <w:rFonts w:cs="Arial"/>
                  <w:bCs/>
                </w:rPr>
                <w:delText>10.50</w:delText>
              </w:r>
            </w:del>
          </w:p>
        </w:tc>
      </w:tr>
      <w:tr w:rsidR="003C7BD3" w:rsidRPr="00E10136" w:rsidDel="003C7BD3" w14:paraId="3D1351C6" w14:textId="6B67979F" w:rsidTr="00663C46">
        <w:trPr>
          <w:cantSplit/>
          <w:trHeight w:val="331"/>
          <w:del w:id="520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41C0CE3" w14:textId="5AFB7AE5" w:rsidR="003C7BD3" w:rsidRPr="00E10136" w:rsidDel="003C7BD3" w:rsidRDefault="003C7BD3" w:rsidP="00663C46">
            <w:pPr>
              <w:autoSpaceDE w:val="0"/>
              <w:autoSpaceDN w:val="0"/>
              <w:adjustRightInd w:val="0"/>
              <w:spacing w:after="0"/>
              <w:rPr>
                <w:del w:id="520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3271DC2" w14:textId="1DD78263" w:rsidR="003C7BD3" w:rsidRPr="00E10136" w:rsidDel="003C7BD3" w:rsidRDefault="003C7BD3" w:rsidP="00663C46">
            <w:pPr>
              <w:autoSpaceDE w:val="0"/>
              <w:autoSpaceDN w:val="0"/>
              <w:adjustRightInd w:val="0"/>
              <w:spacing w:after="0"/>
              <w:rPr>
                <w:del w:id="5203" w:author="Castellano, Katrina@ARB" w:date="2024-08-12T11:39:00Z" w16du:dateUtc="2024-08-12T18:39:00Z"/>
                <w:rFonts w:eastAsiaTheme="minorEastAsia" w:cs="Arial"/>
                <w:szCs w:val="24"/>
              </w:rPr>
            </w:pPr>
            <w:del w:id="5204" w:author="Castellano, Katrina@ARB" w:date="2024-08-12T11:39:00Z" w16du:dateUtc="2024-08-12T18:39:00Z">
              <w:r w:rsidRPr="00E10136" w:rsidDel="003C7BD3">
                <w:rPr>
                  <w:rFonts w:eastAsiaTheme="minorEastAsia" w:cs="Arial"/>
                  <w:szCs w:val="24"/>
                </w:rPr>
                <w:delText>Utah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EAD6548" w14:textId="1244907C" w:rsidR="003C7BD3" w:rsidRPr="00B57A2E" w:rsidDel="003C7BD3" w:rsidRDefault="003C7BD3" w:rsidP="00663C46">
            <w:pPr>
              <w:autoSpaceDE w:val="0"/>
              <w:autoSpaceDN w:val="0"/>
              <w:adjustRightInd w:val="0"/>
              <w:spacing w:after="0"/>
              <w:jc w:val="center"/>
              <w:rPr>
                <w:del w:id="5205" w:author="Castellano, Katrina@ARB" w:date="2024-08-12T11:39:00Z" w16du:dateUtc="2024-08-12T18:39:00Z"/>
                <w:rFonts w:cs="Arial"/>
                <w:bCs/>
              </w:rPr>
            </w:pPr>
            <w:del w:id="5206" w:author="Castellano, Katrina@ARB" w:date="2024-08-12T11:39:00Z" w16du:dateUtc="2024-08-12T18:39:00Z">
              <w:r w:rsidRPr="00B57A2E" w:rsidDel="003C7BD3">
                <w:rPr>
                  <w:rFonts w:cs="Arial"/>
                  <w:bCs/>
                </w:rPr>
                <w:delText>10.50</w:delText>
              </w:r>
            </w:del>
          </w:p>
        </w:tc>
      </w:tr>
      <w:tr w:rsidR="003C7BD3" w:rsidRPr="00E10136" w:rsidDel="003C7BD3" w14:paraId="2EAB1F17" w14:textId="5FCD9C10" w:rsidTr="00663C46">
        <w:trPr>
          <w:cantSplit/>
          <w:trHeight w:val="331"/>
          <w:del w:id="520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934F1DF" w14:textId="6473458B" w:rsidR="003C7BD3" w:rsidRPr="00E10136" w:rsidDel="003C7BD3" w:rsidRDefault="003C7BD3" w:rsidP="00663C46">
            <w:pPr>
              <w:autoSpaceDE w:val="0"/>
              <w:autoSpaceDN w:val="0"/>
              <w:adjustRightInd w:val="0"/>
              <w:spacing w:after="0"/>
              <w:rPr>
                <w:del w:id="5208" w:author="Castellano, Katrina@ARB" w:date="2024-08-12T11:39:00Z" w16du:dateUtc="2024-08-12T18:39:00Z"/>
                <w:rFonts w:eastAsiaTheme="minorEastAsia" w:cs="Arial"/>
                <w:szCs w:val="24"/>
              </w:rPr>
            </w:pPr>
            <w:del w:id="5209" w:author="Castellano, Katrina@ARB" w:date="2024-08-12T11:39:00Z" w16du:dateUtc="2024-08-12T18:39:00Z">
              <w:r w:rsidRPr="00E10136" w:rsidDel="003C7BD3">
                <w:rPr>
                  <w:rFonts w:eastAsiaTheme="minorEastAsia" w:cs="Arial"/>
                  <w:szCs w:val="24"/>
                </w:rPr>
                <w:delText>US Wyoming</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6F2FC2CA" w14:textId="6F0887D5" w:rsidR="003C7BD3" w:rsidRPr="00E10136" w:rsidDel="003C7BD3" w:rsidRDefault="003C7BD3" w:rsidP="00663C46">
            <w:pPr>
              <w:autoSpaceDE w:val="0"/>
              <w:autoSpaceDN w:val="0"/>
              <w:adjustRightInd w:val="0"/>
              <w:spacing w:after="0"/>
              <w:rPr>
                <w:del w:id="5210" w:author="Castellano, Katrina@ARB" w:date="2024-08-12T11:39:00Z" w16du:dateUtc="2024-08-12T18:39:00Z"/>
                <w:rFonts w:eastAsiaTheme="minorEastAsia" w:cs="Arial"/>
                <w:szCs w:val="24"/>
              </w:rPr>
            </w:pPr>
            <w:del w:id="5211" w:author="Castellano, Katrina@ARB" w:date="2024-08-12T11:39:00Z" w16du:dateUtc="2024-08-12T18:39:00Z">
              <w:r w:rsidRPr="00E10136" w:rsidDel="003C7BD3">
                <w:rPr>
                  <w:rFonts w:eastAsiaTheme="minorEastAsia" w:cs="Arial"/>
                  <w:szCs w:val="24"/>
                </w:rPr>
                <w:delText>Wyoming Sweet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650A3DD" w14:textId="5793E539" w:rsidR="003C7BD3" w:rsidRPr="00B57A2E" w:rsidDel="003C7BD3" w:rsidRDefault="003C7BD3" w:rsidP="00663C46">
            <w:pPr>
              <w:autoSpaceDE w:val="0"/>
              <w:autoSpaceDN w:val="0"/>
              <w:adjustRightInd w:val="0"/>
              <w:spacing w:after="0"/>
              <w:jc w:val="center"/>
              <w:rPr>
                <w:del w:id="5212" w:author="Castellano, Katrina@ARB" w:date="2024-08-12T11:39:00Z" w16du:dateUtc="2024-08-12T18:39:00Z"/>
                <w:rFonts w:cs="Arial"/>
                <w:bCs/>
              </w:rPr>
            </w:pPr>
            <w:del w:id="5213" w:author="Castellano, Katrina@ARB" w:date="2024-08-12T11:39:00Z" w16du:dateUtc="2024-08-12T18:39:00Z">
              <w:r w:rsidRPr="00B57A2E" w:rsidDel="003C7BD3">
                <w:rPr>
                  <w:rFonts w:cs="Arial"/>
                  <w:bCs/>
                </w:rPr>
                <w:delText>13.58</w:delText>
              </w:r>
            </w:del>
          </w:p>
        </w:tc>
      </w:tr>
      <w:tr w:rsidR="003C7BD3" w:rsidRPr="00E10136" w:rsidDel="003C7BD3" w14:paraId="039A7ECF" w14:textId="5B476A33" w:rsidTr="00663C46">
        <w:trPr>
          <w:cantSplit/>
          <w:trHeight w:val="331"/>
          <w:del w:id="5214"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5D48BF8" w14:textId="1F095049" w:rsidR="003C7BD3" w:rsidRPr="00E10136" w:rsidDel="003C7BD3" w:rsidRDefault="003C7BD3" w:rsidP="00663C46">
            <w:pPr>
              <w:autoSpaceDE w:val="0"/>
              <w:autoSpaceDN w:val="0"/>
              <w:adjustRightInd w:val="0"/>
              <w:spacing w:after="0"/>
              <w:rPr>
                <w:del w:id="5215" w:author="Castellano, Katrina@ARB" w:date="2024-08-12T11:39:00Z" w16du:dateUtc="2024-08-12T18:39:00Z"/>
                <w:rFonts w:eastAsiaTheme="minorEastAsia" w:cs="Arial"/>
                <w:szCs w:val="24"/>
              </w:rPr>
            </w:pPr>
            <w:del w:id="5216" w:author="Castellano, Katrina@ARB" w:date="2024-08-12T11:39:00Z" w16du:dateUtc="2024-08-12T18:39:00Z">
              <w:r w:rsidRPr="00E10136" w:rsidDel="003C7BD3">
                <w:rPr>
                  <w:rFonts w:eastAsiaTheme="minorEastAsia" w:cs="Arial"/>
                  <w:szCs w:val="24"/>
                </w:rPr>
                <w:delText>US California Fields</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760AA865" w14:textId="667FEB18" w:rsidR="003C7BD3" w:rsidRPr="00E10136" w:rsidDel="003C7BD3" w:rsidRDefault="003C7BD3" w:rsidP="00663C46">
            <w:pPr>
              <w:autoSpaceDE w:val="0"/>
              <w:autoSpaceDN w:val="0"/>
              <w:adjustRightInd w:val="0"/>
              <w:spacing w:after="0"/>
              <w:rPr>
                <w:del w:id="5217" w:author="Castellano, Katrina@ARB" w:date="2024-08-12T11:39:00Z" w16du:dateUtc="2024-08-12T18:39:00Z"/>
                <w:rFonts w:eastAsiaTheme="minorEastAsia" w:cs="Arial"/>
                <w:szCs w:val="24"/>
              </w:rPr>
            </w:pPr>
            <w:del w:id="5218" w:author="Castellano, Katrina@ARB" w:date="2024-08-12T11:39:00Z" w16du:dateUtc="2024-08-12T18:39:00Z">
              <w:r w:rsidRPr="00E10136" w:rsidDel="003C7BD3">
                <w:rPr>
                  <w:rFonts w:eastAsiaTheme="minorEastAsia" w:cs="Arial"/>
                  <w:szCs w:val="24"/>
                </w:rPr>
                <w:delText>Aliso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1EB1BE9" w14:textId="2631B05B" w:rsidR="003C7BD3" w:rsidRPr="00B57A2E" w:rsidDel="003C7BD3" w:rsidRDefault="003C7BD3" w:rsidP="00663C46">
            <w:pPr>
              <w:autoSpaceDE w:val="0"/>
              <w:autoSpaceDN w:val="0"/>
              <w:adjustRightInd w:val="0"/>
              <w:spacing w:after="0"/>
              <w:jc w:val="center"/>
              <w:rPr>
                <w:del w:id="5219" w:author="Castellano, Katrina@ARB" w:date="2024-08-12T11:39:00Z" w16du:dateUtc="2024-08-12T18:39:00Z"/>
                <w:rFonts w:cs="Arial"/>
                <w:bCs/>
              </w:rPr>
            </w:pPr>
            <w:del w:id="5220" w:author="Castellano, Katrina@ARB" w:date="2024-08-12T11:39:00Z" w16du:dateUtc="2024-08-12T18:39:00Z">
              <w:r w:rsidRPr="00B57A2E" w:rsidDel="003C7BD3">
                <w:rPr>
                  <w:rFonts w:cs="Arial"/>
                  <w:bCs/>
                </w:rPr>
                <w:delText>6.70</w:delText>
              </w:r>
            </w:del>
          </w:p>
        </w:tc>
      </w:tr>
      <w:tr w:rsidR="003C7BD3" w:rsidRPr="00E10136" w:rsidDel="003C7BD3" w14:paraId="6AF56916" w14:textId="2ADD6505" w:rsidTr="00663C46">
        <w:trPr>
          <w:cantSplit/>
          <w:trHeight w:val="331"/>
          <w:del w:id="522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8FF7169" w14:textId="5DC209E1" w:rsidR="003C7BD3" w:rsidRPr="00E10136" w:rsidDel="003C7BD3" w:rsidRDefault="003C7BD3" w:rsidP="00663C46">
            <w:pPr>
              <w:autoSpaceDE w:val="0"/>
              <w:autoSpaceDN w:val="0"/>
              <w:adjustRightInd w:val="0"/>
              <w:spacing w:after="0"/>
              <w:rPr>
                <w:del w:id="522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AAEBB69" w14:textId="7E7CC4CA" w:rsidR="003C7BD3" w:rsidRPr="00E10136" w:rsidDel="003C7BD3" w:rsidRDefault="003C7BD3" w:rsidP="00663C46">
            <w:pPr>
              <w:autoSpaceDE w:val="0"/>
              <w:autoSpaceDN w:val="0"/>
              <w:adjustRightInd w:val="0"/>
              <w:spacing w:after="0"/>
              <w:rPr>
                <w:del w:id="5223" w:author="Castellano, Katrina@ARB" w:date="2024-08-12T11:39:00Z" w16du:dateUtc="2024-08-12T18:39:00Z"/>
                <w:rFonts w:eastAsiaTheme="minorEastAsia" w:cs="Arial"/>
                <w:szCs w:val="24"/>
              </w:rPr>
            </w:pPr>
            <w:del w:id="5224" w:author="Castellano, Katrina@ARB" w:date="2024-08-12T11:39:00Z" w16du:dateUtc="2024-08-12T18:39:00Z">
              <w:r w:rsidRPr="00E10136" w:rsidDel="003C7BD3">
                <w:rPr>
                  <w:rFonts w:eastAsiaTheme="minorEastAsia" w:cs="Arial"/>
                  <w:szCs w:val="24"/>
                </w:rPr>
                <w:delText>Ant Hill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C58850E" w14:textId="0E674561" w:rsidR="003C7BD3" w:rsidRPr="00B57A2E" w:rsidDel="003C7BD3" w:rsidRDefault="003C7BD3" w:rsidP="00663C46">
            <w:pPr>
              <w:autoSpaceDE w:val="0"/>
              <w:autoSpaceDN w:val="0"/>
              <w:adjustRightInd w:val="0"/>
              <w:spacing w:after="0"/>
              <w:jc w:val="center"/>
              <w:rPr>
                <w:del w:id="5225" w:author="Castellano, Katrina@ARB" w:date="2024-08-12T11:39:00Z" w16du:dateUtc="2024-08-12T18:39:00Z"/>
                <w:rFonts w:cs="Arial"/>
                <w:bCs/>
              </w:rPr>
            </w:pPr>
            <w:del w:id="5226" w:author="Castellano, Katrina@ARB" w:date="2024-08-12T11:39:00Z" w16du:dateUtc="2024-08-12T18:39:00Z">
              <w:r w:rsidRPr="00B57A2E" w:rsidDel="003C7BD3">
                <w:rPr>
                  <w:rFonts w:cs="Arial"/>
                  <w:bCs/>
                </w:rPr>
                <w:delText>10.68</w:delText>
              </w:r>
            </w:del>
          </w:p>
        </w:tc>
      </w:tr>
      <w:tr w:rsidR="003C7BD3" w:rsidRPr="00E10136" w:rsidDel="003C7BD3" w14:paraId="16391F4E" w14:textId="64DCBF3A" w:rsidTr="00663C46">
        <w:trPr>
          <w:cantSplit/>
          <w:trHeight w:val="331"/>
          <w:del w:id="522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3CD6CB2" w14:textId="0A792EF0" w:rsidR="003C7BD3" w:rsidRPr="00E10136" w:rsidDel="003C7BD3" w:rsidRDefault="003C7BD3" w:rsidP="00663C46">
            <w:pPr>
              <w:autoSpaceDE w:val="0"/>
              <w:autoSpaceDN w:val="0"/>
              <w:adjustRightInd w:val="0"/>
              <w:spacing w:after="0"/>
              <w:rPr>
                <w:del w:id="522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ACFE4AB" w14:textId="34C1273C" w:rsidR="003C7BD3" w:rsidRPr="00E10136" w:rsidDel="003C7BD3" w:rsidRDefault="003C7BD3" w:rsidP="00663C46">
            <w:pPr>
              <w:autoSpaceDE w:val="0"/>
              <w:autoSpaceDN w:val="0"/>
              <w:adjustRightInd w:val="0"/>
              <w:spacing w:after="0"/>
              <w:rPr>
                <w:del w:id="5229" w:author="Castellano, Katrina@ARB" w:date="2024-08-12T11:39:00Z" w16du:dateUtc="2024-08-12T18:39:00Z"/>
                <w:rFonts w:eastAsiaTheme="minorEastAsia" w:cs="Arial"/>
                <w:szCs w:val="24"/>
              </w:rPr>
            </w:pPr>
            <w:del w:id="5230" w:author="Castellano, Katrina@ARB" w:date="2024-08-12T11:39:00Z" w16du:dateUtc="2024-08-12T18:39:00Z">
              <w:r w:rsidRPr="00E10136" w:rsidDel="003C7BD3">
                <w:rPr>
                  <w:rFonts w:eastAsiaTheme="minorEastAsia" w:cs="Arial"/>
                  <w:szCs w:val="24"/>
                </w:rPr>
                <w:delText>Antelope Hills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484658F" w14:textId="4EEC9353" w:rsidR="003C7BD3" w:rsidRPr="00B57A2E" w:rsidDel="003C7BD3" w:rsidRDefault="003C7BD3" w:rsidP="00663C46">
            <w:pPr>
              <w:autoSpaceDE w:val="0"/>
              <w:autoSpaceDN w:val="0"/>
              <w:adjustRightInd w:val="0"/>
              <w:spacing w:after="0"/>
              <w:jc w:val="center"/>
              <w:rPr>
                <w:del w:id="5231" w:author="Castellano, Katrina@ARB" w:date="2024-08-12T11:39:00Z" w16du:dateUtc="2024-08-12T18:39:00Z"/>
                <w:rFonts w:cs="Arial"/>
                <w:bCs/>
              </w:rPr>
            </w:pPr>
            <w:del w:id="5232" w:author="Castellano, Katrina@ARB" w:date="2024-08-12T11:39:00Z" w16du:dateUtc="2024-08-12T18:39:00Z">
              <w:r w:rsidRPr="00B57A2E" w:rsidDel="003C7BD3">
                <w:rPr>
                  <w:rFonts w:cs="Arial"/>
                  <w:bCs/>
                </w:rPr>
                <w:delText>3.14</w:delText>
              </w:r>
            </w:del>
          </w:p>
        </w:tc>
      </w:tr>
      <w:tr w:rsidR="003C7BD3" w:rsidRPr="00E10136" w:rsidDel="003C7BD3" w14:paraId="716D6D7A" w14:textId="0A8E2E45" w:rsidTr="00663C46">
        <w:trPr>
          <w:cantSplit/>
          <w:trHeight w:val="331"/>
          <w:del w:id="523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872ACA8" w14:textId="03A0F961" w:rsidR="003C7BD3" w:rsidRPr="00E10136" w:rsidDel="003C7BD3" w:rsidRDefault="003C7BD3" w:rsidP="00663C46">
            <w:pPr>
              <w:autoSpaceDE w:val="0"/>
              <w:autoSpaceDN w:val="0"/>
              <w:adjustRightInd w:val="0"/>
              <w:spacing w:after="0"/>
              <w:rPr>
                <w:del w:id="523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2568125" w14:textId="74C0A715" w:rsidR="003C7BD3" w:rsidRPr="00E10136" w:rsidDel="003C7BD3" w:rsidRDefault="003C7BD3" w:rsidP="00663C46">
            <w:pPr>
              <w:autoSpaceDE w:val="0"/>
              <w:autoSpaceDN w:val="0"/>
              <w:adjustRightInd w:val="0"/>
              <w:spacing w:after="0"/>
              <w:rPr>
                <w:del w:id="5235" w:author="Castellano, Katrina@ARB" w:date="2024-08-12T11:39:00Z" w16du:dateUtc="2024-08-12T18:39:00Z"/>
                <w:rFonts w:eastAsiaTheme="minorEastAsia" w:cs="Arial"/>
                <w:szCs w:val="24"/>
              </w:rPr>
            </w:pPr>
            <w:del w:id="5236" w:author="Castellano, Katrina@ARB" w:date="2024-08-12T11:39:00Z" w16du:dateUtc="2024-08-12T18:39:00Z">
              <w:r w:rsidRPr="00E10136" w:rsidDel="003C7BD3">
                <w:rPr>
                  <w:rFonts w:eastAsiaTheme="minorEastAsia" w:cs="Arial"/>
                  <w:szCs w:val="24"/>
                </w:rPr>
                <w:delText>Antelope Hills, North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A559A8" w14:textId="56300073" w:rsidR="003C7BD3" w:rsidRPr="00B57A2E" w:rsidDel="003C7BD3" w:rsidRDefault="003C7BD3" w:rsidP="00663C46">
            <w:pPr>
              <w:autoSpaceDE w:val="0"/>
              <w:autoSpaceDN w:val="0"/>
              <w:adjustRightInd w:val="0"/>
              <w:spacing w:after="0"/>
              <w:jc w:val="center"/>
              <w:rPr>
                <w:del w:id="5237" w:author="Castellano, Katrina@ARB" w:date="2024-08-12T11:39:00Z" w16du:dateUtc="2024-08-12T18:39:00Z"/>
                <w:rFonts w:cs="Arial"/>
                <w:bCs/>
              </w:rPr>
            </w:pPr>
            <w:del w:id="5238" w:author="Castellano, Katrina@ARB" w:date="2024-08-12T11:39:00Z" w16du:dateUtc="2024-08-12T18:39:00Z">
              <w:r w:rsidRPr="00B57A2E" w:rsidDel="003C7BD3">
                <w:rPr>
                  <w:rFonts w:cs="Arial"/>
                  <w:bCs/>
                </w:rPr>
                <w:delText>19.96</w:delText>
              </w:r>
            </w:del>
          </w:p>
        </w:tc>
      </w:tr>
      <w:tr w:rsidR="003C7BD3" w:rsidRPr="00E10136" w:rsidDel="003C7BD3" w14:paraId="11DF265D" w14:textId="644AF862" w:rsidTr="00663C46">
        <w:trPr>
          <w:cantSplit/>
          <w:trHeight w:val="331"/>
          <w:del w:id="523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E0DCD4C" w14:textId="0B91D587" w:rsidR="003C7BD3" w:rsidRPr="00E10136" w:rsidDel="003C7BD3" w:rsidRDefault="003C7BD3" w:rsidP="00663C46">
            <w:pPr>
              <w:autoSpaceDE w:val="0"/>
              <w:autoSpaceDN w:val="0"/>
              <w:adjustRightInd w:val="0"/>
              <w:spacing w:after="0"/>
              <w:rPr>
                <w:del w:id="524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2898658" w14:textId="02242A66" w:rsidR="003C7BD3" w:rsidRPr="00E10136" w:rsidDel="003C7BD3" w:rsidRDefault="003C7BD3" w:rsidP="00663C46">
            <w:pPr>
              <w:autoSpaceDE w:val="0"/>
              <w:autoSpaceDN w:val="0"/>
              <w:adjustRightInd w:val="0"/>
              <w:spacing w:after="0"/>
              <w:rPr>
                <w:del w:id="5241" w:author="Castellano, Katrina@ARB" w:date="2024-08-12T11:39:00Z" w16du:dateUtc="2024-08-12T18:39:00Z"/>
                <w:rFonts w:eastAsiaTheme="minorEastAsia" w:cs="Arial"/>
                <w:szCs w:val="24"/>
              </w:rPr>
            </w:pPr>
            <w:del w:id="5242" w:author="Castellano, Katrina@ARB" w:date="2024-08-12T11:39:00Z" w16du:dateUtc="2024-08-12T18:39:00Z">
              <w:r w:rsidRPr="00E10136" w:rsidDel="003C7BD3">
                <w:rPr>
                  <w:rFonts w:eastAsiaTheme="minorEastAsia" w:cs="Arial"/>
                  <w:szCs w:val="24"/>
                </w:rPr>
                <w:delText>Arroyo Grande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0F3BE7A" w14:textId="5598DC5E" w:rsidR="003C7BD3" w:rsidRPr="00B57A2E" w:rsidDel="003C7BD3" w:rsidRDefault="003C7BD3" w:rsidP="00663C46">
            <w:pPr>
              <w:autoSpaceDE w:val="0"/>
              <w:autoSpaceDN w:val="0"/>
              <w:adjustRightInd w:val="0"/>
              <w:spacing w:after="0"/>
              <w:jc w:val="center"/>
              <w:rPr>
                <w:del w:id="5243" w:author="Castellano, Katrina@ARB" w:date="2024-08-12T11:39:00Z" w16du:dateUtc="2024-08-12T18:39:00Z"/>
                <w:rFonts w:cs="Arial"/>
                <w:bCs/>
              </w:rPr>
            </w:pPr>
            <w:del w:id="5244" w:author="Castellano, Katrina@ARB" w:date="2024-08-12T11:39:00Z" w16du:dateUtc="2024-08-12T18:39:00Z">
              <w:r w:rsidRPr="00B57A2E" w:rsidDel="003C7BD3">
                <w:rPr>
                  <w:rFonts w:cs="Arial"/>
                  <w:bCs/>
                </w:rPr>
                <w:delText>43.73</w:delText>
              </w:r>
            </w:del>
          </w:p>
        </w:tc>
      </w:tr>
      <w:tr w:rsidR="003C7BD3" w:rsidRPr="00E10136" w:rsidDel="003C7BD3" w14:paraId="53386650" w14:textId="68098E7D" w:rsidTr="00663C46">
        <w:trPr>
          <w:cantSplit/>
          <w:trHeight w:val="331"/>
          <w:del w:id="524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8CF81AC" w14:textId="2B27B992" w:rsidR="003C7BD3" w:rsidRPr="00E10136" w:rsidDel="003C7BD3" w:rsidRDefault="003C7BD3" w:rsidP="00663C46">
            <w:pPr>
              <w:autoSpaceDE w:val="0"/>
              <w:autoSpaceDN w:val="0"/>
              <w:adjustRightInd w:val="0"/>
              <w:spacing w:after="0"/>
              <w:rPr>
                <w:del w:id="524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BAE6CB1" w14:textId="5702EC64" w:rsidR="003C7BD3" w:rsidRPr="00E10136" w:rsidDel="003C7BD3" w:rsidRDefault="003C7BD3" w:rsidP="00663C46">
            <w:pPr>
              <w:autoSpaceDE w:val="0"/>
              <w:autoSpaceDN w:val="0"/>
              <w:adjustRightInd w:val="0"/>
              <w:spacing w:after="0"/>
              <w:rPr>
                <w:del w:id="5247" w:author="Castellano, Katrina@ARB" w:date="2024-08-12T11:39:00Z" w16du:dateUtc="2024-08-12T18:39:00Z"/>
                <w:rFonts w:eastAsiaTheme="minorEastAsia" w:cs="Arial"/>
                <w:szCs w:val="24"/>
              </w:rPr>
            </w:pPr>
            <w:del w:id="5248" w:author="Castellano, Katrina@ARB" w:date="2024-08-12T11:39:00Z" w16du:dateUtc="2024-08-12T18:39:00Z">
              <w:r w:rsidRPr="00E10136" w:rsidDel="003C7BD3">
                <w:rPr>
                  <w:rFonts w:eastAsiaTheme="minorEastAsia" w:cs="Arial"/>
                  <w:szCs w:val="24"/>
                </w:rPr>
                <w:delText>Asphalto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D8C8789" w14:textId="229277C5" w:rsidR="003C7BD3" w:rsidRPr="00B57A2E" w:rsidDel="003C7BD3" w:rsidRDefault="003C7BD3" w:rsidP="00663C46">
            <w:pPr>
              <w:autoSpaceDE w:val="0"/>
              <w:autoSpaceDN w:val="0"/>
              <w:adjustRightInd w:val="0"/>
              <w:spacing w:after="0"/>
              <w:jc w:val="center"/>
              <w:rPr>
                <w:del w:id="5249" w:author="Castellano, Katrina@ARB" w:date="2024-08-12T11:39:00Z" w16du:dateUtc="2024-08-12T18:39:00Z"/>
                <w:rFonts w:cs="Arial"/>
                <w:bCs/>
              </w:rPr>
            </w:pPr>
            <w:del w:id="5250" w:author="Castellano, Katrina@ARB" w:date="2024-08-12T11:39:00Z" w16du:dateUtc="2024-08-12T18:39:00Z">
              <w:r w:rsidRPr="00B57A2E" w:rsidDel="003C7BD3">
                <w:rPr>
                  <w:rFonts w:cs="Arial"/>
                  <w:bCs/>
                </w:rPr>
                <w:delText>10.84</w:delText>
              </w:r>
            </w:del>
          </w:p>
        </w:tc>
      </w:tr>
      <w:tr w:rsidR="003C7BD3" w:rsidRPr="00E10136" w:rsidDel="003C7BD3" w14:paraId="19D11310" w14:textId="485C43D8" w:rsidTr="00663C46">
        <w:trPr>
          <w:cantSplit/>
          <w:trHeight w:val="331"/>
          <w:del w:id="525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5B9F935" w14:textId="51AC4E04" w:rsidR="003C7BD3" w:rsidRPr="00E10136" w:rsidDel="003C7BD3" w:rsidRDefault="003C7BD3" w:rsidP="00663C46">
            <w:pPr>
              <w:autoSpaceDE w:val="0"/>
              <w:autoSpaceDN w:val="0"/>
              <w:adjustRightInd w:val="0"/>
              <w:spacing w:after="0"/>
              <w:rPr>
                <w:del w:id="525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A9A408B" w14:textId="7650AF63" w:rsidR="003C7BD3" w:rsidRPr="00E10136" w:rsidDel="003C7BD3" w:rsidRDefault="003C7BD3" w:rsidP="00663C46">
            <w:pPr>
              <w:autoSpaceDE w:val="0"/>
              <w:autoSpaceDN w:val="0"/>
              <w:adjustRightInd w:val="0"/>
              <w:spacing w:after="0"/>
              <w:rPr>
                <w:del w:id="5253" w:author="Castellano, Katrina@ARB" w:date="2024-08-12T11:39:00Z" w16du:dateUtc="2024-08-12T18:39:00Z"/>
                <w:rFonts w:eastAsiaTheme="minorEastAsia" w:cs="Arial"/>
                <w:szCs w:val="24"/>
              </w:rPr>
            </w:pPr>
            <w:del w:id="5254" w:author="Castellano, Katrina@ARB" w:date="2024-08-12T11:39:00Z" w16du:dateUtc="2024-08-12T18:39:00Z">
              <w:r w:rsidRPr="00E10136" w:rsidDel="003C7BD3">
                <w:rPr>
                  <w:rFonts w:eastAsiaTheme="minorEastAsia" w:cs="Arial"/>
                  <w:szCs w:val="24"/>
                </w:rPr>
                <w:delText>Bandini</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AAAE99D" w14:textId="1ED0B92A" w:rsidR="003C7BD3" w:rsidRPr="00B57A2E" w:rsidDel="003C7BD3" w:rsidRDefault="003C7BD3" w:rsidP="00663C46">
            <w:pPr>
              <w:autoSpaceDE w:val="0"/>
              <w:autoSpaceDN w:val="0"/>
              <w:adjustRightInd w:val="0"/>
              <w:spacing w:after="0"/>
              <w:jc w:val="center"/>
              <w:rPr>
                <w:del w:id="5255" w:author="Castellano, Katrina@ARB" w:date="2024-08-12T11:39:00Z" w16du:dateUtc="2024-08-12T18:39:00Z"/>
                <w:rFonts w:cs="Arial"/>
                <w:bCs/>
              </w:rPr>
            </w:pPr>
            <w:del w:id="5256" w:author="Castellano, Katrina@ARB" w:date="2024-08-12T11:39:00Z" w16du:dateUtc="2024-08-12T18:39:00Z">
              <w:r w:rsidRPr="00B57A2E" w:rsidDel="003C7BD3">
                <w:rPr>
                  <w:rFonts w:cs="Arial"/>
                  <w:bCs/>
                </w:rPr>
                <w:delText>1.96</w:delText>
              </w:r>
            </w:del>
          </w:p>
        </w:tc>
      </w:tr>
      <w:tr w:rsidR="003C7BD3" w:rsidRPr="00E10136" w:rsidDel="003C7BD3" w14:paraId="07EB4B85" w14:textId="35F64247" w:rsidTr="00663C46">
        <w:trPr>
          <w:cantSplit/>
          <w:trHeight w:val="331"/>
          <w:del w:id="525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4D51D4A" w14:textId="16A3892B" w:rsidR="003C7BD3" w:rsidRPr="00E10136" w:rsidDel="003C7BD3" w:rsidRDefault="003C7BD3" w:rsidP="00663C46">
            <w:pPr>
              <w:autoSpaceDE w:val="0"/>
              <w:autoSpaceDN w:val="0"/>
              <w:adjustRightInd w:val="0"/>
              <w:spacing w:after="0"/>
              <w:rPr>
                <w:del w:id="525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ED15681" w14:textId="017079DF" w:rsidR="003C7BD3" w:rsidRPr="00E10136" w:rsidDel="003C7BD3" w:rsidRDefault="003C7BD3" w:rsidP="00663C46">
            <w:pPr>
              <w:autoSpaceDE w:val="0"/>
              <w:autoSpaceDN w:val="0"/>
              <w:adjustRightInd w:val="0"/>
              <w:spacing w:after="0"/>
              <w:rPr>
                <w:del w:id="5259" w:author="Castellano, Katrina@ARB" w:date="2024-08-12T11:39:00Z" w16du:dateUtc="2024-08-12T18:39:00Z"/>
                <w:rFonts w:eastAsiaTheme="minorEastAsia" w:cs="Arial"/>
                <w:szCs w:val="24"/>
              </w:rPr>
            </w:pPr>
            <w:del w:id="5260" w:author="Castellano, Katrina@ARB" w:date="2024-08-12T11:39:00Z" w16du:dateUtc="2024-08-12T18:39:00Z">
              <w:r w:rsidRPr="00E10136" w:rsidDel="003C7BD3">
                <w:rPr>
                  <w:rFonts w:eastAsiaTheme="minorEastAsia" w:cs="Arial"/>
                  <w:szCs w:val="24"/>
                </w:rPr>
                <w:delText>Bardsdale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FF07CAA" w14:textId="44601AF0" w:rsidR="003C7BD3" w:rsidRPr="00B57A2E" w:rsidDel="003C7BD3" w:rsidRDefault="003C7BD3" w:rsidP="00663C46">
            <w:pPr>
              <w:autoSpaceDE w:val="0"/>
              <w:autoSpaceDN w:val="0"/>
              <w:adjustRightInd w:val="0"/>
              <w:spacing w:after="0"/>
              <w:jc w:val="center"/>
              <w:rPr>
                <w:del w:id="5261" w:author="Castellano, Katrina@ARB" w:date="2024-08-12T11:39:00Z" w16du:dateUtc="2024-08-12T18:39:00Z"/>
                <w:rFonts w:cs="Arial"/>
                <w:bCs/>
              </w:rPr>
            </w:pPr>
            <w:del w:id="5262" w:author="Castellano, Katrina@ARB" w:date="2024-08-12T11:39:00Z" w16du:dateUtc="2024-08-12T18:39:00Z">
              <w:r w:rsidRPr="00B57A2E" w:rsidDel="003C7BD3">
                <w:rPr>
                  <w:rFonts w:cs="Arial"/>
                  <w:bCs/>
                </w:rPr>
                <w:delText>6.20</w:delText>
              </w:r>
            </w:del>
          </w:p>
        </w:tc>
      </w:tr>
      <w:tr w:rsidR="003C7BD3" w:rsidRPr="00E10136" w:rsidDel="003C7BD3" w14:paraId="723272B7" w14:textId="1F28C263" w:rsidTr="00663C46">
        <w:trPr>
          <w:cantSplit/>
          <w:trHeight w:val="331"/>
          <w:del w:id="526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8BCE4E9" w14:textId="43597682" w:rsidR="003C7BD3" w:rsidRPr="00E10136" w:rsidDel="003C7BD3" w:rsidRDefault="003C7BD3" w:rsidP="00663C46">
            <w:pPr>
              <w:autoSpaceDE w:val="0"/>
              <w:autoSpaceDN w:val="0"/>
              <w:adjustRightInd w:val="0"/>
              <w:spacing w:after="0"/>
              <w:rPr>
                <w:del w:id="526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1A6B64E" w14:textId="3A23E0B6" w:rsidR="003C7BD3" w:rsidRPr="00E10136" w:rsidDel="003C7BD3" w:rsidRDefault="003C7BD3" w:rsidP="00663C46">
            <w:pPr>
              <w:autoSpaceDE w:val="0"/>
              <w:autoSpaceDN w:val="0"/>
              <w:adjustRightInd w:val="0"/>
              <w:spacing w:after="0"/>
              <w:rPr>
                <w:del w:id="5265" w:author="Castellano, Katrina@ARB" w:date="2024-08-12T11:39:00Z" w16du:dateUtc="2024-08-12T18:39:00Z"/>
                <w:rFonts w:eastAsiaTheme="minorEastAsia" w:cs="Arial"/>
                <w:szCs w:val="24"/>
              </w:rPr>
            </w:pPr>
            <w:del w:id="5266" w:author="Castellano, Katrina@ARB" w:date="2024-08-12T11:39:00Z" w16du:dateUtc="2024-08-12T18:39:00Z">
              <w:r w:rsidRPr="00E10136" w:rsidDel="003C7BD3">
                <w:rPr>
                  <w:rFonts w:eastAsiaTheme="minorEastAsia" w:cs="Arial"/>
                  <w:szCs w:val="24"/>
                </w:rPr>
                <w:delText>Barham Ranch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3ACAB3F" w14:textId="2D54896C" w:rsidR="003C7BD3" w:rsidRPr="00B57A2E" w:rsidDel="003C7BD3" w:rsidRDefault="003C7BD3" w:rsidP="00663C46">
            <w:pPr>
              <w:autoSpaceDE w:val="0"/>
              <w:autoSpaceDN w:val="0"/>
              <w:adjustRightInd w:val="0"/>
              <w:spacing w:after="0"/>
              <w:jc w:val="center"/>
              <w:rPr>
                <w:del w:id="5267" w:author="Castellano, Katrina@ARB" w:date="2024-08-12T11:39:00Z" w16du:dateUtc="2024-08-12T18:39:00Z"/>
                <w:rFonts w:cs="Arial"/>
                <w:bCs/>
              </w:rPr>
            </w:pPr>
            <w:del w:id="5268" w:author="Castellano, Katrina@ARB" w:date="2024-08-12T11:39:00Z" w16du:dateUtc="2024-08-12T18:39:00Z">
              <w:r w:rsidRPr="00B57A2E" w:rsidDel="003C7BD3">
                <w:rPr>
                  <w:rFonts w:cs="Arial"/>
                  <w:bCs/>
                </w:rPr>
                <w:delText>6.21</w:delText>
              </w:r>
            </w:del>
          </w:p>
        </w:tc>
      </w:tr>
      <w:tr w:rsidR="003C7BD3" w:rsidRPr="00E10136" w:rsidDel="003C7BD3" w14:paraId="20383DC3" w14:textId="14C4D036" w:rsidTr="00663C46">
        <w:trPr>
          <w:cantSplit/>
          <w:trHeight w:val="331"/>
          <w:del w:id="526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467C6BA" w14:textId="79B614BF" w:rsidR="003C7BD3" w:rsidRPr="00E10136" w:rsidDel="003C7BD3" w:rsidRDefault="003C7BD3" w:rsidP="00663C46">
            <w:pPr>
              <w:autoSpaceDE w:val="0"/>
              <w:autoSpaceDN w:val="0"/>
              <w:adjustRightInd w:val="0"/>
              <w:spacing w:after="0"/>
              <w:rPr>
                <w:del w:id="527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C3F84F1" w14:textId="0E203A6B" w:rsidR="003C7BD3" w:rsidRPr="00E10136" w:rsidDel="003C7BD3" w:rsidRDefault="003C7BD3" w:rsidP="00663C46">
            <w:pPr>
              <w:autoSpaceDE w:val="0"/>
              <w:autoSpaceDN w:val="0"/>
              <w:adjustRightInd w:val="0"/>
              <w:spacing w:after="0"/>
              <w:rPr>
                <w:del w:id="5271" w:author="Castellano, Katrina@ARB" w:date="2024-08-12T11:39:00Z" w16du:dateUtc="2024-08-12T18:39:00Z"/>
                <w:rFonts w:eastAsiaTheme="minorEastAsia" w:cs="Arial"/>
                <w:szCs w:val="24"/>
              </w:rPr>
            </w:pPr>
            <w:del w:id="5272" w:author="Castellano, Katrina@ARB" w:date="2024-08-12T11:39:00Z" w16du:dateUtc="2024-08-12T18:39:00Z">
              <w:r w:rsidRPr="00E10136" w:rsidDel="003C7BD3">
                <w:rPr>
                  <w:rFonts w:eastAsiaTheme="minorEastAsia" w:cs="Arial"/>
                  <w:szCs w:val="24"/>
                </w:rPr>
                <w:delText>Beer Nose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DBF44E" w14:textId="61585514" w:rsidR="003C7BD3" w:rsidRPr="00B57A2E" w:rsidDel="003C7BD3" w:rsidRDefault="003C7BD3" w:rsidP="00663C46">
            <w:pPr>
              <w:autoSpaceDE w:val="0"/>
              <w:autoSpaceDN w:val="0"/>
              <w:adjustRightInd w:val="0"/>
              <w:spacing w:after="0"/>
              <w:jc w:val="center"/>
              <w:rPr>
                <w:del w:id="5273" w:author="Castellano, Katrina@ARB" w:date="2024-08-12T11:39:00Z" w16du:dateUtc="2024-08-12T18:39:00Z"/>
                <w:rFonts w:cs="Arial"/>
                <w:bCs/>
              </w:rPr>
            </w:pPr>
            <w:del w:id="5274" w:author="Castellano, Katrina@ARB" w:date="2024-08-12T11:39:00Z" w16du:dateUtc="2024-08-12T18:39:00Z">
              <w:r w:rsidRPr="00B57A2E" w:rsidDel="003C7BD3">
                <w:rPr>
                  <w:rFonts w:cs="Arial"/>
                  <w:bCs/>
                </w:rPr>
                <w:delText>4.35</w:delText>
              </w:r>
            </w:del>
          </w:p>
        </w:tc>
      </w:tr>
      <w:tr w:rsidR="003C7BD3" w:rsidRPr="00E10136" w:rsidDel="003C7BD3" w14:paraId="7F95192F" w14:textId="132F9273" w:rsidTr="00663C46">
        <w:trPr>
          <w:cantSplit/>
          <w:trHeight w:val="331"/>
          <w:del w:id="527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8A62B1F" w14:textId="5D746954" w:rsidR="003C7BD3" w:rsidRPr="00E10136" w:rsidDel="003C7BD3" w:rsidRDefault="003C7BD3" w:rsidP="00663C46">
            <w:pPr>
              <w:autoSpaceDE w:val="0"/>
              <w:autoSpaceDN w:val="0"/>
              <w:adjustRightInd w:val="0"/>
              <w:spacing w:after="0"/>
              <w:rPr>
                <w:del w:id="527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9D11078" w14:textId="649B61F1" w:rsidR="003C7BD3" w:rsidRPr="00E10136" w:rsidDel="003C7BD3" w:rsidRDefault="003C7BD3" w:rsidP="00663C46">
            <w:pPr>
              <w:autoSpaceDE w:val="0"/>
              <w:autoSpaceDN w:val="0"/>
              <w:adjustRightInd w:val="0"/>
              <w:spacing w:after="0"/>
              <w:rPr>
                <w:del w:id="5277" w:author="Castellano, Katrina@ARB" w:date="2024-08-12T11:39:00Z" w16du:dateUtc="2024-08-12T18:39:00Z"/>
                <w:rFonts w:eastAsiaTheme="minorEastAsia" w:cs="Arial"/>
                <w:szCs w:val="24"/>
              </w:rPr>
            </w:pPr>
            <w:del w:id="5278" w:author="Castellano, Katrina@ARB" w:date="2024-08-12T11:39:00Z" w16du:dateUtc="2024-08-12T18:39:00Z">
              <w:r w:rsidRPr="00E10136" w:rsidDel="003C7BD3">
                <w:rPr>
                  <w:rFonts w:eastAsiaTheme="minorEastAsia" w:cs="Arial"/>
                  <w:szCs w:val="24"/>
                </w:rPr>
                <w:delText>Belgian Anticline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47174A8" w14:textId="57592D66" w:rsidR="003C7BD3" w:rsidRPr="00B57A2E" w:rsidDel="003C7BD3" w:rsidRDefault="003C7BD3" w:rsidP="00663C46">
            <w:pPr>
              <w:autoSpaceDE w:val="0"/>
              <w:autoSpaceDN w:val="0"/>
              <w:adjustRightInd w:val="0"/>
              <w:spacing w:after="0"/>
              <w:jc w:val="center"/>
              <w:rPr>
                <w:del w:id="5279" w:author="Castellano, Katrina@ARB" w:date="2024-08-12T11:39:00Z" w16du:dateUtc="2024-08-12T18:39:00Z"/>
                <w:rFonts w:cs="Arial"/>
                <w:bCs/>
              </w:rPr>
            </w:pPr>
            <w:del w:id="5280" w:author="Castellano, Katrina@ARB" w:date="2024-08-12T11:39:00Z" w16du:dateUtc="2024-08-12T18:39:00Z">
              <w:r w:rsidRPr="00B57A2E" w:rsidDel="003C7BD3">
                <w:rPr>
                  <w:rFonts w:cs="Arial"/>
                  <w:bCs/>
                </w:rPr>
                <w:delText>7.40</w:delText>
              </w:r>
            </w:del>
          </w:p>
        </w:tc>
      </w:tr>
      <w:tr w:rsidR="003C7BD3" w:rsidRPr="00E10136" w:rsidDel="003C7BD3" w14:paraId="41025074" w14:textId="74FF5431" w:rsidTr="00663C46">
        <w:trPr>
          <w:cantSplit/>
          <w:trHeight w:val="331"/>
          <w:del w:id="528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5F41D35" w14:textId="23120AF0" w:rsidR="003C7BD3" w:rsidRPr="00E10136" w:rsidDel="003C7BD3" w:rsidRDefault="003C7BD3" w:rsidP="00663C46">
            <w:pPr>
              <w:autoSpaceDE w:val="0"/>
              <w:autoSpaceDN w:val="0"/>
              <w:adjustRightInd w:val="0"/>
              <w:spacing w:after="0"/>
              <w:rPr>
                <w:del w:id="528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1113AEB" w14:textId="095EDC1C" w:rsidR="003C7BD3" w:rsidRPr="00E10136" w:rsidDel="003C7BD3" w:rsidRDefault="003C7BD3" w:rsidP="00663C46">
            <w:pPr>
              <w:autoSpaceDE w:val="0"/>
              <w:autoSpaceDN w:val="0"/>
              <w:adjustRightInd w:val="0"/>
              <w:spacing w:after="0"/>
              <w:rPr>
                <w:del w:id="5283" w:author="Castellano, Katrina@ARB" w:date="2024-08-12T11:39:00Z" w16du:dateUtc="2024-08-12T18:39:00Z"/>
                <w:rFonts w:eastAsiaTheme="minorEastAsia" w:cs="Arial"/>
                <w:szCs w:val="24"/>
              </w:rPr>
            </w:pPr>
            <w:del w:id="5284" w:author="Castellano, Katrina@ARB" w:date="2024-08-12T11:39:00Z" w16du:dateUtc="2024-08-12T18:39:00Z">
              <w:r w:rsidRPr="00E10136" w:rsidDel="003C7BD3">
                <w:rPr>
                  <w:rFonts w:eastAsiaTheme="minorEastAsia" w:cs="Arial"/>
                  <w:szCs w:val="24"/>
                </w:rPr>
                <w:delText>Bellevue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D0E19D9" w14:textId="317F201A" w:rsidR="003C7BD3" w:rsidRPr="00B57A2E" w:rsidDel="003C7BD3" w:rsidRDefault="003C7BD3" w:rsidP="00663C46">
            <w:pPr>
              <w:autoSpaceDE w:val="0"/>
              <w:autoSpaceDN w:val="0"/>
              <w:adjustRightInd w:val="0"/>
              <w:spacing w:after="0"/>
              <w:jc w:val="center"/>
              <w:rPr>
                <w:del w:id="5285" w:author="Castellano, Katrina@ARB" w:date="2024-08-12T11:39:00Z" w16du:dateUtc="2024-08-12T18:39:00Z"/>
                <w:rFonts w:cs="Arial"/>
                <w:bCs/>
              </w:rPr>
            </w:pPr>
            <w:del w:id="5286" w:author="Castellano, Katrina@ARB" w:date="2024-08-12T11:39:00Z" w16du:dateUtc="2024-08-12T18:39:00Z">
              <w:r w:rsidRPr="00B57A2E" w:rsidDel="003C7BD3">
                <w:rPr>
                  <w:rFonts w:cs="Arial"/>
                  <w:bCs/>
                </w:rPr>
                <w:delText>5.99</w:delText>
              </w:r>
            </w:del>
          </w:p>
        </w:tc>
      </w:tr>
      <w:tr w:rsidR="003C7BD3" w:rsidRPr="00E10136" w:rsidDel="003C7BD3" w14:paraId="70138AB0" w14:textId="5515A493" w:rsidTr="00663C46">
        <w:trPr>
          <w:cantSplit/>
          <w:trHeight w:val="331"/>
          <w:del w:id="528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0D55BF1" w14:textId="024DD856" w:rsidR="003C7BD3" w:rsidRPr="00E10136" w:rsidDel="003C7BD3" w:rsidRDefault="003C7BD3" w:rsidP="00663C46">
            <w:pPr>
              <w:autoSpaceDE w:val="0"/>
              <w:autoSpaceDN w:val="0"/>
              <w:adjustRightInd w:val="0"/>
              <w:spacing w:after="0"/>
              <w:rPr>
                <w:del w:id="528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434F24F" w14:textId="2EAD81C3" w:rsidR="003C7BD3" w:rsidRPr="00E10136" w:rsidDel="003C7BD3" w:rsidRDefault="003C7BD3" w:rsidP="00663C46">
            <w:pPr>
              <w:autoSpaceDE w:val="0"/>
              <w:autoSpaceDN w:val="0"/>
              <w:adjustRightInd w:val="0"/>
              <w:spacing w:after="0"/>
              <w:rPr>
                <w:del w:id="5289" w:author="Castellano, Katrina@ARB" w:date="2024-08-12T11:39:00Z" w16du:dateUtc="2024-08-12T18:39:00Z"/>
                <w:rFonts w:eastAsiaTheme="minorEastAsia" w:cs="Arial"/>
                <w:szCs w:val="24"/>
              </w:rPr>
            </w:pPr>
            <w:del w:id="5290" w:author="Castellano, Katrina@ARB" w:date="2024-08-12T11:39:00Z" w16du:dateUtc="2024-08-12T18:39:00Z">
              <w:r w:rsidRPr="00E10136" w:rsidDel="003C7BD3">
                <w:rPr>
                  <w:rFonts w:eastAsiaTheme="minorEastAsia" w:cs="Arial"/>
                  <w:szCs w:val="24"/>
                </w:rPr>
                <w:delText>Bellevue, West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E409EA8" w14:textId="334E1202" w:rsidR="003C7BD3" w:rsidRPr="00B57A2E" w:rsidDel="003C7BD3" w:rsidRDefault="003C7BD3" w:rsidP="00663C46">
            <w:pPr>
              <w:autoSpaceDE w:val="0"/>
              <w:autoSpaceDN w:val="0"/>
              <w:adjustRightInd w:val="0"/>
              <w:spacing w:after="0"/>
              <w:jc w:val="center"/>
              <w:rPr>
                <w:del w:id="5291" w:author="Castellano, Katrina@ARB" w:date="2024-08-12T11:39:00Z" w16du:dateUtc="2024-08-12T18:39:00Z"/>
                <w:rFonts w:cs="Arial"/>
                <w:bCs/>
              </w:rPr>
            </w:pPr>
            <w:del w:id="5292" w:author="Castellano, Katrina@ARB" w:date="2024-08-12T11:39:00Z" w16du:dateUtc="2024-08-12T18:39:00Z">
              <w:r w:rsidRPr="00B57A2E" w:rsidDel="003C7BD3">
                <w:rPr>
                  <w:rFonts w:cs="Arial"/>
                  <w:bCs/>
                </w:rPr>
                <w:delText>3.28</w:delText>
              </w:r>
            </w:del>
          </w:p>
        </w:tc>
      </w:tr>
      <w:tr w:rsidR="003C7BD3" w:rsidRPr="00E10136" w:rsidDel="003C7BD3" w14:paraId="326CBE9E" w14:textId="1DE8549B" w:rsidTr="00663C46">
        <w:trPr>
          <w:cantSplit/>
          <w:trHeight w:val="331"/>
          <w:del w:id="529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8BC8536" w14:textId="3A57910A" w:rsidR="003C7BD3" w:rsidRPr="00E10136" w:rsidDel="003C7BD3" w:rsidRDefault="003C7BD3" w:rsidP="00663C46">
            <w:pPr>
              <w:autoSpaceDE w:val="0"/>
              <w:autoSpaceDN w:val="0"/>
              <w:adjustRightInd w:val="0"/>
              <w:spacing w:after="0"/>
              <w:rPr>
                <w:del w:id="529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34F4B73" w14:textId="355BD5FE" w:rsidR="003C7BD3" w:rsidRPr="00E10136" w:rsidDel="003C7BD3" w:rsidRDefault="003C7BD3" w:rsidP="00663C46">
            <w:pPr>
              <w:autoSpaceDE w:val="0"/>
              <w:autoSpaceDN w:val="0"/>
              <w:adjustRightInd w:val="0"/>
              <w:spacing w:after="0"/>
              <w:rPr>
                <w:del w:id="5295" w:author="Castellano, Katrina@ARB" w:date="2024-08-12T11:39:00Z" w16du:dateUtc="2024-08-12T18:39:00Z"/>
                <w:rFonts w:eastAsiaTheme="minorEastAsia" w:cs="Arial"/>
                <w:szCs w:val="24"/>
              </w:rPr>
            </w:pPr>
            <w:del w:id="5296" w:author="Castellano, Katrina@ARB" w:date="2024-08-12T11:39:00Z" w16du:dateUtc="2024-08-12T18:39:00Z">
              <w:r w:rsidRPr="00E10136" w:rsidDel="003C7BD3">
                <w:rPr>
                  <w:rFonts w:eastAsiaTheme="minorEastAsia" w:cs="Arial"/>
                  <w:szCs w:val="24"/>
                </w:rPr>
                <w:delText>Belmont, Offshore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40E44A9" w14:textId="74C3FDB1" w:rsidR="003C7BD3" w:rsidRPr="00B57A2E" w:rsidDel="003C7BD3" w:rsidRDefault="003C7BD3" w:rsidP="00663C46">
            <w:pPr>
              <w:autoSpaceDE w:val="0"/>
              <w:autoSpaceDN w:val="0"/>
              <w:adjustRightInd w:val="0"/>
              <w:spacing w:after="0"/>
              <w:jc w:val="center"/>
              <w:rPr>
                <w:del w:id="5297" w:author="Castellano, Katrina@ARB" w:date="2024-08-12T11:39:00Z" w16du:dateUtc="2024-08-12T18:39:00Z"/>
                <w:rFonts w:cs="Arial"/>
                <w:bCs/>
              </w:rPr>
            </w:pPr>
            <w:del w:id="5298" w:author="Castellano, Katrina@ARB" w:date="2024-08-12T11:39:00Z" w16du:dateUtc="2024-08-12T18:39:00Z">
              <w:r w:rsidRPr="00B57A2E" w:rsidDel="003C7BD3">
                <w:rPr>
                  <w:rFonts w:cs="Arial"/>
                  <w:bCs/>
                </w:rPr>
                <w:delText>5.51</w:delText>
              </w:r>
            </w:del>
          </w:p>
        </w:tc>
      </w:tr>
      <w:tr w:rsidR="003C7BD3" w:rsidRPr="00E10136" w:rsidDel="003C7BD3" w14:paraId="0912A836" w14:textId="06E94EB1" w:rsidTr="00663C46">
        <w:trPr>
          <w:cantSplit/>
          <w:trHeight w:val="331"/>
          <w:del w:id="529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0D98838" w14:textId="750287F6" w:rsidR="003C7BD3" w:rsidRPr="00E10136" w:rsidDel="003C7BD3" w:rsidRDefault="003C7BD3" w:rsidP="00663C46">
            <w:pPr>
              <w:autoSpaceDE w:val="0"/>
              <w:autoSpaceDN w:val="0"/>
              <w:adjustRightInd w:val="0"/>
              <w:spacing w:after="0"/>
              <w:rPr>
                <w:del w:id="530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44B9780" w14:textId="5622B87A" w:rsidR="003C7BD3" w:rsidRPr="00E10136" w:rsidDel="003C7BD3" w:rsidRDefault="003C7BD3" w:rsidP="00663C46">
            <w:pPr>
              <w:autoSpaceDE w:val="0"/>
              <w:autoSpaceDN w:val="0"/>
              <w:adjustRightInd w:val="0"/>
              <w:spacing w:after="0"/>
              <w:rPr>
                <w:del w:id="5301" w:author="Castellano, Katrina@ARB" w:date="2024-08-12T11:39:00Z" w16du:dateUtc="2024-08-12T18:39:00Z"/>
                <w:rFonts w:eastAsiaTheme="minorEastAsia" w:cs="Arial"/>
                <w:szCs w:val="24"/>
              </w:rPr>
            </w:pPr>
            <w:del w:id="5302" w:author="Castellano, Katrina@ARB" w:date="2024-08-12T11:39:00Z" w16du:dateUtc="2024-08-12T18:39:00Z">
              <w:r w:rsidRPr="00E10136" w:rsidDel="003C7BD3">
                <w:rPr>
                  <w:rFonts w:eastAsiaTheme="minorEastAsia" w:cs="Arial"/>
                  <w:szCs w:val="24"/>
                </w:rPr>
                <w:delText>Belridge, North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2FFC418" w14:textId="1F43CBAC" w:rsidR="003C7BD3" w:rsidRPr="00B57A2E" w:rsidDel="003C7BD3" w:rsidRDefault="003C7BD3" w:rsidP="00663C46">
            <w:pPr>
              <w:autoSpaceDE w:val="0"/>
              <w:autoSpaceDN w:val="0"/>
              <w:adjustRightInd w:val="0"/>
              <w:spacing w:after="0"/>
              <w:jc w:val="center"/>
              <w:rPr>
                <w:del w:id="5303" w:author="Castellano, Katrina@ARB" w:date="2024-08-12T11:39:00Z" w16du:dateUtc="2024-08-12T18:39:00Z"/>
                <w:rFonts w:cs="Arial"/>
                <w:bCs/>
              </w:rPr>
            </w:pPr>
            <w:del w:id="5304" w:author="Castellano, Katrina@ARB" w:date="2024-08-12T11:39:00Z" w16du:dateUtc="2024-08-12T18:39:00Z">
              <w:r w:rsidRPr="00B57A2E" w:rsidDel="003C7BD3">
                <w:rPr>
                  <w:rFonts w:cs="Arial"/>
                  <w:bCs/>
                </w:rPr>
                <w:delText>6.20</w:delText>
              </w:r>
            </w:del>
          </w:p>
        </w:tc>
      </w:tr>
      <w:tr w:rsidR="003C7BD3" w:rsidRPr="00E10136" w:rsidDel="003C7BD3" w14:paraId="1CC45490" w14:textId="6431250F" w:rsidTr="00663C46">
        <w:trPr>
          <w:cantSplit/>
          <w:trHeight w:val="331"/>
          <w:del w:id="530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BCBCAC7" w14:textId="3F7CA189" w:rsidR="003C7BD3" w:rsidRPr="00E10136" w:rsidDel="003C7BD3" w:rsidRDefault="003C7BD3" w:rsidP="00663C46">
            <w:pPr>
              <w:autoSpaceDE w:val="0"/>
              <w:autoSpaceDN w:val="0"/>
              <w:adjustRightInd w:val="0"/>
              <w:spacing w:after="0"/>
              <w:rPr>
                <w:del w:id="530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42EFFBF" w14:textId="64706335" w:rsidR="003C7BD3" w:rsidRPr="00E10136" w:rsidDel="003C7BD3" w:rsidRDefault="003C7BD3" w:rsidP="00663C46">
            <w:pPr>
              <w:autoSpaceDE w:val="0"/>
              <w:autoSpaceDN w:val="0"/>
              <w:adjustRightInd w:val="0"/>
              <w:spacing w:after="0"/>
              <w:rPr>
                <w:del w:id="5307" w:author="Castellano, Katrina@ARB" w:date="2024-08-12T11:39:00Z" w16du:dateUtc="2024-08-12T18:39:00Z"/>
                <w:rFonts w:eastAsiaTheme="minorEastAsia" w:cs="Arial"/>
                <w:szCs w:val="24"/>
              </w:rPr>
            </w:pPr>
            <w:del w:id="5308" w:author="Castellano, Katrina@ARB" w:date="2024-08-12T11:39:00Z" w16du:dateUtc="2024-08-12T18:39:00Z">
              <w:r w:rsidRPr="00E10136" w:rsidDel="003C7BD3">
                <w:rPr>
                  <w:rFonts w:eastAsiaTheme="minorEastAsia" w:cs="Arial"/>
                  <w:szCs w:val="24"/>
                </w:rPr>
                <w:delText>Belridge, South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1618DA" w14:textId="3A26239E" w:rsidR="003C7BD3" w:rsidRPr="00B57A2E" w:rsidDel="003C7BD3" w:rsidRDefault="003C7BD3" w:rsidP="00663C46">
            <w:pPr>
              <w:autoSpaceDE w:val="0"/>
              <w:autoSpaceDN w:val="0"/>
              <w:adjustRightInd w:val="0"/>
              <w:spacing w:after="0"/>
              <w:jc w:val="center"/>
              <w:rPr>
                <w:del w:id="5309" w:author="Castellano, Katrina@ARB" w:date="2024-08-12T11:39:00Z" w16du:dateUtc="2024-08-12T18:39:00Z"/>
                <w:rFonts w:cs="Arial"/>
                <w:bCs/>
              </w:rPr>
            </w:pPr>
            <w:del w:id="5310" w:author="Castellano, Katrina@ARB" w:date="2024-08-12T11:39:00Z" w16du:dateUtc="2024-08-12T18:39:00Z">
              <w:r w:rsidRPr="00B57A2E" w:rsidDel="003C7BD3">
                <w:rPr>
                  <w:rFonts w:cs="Arial"/>
                  <w:bCs/>
                </w:rPr>
                <w:delText>20.10</w:delText>
              </w:r>
            </w:del>
          </w:p>
        </w:tc>
      </w:tr>
      <w:tr w:rsidR="003C7BD3" w:rsidRPr="00E10136" w:rsidDel="003C7BD3" w14:paraId="3000EBE9" w14:textId="5DA8784E" w:rsidTr="00663C46">
        <w:trPr>
          <w:cantSplit/>
          <w:trHeight w:val="331"/>
          <w:del w:id="531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2ECEB56" w14:textId="4C67A749" w:rsidR="003C7BD3" w:rsidRPr="00E10136" w:rsidDel="003C7BD3" w:rsidRDefault="003C7BD3" w:rsidP="00663C46">
            <w:pPr>
              <w:autoSpaceDE w:val="0"/>
              <w:autoSpaceDN w:val="0"/>
              <w:adjustRightInd w:val="0"/>
              <w:spacing w:after="0"/>
              <w:rPr>
                <w:del w:id="531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60CFF9C" w14:textId="17E0D6AA" w:rsidR="003C7BD3" w:rsidRPr="00E10136" w:rsidDel="003C7BD3" w:rsidRDefault="003C7BD3" w:rsidP="00663C46">
            <w:pPr>
              <w:autoSpaceDE w:val="0"/>
              <w:autoSpaceDN w:val="0"/>
              <w:adjustRightInd w:val="0"/>
              <w:spacing w:after="0"/>
              <w:rPr>
                <w:del w:id="5313" w:author="Castellano, Katrina@ARB" w:date="2024-08-12T11:39:00Z" w16du:dateUtc="2024-08-12T18:39:00Z"/>
                <w:rFonts w:eastAsiaTheme="minorEastAsia" w:cs="Arial"/>
                <w:szCs w:val="24"/>
              </w:rPr>
            </w:pPr>
            <w:del w:id="5314" w:author="Castellano, Katrina@ARB" w:date="2024-08-12T11:39:00Z" w16du:dateUtc="2024-08-12T18:39:00Z">
              <w:r w:rsidRPr="00E10136" w:rsidDel="003C7BD3">
                <w:rPr>
                  <w:rFonts w:eastAsiaTheme="minorEastAsia" w:cs="Arial"/>
                  <w:szCs w:val="24"/>
                </w:rPr>
                <w:delText>Beverly Hills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BB6D471" w14:textId="0CE58EEB" w:rsidR="003C7BD3" w:rsidRPr="00B57A2E" w:rsidDel="003C7BD3" w:rsidRDefault="003C7BD3" w:rsidP="00663C46">
            <w:pPr>
              <w:autoSpaceDE w:val="0"/>
              <w:autoSpaceDN w:val="0"/>
              <w:adjustRightInd w:val="0"/>
              <w:spacing w:after="0"/>
              <w:jc w:val="center"/>
              <w:rPr>
                <w:del w:id="5315" w:author="Castellano, Katrina@ARB" w:date="2024-08-12T11:39:00Z" w16du:dateUtc="2024-08-12T18:39:00Z"/>
                <w:rFonts w:cs="Arial"/>
                <w:bCs/>
              </w:rPr>
            </w:pPr>
            <w:del w:id="5316" w:author="Castellano, Katrina@ARB" w:date="2024-08-12T11:39:00Z" w16du:dateUtc="2024-08-12T18:39:00Z">
              <w:r w:rsidRPr="00B57A2E" w:rsidDel="003C7BD3">
                <w:rPr>
                  <w:rFonts w:cs="Arial"/>
                  <w:bCs/>
                </w:rPr>
                <w:delText>6.29</w:delText>
              </w:r>
            </w:del>
          </w:p>
        </w:tc>
      </w:tr>
      <w:tr w:rsidR="003C7BD3" w:rsidRPr="00E10136" w:rsidDel="003C7BD3" w14:paraId="4D53EBCE" w14:textId="47775BD4" w:rsidTr="00663C46">
        <w:trPr>
          <w:cantSplit/>
          <w:trHeight w:val="331"/>
          <w:del w:id="531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E672309" w14:textId="231C2540" w:rsidR="003C7BD3" w:rsidRPr="00E10136" w:rsidDel="003C7BD3" w:rsidRDefault="003C7BD3" w:rsidP="00663C46">
            <w:pPr>
              <w:autoSpaceDE w:val="0"/>
              <w:autoSpaceDN w:val="0"/>
              <w:adjustRightInd w:val="0"/>
              <w:spacing w:after="0"/>
              <w:rPr>
                <w:del w:id="531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5B7DE7F" w14:textId="360090B9" w:rsidR="003C7BD3" w:rsidRPr="00E10136" w:rsidDel="003C7BD3" w:rsidRDefault="003C7BD3" w:rsidP="00663C46">
            <w:pPr>
              <w:autoSpaceDE w:val="0"/>
              <w:autoSpaceDN w:val="0"/>
              <w:adjustRightInd w:val="0"/>
              <w:spacing w:after="0"/>
              <w:rPr>
                <w:del w:id="5319" w:author="Castellano, Katrina@ARB" w:date="2024-08-12T11:39:00Z" w16du:dateUtc="2024-08-12T18:39:00Z"/>
                <w:rFonts w:eastAsiaTheme="minorEastAsia" w:cs="Arial"/>
                <w:szCs w:val="24"/>
              </w:rPr>
            </w:pPr>
            <w:del w:id="5320" w:author="Castellano, Katrina@ARB" w:date="2024-08-12T11:39:00Z" w16du:dateUtc="2024-08-12T18:39:00Z">
              <w:r w:rsidRPr="00E10136" w:rsidDel="003C7BD3">
                <w:rPr>
                  <w:rFonts w:eastAsiaTheme="minorEastAsia" w:cs="Arial"/>
                  <w:szCs w:val="24"/>
                </w:rPr>
                <w:delText>Big Mountain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9DF79E4" w14:textId="3FEECE91" w:rsidR="003C7BD3" w:rsidRPr="00B57A2E" w:rsidDel="003C7BD3" w:rsidRDefault="003C7BD3" w:rsidP="00663C46">
            <w:pPr>
              <w:autoSpaceDE w:val="0"/>
              <w:autoSpaceDN w:val="0"/>
              <w:adjustRightInd w:val="0"/>
              <w:spacing w:after="0"/>
              <w:jc w:val="center"/>
              <w:rPr>
                <w:del w:id="5321" w:author="Castellano, Katrina@ARB" w:date="2024-08-12T11:39:00Z" w16du:dateUtc="2024-08-12T18:39:00Z"/>
                <w:rFonts w:cs="Arial"/>
                <w:bCs/>
              </w:rPr>
            </w:pPr>
            <w:del w:id="5322" w:author="Castellano, Katrina@ARB" w:date="2024-08-12T11:39:00Z" w16du:dateUtc="2024-08-12T18:39:00Z">
              <w:r w:rsidRPr="00B57A2E" w:rsidDel="003C7BD3">
                <w:rPr>
                  <w:rFonts w:cs="Arial"/>
                  <w:bCs/>
                </w:rPr>
                <w:delText>7.38</w:delText>
              </w:r>
            </w:del>
          </w:p>
        </w:tc>
      </w:tr>
      <w:tr w:rsidR="003C7BD3" w:rsidRPr="00E10136" w:rsidDel="003C7BD3" w14:paraId="53FB4D1D" w14:textId="77BB70BB" w:rsidTr="00663C46">
        <w:trPr>
          <w:cantSplit/>
          <w:trHeight w:val="331"/>
          <w:del w:id="532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78A1EB8" w14:textId="490AB4F9" w:rsidR="003C7BD3" w:rsidRPr="00E10136" w:rsidDel="003C7BD3" w:rsidRDefault="003C7BD3" w:rsidP="00663C46">
            <w:pPr>
              <w:autoSpaceDE w:val="0"/>
              <w:autoSpaceDN w:val="0"/>
              <w:adjustRightInd w:val="0"/>
              <w:spacing w:after="0"/>
              <w:rPr>
                <w:del w:id="532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8C94D5C" w14:textId="7B18086F" w:rsidR="003C7BD3" w:rsidRPr="00E10136" w:rsidDel="003C7BD3" w:rsidRDefault="003C7BD3" w:rsidP="00663C46">
            <w:pPr>
              <w:autoSpaceDE w:val="0"/>
              <w:autoSpaceDN w:val="0"/>
              <w:adjustRightInd w:val="0"/>
              <w:spacing w:after="0"/>
              <w:rPr>
                <w:del w:id="5325" w:author="Castellano, Katrina@ARB" w:date="2024-08-12T11:39:00Z" w16du:dateUtc="2024-08-12T18:39:00Z"/>
                <w:rFonts w:eastAsiaTheme="minorEastAsia" w:cs="Arial"/>
                <w:szCs w:val="24"/>
              </w:rPr>
            </w:pPr>
            <w:del w:id="5326" w:author="Castellano, Katrina@ARB" w:date="2024-08-12T11:39:00Z" w16du:dateUtc="2024-08-12T18:39:00Z">
              <w:r w:rsidRPr="00E10136" w:rsidDel="003C7BD3">
                <w:rPr>
                  <w:rFonts w:eastAsiaTheme="minorEastAsia" w:cs="Arial"/>
                  <w:szCs w:val="24"/>
                </w:rPr>
                <w:delText>Blackwells Corner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DA9BE6D" w14:textId="348F479F" w:rsidR="003C7BD3" w:rsidRPr="00B57A2E" w:rsidDel="003C7BD3" w:rsidRDefault="003C7BD3" w:rsidP="00663C46">
            <w:pPr>
              <w:autoSpaceDE w:val="0"/>
              <w:autoSpaceDN w:val="0"/>
              <w:adjustRightInd w:val="0"/>
              <w:spacing w:after="0"/>
              <w:jc w:val="center"/>
              <w:rPr>
                <w:del w:id="5327" w:author="Castellano, Katrina@ARB" w:date="2024-08-12T11:39:00Z" w16du:dateUtc="2024-08-12T18:39:00Z"/>
                <w:rFonts w:cs="Arial"/>
                <w:bCs/>
              </w:rPr>
            </w:pPr>
            <w:del w:id="5328" w:author="Castellano, Katrina@ARB" w:date="2024-08-12T11:39:00Z" w16du:dateUtc="2024-08-12T18:39:00Z">
              <w:r w:rsidRPr="00B57A2E" w:rsidDel="003C7BD3">
                <w:rPr>
                  <w:rFonts w:cs="Arial"/>
                  <w:bCs/>
                </w:rPr>
                <w:delText>2.60</w:delText>
              </w:r>
            </w:del>
          </w:p>
        </w:tc>
      </w:tr>
      <w:tr w:rsidR="003C7BD3" w:rsidRPr="00E10136" w:rsidDel="003C7BD3" w14:paraId="5777B79C" w14:textId="20FDBEF0" w:rsidTr="00663C46">
        <w:trPr>
          <w:cantSplit/>
          <w:trHeight w:val="331"/>
          <w:del w:id="532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ACA327D" w14:textId="6CE0AB32" w:rsidR="003C7BD3" w:rsidRPr="00E10136" w:rsidDel="003C7BD3" w:rsidRDefault="003C7BD3" w:rsidP="00663C46">
            <w:pPr>
              <w:autoSpaceDE w:val="0"/>
              <w:autoSpaceDN w:val="0"/>
              <w:adjustRightInd w:val="0"/>
              <w:spacing w:after="0"/>
              <w:rPr>
                <w:del w:id="533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9FFE742" w14:textId="67B2E143" w:rsidR="003C7BD3" w:rsidRPr="00E10136" w:rsidDel="003C7BD3" w:rsidRDefault="003C7BD3" w:rsidP="00663C46">
            <w:pPr>
              <w:autoSpaceDE w:val="0"/>
              <w:autoSpaceDN w:val="0"/>
              <w:adjustRightInd w:val="0"/>
              <w:spacing w:after="0"/>
              <w:rPr>
                <w:del w:id="5331" w:author="Castellano, Katrina@ARB" w:date="2024-08-12T11:39:00Z" w16du:dateUtc="2024-08-12T18:39:00Z"/>
                <w:rFonts w:eastAsiaTheme="minorEastAsia" w:cs="Arial"/>
                <w:szCs w:val="24"/>
              </w:rPr>
            </w:pPr>
            <w:del w:id="5332" w:author="Castellano, Katrina@ARB" w:date="2024-08-12T11:39:00Z" w16du:dateUtc="2024-08-12T18:39:00Z">
              <w:r w:rsidRPr="00E10136" w:rsidDel="003C7BD3">
                <w:rPr>
                  <w:rFonts w:eastAsiaTheme="minorEastAsia" w:cs="Arial"/>
                  <w:szCs w:val="24"/>
                </w:rPr>
                <w:delText>Brea-Olinda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957C6F0" w14:textId="34C9137F" w:rsidR="003C7BD3" w:rsidRPr="00B57A2E" w:rsidDel="003C7BD3" w:rsidRDefault="003C7BD3" w:rsidP="00663C46">
            <w:pPr>
              <w:autoSpaceDE w:val="0"/>
              <w:autoSpaceDN w:val="0"/>
              <w:adjustRightInd w:val="0"/>
              <w:spacing w:after="0"/>
              <w:jc w:val="center"/>
              <w:rPr>
                <w:del w:id="5333" w:author="Castellano, Katrina@ARB" w:date="2024-08-12T11:39:00Z" w16du:dateUtc="2024-08-12T18:39:00Z"/>
                <w:rFonts w:cs="Arial"/>
                <w:bCs/>
              </w:rPr>
            </w:pPr>
            <w:del w:id="5334" w:author="Castellano, Katrina@ARB" w:date="2024-08-12T11:39:00Z" w16du:dateUtc="2024-08-12T18:39:00Z">
              <w:r w:rsidRPr="00B57A2E" w:rsidDel="003C7BD3">
                <w:rPr>
                  <w:rFonts w:cs="Arial"/>
                  <w:bCs/>
                </w:rPr>
                <w:delText>4.40</w:delText>
              </w:r>
            </w:del>
          </w:p>
        </w:tc>
      </w:tr>
      <w:tr w:rsidR="003C7BD3" w:rsidRPr="00E10136" w:rsidDel="003C7BD3" w14:paraId="331FCAF5" w14:textId="4CEC33F6" w:rsidTr="00663C46">
        <w:trPr>
          <w:cantSplit/>
          <w:trHeight w:val="331"/>
          <w:del w:id="533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6CBAE05" w14:textId="4192C1D2" w:rsidR="003C7BD3" w:rsidRPr="00E10136" w:rsidDel="003C7BD3" w:rsidRDefault="003C7BD3" w:rsidP="00663C46">
            <w:pPr>
              <w:autoSpaceDE w:val="0"/>
              <w:autoSpaceDN w:val="0"/>
              <w:adjustRightInd w:val="0"/>
              <w:spacing w:after="0"/>
              <w:rPr>
                <w:del w:id="533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EDFC131" w14:textId="64417D4F" w:rsidR="003C7BD3" w:rsidRPr="00E10136" w:rsidDel="003C7BD3" w:rsidRDefault="003C7BD3" w:rsidP="00663C46">
            <w:pPr>
              <w:autoSpaceDE w:val="0"/>
              <w:autoSpaceDN w:val="0"/>
              <w:adjustRightInd w:val="0"/>
              <w:spacing w:after="0"/>
              <w:rPr>
                <w:del w:id="5337" w:author="Castellano, Katrina@ARB" w:date="2024-08-12T11:39:00Z" w16du:dateUtc="2024-08-12T18:39:00Z"/>
                <w:rFonts w:eastAsiaTheme="minorEastAsia" w:cs="Arial"/>
                <w:szCs w:val="24"/>
              </w:rPr>
            </w:pPr>
            <w:del w:id="5338" w:author="Castellano, Katrina@ARB" w:date="2024-08-12T11:39:00Z" w16du:dateUtc="2024-08-12T18:39:00Z">
              <w:r w:rsidRPr="00E10136" w:rsidDel="003C7BD3">
                <w:rPr>
                  <w:rFonts w:eastAsiaTheme="minorEastAsia" w:cs="Arial"/>
                  <w:szCs w:val="24"/>
                </w:rPr>
                <w:delText>Buena Vista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9036AAA" w14:textId="764B96FC" w:rsidR="003C7BD3" w:rsidRPr="00B57A2E" w:rsidDel="003C7BD3" w:rsidRDefault="003C7BD3" w:rsidP="00663C46">
            <w:pPr>
              <w:autoSpaceDE w:val="0"/>
              <w:autoSpaceDN w:val="0"/>
              <w:adjustRightInd w:val="0"/>
              <w:spacing w:after="0"/>
              <w:jc w:val="center"/>
              <w:rPr>
                <w:del w:id="5339" w:author="Castellano, Katrina@ARB" w:date="2024-08-12T11:39:00Z" w16du:dateUtc="2024-08-12T18:39:00Z"/>
                <w:rFonts w:cs="Arial"/>
                <w:bCs/>
              </w:rPr>
            </w:pPr>
            <w:del w:id="5340" w:author="Castellano, Katrina@ARB" w:date="2024-08-12T11:39:00Z" w16du:dateUtc="2024-08-12T18:39:00Z">
              <w:r w:rsidRPr="00B57A2E" w:rsidDel="003C7BD3">
                <w:rPr>
                  <w:rFonts w:cs="Arial"/>
                  <w:bCs/>
                </w:rPr>
                <w:delText>9.61</w:delText>
              </w:r>
            </w:del>
          </w:p>
        </w:tc>
      </w:tr>
      <w:tr w:rsidR="003C7BD3" w:rsidRPr="00E10136" w:rsidDel="003C7BD3" w14:paraId="56AAC936" w14:textId="1E8D9A7C" w:rsidTr="00663C46">
        <w:trPr>
          <w:cantSplit/>
          <w:trHeight w:val="331"/>
          <w:del w:id="534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5B9F29E" w14:textId="1C924C4C" w:rsidR="003C7BD3" w:rsidRPr="00E10136" w:rsidDel="003C7BD3" w:rsidRDefault="003C7BD3" w:rsidP="00663C46">
            <w:pPr>
              <w:autoSpaceDE w:val="0"/>
              <w:autoSpaceDN w:val="0"/>
              <w:adjustRightInd w:val="0"/>
              <w:spacing w:after="0"/>
              <w:rPr>
                <w:del w:id="534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99D7A88" w14:textId="2AD548EF" w:rsidR="003C7BD3" w:rsidRPr="00E10136" w:rsidDel="003C7BD3" w:rsidRDefault="003C7BD3" w:rsidP="00663C46">
            <w:pPr>
              <w:autoSpaceDE w:val="0"/>
              <w:autoSpaceDN w:val="0"/>
              <w:adjustRightInd w:val="0"/>
              <w:spacing w:after="0"/>
              <w:rPr>
                <w:del w:id="5343" w:author="Castellano, Katrina@ARB" w:date="2024-08-12T11:39:00Z" w16du:dateUtc="2024-08-12T18:39:00Z"/>
                <w:rFonts w:eastAsiaTheme="minorEastAsia" w:cs="Arial"/>
                <w:szCs w:val="24"/>
              </w:rPr>
            </w:pPr>
            <w:del w:id="5344" w:author="Castellano, Katrina@ARB" w:date="2024-08-12T11:39:00Z" w16du:dateUtc="2024-08-12T18:39:00Z">
              <w:r w:rsidRPr="00E10136" w:rsidDel="003C7BD3">
                <w:rPr>
                  <w:rFonts w:eastAsiaTheme="minorEastAsia" w:cs="Arial"/>
                  <w:szCs w:val="24"/>
                </w:rPr>
                <w:delText>Burrel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97272CC" w14:textId="01FE9458" w:rsidR="003C7BD3" w:rsidRPr="00B57A2E" w:rsidDel="003C7BD3" w:rsidRDefault="003C7BD3" w:rsidP="00663C46">
            <w:pPr>
              <w:autoSpaceDE w:val="0"/>
              <w:autoSpaceDN w:val="0"/>
              <w:adjustRightInd w:val="0"/>
              <w:spacing w:after="0"/>
              <w:jc w:val="center"/>
              <w:rPr>
                <w:del w:id="5345" w:author="Castellano, Katrina@ARB" w:date="2024-08-12T11:39:00Z" w16du:dateUtc="2024-08-12T18:39:00Z"/>
                <w:rFonts w:cs="Arial"/>
                <w:bCs/>
              </w:rPr>
            </w:pPr>
            <w:del w:id="5346" w:author="Castellano, Katrina@ARB" w:date="2024-08-12T11:39:00Z" w16du:dateUtc="2024-08-12T18:39:00Z">
              <w:r w:rsidRPr="00B57A2E" w:rsidDel="003C7BD3">
                <w:rPr>
                  <w:rFonts w:cs="Arial"/>
                  <w:bCs/>
                </w:rPr>
                <w:delText>13.37</w:delText>
              </w:r>
            </w:del>
          </w:p>
        </w:tc>
      </w:tr>
      <w:tr w:rsidR="003C7BD3" w:rsidRPr="00E10136" w:rsidDel="003C7BD3" w14:paraId="36F59A3A" w14:textId="5BCB6DF0" w:rsidTr="00663C46">
        <w:trPr>
          <w:cantSplit/>
          <w:trHeight w:val="331"/>
          <w:del w:id="534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0F5F2EF" w14:textId="396C4876" w:rsidR="003C7BD3" w:rsidRPr="00E10136" w:rsidDel="003C7BD3" w:rsidRDefault="003C7BD3" w:rsidP="00663C46">
            <w:pPr>
              <w:autoSpaceDE w:val="0"/>
              <w:autoSpaceDN w:val="0"/>
              <w:adjustRightInd w:val="0"/>
              <w:spacing w:after="0"/>
              <w:rPr>
                <w:del w:id="534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6759E42" w14:textId="3D98D60C" w:rsidR="003C7BD3" w:rsidRPr="00E10136" w:rsidDel="003C7BD3" w:rsidRDefault="003C7BD3" w:rsidP="00663C46">
            <w:pPr>
              <w:autoSpaceDE w:val="0"/>
              <w:autoSpaceDN w:val="0"/>
              <w:adjustRightInd w:val="0"/>
              <w:spacing w:after="0"/>
              <w:rPr>
                <w:del w:id="5349" w:author="Castellano, Katrina@ARB" w:date="2024-08-12T11:39:00Z" w16du:dateUtc="2024-08-12T18:39:00Z"/>
                <w:rFonts w:eastAsiaTheme="minorEastAsia" w:cs="Arial"/>
                <w:szCs w:val="24"/>
              </w:rPr>
            </w:pPr>
            <w:del w:id="5350" w:author="Castellano, Katrina@ARB" w:date="2024-08-12T11:39:00Z" w16du:dateUtc="2024-08-12T18:39:00Z">
              <w:r w:rsidRPr="00E10136" w:rsidDel="003C7BD3">
                <w:rPr>
                  <w:rFonts w:eastAsiaTheme="minorEastAsia" w:cs="Arial"/>
                  <w:szCs w:val="24"/>
                </w:rPr>
                <w:delText>Cabrillo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944FEF4" w14:textId="765CA8FA" w:rsidR="003C7BD3" w:rsidRPr="00B57A2E" w:rsidDel="003C7BD3" w:rsidRDefault="003C7BD3" w:rsidP="00663C46">
            <w:pPr>
              <w:autoSpaceDE w:val="0"/>
              <w:autoSpaceDN w:val="0"/>
              <w:adjustRightInd w:val="0"/>
              <w:spacing w:after="0"/>
              <w:jc w:val="center"/>
              <w:rPr>
                <w:del w:id="5351" w:author="Castellano, Katrina@ARB" w:date="2024-08-12T11:39:00Z" w16du:dateUtc="2024-08-12T18:39:00Z"/>
                <w:rFonts w:cs="Arial"/>
                <w:bCs/>
              </w:rPr>
            </w:pPr>
            <w:del w:id="5352" w:author="Castellano, Katrina@ARB" w:date="2024-08-12T11:39:00Z" w16du:dateUtc="2024-08-12T18:39:00Z">
              <w:r w:rsidRPr="00B57A2E" w:rsidDel="003C7BD3">
                <w:rPr>
                  <w:rFonts w:cs="Arial"/>
                  <w:bCs/>
                </w:rPr>
                <w:delText>7.49</w:delText>
              </w:r>
            </w:del>
          </w:p>
        </w:tc>
      </w:tr>
      <w:tr w:rsidR="003C7BD3" w:rsidRPr="00E10136" w:rsidDel="003C7BD3" w14:paraId="7D310386" w14:textId="69F06F85" w:rsidTr="00663C46">
        <w:trPr>
          <w:cantSplit/>
          <w:trHeight w:val="331"/>
          <w:del w:id="535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2A76C5" w14:textId="2645786A" w:rsidR="003C7BD3" w:rsidRPr="00E10136" w:rsidDel="003C7BD3" w:rsidRDefault="003C7BD3" w:rsidP="00663C46">
            <w:pPr>
              <w:autoSpaceDE w:val="0"/>
              <w:autoSpaceDN w:val="0"/>
              <w:adjustRightInd w:val="0"/>
              <w:spacing w:after="0"/>
              <w:rPr>
                <w:del w:id="535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31B12ED" w14:textId="14A46261" w:rsidR="003C7BD3" w:rsidRPr="00E10136" w:rsidDel="003C7BD3" w:rsidRDefault="003C7BD3" w:rsidP="00663C46">
            <w:pPr>
              <w:autoSpaceDE w:val="0"/>
              <w:autoSpaceDN w:val="0"/>
              <w:adjustRightInd w:val="0"/>
              <w:spacing w:after="0"/>
              <w:rPr>
                <w:del w:id="5355" w:author="Castellano, Katrina@ARB" w:date="2024-08-12T11:39:00Z" w16du:dateUtc="2024-08-12T18:39:00Z"/>
                <w:rFonts w:eastAsiaTheme="minorEastAsia" w:cs="Arial"/>
                <w:szCs w:val="24"/>
              </w:rPr>
            </w:pPr>
            <w:del w:id="5356" w:author="Castellano, Katrina@ARB" w:date="2024-08-12T11:39:00Z" w16du:dateUtc="2024-08-12T18:39:00Z">
              <w:r w:rsidRPr="00E10136" w:rsidDel="003C7BD3">
                <w:rPr>
                  <w:rFonts w:eastAsiaTheme="minorEastAsia" w:cs="Arial"/>
                  <w:szCs w:val="24"/>
                </w:rPr>
                <w:delText>Canal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0B1B9C8" w14:textId="31AA3643" w:rsidR="003C7BD3" w:rsidRPr="00B57A2E" w:rsidDel="003C7BD3" w:rsidRDefault="003C7BD3" w:rsidP="00663C46">
            <w:pPr>
              <w:autoSpaceDE w:val="0"/>
              <w:autoSpaceDN w:val="0"/>
              <w:adjustRightInd w:val="0"/>
              <w:spacing w:after="0"/>
              <w:jc w:val="center"/>
              <w:rPr>
                <w:del w:id="5357" w:author="Castellano, Katrina@ARB" w:date="2024-08-12T11:39:00Z" w16du:dateUtc="2024-08-12T18:39:00Z"/>
                <w:rFonts w:cs="Arial"/>
                <w:bCs/>
              </w:rPr>
            </w:pPr>
            <w:del w:id="5358" w:author="Castellano, Katrina@ARB" w:date="2024-08-12T11:39:00Z" w16du:dateUtc="2024-08-12T18:39:00Z">
              <w:r w:rsidRPr="00B57A2E" w:rsidDel="003C7BD3">
                <w:rPr>
                  <w:rFonts w:cs="Arial"/>
                  <w:bCs/>
                </w:rPr>
                <w:delText>6.91</w:delText>
              </w:r>
            </w:del>
          </w:p>
        </w:tc>
      </w:tr>
      <w:tr w:rsidR="003C7BD3" w:rsidRPr="00E10136" w:rsidDel="003C7BD3" w14:paraId="3BF71E13" w14:textId="26BC347E" w:rsidTr="00663C46">
        <w:trPr>
          <w:cantSplit/>
          <w:trHeight w:val="331"/>
          <w:del w:id="535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C6122AA" w14:textId="47F33C16" w:rsidR="003C7BD3" w:rsidRPr="00E10136" w:rsidDel="003C7BD3" w:rsidRDefault="003C7BD3" w:rsidP="00663C46">
            <w:pPr>
              <w:autoSpaceDE w:val="0"/>
              <w:autoSpaceDN w:val="0"/>
              <w:adjustRightInd w:val="0"/>
              <w:spacing w:after="0"/>
              <w:rPr>
                <w:del w:id="536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57BBEAF" w14:textId="2B7DA22A" w:rsidR="003C7BD3" w:rsidRPr="00E10136" w:rsidDel="003C7BD3" w:rsidRDefault="003C7BD3" w:rsidP="00663C46">
            <w:pPr>
              <w:autoSpaceDE w:val="0"/>
              <w:autoSpaceDN w:val="0"/>
              <w:adjustRightInd w:val="0"/>
              <w:spacing w:after="0"/>
              <w:rPr>
                <w:del w:id="5361" w:author="Castellano, Katrina@ARB" w:date="2024-08-12T11:39:00Z" w16du:dateUtc="2024-08-12T18:39:00Z"/>
                <w:rFonts w:eastAsiaTheme="minorEastAsia" w:cs="Arial"/>
                <w:szCs w:val="24"/>
              </w:rPr>
            </w:pPr>
            <w:del w:id="5362" w:author="Castellano, Katrina@ARB" w:date="2024-08-12T11:39:00Z" w16du:dateUtc="2024-08-12T18:39:00Z">
              <w:r w:rsidRPr="00E10136" w:rsidDel="003C7BD3">
                <w:rPr>
                  <w:rFonts w:eastAsiaTheme="minorEastAsia" w:cs="Arial"/>
                  <w:szCs w:val="24"/>
                </w:rPr>
                <w:delText>Canfield Ranch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74EFAC4" w14:textId="6D6DC219" w:rsidR="003C7BD3" w:rsidRPr="00B57A2E" w:rsidDel="003C7BD3" w:rsidRDefault="003C7BD3" w:rsidP="00663C46">
            <w:pPr>
              <w:autoSpaceDE w:val="0"/>
              <w:autoSpaceDN w:val="0"/>
              <w:adjustRightInd w:val="0"/>
              <w:spacing w:after="0"/>
              <w:jc w:val="center"/>
              <w:rPr>
                <w:del w:id="5363" w:author="Castellano, Katrina@ARB" w:date="2024-08-12T11:39:00Z" w16du:dateUtc="2024-08-12T18:39:00Z"/>
                <w:rFonts w:cs="Arial"/>
                <w:bCs/>
              </w:rPr>
            </w:pPr>
            <w:del w:id="5364" w:author="Castellano, Katrina@ARB" w:date="2024-08-12T11:39:00Z" w16du:dateUtc="2024-08-12T18:39:00Z">
              <w:r w:rsidRPr="00B57A2E" w:rsidDel="003C7BD3">
                <w:rPr>
                  <w:rFonts w:cs="Arial"/>
                  <w:bCs/>
                </w:rPr>
                <w:delText>4.99</w:delText>
              </w:r>
            </w:del>
          </w:p>
        </w:tc>
      </w:tr>
      <w:tr w:rsidR="003C7BD3" w:rsidRPr="00E10136" w:rsidDel="003C7BD3" w14:paraId="7CEB6F66" w14:textId="29BACC58" w:rsidTr="00663C46">
        <w:trPr>
          <w:cantSplit/>
          <w:trHeight w:val="331"/>
          <w:del w:id="536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24995D3" w14:textId="1D367F8C" w:rsidR="003C7BD3" w:rsidRPr="00E10136" w:rsidDel="003C7BD3" w:rsidRDefault="003C7BD3" w:rsidP="00663C46">
            <w:pPr>
              <w:autoSpaceDE w:val="0"/>
              <w:autoSpaceDN w:val="0"/>
              <w:adjustRightInd w:val="0"/>
              <w:spacing w:after="0"/>
              <w:rPr>
                <w:del w:id="536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C0567BE" w14:textId="62F8BEF0" w:rsidR="003C7BD3" w:rsidRPr="00E10136" w:rsidDel="003C7BD3" w:rsidRDefault="003C7BD3" w:rsidP="00663C46">
            <w:pPr>
              <w:autoSpaceDE w:val="0"/>
              <w:autoSpaceDN w:val="0"/>
              <w:adjustRightInd w:val="0"/>
              <w:spacing w:after="0"/>
              <w:rPr>
                <w:del w:id="5367" w:author="Castellano, Katrina@ARB" w:date="2024-08-12T11:39:00Z" w16du:dateUtc="2024-08-12T18:39:00Z"/>
                <w:rFonts w:eastAsiaTheme="minorEastAsia" w:cs="Arial"/>
                <w:szCs w:val="24"/>
              </w:rPr>
            </w:pPr>
            <w:del w:id="5368" w:author="Castellano, Katrina@ARB" w:date="2024-08-12T11:39:00Z" w16du:dateUtc="2024-08-12T18:39:00Z">
              <w:r w:rsidRPr="00E10136" w:rsidDel="003C7BD3">
                <w:rPr>
                  <w:rFonts w:eastAsiaTheme="minorEastAsia" w:cs="Arial"/>
                  <w:szCs w:val="24"/>
                </w:rPr>
                <w:delText>Carneros Creek</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6699E51" w14:textId="54E32978" w:rsidR="003C7BD3" w:rsidRPr="00B57A2E" w:rsidDel="003C7BD3" w:rsidRDefault="003C7BD3" w:rsidP="00663C46">
            <w:pPr>
              <w:autoSpaceDE w:val="0"/>
              <w:autoSpaceDN w:val="0"/>
              <w:adjustRightInd w:val="0"/>
              <w:spacing w:after="0"/>
              <w:jc w:val="center"/>
              <w:rPr>
                <w:del w:id="5369" w:author="Castellano, Katrina@ARB" w:date="2024-08-12T11:39:00Z" w16du:dateUtc="2024-08-12T18:39:00Z"/>
                <w:rFonts w:cs="Arial"/>
                <w:bCs/>
              </w:rPr>
            </w:pPr>
            <w:del w:id="5370" w:author="Castellano, Katrina@ARB" w:date="2024-08-12T11:39:00Z" w16du:dateUtc="2024-08-12T18:39:00Z">
              <w:r w:rsidRPr="00B57A2E" w:rsidDel="003C7BD3">
                <w:rPr>
                  <w:rFonts w:cs="Arial"/>
                  <w:bCs/>
                </w:rPr>
                <w:delText>4.63</w:delText>
              </w:r>
            </w:del>
          </w:p>
        </w:tc>
      </w:tr>
      <w:tr w:rsidR="003C7BD3" w:rsidRPr="00E10136" w:rsidDel="003C7BD3" w14:paraId="6DBBDEDC" w14:textId="2E9991D1" w:rsidTr="00663C46">
        <w:trPr>
          <w:cantSplit/>
          <w:trHeight w:val="331"/>
          <w:del w:id="537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F1DA46C" w14:textId="7E3E0715" w:rsidR="003C7BD3" w:rsidRPr="00E10136" w:rsidDel="003C7BD3" w:rsidRDefault="003C7BD3" w:rsidP="00663C46">
            <w:pPr>
              <w:autoSpaceDE w:val="0"/>
              <w:autoSpaceDN w:val="0"/>
              <w:adjustRightInd w:val="0"/>
              <w:spacing w:after="0"/>
              <w:rPr>
                <w:del w:id="537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F39B38D" w14:textId="7A35783A" w:rsidR="003C7BD3" w:rsidRPr="00E10136" w:rsidDel="003C7BD3" w:rsidRDefault="003C7BD3" w:rsidP="00663C46">
            <w:pPr>
              <w:autoSpaceDE w:val="0"/>
              <w:autoSpaceDN w:val="0"/>
              <w:adjustRightInd w:val="0"/>
              <w:spacing w:after="0"/>
              <w:rPr>
                <w:del w:id="5373" w:author="Castellano, Katrina@ARB" w:date="2024-08-12T11:39:00Z" w16du:dateUtc="2024-08-12T18:39:00Z"/>
                <w:rFonts w:eastAsiaTheme="minorEastAsia" w:cs="Arial"/>
                <w:szCs w:val="24"/>
              </w:rPr>
            </w:pPr>
            <w:del w:id="5374" w:author="Castellano, Katrina@ARB" w:date="2024-08-12T11:39:00Z" w16du:dateUtc="2024-08-12T18:39:00Z">
              <w:r w:rsidRPr="00E10136" w:rsidDel="003C7BD3">
                <w:rPr>
                  <w:rFonts w:eastAsiaTheme="minorEastAsia" w:cs="Arial"/>
                  <w:szCs w:val="24"/>
                </w:rPr>
                <w:delText>Cascade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3AA0CDA" w14:textId="1E0E888F" w:rsidR="003C7BD3" w:rsidRPr="00B57A2E" w:rsidDel="003C7BD3" w:rsidRDefault="003C7BD3" w:rsidP="00663C46">
            <w:pPr>
              <w:autoSpaceDE w:val="0"/>
              <w:autoSpaceDN w:val="0"/>
              <w:adjustRightInd w:val="0"/>
              <w:spacing w:after="0"/>
              <w:jc w:val="center"/>
              <w:rPr>
                <w:del w:id="5375" w:author="Castellano, Katrina@ARB" w:date="2024-08-12T11:39:00Z" w16du:dateUtc="2024-08-12T18:39:00Z"/>
                <w:rFonts w:cs="Arial"/>
                <w:bCs/>
              </w:rPr>
            </w:pPr>
            <w:del w:id="5376" w:author="Castellano, Katrina@ARB" w:date="2024-08-12T11:39:00Z" w16du:dateUtc="2024-08-12T18:39:00Z">
              <w:r w:rsidRPr="00B57A2E" w:rsidDel="003C7BD3">
                <w:rPr>
                  <w:rFonts w:cs="Arial"/>
                  <w:bCs/>
                </w:rPr>
                <w:delText>4.46</w:delText>
              </w:r>
            </w:del>
          </w:p>
        </w:tc>
      </w:tr>
      <w:tr w:rsidR="003C7BD3" w:rsidRPr="00E10136" w:rsidDel="003C7BD3" w14:paraId="79EFAA3B" w14:textId="132F1558" w:rsidTr="00663C46">
        <w:trPr>
          <w:cantSplit/>
          <w:trHeight w:val="331"/>
          <w:del w:id="537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B618BB1" w14:textId="547BDDC9" w:rsidR="003C7BD3" w:rsidRPr="00E10136" w:rsidDel="003C7BD3" w:rsidRDefault="003C7BD3" w:rsidP="00663C46">
            <w:pPr>
              <w:autoSpaceDE w:val="0"/>
              <w:autoSpaceDN w:val="0"/>
              <w:adjustRightInd w:val="0"/>
              <w:spacing w:after="0"/>
              <w:rPr>
                <w:del w:id="537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838E330" w14:textId="04C42971" w:rsidR="003C7BD3" w:rsidRPr="00E10136" w:rsidDel="003C7BD3" w:rsidRDefault="003C7BD3" w:rsidP="00663C46">
            <w:pPr>
              <w:autoSpaceDE w:val="0"/>
              <w:autoSpaceDN w:val="0"/>
              <w:adjustRightInd w:val="0"/>
              <w:spacing w:after="0"/>
              <w:rPr>
                <w:del w:id="5379" w:author="Castellano, Katrina@ARB" w:date="2024-08-12T11:39:00Z" w16du:dateUtc="2024-08-12T18:39:00Z"/>
                <w:rFonts w:eastAsiaTheme="minorEastAsia" w:cs="Arial"/>
                <w:szCs w:val="24"/>
              </w:rPr>
            </w:pPr>
            <w:del w:id="5380" w:author="Castellano, Katrina@ARB" w:date="2024-08-12T11:39:00Z" w16du:dateUtc="2024-08-12T18:39:00Z">
              <w:r w:rsidRPr="00E10136" w:rsidDel="003C7BD3">
                <w:rPr>
                  <w:rFonts w:eastAsiaTheme="minorEastAsia" w:cs="Arial"/>
                  <w:szCs w:val="24"/>
                </w:rPr>
                <w:delText>Casmalia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97072C4" w14:textId="043F8071" w:rsidR="003C7BD3" w:rsidRPr="00B57A2E" w:rsidDel="003C7BD3" w:rsidRDefault="003C7BD3" w:rsidP="00663C46">
            <w:pPr>
              <w:autoSpaceDE w:val="0"/>
              <w:autoSpaceDN w:val="0"/>
              <w:adjustRightInd w:val="0"/>
              <w:spacing w:after="0"/>
              <w:jc w:val="center"/>
              <w:rPr>
                <w:del w:id="5381" w:author="Castellano, Katrina@ARB" w:date="2024-08-12T11:39:00Z" w16du:dateUtc="2024-08-12T18:39:00Z"/>
                <w:rFonts w:cs="Arial"/>
                <w:bCs/>
              </w:rPr>
            </w:pPr>
            <w:del w:id="5382" w:author="Castellano, Katrina@ARB" w:date="2024-08-12T11:39:00Z" w16du:dateUtc="2024-08-12T18:39:00Z">
              <w:r w:rsidRPr="00B57A2E" w:rsidDel="003C7BD3">
                <w:rPr>
                  <w:rFonts w:cs="Arial"/>
                  <w:bCs/>
                </w:rPr>
                <w:delText>9.35</w:delText>
              </w:r>
            </w:del>
          </w:p>
        </w:tc>
      </w:tr>
      <w:tr w:rsidR="003C7BD3" w:rsidRPr="00E10136" w:rsidDel="003C7BD3" w14:paraId="5F524EC1" w14:textId="403488C1" w:rsidTr="00663C46">
        <w:trPr>
          <w:cantSplit/>
          <w:trHeight w:val="331"/>
          <w:del w:id="538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A62A240" w14:textId="10527D7B" w:rsidR="003C7BD3" w:rsidRPr="00E10136" w:rsidDel="003C7BD3" w:rsidRDefault="003C7BD3" w:rsidP="00663C46">
            <w:pPr>
              <w:autoSpaceDE w:val="0"/>
              <w:autoSpaceDN w:val="0"/>
              <w:adjustRightInd w:val="0"/>
              <w:spacing w:after="0"/>
              <w:rPr>
                <w:del w:id="538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4F7652A" w14:textId="0DE03C8E" w:rsidR="003C7BD3" w:rsidRPr="00E10136" w:rsidDel="003C7BD3" w:rsidRDefault="003C7BD3" w:rsidP="00663C46">
            <w:pPr>
              <w:autoSpaceDE w:val="0"/>
              <w:autoSpaceDN w:val="0"/>
              <w:adjustRightInd w:val="0"/>
              <w:spacing w:after="0"/>
              <w:rPr>
                <w:del w:id="5385" w:author="Castellano, Katrina@ARB" w:date="2024-08-12T11:39:00Z" w16du:dateUtc="2024-08-12T18:39:00Z"/>
                <w:rFonts w:eastAsiaTheme="minorEastAsia" w:cs="Arial"/>
                <w:szCs w:val="24"/>
              </w:rPr>
            </w:pPr>
            <w:del w:id="5386" w:author="Castellano, Katrina@ARB" w:date="2024-08-12T11:39:00Z" w16du:dateUtc="2024-08-12T18:39:00Z">
              <w:r w:rsidRPr="00E10136" w:rsidDel="003C7BD3">
                <w:rPr>
                  <w:rFonts w:eastAsiaTheme="minorEastAsia" w:cs="Arial"/>
                  <w:szCs w:val="24"/>
                </w:rPr>
                <w:delText>Castaic Hills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1F0D61A" w14:textId="3D59FC65" w:rsidR="003C7BD3" w:rsidRPr="00B57A2E" w:rsidDel="003C7BD3" w:rsidRDefault="003C7BD3" w:rsidP="00663C46">
            <w:pPr>
              <w:autoSpaceDE w:val="0"/>
              <w:autoSpaceDN w:val="0"/>
              <w:adjustRightInd w:val="0"/>
              <w:spacing w:after="0"/>
              <w:jc w:val="center"/>
              <w:rPr>
                <w:del w:id="5387" w:author="Castellano, Katrina@ARB" w:date="2024-08-12T11:39:00Z" w16du:dateUtc="2024-08-12T18:39:00Z"/>
                <w:rFonts w:cs="Arial"/>
                <w:bCs/>
              </w:rPr>
            </w:pPr>
            <w:del w:id="5388" w:author="Castellano, Katrina@ARB" w:date="2024-08-12T11:39:00Z" w16du:dateUtc="2024-08-12T18:39:00Z">
              <w:r w:rsidRPr="00B57A2E" w:rsidDel="003C7BD3">
                <w:rPr>
                  <w:rFonts w:cs="Arial"/>
                  <w:bCs/>
                </w:rPr>
                <w:delText>2.50</w:delText>
              </w:r>
            </w:del>
          </w:p>
        </w:tc>
      </w:tr>
      <w:tr w:rsidR="003C7BD3" w:rsidRPr="00E10136" w:rsidDel="003C7BD3" w14:paraId="348A863A" w14:textId="5FC91DFD" w:rsidTr="00663C46">
        <w:trPr>
          <w:cantSplit/>
          <w:trHeight w:val="331"/>
          <w:del w:id="538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3A41B80" w14:textId="3A6F3AB1" w:rsidR="003C7BD3" w:rsidRPr="00E10136" w:rsidDel="003C7BD3" w:rsidRDefault="003C7BD3" w:rsidP="00663C46">
            <w:pPr>
              <w:autoSpaceDE w:val="0"/>
              <w:autoSpaceDN w:val="0"/>
              <w:adjustRightInd w:val="0"/>
              <w:spacing w:after="0"/>
              <w:rPr>
                <w:del w:id="539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9BFF216" w14:textId="13DB16DE" w:rsidR="003C7BD3" w:rsidRPr="00E10136" w:rsidDel="003C7BD3" w:rsidRDefault="003C7BD3" w:rsidP="00663C46">
            <w:pPr>
              <w:autoSpaceDE w:val="0"/>
              <w:autoSpaceDN w:val="0"/>
              <w:adjustRightInd w:val="0"/>
              <w:spacing w:after="0"/>
              <w:rPr>
                <w:del w:id="5391" w:author="Castellano, Katrina@ARB" w:date="2024-08-12T11:39:00Z" w16du:dateUtc="2024-08-12T18:39:00Z"/>
                <w:rFonts w:eastAsiaTheme="minorEastAsia" w:cs="Arial"/>
                <w:szCs w:val="24"/>
              </w:rPr>
            </w:pPr>
            <w:del w:id="5392" w:author="Castellano, Katrina@ARB" w:date="2024-08-12T11:39:00Z" w16du:dateUtc="2024-08-12T18:39:00Z">
              <w:r w:rsidRPr="00E10136" w:rsidDel="003C7BD3">
                <w:rPr>
                  <w:rFonts w:eastAsiaTheme="minorEastAsia" w:cs="Arial"/>
                  <w:szCs w:val="24"/>
                </w:rPr>
                <w:delText>Cat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3B7281B" w14:textId="0FE503A2" w:rsidR="003C7BD3" w:rsidRPr="00B57A2E" w:rsidDel="003C7BD3" w:rsidRDefault="003C7BD3" w:rsidP="00663C46">
            <w:pPr>
              <w:autoSpaceDE w:val="0"/>
              <w:autoSpaceDN w:val="0"/>
              <w:adjustRightInd w:val="0"/>
              <w:spacing w:after="0"/>
              <w:jc w:val="center"/>
              <w:rPr>
                <w:del w:id="5393" w:author="Castellano, Katrina@ARB" w:date="2024-08-12T11:39:00Z" w16du:dateUtc="2024-08-12T18:39:00Z"/>
                <w:rFonts w:cs="Arial"/>
                <w:bCs/>
              </w:rPr>
            </w:pPr>
            <w:del w:id="5394" w:author="Castellano, Katrina@ARB" w:date="2024-08-12T11:39:00Z" w16du:dateUtc="2024-08-12T18:39:00Z">
              <w:r w:rsidRPr="00B57A2E" w:rsidDel="003C7BD3">
                <w:rPr>
                  <w:rFonts w:cs="Arial"/>
                  <w:bCs/>
                </w:rPr>
                <w:delText>19.71</w:delText>
              </w:r>
            </w:del>
          </w:p>
        </w:tc>
      </w:tr>
      <w:tr w:rsidR="003C7BD3" w:rsidRPr="00E10136" w:rsidDel="003C7BD3" w14:paraId="4D498E40" w14:textId="15E0D38E" w:rsidTr="00663C46">
        <w:trPr>
          <w:cantSplit/>
          <w:trHeight w:val="331"/>
          <w:del w:id="539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14C208F" w14:textId="41905F55" w:rsidR="003C7BD3" w:rsidRPr="00E10136" w:rsidDel="003C7BD3" w:rsidRDefault="003C7BD3" w:rsidP="00663C46">
            <w:pPr>
              <w:autoSpaceDE w:val="0"/>
              <w:autoSpaceDN w:val="0"/>
              <w:adjustRightInd w:val="0"/>
              <w:spacing w:after="0"/>
              <w:rPr>
                <w:del w:id="539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089DE59" w14:textId="30412482" w:rsidR="003C7BD3" w:rsidRPr="00E10136" w:rsidDel="003C7BD3" w:rsidRDefault="003C7BD3" w:rsidP="00663C46">
            <w:pPr>
              <w:autoSpaceDE w:val="0"/>
              <w:autoSpaceDN w:val="0"/>
              <w:adjustRightInd w:val="0"/>
              <w:spacing w:after="0"/>
              <w:rPr>
                <w:del w:id="5397" w:author="Castellano, Katrina@ARB" w:date="2024-08-12T11:39:00Z" w16du:dateUtc="2024-08-12T18:39:00Z"/>
                <w:rFonts w:eastAsiaTheme="minorEastAsia" w:cs="Arial"/>
                <w:szCs w:val="24"/>
              </w:rPr>
            </w:pPr>
            <w:del w:id="5398" w:author="Castellano, Katrina@ARB" w:date="2024-08-12T11:39:00Z" w16du:dateUtc="2024-08-12T18:39:00Z">
              <w:r w:rsidRPr="00E10136" w:rsidDel="003C7BD3">
                <w:rPr>
                  <w:rFonts w:eastAsiaTheme="minorEastAsia" w:cs="Arial"/>
                  <w:szCs w:val="24"/>
                </w:rPr>
                <w:delText>Cheviot Hills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423D259" w14:textId="19D4DAF6" w:rsidR="003C7BD3" w:rsidRPr="00B57A2E" w:rsidDel="003C7BD3" w:rsidRDefault="003C7BD3" w:rsidP="00663C46">
            <w:pPr>
              <w:autoSpaceDE w:val="0"/>
              <w:autoSpaceDN w:val="0"/>
              <w:adjustRightInd w:val="0"/>
              <w:spacing w:after="0"/>
              <w:jc w:val="center"/>
              <w:rPr>
                <w:del w:id="5399" w:author="Castellano, Katrina@ARB" w:date="2024-08-12T11:39:00Z" w16du:dateUtc="2024-08-12T18:39:00Z"/>
                <w:rFonts w:cs="Arial"/>
                <w:bCs/>
              </w:rPr>
            </w:pPr>
            <w:del w:id="5400" w:author="Castellano, Katrina@ARB" w:date="2024-08-12T11:39:00Z" w16du:dateUtc="2024-08-12T18:39:00Z">
              <w:r w:rsidRPr="00B57A2E" w:rsidDel="003C7BD3">
                <w:rPr>
                  <w:rFonts w:cs="Arial"/>
                  <w:bCs/>
                </w:rPr>
                <w:delText>4.68</w:delText>
              </w:r>
            </w:del>
          </w:p>
        </w:tc>
      </w:tr>
      <w:tr w:rsidR="003C7BD3" w:rsidRPr="00E10136" w:rsidDel="003C7BD3" w14:paraId="355A3783" w14:textId="7E66B185" w:rsidTr="00663C46">
        <w:trPr>
          <w:cantSplit/>
          <w:trHeight w:val="331"/>
          <w:del w:id="540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9E31900" w14:textId="6D20AD4C" w:rsidR="003C7BD3" w:rsidRPr="00E10136" w:rsidDel="003C7BD3" w:rsidRDefault="003C7BD3" w:rsidP="00663C46">
            <w:pPr>
              <w:autoSpaceDE w:val="0"/>
              <w:autoSpaceDN w:val="0"/>
              <w:adjustRightInd w:val="0"/>
              <w:spacing w:after="0"/>
              <w:rPr>
                <w:del w:id="540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842D01F" w14:textId="734BA708" w:rsidR="003C7BD3" w:rsidRPr="00E10136" w:rsidDel="003C7BD3" w:rsidRDefault="003C7BD3" w:rsidP="00663C46">
            <w:pPr>
              <w:autoSpaceDE w:val="0"/>
              <w:autoSpaceDN w:val="0"/>
              <w:adjustRightInd w:val="0"/>
              <w:spacing w:after="0"/>
              <w:rPr>
                <w:del w:id="5403" w:author="Castellano, Katrina@ARB" w:date="2024-08-12T11:39:00Z" w16du:dateUtc="2024-08-12T18:39:00Z"/>
                <w:rFonts w:eastAsiaTheme="minorEastAsia" w:cs="Arial"/>
                <w:szCs w:val="24"/>
              </w:rPr>
            </w:pPr>
            <w:del w:id="5404" w:author="Castellano, Katrina@ARB" w:date="2024-08-12T11:39:00Z" w16du:dateUtc="2024-08-12T18:39:00Z">
              <w:r w:rsidRPr="00E10136" w:rsidDel="003C7BD3">
                <w:rPr>
                  <w:rFonts w:eastAsiaTheme="minorEastAsia" w:cs="Arial"/>
                  <w:szCs w:val="24"/>
                </w:rPr>
                <w:delText>Chico-Martinez</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636F4CC" w14:textId="056B3F43" w:rsidR="003C7BD3" w:rsidRPr="00B57A2E" w:rsidDel="003C7BD3" w:rsidRDefault="003C7BD3" w:rsidP="00663C46">
            <w:pPr>
              <w:autoSpaceDE w:val="0"/>
              <w:autoSpaceDN w:val="0"/>
              <w:adjustRightInd w:val="0"/>
              <w:spacing w:after="0"/>
              <w:jc w:val="center"/>
              <w:rPr>
                <w:del w:id="5405" w:author="Castellano, Katrina@ARB" w:date="2024-08-12T11:39:00Z" w16du:dateUtc="2024-08-12T18:39:00Z"/>
                <w:rFonts w:cs="Arial"/>
                <w:bCs/>
              </w:rPr>
            </w:pPr>
            <w:del w:id="5406" w:author="Castellano, Katrina@ARB" w:date="2024-08-12T11:39:00Z" w16du:dateUtc="2024-08-12T18:39:00Z">
              <w:r w:rsidRPr="00B57A2E" w:rsidDel="003C7BD3">
                <w:rPr>
                  <w:rFonts w:cs="Arial"/>
                  <w:bCs/>
                </w:rPr>
                <w:delText>67.28</w:delText>
              </w:r>
            </w:del>
          </w:p>
        </w:tc>
      </w:tr>
      <w:tr w:rsidR="003C7BD3" w:rsidRPr="00E10136" w:rsidDel="003C7BD3" w14:paraId="5A2E9C1E" w14:textId="3CCBC69E" w:rsidTr="00663C46">
        <w:trPr>
          <w:cantSplit/>
          <w:trHeight w:val="331"/>
          <w:del w:id="540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1106ABD" w14:textId="44B546C2" w:rsidR="003C7BD3" w:rsidRPr="00E10136" w:rsidDel="003C7BD3" w:rsidRDefault="003C7BD3" w:rsidP="00663C46">
            <w:pPr>
              <w:autoSpaceDE w:val="0"/>
              <w:autoSpaceDN w:val="0"/>
              <w:adjustRightInd w:val="0"/>
              <w:spacing w:after="0"/>
              <w:rPr>
                <w:del w:id="540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DDBBFCF" w14:textId="339164C5" w:rsidR="003C7BD3" w:rsidRPr="00E10136" w:rsidDel="003C7BD3" w:rsidRDefault="003C7BD3" w:rsidP="00663C46">
            <w:pPr>
              <w:autoSpaceDE w:val="0"/>
              <w:autoSpaceDN w:val="0"/>
              <w:adjustRightInd w:val="0"/>
              <w:spacing w:after="0"/>
              <w:rPr>
                <w:del w:id="5409" w:author="Castellano, Katrina@ARB" w:date="2024-08-12T11:39:00Z" w16du:dateUtc="2024-08-12T18:39:00Z"/>
                <w:rFonts w:eastAsiaTheme="minorEastAsia" w:cs="Arial"/>
                <w:szCs w:val="24"/>
              </w:rPr>
            </w:pPr>
            <w:del w:id="5410" w:author="Castellano, Katrina@ARB" w:date="2024-08-12T11:39:00Z" w16du:dateUtc="2024-08-12T18:39:00Z">
              <w:r w:rsidRPr="00E10136" w:rsidDel="003C7BD3">
                <w:rPr>
                  <w:rFonts w:eastAsiaTheme="minorEastAsia" w:cs="Arial"/>
                  <w:szCs w:val="24"/>
                </w:rPr>
                <w:delText>Cienaga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25A384D" w14:textId="33E6EAD5" w:rsidR="003C7BD3" w:rsidRPr="00B57A2E" w:rsidDel="003C7BD3" w:rsidRDefault="003C7BD3" w:rsidP="00663C46">
            <w:pPr>
              <w:autoSpaceDE w:val="0"/>
              <w:autoSpaceDN w:val="0"/>
              <w:adjustRightInd w:val="0"/>
              <w:spacing w:after="0"/>
              <w:jc w:val="center"/>
              <w:rPr>
                <w:del w:id="5411" w:author="Castellano, Katrina@ARB" w:date="2024-08-12T11:39:00Z" w16du:dateUtc="2024-08-12T18:39:00Z"/>
                <w:rFonts w:cs="Arial"/>
                <w:bCs/>
              </w:rPr>
            </w:pPr>
            <w:del w:id="5412" w:author="Castellano, Katrina@ARB" w:date="2024-08-12T11:39:00Z" w16du:dateUtc="2024-08-12T18:39:00Z">
              <w:r w:rsidRPr="00B57A2E" w:rsidDel="003C7BD3">
                <w:rPr>
                  <w:rFonts w:cs="Arial"/>
                  <w:bCs/>
                </w:rPr>
                <w:delText>10.75</w:delText>
              </w:r>
            </w:del>
          </w:p>
        </w:tc>
      </w:tr>
      <w:tr w:rsidR="003C7BD3" w:rsidRPr="00E10136" w:rsidDel="003C7BD3" w14:paraId="3AB972DC" w14:textId="78554BAE" w:rsidTr="00663C46">
        <w:trPr>
          <w:cantSplit/>
          <w:trHeight w:val="331"/>
          <w:del w:id="541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92802F1" w14:textId="708F820C" w:rsidR="003C7BD3" w:rsidRPr="00E10136" w:rsidDel="003C7BD3" w:rsidRDefault="003C7BD3" w:rsidP="00663C46">
            <w:pPr>
              <w:autoSpaceDE w:val="0"/>
              <w:autoSpaceDN w:val="0"/>
              <w:adjustRightInd w:val="0"/>
              <w:spacing w:after="0"/>
              <w:rPr>
                <w:del w:id="541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F05B271" w14:textId="72915E25" w:rsidR="003C7BD3" w:rsidRPr="00E10136" w:rsidDel="003C7BD3" w:rsidRDefault="003C7BD3" w:rsidP="00663C46">
            <w:pPr>
              <w:autoSpaceDE w:val="0"/>
              <w:autoSpaceDN w:val="0"/>
              <w:adjustRightInd w:val="0"/>
              <w:spacing w:after="0"/>
              <w:rPr>
                <w:del w:id="5415" w:author="Castellano, Katrina@ARB" w:date="2024-08-12T11:39:00Z" w16du:dateUtc="2024-08-12T18:39:00Z"/>
                <w:rFonts w:eastAsiaTheme="minorEastAsia" w:cs="Arial"/>
                <w:szCs w:val="24"/>
              </w:rPr>
            </w:pPr>
            <w:del w:id="5416" w:author="Castellano, Katrina@ARB" w:date="2024-08-12T11:39:00Z" w16du:dateUtc="2024-08-12T18:39:00Z">
              <w:r w:rsidRPr="00E10136" w:rsidDel="003C7BD3">
                <w:rPr>
                  <w:rFonts w:eastAsiaTheme="minorEastAsia" w:cs="Arial"/>
                  <w:szCs w:val="24"/>
                </w:rPr>
                <w:delText>Coalinga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89B5931" w14:textId="1774D67E" w:rsidR="003C7BD3" w:rsidRPr="00B57A2E" w:rsidDel="003C7BD3" w:rsidRDefault="003C7BD3" w:rsidP="00663C46">
            <w:pPr>
              <w:autoSpaceDE w:val="0"/>
              <w:autoSpaceDN w:val="0"/>
              <w:adjustRightInd w:val="0"/>
              <w:spacing w:after="0"/>
              <w:jc w:val="center"/>
              <w:rPr>
                <w:del w:id="5417" w:author="Castellano, Katrina@ARB" w:date="2024-08-12T11:39:00Z" w16du:dateUtc="2024-08-12T18:39:00Z"/>
                <w:rFonts w:cs="Arial"/>
                <w:bCs/>
              </w:rPr>
            </w:pPr>
            <w:del w:id="5418" w:author="Castellano, Katrina@ARB" w:date="2024-08-12T11:39:00Z" w16du:dateUtc="2024-08-12T18:39:00Z">
              <w:r w:rsidRPr="00B57A2E" w:rsidDel="003C7BD3">
                <w:rPr>
                  <w:rFonts w:cs="Arial"/>
                  <w:bCs/>
                </w:rPr>
                <w:delText>34.89</w:delText>
              </w:r>
            </w:del>
          </w:p>
        </w:tc>
      </w:tr>
      <w:tr w:rsidR="003C7BD3" w:rsidRPr="00E10136" w:rsidDel="003C7BD3" w14:paraId="679BFD0B" w14:textId="7AC98177" w:rsidTr="00663C46">
        <w:trPr>
          <w:cantSplit/>
          <w:trHeight w:val="331"/>
          <w:del w:id="541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7783564" w14:textId="7B453CFB" w:rsidR="003C7BD3" w:rsidRPr="00E10136" w:rsidDel="003C7BD3" w:rsidRDefault="003C7BD3" w:rsidP="00663C46">
            <w:pPr>
              <w:autoSpaceDE w:val="0"/>
              <w:autoSpaceDN w:val="0"/>
              <w:adjustRightInd w:val="0"/>
              <w:spacing w:after="0"/>
              <w:rPr>
                <w:del w:id="542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9A52481" w14:textId="29891751" w:rsidR="003C7BD3" w:rsidRPr="00E10136" w:rsidDel="003C7BD3" w:rsidRDefault="003C7BD3" w:rsidP="00663C46">
            <w:pPr>
              <w:autoSpaceDE w:val="0"/>
              <w:autoSpaceDN w:val="0"/>
              <w:adjustRightInd w:val="0"/>
              <w:spacing w:after="0"/>
              <w:rPr>
                <w:del w:id="5421" w:author="Castellano, Katrina@ARB" w:date="2024-08-12T11:39:00Z" w16du:dateUtc="2024-08-12T18:39:00Z"/>
                <w:rFonts w:eastAsiaTheme="minorEastAsia" w:cs="Arial"/>
                <w:szCs w:val="24"/>
              </w:rPr>
            </w:pPr>
            <w:del w:id="5422" w:author="Castellano, Katrina@ARB" w:date="2024-08-12T11:39:00Z" w16du:dateUtc="2024-08-12T18:39:00Z">
              <w:r w:rsidRPr="00E10136" w:rsidDel="003C7BD3">
                <w:rPr>
                  <w:rFonts w:eastAsiaTheme="minorEastAsia" w:cs="Arial"/>
                  <w:szCs w:val="24"/>
                </w:rPr>
                <w:delText>Coles Levee, 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F764759" w14:textId="24375BCD" w:rsidR="003C7BD3" w:rsidRPr="00B57A2E" w:rsidDel="003C7BD3" w:rsidRDefault="003C7BD3" w:rsidP="00663C46">
            <w:pPr>
              <w:autoSpaceDE w:val="0"/>
              <w:autoSpaceDN w:val="0"/>
              <w:adjustRightInd w:val="0"/>
              <w:spacing w:after="0"/>
              <w:jc w:val="center"/>
              <w:rPr>
                <w:del w:id="5423" w:author="Castellano, Katrina@ARB" w:date="2024-08-12T11:39:00Z" w16du:dateUtc="2024-08-12T18:39:00Z"/>
                <w:rFonts w:cs="Arial"/>
                <w:bCs/>
              </w:rPr>
            </w:pPr>
            <w:del w:id="5424" w:author="Castellano, Katrina@ARB" w:date="2024-08-12T11:39:00Z" w16du:dateUtc="2024-08-12T18:39:00Z">
              <w:r w:rsidRPr="00B57A2E" w:rsidDel="003C7BD3">
                <w:rPr>
                  <w:rFonts w:cs="Arial"/>
                  <w:bCs/>
                </w:rPr>
                <w:delText>5.36</w:delText>
              </w:r>
            </w:del>
          </w:p>
        </w:tc>
      </w:tr>
      <w:tr w:rsidR="003C7BD3" w:rsidRPr="00E10136" w:rsidDel="003C7BD3" w14:paraId="39F019D8" w14:textId="36E8B173" w:rsidTr="00663C46">
        <w:trPr>
          <w:cantSplit/>
          <w:trHeight w:val="331"/>
          <w:del w:id="542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647756C" w14:textId="1F78A2B3" w:rsidR="003C7BD3" w:rsidRPr="00E10136" w:rsidDel="003C7BD3" w:rsidRDefault="003C7BD3" w:rsidP="00663C46">
            <w:pPr>
              <w:autoSpaceDE w:val="0"/>
              <w:autoSpaceDN w:val="0"/>
              <w:adjustRightInd w:val="0"/>
              <w:spacing w:after="0"/>
              <w:rPr>
                <w:del w:id="542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E7095B0" w14:textId="3E190F14" w:rsidR="003C7BD3" w:rsidRPr="00E10136" w:rsidDel="003C7BD3" w:rsidRDefault="003C7BD3" w:rsidP="00663C46">
            <w:pPr>
              <w:autoSpaceDE w:val="0"/>
              <w:autoSpaceDN w:val="0"/>
              <w:adjustRightInd w:val="0"/>
              <w:spacing w:after="0"/>
              <w:rPr>
                <w:del w:id="5427" w:author="Castellano, Katrina@ARB" w:date="2024-08-12T11:39:00Z" w16du:dateUtc="2024-08-12T18:39:00Z"/>
                <w:rFonts w:eastAsiaTheme="minorEastAsia" w:cs="Arial"/>
                <w:szCs w:val="24"/>
              </w:rPr>
            </w:pPr>
            <w:del w:id="5428" w:author="Castellano, Katrina@ARB" w:date="2024-08-12T11:39:00Z" w16du:dateUtc="2024-08-12T18:39:00Z">
              <w:r w:rsidRPr="00E10136" w:rsidDel="003C7BD3">
                <w:rPr>
                  <w:rFonts w:eastAsiaTheme="minorEastAsia" w:cs="Arial"/>
                  <w:szCs w:val="24"/>
                </w:rPr>
                <w:delText>Coles Levee, 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02B5888" w14:textId="3C557EA7" w:rsidR="003C7BD3" w:rsidRPr="00B57A2E" w:rsidDel="003C7BD3" w:rsidRDefault="003C7BD3" w:rsidP="00663C46">
            <w:pPr>
              <w:autoSpaceDE w:val="0"/>
              <w:autoSpaceDN w:val="0"/>
              <w:adjustRightInd w:val="0"/>
              <w:spacing w:after="0"/>
              <w:jc w:val="center"/>
              <w:rPr>
                <w:del w:id="5429" w:author="Castellano, Katrina@ARB" w:date="2024-08-12T11:39:00Z" w16du:dateUtc="2024-08-12T18:39:00Z"/>
                <w:rFonts w:cs="Arial"/>
                <w:bCs/>
              </w:rPr>
            </w:pPr>
            <w:del w:id="5430" w:author="Castellano, Katrina@ARB" w:date="2024-08-12T11:39:00Z" w16du:dateUtc="2024-08-12T18:39:00Z">
              <w:r w:rsidRPr="00B57A2E" w:rsidDel="003C7BD3">
                <w:rPr>
                  <w:rFonts w:cs="Arial"/>
                  <w:bCs/>
                </w:rPr>
                <w:delText>9.04</w:delText>
              </w:r>
            </w:del>
          </w:p>
        </w:tc>
      </w:tr>
      <w:tr w:rsidR="003C7BD3" w:rsidRPr="00E10136" w:rsidDel="003C7BD3" w14:paraId="3A6F4C0B" w14:textId="5B34817E" w:rsidTr="00663C46">
        <w:trPr>
          <w:cantSplit/>
          <w:trHeight w:val="331"/>
          <w:del w:id="543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B1C5566" w14:textId="17EC4805" w:rsidR="003C7BD3" w:rsidRPr="00E10136" w:rsidDel="003C7BD3" w:rsidRDefault="003C7BD3" w:rsidP="00663C46">
            <w:pPr>
              <w:autoSpaceDE w:val="0"/>
              <w:autoSpaceDN w:val="0"/>
              <w:adjustRightInd w:val="0"/>
              <w:spacing w:after="0"/>
              <w:rPr>
                <w:del w:id="543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9051368" w14:textId="6179C9BE" w:rsidR="003C7BD3" w:rsidRPr="00E10136" w:rsidDel="003C7BD3" w:rsidRDefault="003C7BD3" w:rsidP="00663C46">
            <w:pPr>
              <w:autoSpaceDE w:val="0"/>
              <w:autoSpaceDN w:val="0"/>
              <w:adjustRightInd w:val="0"/>
              <w:spacing w:after="0"/>
              <w:rPr>
                <w:del w:id="5433" w:author="Castellano, Katrina@ARB" w:date="2024-08-12T11:39:00Z" w16du:dateUtc="2024-08-12T18:39:00Z"/>
                <w:rFonts w:eastAsiaTheme="minorEastAsia" w:cs="Arial"/>
                <w:szCs w:val="24"/>
              </w:rPr>
            </w:pPr>
            <w:del w:id="5434" w:author="Castellano, Katrina@ARB" w:date="2024-08-12T11:39:00Z" w16du:dateUtc="2024-08-12T18:39:00Z">
              <w:r w:rsidRPr="00E10136" w:rsidDel="003C7BD3">
                <w:rPr>
                  <w:rFonts w:eastAsiaTheme="minorEastAsia" w:cs="Arial"/>
                  <w:szCs w:val="24"/>
                </w:rPr>
                <w:delText>Comanche Point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C63F17" w14:textId="05B3BBB3" w:rsidR="003C7BD3" w:rsidRPr="00B57A2E" w:rsidDel="003C7BD3" w:rsidRDefault="003C7BD3" w:rsidP="00663C46">
            <w:pPr>
              <w:autoSpaceDE w:val="0"/>
              <w:autoSpaceDN w:val="0"/>
              <w:adjustRightInd w:val="0"/>
              <w:spacing w:after="0"/>
              <w:jc w:val="center"/>
              <w:rPr>
                <w:del w:id="5435" w:author="Castellano, Katrina@ARB" w:date="2024-08-12T11:39:00Z" w16du:dateUtc="2024-08-12T18:39:00Z"/>
                <w:rFonts w:cs="Arial"/>
                <w:bCs/>
              </w:rPr>
            </w:pPr>
            <w:del w:id="5436" w:author="Castellano, Katrina@ARB" w:date="2024-08-12T11:39:00Z" w16du:dateUtc="2024-08-12T18:39:00Z">
              <w:r w:rsidRPr="00B57A2E" w:rsidDel="003C7BD3">
                <w:rPr>
                  <w:rFonts w:cs="Arial"/>
                  <w:bCs/>
                </w:rPr>
                <w:delText>4.63</w:delText>
              </w:r>
            </w:del>
          </w:p>
        </w:tc>
      </w:tr>
      <w:tr w:rsidR="003C7BD3" w:rsidRPr="00E10136" w:rsidDel="003C7BD3" w14:paraId="383AD995" w14:textId="78686A8E" w:rsidTr="00663C46">
        <w:trPr>
          <w:cantSplit/>
          <w:trHeight w:val="331"/>
          <w:del w:id="543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AC5110B" w14:textId="085892D9" w:rsidR="003C7BD3" w:rsidRPr="00E10136" w:rsidDel="003C7BD3" w:rsidRDefault="003C7BD3" w:rsidP="00663C46">
            <w:pPr>
              <w:autoSpaceDE w:val="0"/>
              <w:autoSpaceDN w:val="0"/>
              <w:adjustRightInd w:val="0"/>
              <w:spacing w:after="0"/>
              <w:rPr>
                <w:del w:id="543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52BC509" w14:textId="0F056F91" w:rsidR="003C7BD3" w:rsidRPr="00E10136" w:rsidDel="003C7BD3" w:rsidRDefault="003C7BD3" w:rsidP="00663C46">
            <w:pPr>
              <w:autoSpaceDE w:val="0"/>
              <w:autoSpaceDN w:val="0"/>
              <w:adjustRightInd w:val="0"/>
              <w:spacing w:after="0"/>
              <w:rPr>
                <w:del w:id="5439" w:author="Castellano, Katrina@ARB" w:date="2024-08-12T11:39:00Z" w16du:dateUtc="2024-08-12T18:39:00Z"/>
                <w:rFonts w:eastAsiaTheme="minorEastAsia" w:cs="Arial"/>
                <w:szCs w:val="24"/>
              </w:rPr>
            </w:pPr>
            <w:del w:id="5440" w:author="Castellano, Katrina@ARB" w:date="2024-08-12T11:39:00Z" w16du:dateUtc="2024-08-12T18:39:00Z">
              <w:r w:rsidRPr="00E10136" w:rsidDel="003C7BD3">
                <w:rPr>
                  <w:rFonts w:eastAsiaTheme="minorEastAsia" w:cs="Arial"/>
                  <w:szCs w:val="24"/>
                </w:rPr>
                <w:delText>Coyote, East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B32D5A5" w14:textId="31CF4A76" w:rsidR="003C7BD3" w:rsidRPr="00B57A2E" w:rsidDel="003C7BD3" w:rsidRDefault="003C7BD3" w:rsidP="00663C46">
            <w:pPr>
              <w:autoSpaceDE w:val="0"/>
              <w:autoSpaceDN w:val="0"/>
              <w:adjustRightInd w:val="0"/>
              <w:spacing w:after="0"/>
              <w:jc w:val="center"/>
              <w:rPr>
                <w:del w:id="5441" w:author="Castellano, Katrina@ARB" w:date="2024-08-12T11:39:00Z" w16du:dateUtc="2024-08-12T18:39:00Z"/>
                <w:rFonts w:cs="Arial"/>
                <w:bCs/>
              </w:rPr>
            </w:pPr>
            <w:del w:id="5442" w:author="Castellano, Katrina@ARB" w:date="2024-08-12T11:39:00Z" w16du:dateUtc="2024-08-12T18:39:00Z">
              <w:r w:rsidRPr="00B57A2E" w:rsidDel="003C7BD3">
                <w:rPr>
                  <w:rFonts w:cs="Arial"/>
                  <w:bCs/>
                </w:rPr>
                <w:delText>4.43</w:delText>
              </w:r>
            </w:del>
          </w:p>
        </w:tc>
      </w:tr>
      <w:tr w:rsidR="003C7BD3" w:rsidRPr="00E10136" w:rsidDel="003C7BD3" w14:paraId="17E13B09" w14:textId="7A98039C" w:rsidTr="00663C46">
        <w:trPr>
          <w:cantSplit/>
          <w:trHeight w:val="331"/>
          <w:del w:id="544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4B9FD46" w14:textId="58CCB3AF" w:rsidR="003C7BD3" w:rsidRPr="00E10136" w:rsidDel="003C7BD3" w:rsidRDefault="003C7BD3" w:rsidP="00663C46">
            <w:pPr>
              <w:autoSpaceDE w:val="0"/>
              <w:autoSpaceDN w:val="0"/>
              <w:adjustRightInd w:val="0"/>
              <w:spacing w:after="0"/>
              <w:rPr>
                <w:del w:id="544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E363F99" w14:textId="2C2B18BB" w:rsidR="003C7BD3" w:rsidRPr="00E10136" w:rsidDel="003C7BD3" w:rsidRDefault="003C7BD3" w:rsidP="00663C46">
            <w:pPr>
              <w:autoSpaceDE w:val="0"/>
              <w:autoSpaceDN w:val="0"/>
              <w:adjustRightInd w:val="0"/>
              <w:spacing w:after="0"/>
              <w:rPr>
                <w:del w:id="5445" w:author="Castellano, Katrina@ARB" w:date="2024-08-12T11:39:00Z" w16du:dateUtc="2024-08-12T18:39:00Z"/>
                <w:rFonts w:eastAsiaTheme="minorEastAsia" w:cs="Arial"/>
                <w:szCs w:val="24"/>
              </w:rPr>
            </w:pPr>
            <w:del w:id="5446" w:author="Castellano, Katrina@ARB" w:date="2024-08-12T11:39:00Z" w16du:dateUtc="2024-08-12T18:39:00Z">
              <w:r w:rsidRPr="00E10136" w:rsidDel="003C7BD3">
                <w:rPr>
                  <w:rFonts w:eastAsiaTheme="minorEastAsia" w:cs="Arial"/>
                  <w:szCs w:val="24"/>
                </w:rPr>
                <w:delText>Cuyama, South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3289E6" w14:textId="6F9D24C1" w:rsidR="003C7BD3" w:rsidRPr="00B57A2E" w:rsidDel="003C7BD3" w:rsidRDefault="003C7BD3" w:rsidP="00663C46">
            <w:pPr>
              <w:autoSpaceDE w:val="0"/>
              <w:autoSpaceDN w:val="0"/>
              <w:adjustRightInd w:val="0"/>
              <w:spacing w:after="0"/>
              <w:jc w:val="center"/>
              <w:rPr>
                <w:del w:id="5447" w:author="Castellano, Katrina@ARB" w:date="2024-08-12T11:39:00Z" w16du:dateUtc="2024-08-12T18:39:00Z"/>
                <w:rFonts w:cs="Arial"/>
                <w:bCs/>
              </w:rPr>
            </w:pPr>
            <w:del w:id="5448" w:author="Castellano, Katrina@ARB" w:date="2024-08-12T11:39:00Z" w16du:dateUtc="2024-08-12T18:39:00Z">
              <w:r w:rsidRPr="00B57A2E" w:rsidDel="003C7BD3">
                <w:rPr>
                  <w:rFonts w:cs="Arial"/>
                  <w:bCs/>
                </w:rPr>
                <w:delText>13.26</w:delText>
              </w:r>
            </w:del>
          </w:p>
        </w:tc>
      </w:tr>
      <w:tr w:rsidR="003C7BD3" w:rsidRPr="00E10136" w:rsidDel="003C7BD3" w14:paraId="4F759D98" w14:textId="519A013A" w:rsidTr="00663C46">
        <w:trPr>
          <w:cantSplit/>
          <w:trHeight w:val="331"/>
          <w:del w:id="544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6A29320" w14:textId="34CF6F7C" w:rsidR="003C7BD3" w:rsidRPr="00E10136" w:rsidDel="003C7BD3" w:rsidRDefault="003C7BD3" w:rsidP="00663C46">
            <w:pPr>
              <w:autoSpaceDE w:val="0"/>
              <w:autoSpaceDN w:val="0"/>
              <w:adjustRightInd w:val="0"/>
              <w:spacing w:after="0"/>
              <w:rPr>
                <w:del w:id="545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5F2F7B6" w14:textId="098E97DE" w:rsidR="003C7BD3" w:rsidRPr="00E10136" w:rsidDel="003C7BD3" w:rsidRDefault="003C7BD3" w:rsidP="00663C46">
            <w:pPr>
              <w:autoSpaceDE w:val="0"/>
              <w:autoSpaceDN w:val="0"/>
              <w:adjustRightInd w:val="0"/>
              <w:spacing w:after="0"/>
              <w:rPr>
                <w:del w:id="5451" w:author="Castellano, Katrina@ARB" w:date="2024-08-12T11:39:00Z" w16du:dateUtc="2024-08-12T18:39:00Z"/>
                <w:rFonts w:eastAsiaTheme="minorEastAsia" w:cs="Arial"/>
                <w:szCs w:val="24"/>
              </w:rPr>
            </w:pPr>
            <w:del w:id="5452" w:author="Castellano, Katrina@ARB" w:date="2024-08-12T11:39:00Z" w16du:dateUtc="2024-08-12T18:39:00Z">
              <w:r w:rsidRPr="00E10136" w:rsidDel="003C7BD3">
                <w:rPr>
                  <w:rFonts w:eastAsiaTheme="minorEastAsia" w:cs="Arial"/>
                  <w:szCs w:val="24"/>
                </w:rPr>
                <w:delText>Cymric</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515C6BA" w14:textId="3FDE6373" w:rsidR="003C7BD3" w:rsidRPr="00B57A2E" w:rsidDel="003C7BD3" w:rsidRDefault="003C7BD3" w:rsidP="00663C46">
            <w:pPr>
              <w:autoSpaceDE w:val="0"/>
              <w:autoSpaceDN w:val="0"/>
              <w:adjustRightInd w:val="0"/>
              <w:spacing w:after="0"/>
              <w:jc w:val="center"/>
              <w:rPr>
                <w:del w:id="5453" w:author="Castellano, Katrina@ARB" w:date="2024-08-12T11:39:00Z" w16du:dateUtc="2024-08-12T18:39:00Z"/>
                <w:rFonts w:cs="Arial"/>
                <w:bCs/>
              </w:rPr>
            </w:pPr>
            <w:del w:id="5454" w:author="Castellano, Katrina@ARB" w:date="2024-08-12T11:39:00Z" w16du:dateUtc="2024-08-12T18:39:00Z">
              <w:r w:rsidRPr="00B57A2E" w:rsidDel="003C7BD3">
                <w:rPr>
                  <w:rFonts w:cs="Arial"/>
                  <w:bCs/>
                </w:rPr>
                <w:delText>18.78</w:delText>
              </w:r>
            </w:del>
          </w:p>
        </w:tc>
      </w:tr>
      <w:tr w:rsidR="003C7BD3" w:rsidRPr="00E10136" w:rsidDel="003C7BD3" w14:paraId="6B14C4D2" w14:textId="2FE28C59" w:rsidTr="00663C46">
        <w:trPr>
          <w:cantSplit/>
          <w:trHeight w:val="331"/>
          <w:del w:id="545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E2BA9C1" w14:textId="1C2DEEBB" w:rsidR="003C7BD3" w:rsidRPr="00E10136" w:rsidDel="003C7BD3" w:rsidRDefault="003C7BD3" w:rsidP="00663C46">
            <w:pPr>
              <w:autoSpaceDE w:val="0"/>
              <w:autoSpaceDN w:val="0"/>
              <w:adjustRightInd w:val="0"/>
              <w:spacing w:after="0"/>
              <w:rPr>
                <w:del w:id="545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C1C53A4" w14:textId="20F54BDE" w:rsidR="003C7BD3" w:rsidRPr="00E10136" w:rsidDel="003C7BD3" w:rsidRDefault="003C7BD3" w:rsidP="00663C46">
            <w:pPr>
              <w:autoSpaceDE w:val="0"/>
              <w:autoSpaceDN w:val="0"/>
              <w:adjustRightInd w:val="0"/>
              <w:spacing w:after="0"/>
              <w:rPr>
                <w:del w:id="5457" w:author="Castellano, Katrina@ARB" w:date="2024-08-12T11:39:00Z" w16du:dateUtc="2024-08-12T18:39:00Z"/>
                <w:rFonts w:eastAsiaTheme="minorEastAsia" w:cs="Arial"/>
                <w:szCs w:val="24"/>
              </w:rPr>
            </w:pPr>
            <w:del w:id="5458" w:author="Castellano, Katrina@ARB" w:date="2024-08-12T11:39:00Z" w16du:dateUtc="2024-08-12T18:39:00Z">
              <w:r w:rsidRPr="00E10136" w:rsidDel="003C7BD3">
                <w:rPr>
                  <w:rFonts w:eastAsiaTheme="minorEastAsia" w:cs="Arial"/>
                  <w:szCs w:val="24"/>
                </w:rPr>
                <w:delText>Deer Creek</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5C17E3E" w14:textId="3EE9F180" w:rsidR="003C7BD3" w:rsidRPr="00B57A2E" w:rsidDel="003C7BD3" w:rsidRDefault="003C7BD3" w:rsidP="00663C46">
            <w:pPr>
              <w:autoSpaceDE w:val="0"/>
              <w:autoSpaceDN w:val="0"/>
              <w:adjustRightInd w:val="0"/>
              <w:spacing w:after="0"/>
              <w:jc w:val="center"/>
              <w:rPr>
                <w:del w:id="5459" w:author="Castellano, Katrina@ARB" w:date="2024-08-12T11:39:00Z" w16du:dateUtc="2024-08-12T18:39:00Z"/>
                <w:rFonts w:cs="Arial"/>
                <w:bCs/>
              </w:rPr>
            </w:pPr>
            <w:del w:id="5460" w:author="Castellano, Katrina@ARB" w:date="2024-08-12T11:39:00Z" w16du:dateUtc="2024-08-12T18:39:00Z">
              <w:r w:rsidRPr="00B57A2E" w:rsidDel="003C7BD3">
                <w:rPr>
                  <w:rFonts w:cs="Arial"/>
                  <w:bCs/>
                </w:rPr>
                <w:delText>4.42</w:delText>
              </w:r>
            </w:del>
          </w:p>
        </w:tc>
      </w:tr>
      <w:tr w:rsidR="003C7BD3" w:rsidRPr="00E10136" w:rsidDel="003C7BD3" w14:paraId="1E53FDA6" w14:textId="1EC337C6" w:rsidTr="00663C46">
        <w:trPr>
          <w:cantSplit/>
          <w:trHeight w:val="331"/>
          <w:del w:id="546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6CFA441" w14:textId="212F0BCC" w:rsidR="003C7BD3" w:rsidRPr="00E10136" w:rsidDel="003C7BD3" w:rsidRDefault="003C7BD3" w:rsidP="00663C46">
            <w:pPr>
              <w:autoSpaceDE w:val="0"/>
              <w:autoSpaceDN w:val="0"/>
              <w:adjustRightInd w:val="0"/>
              <w:spacing w:after="0"/>
              <w:rPr>
                <w:del w:id="546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6DCFDBF" w14:textId="693585F7" w:rsidR="003C7BD3" w:rsidRPr="00E10136" w:rsidDel="003C7BD3" w:rsidRDefault="003C7BD3" w:rsidP="00663C46">
            <w:pPr>
              <w:autoSpaceDE w:val="0"/>
              <w:autoSpaceDN w:val="0"/>
              <w:adjustRightInd w:val="0"/>
              <w:spacing w:after="0"/>
              <w:rPr>
                <w:del w:id="5463" w:author="Castellano, Katrina@ARB" w:date="2024-08-12T11:39:00Z" w16du:dateUtc="2024-08-12T18:39:00Z"/>
                <w:rFonts w:eastAsiaTheme="minorEastAsia" w:cs="Arial"/>
                <w:szCs w:val="24"/>
              </w:rPr>
            </w:pPr>
            <w:del w:id="5464" w:author="Castellano, Katrina@ARB" w:date="2024-08-12T11:39:00Z" w16du:dateUtc="2024-08-12T18:39:00Z">
              <w:r w:rsidRPr="00E10136" w:rsidDel="003C7BD3">
                <w:rPr>
                  <w:rFonts w:eastAsiaTheme="minorEastAsia" w:cs="Arial"/>
                  <w:szCs w:val="24"/>
                </w:rPr>
                <w:delText>Del Valle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6FF61B3" w14:textId="2AC33B35" w:rsidR="003C7BD3" w:rsidRPr="00B57A2E" w:rsidDel="003C7BD3" w:rsidRDefault="003C7BD3" w:rsidP="00663C46">
            <w:pPr>
              <w:autoSpaceDE w:val="0"/>
              <w:autoSpaceDN w:val="0"/>
              <w:adjustRightInd w:val="0"/>
              <w:spacing w:after="0"/>
              <w:jc w:val="center"/>
              <w:rPr>
                <w:del w:id="5465" w:author="Castellano, Katrina@ARB" w:date="2024-08-12T11:39:00Z" w16du:dateUtc="2024-08-12T18:39:00Z"/>
                <w:rFonts w:cs="Arial"/>
                <w:bCs/>
              </w:rPr>
            </w:pPr>
            <w:del w:id="5466" w:author="Castellano, Katrina@ARB" w:date="2024-08-12T11:39:00Z" w16du:dateUtc="2024-08-12T18:39:00Z">
              <w:r w:rsidRPr="00B57A2E" w:rsidDel="003C7BD3">
                <w:rPr>
                  <w:rFonts w:cs="Arial"/>
                  <w:bCs/>
                </w:rPr>
                <w:delText>5.24</w:delText>
              </w:r>
            </w:del>
          </w:p>
        </w:tc>
      </w:tr>
      <w:tr w:rsidR="003C7BD3" w:rsidRPr="00E10136" w:rsidDel="003C7BD3" w14:paraId="768CA85A" w14:textId="330BEFCD" w:rsidTr="00663C46">
        <w:trPr>
          <w:cantSplit/>
          <w:trHeight w:val="331"/>
          <w:del w:id="546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736992E" w14:textId="423F6066" w:rsidR="003C7BD3" w:rsidRPr="00E10136" w:rsidDel="003C7BD3" w:rsidRDefault="003C7BD3" w:rsidP="00663C46">
            <w:pPr>
              <w:autoSpaceDE w:val="0"/>
              <w:autoSpaceDN w:val="0"/>
              <w:adjustRightInd w:val="0"/>
              <w:spacing w:after="0"/>
              <w:rPr>
                <w:del w:id="546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49F4551" w14:textId="10EA67C9" w:rsidR="003C7BD3" w:rsidRPr="00E10136" w:rsidDel="003C7BD3" w:rsidRDefault="003C7BD3" w:rsidP="00663C46">
            <w:pPr>
              <w:autoSpaceDE w:val="0"/>
              <w:autoSpaceDN w:val="0"/>
              <w:adjustRightInd w:val="0"/>
              <w:spacing w:after="0"/>
              <w:rPr>
                <w:del w:id="5469" w:author="Castellano, Katrina@ARB" w:date="2024-08-12T11:39:00Z" w16du:dateUtc="2024-08-12T18:39:00Z"/>
                <w:rFonts w:eastAsiaTheme="minorEastAsia" w:cs="Arial"/>
                <w:szCs w:val="24"/>
              </w:rPr>
            </w:pPr>
            <w:del w:id="5470" w:author="Castellano, Katrina@ARB" w:date="2024-08-12T11:39:00Z" w16du:dateUtc="2024-08-12T18:39:00Z">
              <w:r w:rsidRPr="00E10136" w:rsidDel="003C7BD3">
                <w:rPr>
                  <w:rFonts w:eastAsiaTheme="minorEastAsia" w:cs="Arial"/>
                  <w:szCs w:val="24"/>
                </w:rPr>
                <w:delText>Devils Den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D32F278" w14:textId="06B04321" w:rsidR="003C7BD3" w:rsidRPr="00B57A2E" w:rsidDel="003C7BD3" w:rsidRDefault="003C7BD3" w:rsidP="00663C46">
            <w:pPr>
              <w:autoSpaceDE w:val="0"/>
              <w:autoSpaceDN w:val="0"/>
              <w:adjustRightInd w:val="0"/>
              <w:spacing w:after="0"/>
              <w:jc w:val="center"/>
              <w:rPr>
                <w:del w:id="5471" w:author="Castellano, Katrina@ARB" w:date="2024-08-12T11:39:00Z" w16du:dateUtc="2024-08-12T18:39:00Z"/>
                <w:rFonts w:cs="Arial"/>
                <w:bCs/>
              </w:rPr>
            </w:pPr>
            <w:del w:id="5472" w:author="Castellano, Katrina@ARB" w:date="2024-08-12T11:39:00Z" w16du:dateUtc="2024-08-12T18:39:00Z">
              <w:r w:rsidRPr="00B57A2E" w:rsidDel="003C7BD3">
                <w:rPr>
                  <w:rFonts w:cs="Arial"/>
                  <w:bCs/>
                </w:rPr>
                <w:delText>3.90</w:delText>
              </w:r>
            </w:del>
          </w:p>
        </w:tc>
      </w:tr>
      <w:tr w:rsidR="003C7BD3" w:rsidRPr="00E10136" w:rsidDel="003C7BD3" w14:paraId="7AABF772" w14:textId="223F85C4" w:rsidTr="00663C46">
        <w:trPr>
          <w:cantSplit/>
          <w:trHeight w:val="331"/>
          <w:del w:id="547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D237ED5" w14:textId="6BFB68C2" w:rsidR="003C7BD3" w:rsidRPr="00E10136" w:rsidDel="003C7BD3" w:rsidRDefault="003C7BD3" w:rsidP="00663C46">
            <w:pPr>
              <w:autoSpaceDE w:val="0"/>
              <w:autoSpaceDN w:val="0"/>
              <w:adjustRightInd w:val="0"/>
              <w:spacing w:after="0"/>
              <w:rPr>
                <w:del w:id="547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5C567DB" w14:textId="2F5A2FA8" w:rsidR="003C7BD3" w:rsidRPr="00E10136" w:rsidDel="003C7BD3" w:rsidRDefault="003C7BD3" w:rsidP="00663C46">
            <w:pPr>
              <w:autoSpaceDE w:val="0"/>
              <w:autoSpaceDN w:val="0"/>
              <w:adjustRightInd w:val="0"/>
              <w:spacing w:after="0"/>
              <w:rPr>
                <w:del w:id="5475" w:author="Castellano, Katrina@ARB" w:date="2024-08-12T11:39:00Z" w16du:dateUtc="2024-08-12T18:39:00Z"/>
                <w:rFonts w:eastAsiaTheme="minorEastAsia" w:cs="Arial"/>
                <w:szCs w:val="24"/>
              </w:rPr>
            </w:pPr>
            <w:del w:id="5476" w:author="Castellano, Katrina@ARB" w:date="2024-08-12T11:39:00Z" w16du:dateUtc="2024-08-12T18:39:00Z">
              <w:r w:rsidRPr="00E10136" w:rsidDel="003C7BD3">
                <w:rPr>
                  <w:rFonts w:eastAsiaTheme="minorEastAsia" w:cs="Arial"/>
                  <w:szCs w:val="24"/>
                </w:rPr>
                <w:delText>Dominguez</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12DF20F" w14:textId="713BE7FB" w:rsidR="003C7BD3" w:rsidRPr="00B57A2E" w:rsidDel="003C7BD3" w:rsidRDefault="003C7BD3" w:rsidP="00663C46">
            <w:pPr>
              <w:autoSpaceDE w:val="0"/>
              <w:autoSpaceDN w:val="0"/>
              <w:adjustRightInd w:val="0"/>
              <w:spacing w:after="0"/>
              <w:jc w:val="center"/>
              <w:rPr>
                <w:del w:id="5477" w:author="Castellano, Katrina@ARB" w:date="2024-08-12T11:39:00Z" w16du:dateUtc="2024-08-12T18:39:00Z"/>
                <w:rFonts w:cs="Arial"/>
                <w:bCs/>
              </w:rPr>
            </w:pPr>
            <w:del w:id="5478" w:author="Castellano, Katrina@ARB" w:date="2024-08-12T11:39:00Z" w16du:dateUtc="2024-08-12T18:39:00Z">
              <w:r w:rsidRPr="00B57A2E" w:rsidDel="003C7BD3">
                <w:rPr>
                  <w:rFonts w:cs="Arial"/>
                  <w:bCs/>
                </w:rPr>
                <w:delText>4.47</w:delText>
              </w:r>
            </w:del>
          </w:p>
        </w:tc>
      </w:tr>
      <w:tr w:rsidR="003C7BD3" w:rsidRPr="00E10136" w:rsidDel="003C7BD3" w14:paraId="6310D7F5" w14:textId="150924EA" w:rsidTr="00663C46">
        <w:trPr>
          <w:cantSplit/>
          <w:trHeight w:val="331"/>
          <w:del w:id="547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240D3FD" w14:textId="79FB7429" w:rsidR="003C7BD3" w:rsidRPr="00E10136" w:rsidDel="003C7BD3" w:rsidRDefault="003C7BD3" w:rsidP="00663C46">
            <w:pPr>
              <w:autoSpaceDE w:val="0"/>
              <w:autoSpaceDN w:val="0"/>
              <w:adjustRightInd w:val="0"/>
              <w:spacing w:after="0"/>
              <w:rPr>
                <w:del w:id="548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C11693F" w14:textId="3E224696" w:rsidR="003C7BD3" w:rsidRPr="00E10136" w:rsidDel="003C7BD3" w:rsidRDefault="003C7BD3" w:rsidP="00663C46">
            <w:pPr>
              <w:autoSpaceDE w:val="0"/>
              <w:autoSpaceDN w:val="0"/>
              <w:adjustRightInd w:val="0"/>
              <w:spacing w:after="0"/>
              <w:rPr>
                <w:del w:id="5481" w:author="Castellano, Katrina@ARB" w:date="2024-08-12T11:39:00Z" w16du:dateUtc="2024-08-12T18:39:00Z"/>
                <w:rFonts w:eastAsiaTheme="minorEastAsia" w:cs="Arial"/>
                <w:szCs w:val="24"/>
              </w:rPr>
            </w:pPr>
            <w:del w:id="5482" w:author="Castellano, Katrina@ARB" w:date="2024-08-12T11:39:00Z" w16du:dateUtc="2024-08-12T18:39:00Z">
              <w:r w:rsidRPr="00E10136" w:rsidDel="003C7BD3">
                <w:rPr>
                  <w:rFonts w:eastAsiaTheme="minorEastAsia" w:cs="Arial"/>
                  <w:szCs w:val="24"/>
                </w:rPr>
                <w:delText>Edison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2FF9C02" w14:textId="07319AB7" w:rsidR="003C7BD3" w:rsidRPr="00B57A2E" w:rsidDel="003C7BD3" w:rsidRDefault="003C7BD3" w:rsidP="00663C46">
            <w:pPr>
              <w:autoSpaceDE w:val="0"/>
              <w:autoSpaceDN w:val="0"/>
              <w:adjustRightInd w:val="0"/>
              <w:spacing w:after="0"/>
              <w:jc w:val="center"/>
              <w:rPr>
                <w:del w:id="5483" w:author="Castellano, Katrina@ARB" w:date="2024-08-12T11:39:00Z" w16du:dateUtc="2024-08-12T18:39:00Z"/>
                <w:rFonts w:cs="Arial"/>
                <w:bCs/>
              </w:rPr>
            </w:pPr>
            <w:del w:id="5484" w:author="Castellano, Katrina@ARB" w:date="2024-08-12T11:39:00Z" w16du:dateUtc="2024-08-12T18:39:00Z">
              <w:r w:rsidRPr="00B57A2E" w:rsidDel="003C7BD3">
                <w:rPr>
                  <w:rFonts w:cs="Arial"/>
                  <w:bCs/>
                </w:rPr>
                <w:delText>18.61</w:delText>
              </w:r>
            </w:del>
          </w:p>
        </w:tc>
      </w:tr>
      <w:tr w:rsidR="003C7BD3" w:rsidRPr="00E10136" w:rsidDel="003C7BD3" w14:paraId="55A520A5" w14:textId="4C17C040" w:rsidTr="00663C46">
        <w:trPr>
          <w:cantSplit/>
          <w:trHeight w:val="331"/>
          <w:del w:id="548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839CD0A" w14:textId="1AD9F4F5" w:rsidR="003C7BD3" w:rsidRPr="00E10136" w:rsidDel="003C7BD3" w:rsidRDefault="003C7BD3" w:rsidP="00663C46">
            <w:pPr>
              <w:autoSpaceDE w:val="0"/>
              <w:autoSpaceDN w:val="0"/>
              <w:adjustRightInd w:val="0"/>
              <w:spacing w:after="0"/>
              <w:rPr>
                <w:del w:id="548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C7BB5D9" w14:textId="60BC40AF" w:rsidR="003C7BD3" w:rsidRPr="00E10136" w:rsidDel="003C7BD3" w:rsidRDefault="003C7BD3" w:rsidP="00663C46">
            <w:pPr>
              <w:autoSpaceDE w:val="0"/>
              <w:autoSpaceDN w:val="0"/>
              <w:adjustRightInd w:val="0"/>
              <w:spacing w:after="0"/>
              <w:rPr>
                <w:del w:id="5487" w:author="Castellano, Katrina@ARB" w:date="2024-08-12T11:39:00Z" w16du:dateUtc="2024-08-12T18:39:00Z"/>
                <w:rFonts w:eastAsiaTheme="minorEastAsia" w:cs="Arial"/>
                <w:szCs w:val="24"/>
              </w:rPr>
            </w:pPr>
            <w:del w:id="5488" w:author="Castellano, Katrina@ARB" w:date="2024-08-12T11:39:00Z" w16du:dateUtc="2024-08-12T18:39:00Z">
              <w:r w:rsidRPr="00E10136" w:rsidDel="003C7BD3">
                <w:rPr>
                  <w:rFonts w:eastAsiaTheme="minorEastAsia" w:cs="Arial"/>
                  <w:szCs w:val="24"/>
                </w:rPr>
                <w:delText>El Segundo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0FC2F08" w14:textId="7687A026" w:rsidR="003C7BD3" w:rsidRPr="00B57A2E" w:rsidDel="003C7BD3" w:rsidRDefault="003C7BD3" w:rsidP="00663C46">
            <w:pPr>
              <w:autoSpaceDE w:val="0"/>
              <w:autoSpaceDN w:val="0"/>
              <w:adjustRightInd w:val="0"/>
              <w:spacing w:after="0"/>
              <w:jc w:val="center"/>
              <w:rPr>
                <w:del w:id="5489" w:author="Castellano, Katrina@ARB" w:date="2024-08-12T11:39:00Z" w16du:dateUtc="2024-08-12T18:39:00Z"/>
                <w:rFonts w:cs="Arial"/>
                <w:bCs/>
              </w:rPr>
            </w:pPr>
            <w:del w:id="5490" w:author="Castellano, Katrina@ARB" w:date="2024-08-12T11:39:00Z" w16du:dateUtc="2024-08-12T18:39:00Z">
              <w:r w:rsidRPr="00B57A2E" w:rsidDel="003C7BD3">
                <w:rPr>
                  <w:rFonts w:cs="Arial"/>
                  <w:bCs/>
                </w:rPr>
                <w:delText>3.96</w:delText>
              </w:r>
            </w:del>
          </w:p>
        </w:tc>
      </w:tr>
      <w:tr w:rsidR="003C7BD3" w:rsidRPr="00E10136" w:rsidDel="003C7BD3" w14:paraId="0AD32B10" w14:textId="3D596F1B" w:rsidTr="00663C46">
        <w:trPr>
          <w:cantSplit/>
          <w:trHeight w:val="331"/>
          <w:del w:id="549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AE23282" w14:textId="46372733" w:rsidR="003C7BD3" w:rsidRPr="00E10136" w:rsidDel="003C7BD3" w:rsidRDefault="003C7BD3" w:rsidP="00663C46">
            <w:pPr>
              <w:autoSpaceDE w:val="0"/>
              <w:autoSpaceDN w:val="0"/>
              <w:adjustRightInd w:val="0"/>
              <w:spacing w:after="0"/>
              <w:rPr>
                <w:del w:id="549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2B87388" w14:textId="2A36CE49" w:rsidR="003C7BD3" w:rsidRPr="00E10136" w:rsidDel="003C7BD3" w:rsidRDefault="003C7BD3" w:rsidP="00663C46">
            <w:pPr>
              <w:autoSpaceDE w:val="0"/>
              <w:autoSpaceDN w:val="0"/>
              <w:adjustRightInd w:val="0"/>
              <w:spacing w:after="0"/>
              <w:rPr>
                <w:del w:id="5493" w:author="Castellano, Katrina@ARB" w:date="2024-08-12T11:39:00Z" w16du:dateUtc="2024-08-12T18:39:00Z"/>
                <w:rFonts w:eastAsiaTheme="minorEastAsia" w:cs="Arial"/>
                <w:szCs w:val="24"/>
              </w:rPr>
            </w:pPr>
            <w:del w:id="5494" w:author="Castellano, Katrina@ARB" w:date="2024-08-12T11:39:00Z" w16du:dateUtc="2024-08-12T18:39:00Z">
              <w:r w:rsidRPr="00E10136" w:rsidDel="003C7BD3">
                <w:rPr>
                  <w:rFonts w:eastAsiaTheme="minorEastAsia" w:cs="Arial"/>
                  <w:szCs w:val="24"/>
                </w:rPr>
                <w:delText>Elk Hills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934D4C3" w14:textId="4668CBA6" w:rsidR="003C7BD3" w:rsidRPr="00B57A2E" w:rsidDel="003C7BD3" w:rsidRDefault="003C7BD3" w:rsidP="00663C46">
            <w:pPr>
              <w:autoSpaceDE w:val="0"/>
              <w:autoSpaceDN w:val="0"/>
              <w:adjustRightInd w:val="0"/>
              <w:spacing w:after="0"/>
              <w:jc w:val="center"/>
              <w:rPr>
                <w:del w:id="5495" w:author="Castellano, Katrina@ARB" w:date="2024-08-12T11:39:00Z" w16du:dateUtc="2024-08-12T18:39:00Z"/>
                <w:rFonts w:cs="Arial"/>
                <w:bCs/>
              </w:rPr>
            </w:pPr>
            <w:del w:id="5496" w:author="Castellano, Katrina@ARB" w:date="2024-08-12T11:39:00Z" w16du:dateUtc="2024-08-12T18:39:00Z">
              <w:r w:rsidRPr="00B57A2E" w:rsidDel="003C7BD3">
                <w:rPr>
                  <w:rFonts w:cs="Arial"/>
                  <w:bCs/>
                </w:rPr>
                <w:delText>12.06</w:delText>
              </w:r>
            </w:del>
          </w:p>
        </w:tc>
      </w:tr>
      <w:tr w:rsidR="003C7BD3" w:rsidRPr="00E10136" w:rsidDel="003C7BD3" w14:paraId="6C6EA91E" w14:textId="6D0D5D9B" w:rsidTr="00663C46">
        <w:trPr>
          <w:cantSplit/>
          <w:trHeight w:val="331"/>
          <w:del w:id="549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227BFB4" w14:textId="2B082372" w:rsidR="003C7BD3" w:rsidRPr="00E10136" w:rsidDel="003C7BD3" w:rsidRDefault="003C7BD3" w:rsidP="00663C46">
            <w:pPr>
              <w:autoSpaceDE w:val="0"/>
              <w:autoSpaceDN w:val="0"/>
              <w:adjustRightInd w:val="0"/>
              <w:spacing w:after="0"/>
              <w:rPr>
                <w:del w:id="549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9F253C1" w14:textId="72448E93" w:rsidR="003C7BD3" w:rsidRPr="00E10136" w:rsidDel="003C7BD3" w:rsidRDefault="003C7BD3" w:rsidP="00663C46">
            <w:pPr>
              <w:autoSpaceDE w:val="0"/>
              <w:autoSpaceDN w:val="0"/>
              <w:adjustRightInd w:val="0"/>
              <w:spacing w:after="0"/>
              <w:rPr>
                <w:del w:id="5499"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5083D426" w14:textId="4B1E8627" w:rsidR="003C7BD3" w:rsidRPr="00B57A2E" w:rsidDel="003C7BD3" w:rsidRDefault="003C7BD3" w:rsidP="00663C46">
            <w:pPr>
              <w:autoSpaceDE w:val="0"/>
              <w:autoSpaceDN w:val="0"/>
              <w:adjustRightInd w:val="0"/>
              <w:spacing w:after="0"/>
              <w:jc w:val="center"/>
              <w:rPr>
                <w:del w:id="5500" w:author="Castellano, Katrina@ARB" w:date="2024-08-12T11:39:00Z" w16du:dateUtc="2024-08-12T18:39:00Z"/>
                <w:rFonts w:cs="Arial"/>
                <w:bCs/>
              </w:rPr>
            </w:pPr>
          </w:p>
        </w:tc>
      </w:tr>
      <w:tr w:rsidR="003C7BD3" w:rsidRPr="00E10136" w:rsidDel="003C7BD3" w14:paraId="0BB0B498" w14:textId="53D6B23C" w:rsidTr="00663C46">
        <w:trPr>
          <w:cantSplit/>
          <w:trHeight w:val="331"/>
          <w:del w:id="550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C5AD2A4" w14:textId="34CD028A" w:rsidR="003C7BD3" w:rsidRPr="00E10136" w:rsidDel="003C7BD3" w:rsidRDefault="003C7BD3" w:rsidP="00663C46">
            <w:pPr>
              <w:autoSpaceDE w:val="0"/>
              <w:autoSpaceDN w:val="0"/>
              <w:adjustRightInd w:val="0"/>
              <w:spacing w:after="0"/>
              <w:rPr>
                <w:del w:id="550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34FC966" w14:textId="3A9364E5" w:rsidR="003C7BD3" w:rsidRPr="00E10136" w:rsidDel="003C7BD3" w:rsidRDefault="003C7BD3" w:rsidP="00663C46">
            <w:pPr>
              <w:autoSpaceDE w:val="0"/>
              <w:autoSpaceDN w:val="0"/>
              <w:adjustRightInd w:val="0"/>
              <w:spacing w:after="0"/>
              <w:rPr>
                <w:del w:id="5503" w:author="Castellano, Katrina@ARB" w:date="2024-08-12T11:39:00Z" w16du:dateUtc="2024-08-12T18:39:00Z"/>
                <w:rFonts w:eastAsiaTheme="minorEastAsia" w:cs="Arial"/>
                <w:szCs w:val="24"/>
              </w:rPr>
            </w:pPr>
            <w:del w:id="5504" w:author="Castellano, Katrina@ARB" w:date="2024-08-12T11:39:00Z" w16du:dateUtc="2024-08-12T18:39:00Z">
              <w:r w:rsidRPr="00E10136" w:rsidDel="003C7BD3">
                <w:rPr>
                  <w:rFonts w:eastAsiaTheme="minorEastAsia" w:cs="Arial"/>
                  <w:szCs w:val="24"/>
                </w:rPr>
                <w:delText>Fruitvale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6EE3694" w14:textId="626B9241" w:rsidR="003C7BD3" w:rsidRPr="00B57A2E" w:rsidDel="003C7BD3" w:rsidRDefault="003C7BD3" w:rsidP="00663C46">
            <w:pPr>
              <w:autoSpaceDE w:val="0"/>
              <w:autoSpaceDN w:val="0"/>
              <w:adjustRightInd w:val="0"/>
              <w:spacing w:after="0"/>
              <w:jc w:val="center"/>
              <w:rPr>
                <w:del w:id="5505" w:author="Castellano, Katrina@ARB" w:date="2024-08-12T11:39:00Z" w16du:dateUtc="2024-08-12T18:39:00Z"/>
                <w:rFonts w:cs="Arial"/>
                <w:bCs/>
              </w:rPr>
            </w:pPr>
            <w:del w:id="5506" w:author="Castellano, Katrina@ARB" w:date="2024-08-12T11:39:00Z" w16du:dateUtc="2024-08-12T18:39:00Z">
              <w:r w:rsidRPr="00B57A2E" w:rsidDel="003C7BD3">
                <w:rPr>
                  <w:rFonts w:cs="Arial"/>
                  <w:bCs/>
                </w:rPr>
                <w:delText>4.81</w:delText>
              </w:r>
            </w:del>
          </w:p>
        </w:tc>
      </w:tr>
      <w:tr w:rsidR="003C7BD3" w:rsidRPr="00E10136" w:rsidDel="003C7BD3" w14:paraId="74B52109" w14:textId="45AF7F61" w:rsidTr="00663C46">
        <w:trPr>
          <w:cantSplit/>
          <w:trHeight w:val="331"/>
          <w:del w:id="550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50CE31E" w14:textId="6E8093D7" w:rsidR="003C7BD3" w:rsidRPr="00E10136" w:rsidDel="003C7BD3" w:rsidRDefault="003C7BD3" w:rsidP="00663C46">
            <w:pPr>
              <w:autoSpaceDE w:val="0"/>
              <w:autoSpaceDN w:val="0"/>
              <w:adjustRightInd w:val="0"/>
              <w:spacing w:after="0"/>
              <w:rPr>
                <w:del w:id="550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A71BCB5" w14:textId="0CE3305D" w:rsidR="003C7BD3" w:rsidRPr="00E10136" w:rsidDel="003C7BD3" w:rsidRDefault="003C7BD3" w:rsidP="00663C46">
            <w:pPr>
              <w:autoSpaceDE w:val="0"/>
              <w:autoSpaceDN w:val="0"/>
              <w:adjustRightInd w:val="0"/>
              <w:spacing w:after="0"/>
              <w:rPr>
                <w:del w:id="5509" w:author="Castellano, Katrina@ARB" w:date="2024-08-12T11:39:00Z" w16du:dateUtc="2024-08-12T18:39:00Z"/>
                <w:rFonts w:eastAsiaTheme="minorEastAsia" w:cs="Arial"/>
                <w:szCs w:val="24"/>
              </w:rPr>
            </w:pPr>
            <w:del w:id="5510" w:author="Castellano, Katrina@ARB" w:date="2024-08-12T11:39:00Z" w16du:dateUtc="2024-08-12T18:39:00Z">
              <w:r w:rsidRPr="00E10136" w:rsidDel="003C7BD3">
                <w:rPr>
                  <w:rFonts w:eastAsiaTheme="minorEastAsia" w:cs="Arial"/>
                  <w:szCs w:val="24"/>
                </w:rPr>
                <w:delText>Greeley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861382E" w14:textId="12399255" w:rsidR="003C7BD3" w:rsidRPr="00B57A2E" w:rsidDel="003C7BD3" w:rsidRDefault="003C7BD3" w:rsidP="00663C46">
            <w:pPr>
              <w:autoSpaceDE w:val="0"/>
              <w:autoSpaceDN w:val="0"/>
              <w:adjustRightInd w:val="0"/>
              <w:spacing w:after="0"/>
              <w:jc w:val="center"/>
              <w:rPr>
                <w:del w:id="5511" w:author="Castellano, Katrina@ARB" w:date="2024-08-12T11:39:00Z" w16du:dateUtc="2024-08-12T18:39:00Z"/>
                <w:rFonts w:cs="Arial"/>
                <w:bCs/>
              </w:rPr>
            </w:pPr>
            <w:del w:id="5512" w:author="Castellano, Katrina@ARB" w:date="2024-08-12T11:39:00Z" w16du:dateUtc="2024-08-12T18:39:00Z">
              <w:r w:rsidRPr="00B57A2E" w:rsidDel="003C7BD3">
                <w:rPr>
                  <w:rFonts w:cs="Arial"/>
                  <w:bCs/>
                </w:rPr>
                <w:delText>8.21</w:delText>
              </w:r>
            </w:del>
          </w:p>
        </w:tc>
      </w:tr>
      <w:tr w:rsidR="003C7BD3" w:rsidRPr="00E10136" w:rsidDel="003C7BD3" w14:paraId="10E10E41" w14:textId="2F03D8F7" w:rsidTr="00663C46">
        <w:trPr>
          <w:cantSplit/>
          <w:trHeight w:val="331"/>
          <w:del w:id="551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3C15EC9" w14:textId="78B67511" w:rsidR="003C7BD3" w:rsidRPr="00E10136" w:rsidDel="003C7BD3" w:rsidRDefault="003C7BD3" w:rsidP="00663C46">
            <w:pPr>
              <w:autoSpaceDE w:val="0"/>
              <w:autoSpaceDN w:val="0"/>
              <w:adjustRightInd w:val="0"/>
              <w:spacing w:after="0"/>
              <w:rPr>
                <w:del w:id="551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C5E436D" w14:textId="029CB17A" w:rsidR="003C7BD3" w:rsidRPr="00E10136" w:rsidDel="003C7BD3" w:rsidRDefault="003C7BD3" w:rsidP="00663C46">
            <w:pPr>
              <w:autoSpaceDE w:val="0"/>
              <w:autoSpaceDN w:val="0"/>
              <w:adjustRightInd w:val="0"/>
              <w:spacing w:after="0"/>
              <w:rPr>
                <w:del w:id="5515" w:author="Castellano, Katrina@ARB" w:date="2024-08-12T11:39:00Z" w16du:dateUtc="2024-08-12T18:39:00Z"/>
                <w:rFonts w:eastAsiaTheme="minorEastAsia" w:cs="Arial"/>
                <w:szCs w:val="24"/>
              </w:rPr>
            </w:pPr>
            <w:del w:id="5516" w:author="Castellano, Katrina@ARB" w:date="2024-08-12T11:39:00Z" w16du:dateUtc="2024-08-12T18:39:00Z">
              <w:r w:rsidRPr="00E10136" w:rsidDel="003C7BD3">
                <w:rPr>
                  <w:rFonts w:eastAsiaTheme="minorEastAsia" w:cs="Arial"/>
                  <w:szCs w:val="24"/>
                </w:rPr>
                <w:delText>Hasley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74D707C" w14:textId="57714228" w:rsidR="003C7BD3" w:rsidRPr="00B57A2E" w:rsidDel="003C7BD3" w:rsidRDefault="003C7BD3" w:rsidP="00663C46">
            <w:pPr>
              <w:autoSpaceDE w:val="0"/>
              <w:autoSpaceDN w:val="0"/>
              <w:adjustRightInd w:val="0"/>
              <w:spacing w:after="0"/>
              <w:jc w:val="center"/>
              <w:rPr>
                <w:del w:id="5517" w:author="Castellano, Katrina@ARB" w:date="2024-08-12T11:39:00Z" w16du:dateUtc="2024-08-12T18:39:00Z"/>
                <w:rFonts w:cs="Arial"/>
                <w:bCs/>
              </w:rPr>
            </w:pPr>
            <w:del w:id="5518" w:author="Castellano, Katrina@ARB" w:date="2024-08-12T11:39:00Z" w16du:dateUtc="2024-08-12T18:39:00Z">
              <w:r w:rsidRPr="00B57A2E" w:rsidDel="003C7BD3">
                <w:rPr>
                  <w:rFonts w:cs="Arial"/>
                  <w:bCs/>
                </w:rPr>
                <w:delText>3.40</w:delText>
              </w:r>
            </w:del>
          </w:p>
        </w:tc>
      </w:tr>
      <w:tr w:rsidR="003C7BD3" w:rsidRPr="00E10136" w:rsidDel="003C7BD3" w14:paraId="51F1171B" w14:textId="170F316F" w:rsidTr="00663C46">
        <w:trPr>
          <w:cantSplit/>
          <w:trHeight w:val="331"/>
          <w:del w:id="551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4EC98D9" w14:textId="41A74CCE" w:rsidR="003C7BD3" w:rsidRPr="00E10136" w:rsidDel="003C7BD3" w:rsidRDefault="003C7BD3" w:rsidP="00663C46">
            <w:pPr>
              <w:autoSpaceDE w:val="0"/>
              <w:autoSpaceDN w:val="0"/>
              <w:adjustRightInd w:val="0"/>
              <w:spacing w:after="0"/>
              <w:rPr>
                <w:del w:id="552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3B09061" w14:textId="3823214D" w:rsidR="003C7BD3" w:rsidRPr="00E10136" w:rsidDel="003C7BD3" w:rsidRDefault="003C7BD3" w:rsidP="00663C46">
            <w:pPr>
              <w:autoSpaceDE w:val="0"/>
              <w:autoSpaceDN w:val="0"/>
              <w:adjustRightInd w:val="0"/>
              <w:spacing w:after="0"/>
              <w:rPr>
                <w:del w:id="5521" w:author="Castellano, Katrina@ARB" w:date="2024-08-12T11:39:00Z" w16du:dateUtc="2024-08-12T18:39:00Z"/>
                <w:rFonts w:eastAsiaTheme="minorEastAsia" w:cs="Arial"/>
                <w:szCs w:val="24"/>
              </w:rPr>
            </w:pPr>
            <w:del w:id="5522" w:author="Castellano, Katrina@ARB" w:date="2024-08-12T11:39:00Z" w16du:dateUtc="2024-08-12T18:39:00Z">
              <w:r w:rsidRPr="00E10136" w:rsidDel="003C7BD3">
                <w:rPr>
                  <w:rFonts w:eastAsiaTheme="minorEastAsia" w:cs="Arial"/>
                  <w:szCs w:val="24"/>
                </w:rPr>
                <w:delText>Helm</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79FA105" w14:textId="2C9CD11E" w:rsidR="003C7BD3" w:rsidRPr="00B57A2E" w:rsidDel="003C7BD3" w:rsidRDefault="003C7BD3" w:rsidP="00663C46">
            <w:pPr>
              <w:autoSpaceDE w:val="0"/>
              <w:autoSpaceDN w:val="0"/>
              <w:adjustRightInd w:val="0"/>
              <w:spacing w:after="0"/>
              <w:jc w:val="center"/>
              <w:rPr>
                <w:del w:id="5523" w:author="Castellano, Katrina@ARB" w:date="2024-08-12T11:39:00Z" w16du:dateUtc="2024-08-12T18:39:00Z"/>
                <w:rFonts w:cs="Arial"/>
                <w:bCs/>
              </w:rPr>
            </w:pPr>
            <w:del w:id="5524" w:author="Castellano, Katrina@ARB" w:date="2024-08-12T11:39:00Z" w16du:dateUtc="2024-08-12T18:39:00Z">
              <w:r w:rsidRPr="00B57A2E" w:rsidDel="003C7BD3">
                <w:rPr>
                  <w:rFonts w:cs="Arial"/>
                  <w:bCs/>
                </w:rPr>
                <w:delText>3.00</w:delText>
              </w:r>
            </w:del>
          </w:p>
        </w:tc>
      </w:tr>
      <w:tr w:rsidR="003C7BD3" w:rsidRPr="00E10136" w:rsidDel="003C7BD3" w14:paraId="170A7239" w14:textId="6133FDD8" w:rsidTr="00663C46">
        <w:trPr>
          <w:cantSplit/>
          <w:trHeight w:val="331"/>
          <w:del w:id="552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9103BEE" w14:textId="3CE83861" w:rsidR="003C7BD3" w:rsidRPr="00E10136" w:rsidDel="003C7BD3" w:rsidRDefault="003C7BD3" w:rsidP="00663C46">
            <w:pPr>
              <w:autoSpaceDE w:val="0"/>
              <w:autoSpaceDN w:val="0"/>
              <w:adjustRightInd w:val="0"/>
              <w:spacing w:after="0"/>
              <w:rPr>
                <w:del w:id="552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ED7DA1F" w14:textId="10F35958" w:rsidR="003C7BD3" w:rsidRPr="00E10136" w:rsidDel="003C7BD3" w:rsidRDefault="003C7BD3" w:rsidP="00663C46">
            <w:pPr>
              <w:autoSpaceDE w:val="0"/>
              <w:autoSpaceDN w:val="0"/>
              <w:adjustRightInd w:val="0"/>
              <w:spacing w:after="0"/>
              <w:rPr>
                <w:del w:id="5527" w:author="Castellano, Katrina@ARB" w:date="2024-08-12T11:39:00Z" w16du:dateUtc="2024-08-12T18:39:00Z"/>
                <w:rFonts w:eastAsiaTheme="minorEastAsia" w:cs="Arial"/>
                <w:szCs w:val="24"/>
              </w:rPr>
            </w:pPr>
            <w:del w:id="5528" w:author="Castellano, Katrina@ARB" w:date="2024-08-12T11:39:00Z" w16du:dateUtc="2024-08-12T18:39:00Z">
              <w:r w:rsidRPr="00E10136" w:rsidDel="003C7BD3">
                <w:rPr>
                  <w:rFonts w:eastAsiaTheme="minorEastAsia" w:cs="Arial"/>
                  <w:szCs w:val="24"/>
                </w:rPr>
                <w:delText>Holser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9D7CE19" w14:textId="2CEB7D55" w:rsidR="003C7BD3" w:rsidRPr="00B57A2E" w:rsidDel="003C7BD3" w:rsidRDefault="003C7BD3" w:rsidP="00663C46">
            <w:pPr>
              <w:autoSpaceDE w:val="0"/>
              <w:autoSpaceDN w:val="0"/>
              <w:adjustRightInd w:val="0"/>
              <w:spacing w:after="0"/>
              <w:jc w:val="center"/>
              <w:rPr>
                <w:del w:id="5529" w:author="Castellano, Katrina@ARB" w:date="2024-08-12T11:39:00Z" w16du:dateUtc="2024-08-12T18:39:00Z"/>
                <w:rFonts w:cs="Arial"/>
                <w:bCs/>
              </w:rPr>
            </w:pPr>
            <w:del w:id="5530" w:author="Castellano, Katrina@ARB" w:date="2024-08-12T11:39:00Z" w16du:dateUtc="2024-08-12T18:39:00Z">
              <w:r w:rsidRPr="00B57A2E" w:rsidDel="003C7BD3">
                <w:rPr>
                  <w:rFonts w:cs="Arial"/>
                  <w:bCs/>
                </w:rPr>
                <w:delText>6.10</w:delText>
              </w:r>
            </w:del>
          </w:p>
        </w:tc>
      </w:tr>
      <w:tr w:rsidR="003C7BD3" w:rsidRPr="00E10136" w:rsidDel="003C7BD3" w14:paraId="399ED59B" w14:textId="5F437D18" w:rsidTr="00663C46">
        <w:trPr>
          <w:cantSplit/>
          <w:trHeight w:val="331"/>
          <w:del w:id="553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6CC9FB8" w14:textId="229E2AC0" w:rsidR="003C7BD3" w:rsidRPr="00E10136" w:rsidDel="003C7BD3" w:rsidRDefault="003C7BD3" w:rsidP="00663C46">
            <w:pPr>
              <w:autoSpaceDE w:val="0"/>
              <w:autoSpaceDN w:val="0"/>
              <w:adjustRightInd w:val="0"/>
              <w:spacing w:after="0"/>
              <w:rPr>
                <w:del w:id="553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318135B" w14:textId="6E2D251F" w:rsidR="003C7BD3" w:rsidRPr="00E10136" w:rsidDel="003C7BD3" w:rsidRDefault="003C7BD3" w:rsidP="00663C46">
            <w:pPr>
              <w:autoSpaceDE w:val="0"/>
              <w:autoSpaceDN w:val="0"/>
              <w:adjustRightInd w:val="0"/>
              <w:spacing w:after="0"/>
              <w:rPr>
                <w:del w:id="5533" w:author="Castellano, Katrina@ARB" w:date="2024-08-12T11:39:00Z" w16du:dateUtc="2024-08-12T18:39:00Z"/>
                <w:rFonts w:eastAsiaTheme="minorEastAsia" w:cs="Arial"/>
                <w:szCs w:val="24"/>
              </w:rPr>
            </w:pPr>
            <w:del w:id="5534" w:author="Castellano, Katrina@ARB" w:date="2024-08-12T11:39:00Z" w16du:dateUtc="2024-08-12T18:39:00Z">
              <w:r w:rsidRPr="00E10136" w:rsidDel="003C7BD3">
                <w:rPr>
                  <w:rFonts w:eastAsiaTheme="minorEastAsia" w:cs="Arial"/>
                  <w:szCs w:val="24"/>
                </w:rPr>
                <w:delText>Honor Rancho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DAB8F21" w14:textId="7F5E49D5" w:rsidR="003C7BD3" w:rsidRPr="00B57A2E" w:rsidDel="003C7BD3" w:rsidRDefault="003C7BD3" w:rsidP="00663C46">
            <w:pPr>
              <w:autoSpaceDE w:val="0"/>
              <w:autoSpaceDN w:val="0"/>
              <w:adjustRightInd w:val="0"/>
              <w:spacing w:after="0"/>
              <w:jc w:val="center"/>
              <w:rPr>
                <w:del w:id="5535" w:author="Castellano, Katrina@ARB" w:date="2024-08-12T11:39:00Z" w16du:dateUtc="2024-08-12T18:39:00Z"/>
                <w:rFonts w:cs="Arial"/>
                <w:bCs/>
              </w:rPr>
            </w:pPr>
            <w:del w:id="5536" w:author="Castellano, Katrina@ARB" w:date="2024-08-12T11:39:00Z" w16du:dateUtc="2024-08-12T18:39:00Z">
              <w:r w:rsidRPr="00B57A2E" w:rsidDel="003C7BD3">
                <w:rPr>
                  <w:rFonts w:cs="Arial"/>
                  <w:bCs/>
                </w:rPr>
                <w:delText>2.72</w:delText>
              </w:r>
            </w:del>
          </w:p>
        </w:tc>
      </w:tr>
      <w:tr w:rsidR="003C7BD3" w:rsidRPr="00E10136" w:rsidDel="003C7BD3" w14:paraId="10817628" w14:textId="59A0F667" w:rsidTr="00663C46">
        <w:trPr>
          <w:cantSplit/>
          <w:trHeight w:val="331"/>
          <w:del w:id="553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757573" w14:textId="3B22E05B" w:rsidR="003C7BD3" w:rsidRPr="00E10136" w:rsidDel="003C7BD3" w:rsidRDefault="003C7BD3" w:rsidP="00663C46">
            <w:pPr>
              <w:autoSpaceDE w:val="0"/>
              <w:autoSpaceDN w:val="0"/>
              <w:adjustRightInd w:val="0"/>
              <w:spacing w:after="0"/>
              <w:rPr>
                <w:del w:id="553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E2783F6" w14:textId="2C96FC28" w:rsidR="003C7BD3" w:rsidRPr="00E10136" w:rsidDel="003C7BD3" w:rsidRDefault="003C7BD3" w:rsidP="00663C46">
            <w:pPr>
              <w:autoSpaceDE w:val="0"/>
              <w:autoSpaceDN w:val="0"/>
              <w:adjustRightInd w:val="0"/>
              <w:spacing w:after="0"/>
              <w:rPr>
                <w:del w:id="5539" w:author="Castellano, Katrina@ARB" w:date="2024-08-12T11:39:00Z" w16du:dateUtc="2024-08-12T18:39:00Z"/>
                <w:rFonts w:eastAsiaTheme="minorEastAsia" w:cs="Arial"/>
                <w:szCs w:val="24"/>
              </w:rPr>
            </w:pPr>
            <w:del w:id="5540" w:author="Castellano, Katrina@ARB" w:date="2024-08-12T11:39:00Z" w16du:dateUtc="2024-08-12T18:39:00Z">
              <w:r w:rsidRPr="00E10136" w:rsidDel="003C7BD3">
                <w:rPr>
                  <w:rFonts w:eastAsiaTheme="minorEastAsia" w:cs="Arial"/>
                  <w:szCs w:val="24"/>
                </w:rPr>
                <w:delText>Huntington Beach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CFE3D47" w14:textId="37B5EF0F" w:rsidR="003C7BD3" w:rsidRPr="00B57A2E" w:rsidDel="003C7BD3" w:rsidRDefault="003C7BD3" w:rsidP="00663C46">
            <w:pPr>
              <w:autoSpaceDE w:val="0"/>
              <w:autoSpaceDN w:val="0"/>
              <w:adjustRightInd w:val="0"/>
              <w:spacing w:after="0"/>
              <w:jc w:val="center"/>
              <w:rPr>
                <w:del w:id="5541" w:author="Castellano, Katrina@ARB" w:date="2024-08-12T11:39:00Z" w16du:dateUtc="2024-08-12T18:39:00Z"/>
                <w:rFonts w:cs="Arial"/>
                <w:bCs/>
              </w:rPr>
            </w:pPr>
            <w:del w:id="5542" w:author="Castellano, Katrina@ARB" w:date="2024-08-12T11:39:00Z" w16du:dateUtc="2024-08-12T18:39:00Z">
              <w:r w:rsidRPr="00B57A2E" w:rsidDel="003C7BD3">
                <w:rPr>
                  <w:rFonts w:cs="Arial"/>
                  <w:bCs/>
                </w:rPr>
                <w:delText>5.63</w:delText>
              </w:r>
            </w:del>
          </w:p>
        </w:tc>
      </w:tr>
      <w:tr w:rsidR="003C7BD3" w:rsidRPr="00E10136" w:rsidDel="003C7BD3" w14:paraId="58F83737" w14:textId="71529618" w:rsidTr="00663C46">
        <w:trPr>
          <w:cantSplit/>
          <w:trHeight w:val="331"/>
          <w:del w:id="554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19E9A32" w14:textId="0F19B319" w:rsidR="003C7BD3" w:rsidRPr="00E10136" w:rsidDel="003C7BD3" w:rsidRDefault="003C7BD3" w:rsidP="00663C46">
            <w:pPr>
              <w:autoSpaceDE w:val="0"/>
              <w:autoSpaceDN w:val="0"/>
              <w:adjustRightInd w:val="0"/>
              <w:spacing w:after="0"/>
              <w:rPr>
                <w:del w:id="554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C8E5CCF" w14:textId="4527F46B" w:rsidR="003C7BD3" w:rsidRPr="00E10136" w:rsidDel="003C7BD3" w:rsidRDefault="003C7BD3" w:rsidP="00663C46">
            <w:pPr>
              <w:autoSpaceDE w:val="0"/>
              <w:autoSpaceDN w:val="0"/>
              <w:adjustRightInd w:val="0"/>
              <w:spacing w:after="0"/>
              <w:rPr>
                <w:del w:id="5545" w:author="Castellano, Katrina@ARB" w:date="2024-08-12T11:39:00Z" w16du:dateUtc="2024-08-12T18:39:00Z"/>
                <w:rFonts w:eastAsiaTheme="minorEastAsia" w:cs="Arial"/>
                <w:szCs w:val="24"/>
              </w:rPr>
            </w:pPr>
            <w:del w:id="5546" w:author="Castellano, Katrina@ARB" w:date="2024-08-12T11:39:00Z" w16du:dateUtc="2024-08-12T18:39:00Z">
              <w:r w:rsidRPr="00E10136" w:rsidDel="003C7BD3">
                <w:rPr>
                  <w:rFonts w:eastAsiaTheme="minorEastAsia" w:cs="Arial"/>
                  <w:szCs w:val="24"/>
                </w:rPr>
                <w:delText>Hyperion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C8B5994" w14:textId="4EE99053" w:rsidR="003C7BD3" w:rsidRPr="00B57A2E" w:rsidDel="003C7BD3" w:rsidRDefault="003C7BD3" w:rsidP="00663C46">
            <w:pPr>
              <w:autoSpaceDE w:val="0"/>
              <w:autoSpaceDN w:val="0"/>
              <w:adjustRightInd w:val="0"/>
              <w:spacing w:after="0"/>
              <w:jc w:val="center"/>
              <w:rPr>
                <w:del w:id="5547" w:author="Castellano, Katrina@ARB" w:date="2024-08-12T11:39:00Z" w16du:dateUtc="2024-08-12T18:39:00Z"/>
                <w:rFonts w:cs="Arial"/>
                <w:bCs/>
              </w:rPr>
            </w:pPr>
            <w:del w:id="5548" w:author="Castellano, Katrina@ARB" w:date="2024-08-12T11:39:00Z" w16du:dateUtc="2024-08-12T18:39:00Z">
              <w:r w:rsidRPr="00B57A2E" w:rsidDel="003C7BD3">
                <w:rPr>
                  <w:rFonts w:cs="Arial"/>
                  <w:bCs/>
                </w:rPr>
                <w:delText>1.62</w:delText>
              </w:r>
            </w:del>
          </w:p>
        </w:tc>
      </w:tr>
      <w:tr w:rsidR="003C7BD3" w:rsidRPr="00E10136" w:rsidDel="003C7BD3" w14:paraId="2DB6791D" w14:textId="21D9970E" w:rsidTr="00663C46">
        <w:trPr>
          <w:cantSplit/>
          <w:trHeight w:val="331"/>
          <w:del w:id="554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56B1884" w14:textId="0854FDAD" w:rsidR="003C7BD3" w:rsidRPr="00E10136" w:rsidDel="003C7BD3" w:rsidRDefault="003C7BD3" w:rsidP="00663C46">
            <w:pPr>
              <w:autoSpaceDE w:val="0"/>
              <w:autoSpaceDN w:val="0"/>
              <w:adjustRightInd w:val="0"/>
              <w:spacing w:after="0"/>
              <w:rPr>
                <w:del w:id="555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8984A22" w14:textId="3DF822C2" w:rsidR="003C7BD3" w:rsidRPr="00E10136" w:rsidDel="003C7BD3" w:rsidRDefault="003C7BD3" w:rsidP="00663C46">
            <w:pPr>
              <w:autoSpaceDE w:val="0"/>
              <w:autoSpaceDN w:val="0"/>
              <w:adjustRightInd w:val="0"/>
              <w:spacing w:after="0"/>
              <w:rPr>
                <w:del w:id="5551" w:author="Castellano, Katrina@ARB" w:date="2024-08-12T11:39:00Z" w16du:dateUtc="2024-08-12T18:39:00Z"/>
                <w:rFonts w:eastAsiaTheme="minorEastAsia" w:cs="Arial"/>
                <w:szCs w:val="24"/>
              </w:rPr>
            </w:pPr>
            <w:del w:id="5552" w:author="Castellano, Katrina@ARB" w:date="2024-08-12T11:39:00Z" w16du:dateUtc="2024-08-12T18:39:00Z">
              <w:r w:rsidRPr="00E10136" w:rsidDel="003C7BD3">
                <w:rPr>
                  <w:rFonts w:eastAsiaTheme="minorEastAsia" w:cs="Arial"/>
                  <w:szCs w:val="24"/>
                </w:rPr>
                <w:delText>Inglewood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560CD72" w14:textId="500318C1" w:rsidR="003C7BD3" w:rsidRPr="00B57A2E" w:rsidDel="003C7BD3" w:rsidRDefault="003C7BD3" w:rsidP="00663C46">
            <w:pPr>
              <w:autoSpaceDE w:val="0"/>
              <w:autoSpaceDN w:val="0"/>
              <w:adjustRightInd w:val="0"/>
              <w:spacing w:after="0"/>
              <w:jc w:val="center"/>
              <w:rPr>
                <w:del w:id="5553" w:author="Castellano, Katrina@ARB" w:date="2024-08-12T11:39:00Z" w16du:dateUtc="2024-08-12T18:39:00Z"/>
                <w:rFonts w:cs="Arial"/>
                <w:bCs/>
              </w:rPr>
            </w:pPr>
            <w:del w:id="5554" w:author="Castellano, Katrina@ARB" w:date="2024-08-12T11:39:00Z" w16du:dateUtc="2024-08-12T18:39:00Z">
              <w:r w:rsidRPr="00B57A2E" w:rsidDel="003C7BD3">
                <w:rPr>
                  <w:rFonts w:cs="Arial"/>
                  <w:bCs/>
                </w:rPr>
                <w:delText>10.58</w:delText>
              </w:r>
            </w:del>
          </w:p>
        </w:tc>
      </w:tr>
      <w:tr w:rsidR="003C7BD3" w:rsidRPr="00E10136" w:rsidDel="003C7BD3" w14:paraId="6A2EDCC9" w14:textId="2057C88F" w:rsidTr="00663C46">
        <w:trPr>
          <w:cantSplit/>
          <w:trHeight w:val="331"/>
          <w:del w:id="555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C511A30" w14:textId="3384BFFD" w:rsidR="003C7BD3" w:rsidRPr="00E10136" w:rsidDel="003C7BD3" w:rsidRDefault="003C7BD3" w:rsidP="00663C46">
            <w:pPr>
              <w:autoSpaceDE w:val="0"/>
              <w:autoSpaceDN w:val="0"/>
              <w:adjustRightInd w:val="0"/>
              <w:spacing w:after="0"/>
              <w:rPr>
                <w:del w:id="555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E66764F" w14:textId="7ACC454A" w:rsidR="003C7BD3" w:rsidRPr="00E10136" w:rsidDel="003C7BD3" w:rsidRDefault="003C7BD3" w:rsidP="00663C46">
            <w:pPr>
              <w:autoSpaceDE w:val="0"/>
              <w:autoSpaceDN w:val="0"/>
              <w:adjustRightInd w:val="0"/>
              <w:spacing w:after="0"/>
              <w:rPr>
                <w:del w:id="5557" w:author="Castellano, Katrina@ARB" w:date="2024-08-12T11:39:00Z" w16du:dateUtc="2024-08-12T18:39:00Z"/>
                <w:rFonts w:eastAsiaTheme="minorEastAsia" w:cs="Arial"/>
                <w:szCs w:val="24"/>
              </w:rPr>
            </w:pPr>
            <w:del w:id="5558" w:author="Castellano, Katrina@ARB" w:date="2024-08-12T11:39:00Z" w16du:dateUtc="2024-08-12T18:39:00Z">
              <w:r w:rsidRPr="00E10136" w:rsidDel="003C7BD3">
                <w:rPr>
                  <w:rFonts w:eastAsiaTheme="minorEastAsia" w:cs="Arial"/>
                  <w:szCs w:val="24"/>
                </w:rPr>
                <w:delText>Jacalitos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BD58A7F" w14:textId="39DE4DB4" w:rsidR="003C7BD3" w:rsidRPr="00B57A2E" w:rsidDel="003C7BD3" w:rsidRDefault="003C7BD3" w:rsidP="00663C46">
            <w:pPr>
              <w:autoSpaceDE w:val="0"/>
              <w:autoSpaceDN w:val="0"/>
              <w:adjustRightInd w:val="0"/>
              <w:spacing w:after="0"/>
              <w:jc w:val="center"/>
              <w:rPr>
                <w:del w:id="5559" w:author="Castellano, Katrina@ARB" w:date="2024-08-12T11:39:00Z" w16du:dateUtc="2024-08-12T18:39:00Z"/>
                <w:rFonts w:cs="Arial"/>
                <w:bCs/>
              </w:rPr>
            </w:pPr>
            <w:del w:id="5560" w:author="Castellano, Katrina@ARB" w:date="2024-08-12T11:39:00Z" w16du:dateUtc="2024-08-12T18:39:00Z">
              <w:r w:rsidRPr="00B57A2E" w:rsidDel="003C7BD3">
                <w:rPr>
                  <w:rFonts w:cs="Arial"/>
                  <w:bCs/>
                </w:rPr>
                <w:delText>3.82</w:delText>
              </w:r>
            </w:del>
          </w:p>
        </w:tc>
      </w:tr>
      <w:tr w:rsidR="003C7BD3" w:rsidRPr="00E10136" w:rsidDel="003C7BD3" w14:paraId="1CF825E4" w14:textId="284A8C55" w:rsidTr="00663C46">
        <w:trPr>
          <w:cantSplit/>
          <w:trHeight w:val="331"/>
          <w:del w:id="556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2D90322" w14:textId="62B5EB71" w:rsidR="003C7BD3" w:rsidRPr="00E10136" w:rsidDel="003C7BD3" w:rsidRDefault="003C7BD3" w:rsidP="00663C46">
            <w:pPr>
              <w:autoSpaceDE w:val="0"/>
              <w:autoSpaceDN w:val="0"/>
              <w:adjustRightInd w:val="0"/>
              <w:spacing w:after="0"/>
              <w:rPr>
                <w:del w:id="556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A59E958" w14:textId="0677F6D2" w:rsidR="003C7BD3" w:rsidRPr="00E10136" w:rsidDel="003C7BD3" w:rsidRDefault="003C7BD3" w:rsidP="00663C46">
            <w:pPr>
              <w:autoSpaceDE w:val="0"/>
              <w:autoSpaceDN w:val="0"/>
              <w:adjustRightInd w:val="0"/>
              <w:spacing w:after="0"/>
              <w:rPr>
                <w:del w:id="5563" w:author="Castellano, Katrina@ARB" w:date="2024-08-12T11:39:00Z" w16du:dateUtc="2024-08-12T18:39:00Z"/>
                <w:rFonts w:eastAsiaTheme="minorEastAsia" w:cs="Arial"/>
                <w:szCs w:val="24"/>
              </w:rPr>
            </w:pPr>
            <w:del w:id="5564" w:author="Castellano, Katrina@ARB" w:date="2024-08-12T11:39:00Z" w16du:dateUtc="2024-08-12T18:39:00Z">
              <w:r w:rsidRPr="00E10136" w:rsidDel="003C7BD3">
                <w:rPr>
                  <w:rFonts w:eastAsiaTheme="minorEastAsia" w:cs="Arial"/>
                  <w:szCs w:val="24"/>
                </w:rPr>
                <w:delText>Jasmin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659C56F" w14:textId="38296D15" w:rsidR="003C7BD3" w:rsidRPr="00B57A2E" w:rsidDel="003C7BD3" w:rsidRDefault="003C7BD3" w:rsidP="00663C46">
            <w:pPr>
              <w:autoSpaceDE w:val="0"/>
              <w:autoSpaceDN w:val="0"/>
              <w:adjustRightInd w:val="0"/>
              <w:spacing w:after="0"/>
              <w:jc w:val="center"/>
              <w:rPr>
                <w:del w:id="5565" w:author="Castellano, Katrina@ARB" w:date="2024-08-12T11:39:00Z" w16du:dateUtc="2024-08-12T18:39:00Z"/>
                <w:rFonts w:cs="Arial"/>
                <w:bCs/>
              </w:rPr>
            </w:pPr>
            <w:del w:id="5566" w:author="Castellano, Katrina@ARB" w:date="2024-08-12T11:39:00Z" w16du:dateUtc="2024-08-12T18:39:00Z">
              <w:r w:rsidRPr="00B57A2E" w:rsidDel="003C7BD3">
                <w:rPr>
                  <w:rFonts w:cs="Arial"/>
                  <w:bCs/>
                </w:rPr>
                <w:delText>15.87</w:delText>
              </w:r>
            </w:del>
          </w:p>
        </w:tc>
      </w:tr>
      <w:tr w:rsidR="003C7BD3" w:rsidRPr="00E10136" w:rsidDel="003C7BD3" w14:paraId="49BB73A1" w14:textId="2A33D2F2" w:rsidTr="00663C46">
        <w:trPr>
          <w:cantSplit/>
          <w:trHeight w:val="331"/>
          <w:del w:id="556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6D26B40" w14:textId="4EF65A37" w:rsidR="003C7BD3" w:rsidRPr="00E10136" w:rsidDel="003C7BD3" w:rsidRDefault="003C7BD3" w:rsidP="00663C46">
            <w:pPr>
              <w:autoSpaceDE w:val="0"/>
              <w:autoSpaceDN w:val="0"/>
              <w:adjustRightInd w:val="0"/>
              <w:spacing w:after="0"/>
              <w:rPr>
                <w:del w:id="556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16964C6" w14:textId="1B5D3519" w:rsidR="003C7BD3" w:rsidRPr="00E10136" w:rsidDel="003C7BD3" w:rsidRDefault="003C7BD3" w:rsidP="00663C46">
            <w:pPr>
              <w:autoSpaceDE w:val="0"/>
              <w:autoSpaceDN w:val="0"/>
              <w:adjustRightInd w:val="0"/>
              <w:spacing w:after="0"/>
              <w:rPr>
                <w:del w:id="5569" w:author="Castellano, Katrina@ARB" w:date="2024-08-12T11:39:00Z" w16du:dateUtc="2024-08-12T18:39:00Z"/>
                <w:rFonts w:eastAsiaTheme="minorEastAsia" w:cs="Arial"/>
                <w:szCs w:val="24"/>
              </w:rPr>
            </w:pPr>
            <w:del w:id="5570" w:author="Castellano, Katrina@ARB" w:date="2024-08-12T11:39:00Z" w16du:dateUtc="2024-08-12T18:39:00Z">
              <w:r w:rsidRPr="00E10136" w:rsidDel="003C7BD3">
                <w:rPr>
                  <w:rFonts w:eastAsiaTheme="minorEastAsia" w:cs="Arial"/>
                  <w:szCs w:val="24"/>
                </w:rPr>
                <w:delText>Kern Bluff</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34BB069" w14:textId="3B3CE541" w:rsidR="003C7BD3" w:rsidRPr="00B57A2E" w:rsidDel="003C7BD3" w:rsidRDefault="003C7BD3" w:rsidP="00663C46">
            <w:pPr>
              <w:autoSpaceDE w:val="0"/>
              <w:autoSpaceDN w:val="0"/>
              <w:adjustRightInd w:val="0"/>
              <w:spacing w:after="0"/>
              <w:jc w:val="center"/>
              <w:rPr>
                <w:del w:id="5571" w:author="Castellano, Katrina@ARB" w:date="2024-08-12T11:39:00Z" w16du:dateUtc="2024-08-12T18:39:00Z"/>
                <w:rFonts w:cs="Arial"/>
                <w:bCs/>
              </w:rPr>
            </w:pPr>
            <w:del w:id="5572" w:author="Castellano, Katrina@ARB" w:date="2024-08-12T11:39:00Z" w16du:dateUtc="2024-08-12T18:39:00Z">
              <w:r w:rsidRPr="00B57A2E" w:rsidDel="003C7BD3">
                <w:rPr>
                  <w:rFonts w:cs="Arial"/>
                  <w:bCs/>
                </w:rPr>
                <w:delText>7.41</w:delText>
              </w:r>
            </w:del>
          </w:p>
        </w:tc>
      </w:tr>
      <w:tr w:rsidR="003C7BD3" w:rsidRPr="00E10136" w:rsidDel="003C7BD3" w14:paraId="4382E70D" w14:textId="415CF133" w:rsidTr="00663C46">
        <w:trPr>
          <w:cantSplit/>
          <w:trHeight w:val="331"/>
          <w:del w:id="557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74FB15E" w14:textId="213049B6" w:rsidR="003C7BD3" w:rsidRPr="00E10136" w:rsidDel="003C7BD3" w:rsidRDefault="003C7BD3" w:rsidP="00663C46">
            <w:pPr>
              <w:autoSpaceDE w:val="0"/>
              <w:autoSpaceDN w:val="0"/>
              <w:adjustRightInd w:val="0"/>
              <w:spacing w:after="0"/>
              <w:rPr>
                <w:del w:id="557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75440BD" w14:textId="1322A242" w:rsidR="003C7BD3" w:rsidRPr="00E10136" w:rsidDel="003C7BD3" w:rsidRDefault="003C7BD3" w:rsidP="00663C46">
            <w:pPr>
              <w:autoSpaceDE w:val="0"/>
              <w:autoSpaceDN w:val="0"/>
              <w:adjustRightInd w:val="0"/>
              <w:spacing w:after="0"/>
              <w:rPr>
                <w:del w:id="5575" w:author="Castellano, Katrina@ARB" w:date="2024-08-12T11:39:00Z" w16du:dateUtc="2024-08-12T18:39:00Z"/>
                <w:rFonts w:eastAsiaTheme="minorEastAsia" w:cs="Arial"/>
                <w:szCs w:val="24"/>
              </w:rPr>
            </w:pPr>
            <w:del w:id="5576" w:author="Castellano, Katrina@ARB" w:date="2024-08-12T11:39:00Z" w16du:dateUtc="2024-08-12T18:39:00Z">
              <w:r w:rsidRPr="00E10136" w:rsidDel="003C7BD3">
                <w:rPr>
                  <w:rFonts w:eastAsiaTheme="minorEastAsia" w:cs="Arial"/>
                  <w:szCs w:val="24"/>
                </w:rPr>
                <w:delText>Kern Front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644411E" w14:textId="41464F4C" w:rsidR="003C7BD3" w:rsidRPr="00B57A2E" w:rsidDel="003C7BD3" w:rsidRDefault="003C7BD3" w:rsidP="00663C46">
            <w:pPr>
              <w:autoSpaceDE w:val="0"/>
              <w:autoSpaceDN w:val="0"/>
              <w:adjustRightInd w:val="0"/>
              <w:spacing w:after="0"/>
              <w:jc w:val="center"/>
              <w:rPr>
                <w:del w:id="5577" w:author="Castellano, Katrina@ARB" w:date="2024-08-12T11:39:00Z" w16du:dateUtc="2024-08-12T18:39:00Z"/>
                <w:rFonts w:cs="Arial"/>
                <w:bCs/>
              </w:rPr>
            </w:pPr>
            <w:del w:id="5578" w:author="Castellano, Katrina@ARB" w:date="2024-08-12T11:39:00Z" w16du:dateUtc="2024-08-12T18:39:00Z">
              <w:r w:rsidRPr="00B57A2E" w:rsidDel="003C7BD3">
                <w:rPr>
                  <w:rFonts w:cs="Arial"/>
                  <w:bCs/>
                </w:rPr>
                <w:delText>33.38</w:delText>
              </w:r>
            </w:del>
          </w:p>
        </w:tc>
      </w:tr>
      <w:tr w:rsidR="003C7BD3" w:rsidRPr="00E10136" w:rsidDel="003C7BD3" w14:paraId="2A1914AD" w14:textId="66268EF6" w:rsidTr="00663C46">
        <w:trPr>
          <w:cantSplit/>
          <w:trHeight w:val="331"/>
          <w:del w:id="557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FE6BEAF" w14:textId="259DFC28" w:rsidR="003C7BD3" w:rsidRPr="00E10136" w:rsidDel="003C7BD3" w:rsidRDefault="003C7BD3" w:rsidP="00663C46">
            <w:pPr>
              <w:autoSpaceDE w:val="0"/>
              <w:autoSpaceDN w:val="0"/>
              <w:adjustRightInd w:val="0"/>
              <w:spacing w:after="0"/>
              <w:rPr>
                <w:del w:id="558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22DF4B3" w14:textId="6C9BE7DF" w:rsidR="003C7BD3" w:rsidRPr="00E10136" w:rsidDel="003C7BD3" w:rsidRDefault="003C7BD3" w:rsidP="00663C46">
            <w:pPr>
              <w:autoSpaceDE w:val="0"/>
              <w:autoSpaceDN w:val="0"/>
              <w:adjustRightInd w:val="0"/>
              <w:spacing w:after="0"/>
              <w:rPr>
                <w:del w:id="5581" w:author="Castellano, Katrina@ARB" w:date="2024-08-12T11:39:00Z" w16du:dateUtc="2024-08-12T18:39:00Z"/>
                <w:rFonts w:eastAsiaTheme="minorEastAsia" w:cs="Arial"/>
                <w:szCs w:val="24"/>
              </w:rPr>
            </w:pPr>
            <w:del w:id="5582" w:author="Castellano, Katrina@ARB" w:date="2024-08-12T11:39:00Z" w16du:dateUtc="2024-08-12T18:39:00Z">
              <w:r w:rsidRPr="00E10136" w:rsidDel="003C7BD3">
                <w:rPr>
                  <w:rFonts w:eastAsiaTheme="minorEastAsia" w:cs="Arial"/>
                  <w:szCs w:val="24"/>
                </w:rPr>
                <w:delText>Kern River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811488C" w14:textId="6FD554E4" w:rsidR="003C7BD3" w:rsidRPr="00B57A2E" w:rsidDel="003C7BD3" w:rsidRDefault="003C7BD3" w:rsidP="00663C46">
            <w:pPr>
              <w:autoSpaceDE w:val="0"/>
              <w:autoSpaceDN w:val="0"/>
              <w:adjustRightInd w:val="0"/>
              <w:spacing w:after="0"/>
              <w:jc w:val="center"/>
              <w:rPr>
                <w:del w:id="5583" w:author="Castellano, Katrina@ARB" w:date="2024-08-12T11:39:00Z" w16du:dateUtc="2024-08-12T18:39:00Z"/>
                <w:rFonts w:cs="Arial"/>
                <w:bCs/>
              </w:rPr>
            </w:pPr>
            <w:del w:id="5584" w:author="Castellano, Katrina@ARB" w:date="2024-08-12T11:39:00Z" w16du:dateUtc="2024-08-12T18:39:00Z">
              <w:r w:rsidRPr="00B57A2E" w:rsidDel="003C7BD3">
                <w:rPr>
                  <w:rFonts w:cs="Arial"/>
                  <w:bCs/>
                </w:rPr>
                <w:delText>15.17</w:delText>
              </w:r>
            </w:del>
          </w:p>
        </w:tc>
      </w:tr>
      <w:tr w:rsidR="003C7BD3" w:rsidRPr="00E10136" w:rsidDel="003C7BD3" w14:paraId="0D53D7EB" w14:textId="598CAB1F" w:rsidTr="00663C46">
        <w:trPr>
          <w:cantSplit/>
          <w:trHeight w:val="331"/>
          <w:del w:id="558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F3B0751" w14:textId="70474F00" w:rsidR="003C7BD3" w:rsidRPr="00E10136" w:rsidDel="003C7BD3" w:rsidRDefault="003C7BD3" w:rsidP="00663C46">
            <w:pPr>
              <w:autoSpaceDE w:val="0"/>
              <w:autoSpaceDN w:val="0"/>
              <w:adjustRightInd w:val="0"/>
              <w:spacing w:after="0"/>
              <w:rPr>
                <w:del w:id="558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694796E" w14:textId="1BF53A04" w:rsidR="003C7BD3" w:rsidRPr="00E10136" w:rsidDel="003C7BD3" w:rsidRDefault="003C7BD3" w:rsidP="00663C46">
            <w:pPr>
              <w:autoSpaceDE w:val="0"/>
              <w:autoSpaceDN w:val="0"/>
              <w:adjustRightInd w:val="0"/>
              <w:spacing w:after="0"/>
              <w:rPr>
                <w:del w:id="5587" w:author="Castellano, Katrina@ARB" w:date="2024-08-12T11:39:00Z" w16du:dateUtc="2024-08-12T18:39:00Z"/>
                <w:rFonts w:eastAsiaTheme="minorEastAsia" w:cs="Arial"/>
                <w:szCs w:val="24"/>
              </w:rPr>
            </w:pPr>
            <w:del w:id="5588" w:author="Castellano, Katrina@ARB" w:date="2024-08-12T11:39:00Z" w16du:dateUtc="2024-08-12T18:39:00Z">
              <w:r w:rsidRPr="00E10136" w:rsidDel="003C7BD3">
                <w:rPr>
                  <w:rFonts w:eastAsiaTheme="minorEastAsia" w:cs="Arial"/>
                  <w:szCs w:val="24"/>
                </w:rPr>
                <w:delText>Kettleman Middle Dome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90343FA" w14:textId="2F5E8E7A" w:rsidR="003C7BD3" w:rsidRPr="00B57A2E" w:rsidDel="003C7BD3" w:rsidRDefault="003C7BD3" w:rsidP="00663C46">
            <w:pPr>
              <w:autoSpaceDE w:val="0"/>
              <w:autoSpaceDN w:val="0"/>
              <w:adjustRightInd w:val="0"/>
              <w:spacing w:after="0"/>
              <w:jc w:val="center"/>
              <w:rPr>
                <w:del w:id="5589" w:author="Castellano, Katrina@ARB" w:date="2024-08-12T11:39:00Z" w16du:dateUtc="2024-08-12T18:39:00Z"/>
                <w:rFonts w:cs="Arial"/>
                <w:bCs/>
              </w:rPr>
            </w:pPr>
            <w:del w:id="5590" w:author="Castellano, Katrina@ARB" w:date="2024-08-12T11:39:00Z" w16du:dateUtc="2024-08-12T18:39:00Z">
              <w:r w:rsidRPr="00B57A2E" w:rsidDel="003C7BD3">
                <w:rPr>
                  <w:rFonts w:cs="Arial"/>
                  <w:bCs/>
                </w:rPr>
                <w:delText>5.77</w:delText>
              </w:r>
            </w:del>
          </w:p>
        </w:tc>
      </w:tr>
      <w:tr w:rsidR="003C7BD3" w:rsidRPr="00E10136" w:rsidDel="003C7BD3" w14:paraId="7B9F4881" w14:textId="7167993E" w:rsidTr="00663C46">
        <w:trPr>
          <w:cantSplit/>
          <w:trHeight w:val="331"/>
          <w:del w:id="559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48EFCDB" w14:textId="048DA513" w:rsidR="003C7BD3" w:rsidRPr="00E10136" w:rsidDel="003C7BD3" w:rsidRDefault="003C7BD3" w:rsidP="00663C46">
            <w:pPr>
              <w:autoSpaceDE w:val="0"/>
              <w:autoSpaceDN w:val="0"/>
              <w:adjustRightInd w:val="0"/>
              <w:spacing w:after="0"/>
              <w:rPr>
                <w:del w:id="559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C873706" w14:textId="7DB9591E" w:rsidR="003C7BD3" w:rsidRPr="00E10136" w:rsidDel="003C7BD3" w:rsidRDefault="003C7BD3" w:rsidP="00663C46">
            <w:pPr>
              <w:autoSpaceDE w:val="0"/>
              <w:autoSpaceDN w:val="0"/>
              <w:adjustRightInd w:val="0"/>
              <w:spacing w:after="0"/>
              <w:rPr>
                <w:del w:id="5593" w:author="Castellano, Katrina@ARB" w:date="2024-08-12T11:39:00Z" w16du:dateUtc="2024-08-12T18:39:00Z"/>
                <w:rFonts w:eastAsiaTheme="minorEastAsia" w:cs="Arial"/>
                <w:szCs w:val="24"/>
              </w:rPr>
            </w:pPr>
            <w:del w:id="5594" w:author="Castellano, Katrina@ARB" w:date="2024-08-12T11:39:00Z" w16du:dateUtc="2024-08-12T18:39:00Z">
              <w:r w:rsidRPr="00E10136" w:rsidDel="003C7BD3">
                <w:rPr>
                  <w:rFonts w:eastAsiaTheme="minorEastAsia" w:cs="Arial"/>
                  <w:szCs w:val="24"/>
                </w:rPr>
                <w:delText>Kettleman North Dome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A56B65F" w14:textId="7B3D1550" w:rsidR="003C7BD3" w:rsidRPr="00B57A2E" w:rsidDel="003C7BD3" w:rsidRDefault="003C7BD3" w:rsidP="00663C46">
            <w:pPr>
              <w:autoSpaceDE w:val="0"/>
              <w:autoSpaceDN w:val="0"/>
              <w:adjustRightInd w:val="0"/>
              <w:spacing w:after="0"/>
              <w:jc w:val="center"/>
              <w:rPr>
                <w:del w:id="5595" w:author="Castellano, Katrina@ARB" w:date="2024-08-12T11:39:00Z" w16du:dateUtc="2024-08-12T18:39:00Z"/>
                <w:rFonts w:cs="Arial"/>
                <w:bCs/>
              </w:rPr>
            </w:pPr>
            <w:del w:id="5596" w:author="Castellano, Katrina@ARB" w:date="2024-08-12T11:39:00Z" w16du:dateUtc="2024-08-12T18:39:00Z">
              <w:r w:rsidRPr="00B57A2E" w:rsidDel="003C7BD3">
                <w:rPr>
                  <w:rFonts w:cs="Arial"/>
                  <w:bCs/>
                </w:rPr>
                <w:delText>7.48</w:delText>
              </w:r>
            </w:del>
          </w:p>
        </w:tc>
      </w:tr>
      <w:tr w:rsidR="003C7BD3" w:rsidRPr="00E10136" w:rsidDel="003C7BD3" w14:paraId="28E6FA54" w14:textId="059C1DB1" w:rsidTr="00663C46">
        <w:trPr>
          <w:cantSplit/>
          <w:trHeight w:val="331"/>
          <w:del w:id="559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8AD6F95" w14:textId="2E6ED10B" w:rsidR="003C7BD3" w:rsidRPr="00E10136" w:rsidDel="003C7BD3" w:rsidRDefault="003C7BD3" w:rsidP="00663C46">
            <w:pPr>
              <w:autoSpaceDE w:val="0"/>
              <w:autoSpaceDN w:val="0"/>
              <w:adjustRightInd w:val="0"/>
              <w:spacing w:after="0"/>
              <w:rPr>
                <w:del w:id="559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09E5E34" w14:textId="45EE5537" w:rsidR="003C7BD3" w:rsidRPr="00E10136" w:rsidDel="003C7BD3" w:rsidRDefault="003C7BD3" w:rsidP="00663C46">
            <w:pPr>
              <w:autoSpaceDE w:val="0"/>
              <w:autoSpaceDN w:val="0"/>
              <w:adjustRightInd w:val="0"/>
              <w:spacing w:after="0"/>
              <w:rPr>
                <w:del w:id="5599" w:author="Castellano, Katrina@ARB" w:date="2024-08-12T11:39:00Z" w16du:dateUtc="2024-08-12T18:39:00Z"/>
                <w:rFonts w:eastAsiaTheme="minorEastAsia" w:cs="Arial"/>
                <w:szCs w:val="24"/>
              </w:rPr>
            </w:pPr>
            <w:del w:id="5600" w:author="Castellano, Katrina@ARB" w:date="2024-08-12T11:39:00Z" w16du:dateUtc="2024-08-12T18:39:00Z">
              <w:r w:rsidRPr="00E10136" w:rsidDel="003C7BD3">
                <w:rPr>
                  <w:rFonts w:eastAsiaTheme="minorEastAsia" w:cs="Arial"/>
                  <w:szCs w:val="24"/>
                </w:rPr>
                <w:delText>Landslide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690B7C5" w14:textId="5949F72B" w:rsidR="003C7BD3" w:rsidRPr="00B57A2E" w:rsidDel="003C7BD3" w:rsidRDefault="003C7BD3" w:rsidP="00663C46">
            <w:pPr>
              <w:autoSpaceDE w:val="0"/>
              <w:autoSpaceDN w:val="0"/>
              <w:adjustRightInd w:val="0"/>
              <w:spacing w:after="0"/>
              <w:jc w:val="center"/>
              <w:rPr>
                <w:del w:id="5601" w:author="Castellano, Katrina@ARB" w:date="2024-08-12T11:39:00Z" w16du:dateUtc="2024-08-12T18:39:00Z"/>
                <w:rFonts w:cs="Arial"/>
                <w:bCs/>
              </w:rPr>
            </w:pPr>
            <w:del w:id="5602" w:author="Castellano, Katrina@ARB" w:date="2024-08-12T11:39:00Z" w16du:dateUtc="2024-08-12T18:39:00Z">
              <w:r w:rsidRPr="00B57A2E" w:rsidDel="003C7BD3">
                <w:rPr>
                  <w:rFonts w:cs="Arial"/>
                  <w:bCs/>
                </w:rPr>
                <w:delText>11.51</w:delText>
              </w:r>
            </w:del>
          </w:p>
        </w:tc>
      </w:tr>
      <w:tr w:rsidR="003C7BD3" w:rsidRPr="00E10136" w:rsidDel="003C7BD3" w14:paraId="329F2900" w14:textId="6BBE39A6" w:rsidTr="00663C46">
        <w:trPr>
          <w:cantSplit/>
          <w:trHeight w:val="331"/>
          <w:del w:id="560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01E226F" w14:textId="512BC673" w:rsidR="003C7BD3" w:rsidRPr="00E10136" w:rsidDel="003C7BD3" w:rsidRDefault="003C7BD3" w:rsidP="00663C46">
            <w:pPr>
              <w:autoSpaceDE w:val="0"/>
              <w:autoSpaceDN w:val="0"/>
              <w:adjustRightInd w:val="0"/>
              <w:spacing w:after="0"/>
              <w:rPr>
                <w:del w:id="560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F1BE5D2" w14:textId="30F0AAC3" w:rsidR="003C7BD3" w:rsidRPr="00E10136" w:rsidDel="003C7BD3" w:rsidRDefault="003C7BD3" w:rsidP="00663C46">
            <w:pPr>
              <w:autoSpaceDE w:val="0"/>
              <w:autoSpaceDN w:val="0"/>
              <w:adjustRightInd w:val="0"/>
              <w:spacing w:after="0"/>
              <w:rPr>
                <w:del w:id="5605" w:author="Castellano, Katrina@ARB" w:date="2024-08-12T11:39:00Z" w16du:dateUtc="2024-08-12T18:39:00Z"/>
                <w:rFonts w:eastAsiaTheme="minorEastAsia" w:cs="Arial"/>
                <w:szCs w:val="24"/>
              </w:rPr>
            </w:pPr>
            <w:del w:id="5606" w:author="Castellano, Katrina@ARB" w:date="2024-08-12T11:39:00Z" w16du:dateUtc="2024-08-12T18:39:00Z">
              <w:r w:rsidRPr="00E10136" w:rsidDel="003C7BD3">
                <w:rPr>
                  <w:rFonts w:eastAsiaTheme="minorEastAsia" w:cs="Arial"/>
                  <w:szCs w:val="24"/>
                </w:rPr>
                <w:delText>Las Cienegas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C4C9FE6" w14:textId="29959D3F" w:rsidR="003C7BD3" w:rsidRPr="00B57A2E" w:rsidDel="003C7BD3" w:rsidRDefault="003C7BD3" w:rsidP="00663C46">
            <w:pPr>
              <w:autoSpaceDE w:val="0"/>
              <w:autoSpaceDN w:val="0"/>
              <w:adjustRightInd w:val="0"/>
              <w:spacing w:after="0"/>
              <w:jc w:val="center"/>
              <w:rPr>
                <w:del w:id="5607" w:author="Castellano, Katrina@ARB" w:date="2024-08-12T11:39:00Z" w16du:dateUtc="2024-08-12T18:39:00Z"/>
                <w:rFonts w:cs="Arial"/>
                <w:bCs/>
              </w:rPr>
            </w:pPr>
            <w:del w:id="5608" w:author="Castellano, Katrina@ARB" w:date="2024-08-12T11:39:00Z" w16du:dateUtc="2024-08-12T18:39:00Z">
              <w:r w:rsidRPr="00B57A2E" w:rsidDel="003C7BD3">
                <w:rPr>
                  <w:rFonts w:cs="Arial"/>
                  <w:bCs/>
                </w:rPr>
                <w:delText>5.00</w:delText>
              </w:r>
            </w:del>
          </w:p>
        </w:tc>
      </w:tr>
      <w:tr w:rsidR="003C7BD3" w:rsidRPr="00E10136" w:rsidDel="003C7BD3" w14:paraId="4B4FF2A1" w14:textId="2181BD9C" w:rsidTr="00663C46">
        <w:trPr>
          <w:cantSplit/>
          <w:trHeight w:val="331"/>
          <w:del w:id="560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EF4B4CD" w14:textId="7BB6853F" w:rsidR="003C7BD3" w:rsidRPr="00E10136" w:rsidDel="003C7BD3" w:rsidRDefault="003C7BD3" w:rsidP="00663C46">
            <w:pPr>
              <w:autoSpaceDE w:val="0"/>
              <w:autoSpaceDN w:val="0"/>
              <w:adjustRightInd w:val="0"/>
              <w:spacing w:after="0"/>
              <w:rPr>
                <w:del w:id="561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CC8E11C" w14:textId="60E4E77C" w:rsidR="003C7BD3" w:rsidRPr="00E10136" w:rsidDel="003C7BD3" w:rsidRDefault="003C7BD3" w:rsidP="00663C46">
            <w:pPr>
              <w:autoSpaceDE w:val="0"/>
              <w:autoSpaceDN w:val="0"/>
              <w:adjustRightInd w:val="0"/>
              <w:spacing w:after="0"/>
              <w:rPr>
                <w:del w:id="5611" w:author="Castellano, Katrina@ARB" w:date="2024-08-12T11:39:00Z" w16du:dateUtc="2024-08-12T18:39:00Z"/>
                <w:rFonts w:eastAsiaTheme="minorEastAsia" w:cs="Arial"/>
                <w:szCs w:val="24"/>
              </w:rPr>
            </w:pPr>
            <w:del w:id="5612" w:author="Castellano, Katrina@ARB" w:date="2024-08-12T11:39:00Z" w16du:dateUtc="2024-08-12T18:39:00Z">
              <w:r w:rsidRPr="00E10136" w:rsidDel="003C7BD3">
                <w:rPr>
                  <w:rFonts w:eastAsiaTheme="minorEastAsia" w:cs="Arial"/>
                  <w:szCs w:val="24"/>
                </w:rPr>
                <w:delText>Livermore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170B156" w14:textId="4D6B1E99" w:rsidR="003C7BD3" w:rsidRPr="00B57A2E" w:rsidDel="003C7BD3" w:rsidRDefault="003C7BD3" w:rsidP="00663C46">
            <w:pPr>
              <w:autoSpaceDE w:val="0"/>
              <w:autoSpaceDN w:val="0"/>
              <w:adjustRightInd w:val="0"/>
              <w:spacing w:after="0"/>
              <w:jc w:val="center"/>
              <w:rPr>
                <w:del w:id="5613" w:author="Castellano, Katrina@ARB" w:date="2024-08-12T11:39:00Z" w16du:dateUtc="2024-08-12T18:39:00Z"/>
                <w:rFonts w:cs="Arial"/>
                <w:bCs/>
              </w:rPr>
            </w:pPr>
            <w:del w:id="5614" w:author="Castellano, Katrina@ARB" w:date="2024-08-12T11:39:00Z" w16du:dateUtc="2024-08-12T18:39:00Z">
              <w:r w:rsidRPr="00B57A2E" w:rsidDel="003C7BD3">
                <w:rPr>
                  <w:rFonts w:cs="Arial"/>
                  <w:bCs/>
                </w:rPr>
                <w:delText>2.84</w:delText>
              </w:r>
            </w:del>
          </w:p>
        </w:tc>
      </w:tr>
      <w:tr w:rsidR="003C7BD3" w:rsidRPr="00E10136" w:rsidDel="003C7BD3" w14:paraId="7B33AA58" w14:textId="5102D928" w:rsidTr="00663C46">
        <w:trPr>
          <w:cantSplit/>
          <w:trHeight w:val="331"/>
          <w:del w:id="561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51BE1C7" w14:textId="0953BDFA" w:rsidR="003C7BD3" w:rsidRPr="00E10136" w:rsidDel="003C7BD3" w:rsidRDefault="003C7BD3" w:rsidP="00663C46">
            <w:pPr>
              <w:autoSpaceDE w:val="0"/>
              <w:autoSpaceDN w:val="0"/>
              <w:adjustRightInd w:val="0"/>
              <w:spacing w:after="0"/>
              <w:rPr>
                <w:del w:id="561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9B18096" w14:textId="1599AA83" w:rsidR="003C7BD3" w:rsidRPr="00E10136" w:rsidDel="003C7BD3" w:rsidRDefault="003C7BD3" w:rsidP="00663C46">
            <w:pPr>
              <w:autoSpaceDE w:val="0"/>
              <w:autoSpaceDN w:val="0"/>
              <w:adjustRightInd w:val="0"/>
              <w:spacing w:after="0"/>
              <w:rPr>
                <w:del w:id="5617" w:author="Castellano, Katrina@ARB" w:date="2024-08-12T11:39:00Z" w16du:dateUtc="2024-08-12T18:39:00Z"/>
                <w:rFonts w:eastAsiaTheme="minorEastAsia" w:cs="Arial"/>
                <w:szCs w:val="24"/>
              </w:rPr>
            </w:pPr>
            <w:del w:id="5618" w:author="Castellano, Katrina@ARB" w:date="2024-08-12T11:39:00Z" w16du:dateUtc="2024-08-12T18:39:00Z">
              <w:r w:rsidRPr="00E10136" w:rsidDel="003C7BD3">
                <w:rPr>
                  <w:rFonts w:eastAsiaTheme="minorEastAsia" w:cs="Arial"/>
                  <w:szCs w:val="24"/>
                </w:rPr>
                <w:delText>Lompoc</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99EC68C" w14:textId="7F7545C7" w:rsidR="003C7BD3" w:rsidRPr="00B57A2E" w:rsidDel="003C7BD3" w:rsidRDefault="003C7BD3" w:rsidP="00663C46">
            <w:pPr>
              <w:autoSpaceDE w:val="0"/>
              <w:autoSpaceDN w:val="0"/>
              <w:adjustRightInd w:val="0"/>
              <w:spacing w:after="0"/>
              <w:jc w:val="center"/>
              <w:rPr>
                <w:del w:id="5619" w:author="Castellano, Katrina@ARB" w:date="2024-08-12T11:39:00Z" w16du:dateUtc="2024-08-12T18:39:00Z"/>
                <w:rFonts w:cs="Arial"/>
                <w:bCs/>
              </w:rPr>
            </w:pPr>
            <w:del w:id="5620" w:author="Castellano, Katrina@ARB" w:date="2024-08-12T11:39:00Z" w16du:dateUtc="2024-08-12T18:39:00Z">
              <w:r w:rsidRPr="00B57A2E" w:rsidDel="003C7BD3">
                <w:rPr>
                  <w:rFonts w:cs="Arial"/>
                  <w:bCs/>
                </w:rPr>
                <w:delText>20.61</w:delText>
              </w:r>
            </w:del>
          </w:p>
        </w:tc>
      </w:tr>
      <w:tr w:rsidR="003C7BD3" w:rsidRPr="00E10136" w:rsidDel="003C7BD3" w14:paraId="04E146CE" w14:textId="7E857075" w:rsidTr="00663C46">
        <w:trPr>
          <w:cantSplit/>
          <w:trHeight w:val="331"/>
          <w:del w:id="562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81AE8BC" w14:textId="7551A2BA" w:rsidR="003C7BD3" w:rsidRPr="00E10136" w:rsidDel="003C7BD3" w:rsidRDefault="003C7BD3" w:rsidP="00663C46">
            <w:pPr>
              <w:autoSpaceDE w:val="0"/>
              <w:autoSpaceDN w:val="0"/>
              <w:adjustRightInd w:val="0"/>
              <w:spacing w:after="0"/>
              <w:rPr>
                <w:del w:id="562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B5F2408" w14:textId="49C712FD" w:rsidR="003C7BD3" w:rsidRPr="00E10136" w:rsidDel="003C7BD3" w:rsidRDefault="003C7BD3" w:rsidP="00663C46">
            <w:pPr>
              <w:autoSpaceDE w:val="0"/>
              <w:autoSpaceDN w:val="0"/>
              <w:adjustRightInd w:val="0"/>
              <w:spacing w:after="0"/>
              <w:rPr>
                <w:del w:id="5623" w:author="Castellano, Katrina@ARB" w:date="2024-08-12T11:39:00Z" w16du:dateUtc="2024-08-12T18:39:00Z"/>
                <w:rFonts w:eastAsiaTheme="minorEastAsia" w:cs="Arial"/>
                <w:szCs w:val="24"/>
              </w:rPr>
            </w:pPr>
            <w:del w:id="5624" w:author="Castellano, Katrina@ARB" w:date="2024-08-12T11:39:00Z" w16du:dateUtc="2024-08-12T18:39:00Z">
              <w:r w:rsidRPr="00E10136" w:rsidDel="003C7BD3">
                <w:rPr>
                  <w:rFonts w:eastAsiaTheme="minorEastAsia" w:cs="Arial"/>
                  <w:szCs w:val="24"/>
                </w:rPr>
                <w:delText>Long Beach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F5EF11" w14:textId="42241D50" w:rsidR="003C7BD3" w:rsidRPr="00B57A2E" w:rsidDel="003C7BD3" w:rsidRDefault="003C7BD3" w:rsidP="00663C46">
            <w:pPr>
              <w:autoSpaceDE w:val="0"/>
              <w:autoSpaceDN w:val="0"/>
              <w:adjustRightInd w:val="0"/>
              <w:spacing w:after="0"/>
              <w:jc w:val="center"/>
              <w:rPr>
                <w:del w:id="5625" w:author="Castellano, Katrina@ARB" w:date="2024-08-12T11:39:00Z" w16du:dateUtc="2024-08-12T18:39:00Z"/>
                <w:rFonts w:cs="Arial"/>
                <w:bCs/>
              </w:rPr>
            </w:pPr>
            <w:del w:id="5626" w:author="Castellano, Katrina@ARB" w:date="2024-08-12T11:39:00Z" w16du:dateUtc="2024-08-12T18:39:00Z">
              <w:r w:rsidRPr="00B57A2E" w:rsidDel="003C7BD3">
                <w:rPr>
                  <w:rFonts w:cs="Arial"/>
                  <w:bCs/>
                </w:rPr>
                <w:delText>5.27</w:delText>
              </w:r>
            </w:del>
          </w:p>
        </w:tc>
      </w:tr>
      <w:tr w:rsidR="003C7BD3" w:rsidRPr="00E10136" w:rsidDel="003C7BD3" w14:paraId="003F42DD" w14:textId="6AE7DF44" w:rsidTr="00663C46">
        <w:trPr>
          <w:cantSplit/>
          <w:trHeight w:val="331"/>
          <w:del w:id="562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1660854" w14:textId="60383602" w:rsidR="003C7BD3" w:rsidRPr="00E10136" w:rsidDel="003C7BD3" w:rsidRDefault="003C7BD3" w:rsidP="00663C46">
            <w:pPr>
              <w:autoSpaceDE w:val="0"/>
              <w:autoSpaceDN w:val="0"/>
              <w:adjustRightInd w:val="0"/>
              <w:spacing w:after="0"/>
              <w:rPr>
                <w:del w:id="562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25A60E5" w14:textId="39FDAFCB" w:rsidR="003C7BD3" w:rsidRPr="00E10136" w:rsidDel="003C7BD3" w:rsidRDefault="003C7BD3" w:rsidP="00663C46">
            <w:pPr>
              <w:autoSpaceDE w:val="0"/>
              <w:autoSpaceDN w:val="0"/>
              <w:adjustRightInd w:val="0"/>
              <w:spacing w:after="0"/>
              <w:rPr>
                <w:del w:id="5629" w:author="Castellano, Katrina@ARB" w:date="2024-08-12T11:39:00Z" w16du:dateUtc="2024-08-12T18:39:00Z"/>
                <w:rFonts w:eastAsiaTheme="minorEastAsia" w:cs="Arial"/>
                <w:szCs w:val="24"/>
              </w:rPr>
            </w:pPr>
            <w:del w:id="5630" w:author="Castellano, Katrina@ARB" w:date="2024-08-12T11:39:00Z" w16du:dateUtc="2024-08-12T18:39:00Z">
              <w:r w:rsidRPr="00E10136" w:rsidDel="003C7BD3">
                <w:rPr>
                  <w:rFonts w:eastAsiaTheme="minorEastAsia" w:cs="Arial"/>
                  <w:szCs w:val="24"/>
                </w:rPr>
                <w:delText>Long Beach Airport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0441DFC" w14:textId="1352CF50" w:rsidR="003C7BD3" w:rsidRPr="00B57A2E" w:rsidDel="003C7BD3" w:rsidRDefault="003C7BD3" w:rsidP="00663C46">
            <w:pPr>
              <w:autoSpaceDE w:val="0"/>
              <w:autoSpaceDN w:val="0"/>
              <w:adjustRightInd w:val="0"/>
              <w:spacing w:after="0"/>
              <w:jc w:val="center"/>
              <w:rPr>
                <w:del w:id="5631" w:author="Castellano, Katrina@ARB" w:date="2024-08-12T11:39:00Z" w16du:dateUtc="2024-08-12T18:39:00Z"/>
                <w:rFonts w:cs="Arial"/>
                <w:bCs/>
              </w:rPr>
            </w:pPr>
            <w:del w:id="5632" w:author="Castellano, Katrina@ARB" w:date="2024-08-12T11:39:00Z" w16du:dateUtc="2024-08-12T18:39:00Z">
              <w:r w:rsidRPr="00B57A2E" w:rsidDel="003C7BD3">
                <w:rPr>
                  <w:rFonts w:cs="Arial"/>
                  <w:bCs/>
                </w:rPr>
                <w:delText>4.38</w:delText>
              </w:r>
            </w:del>
          </w:p>
        </w:tc>
      </w:tr>
      <w:tr w:rsidR="003C7BD3" w:rsidRPr="00E10136" w:rsidDel="003C7BD3" w14:paraId="5E67AA2A" w14:textId="530C6F49" w:rsidTr="00663C46">
        <w:trPr>
          <w:cantSplit/>
          <w:trHeight w:val="331"/>
          <w:del w:id="563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5F4C492" w14:textId="5C6D1E2D" w:rsidR="003C7BD3" w:rsidRPr="00E10136" w:rsidDel="003C7BD3" w:rsidRDefault="003C7BD3" w:rsidP="00663C46">
            <w:pPr>
              <w:autoSpaceDE w:val="0"/>
              <w:autoSpaceDN w:val="0"/>
              <w:adjustRightInd w:val="0"/>
              <w:spacing w:after="0"/>
              <w:rPr>
                <w:del w:id="563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A25D5ED" w14:textId="5D3B819B" w:rsidR="003C7BD3" w:rsidRPr="00E10136" w:rsidDel="003C7BD3" w:rsidRDefault="003C7BD3" w:rsidP="00663C46">
            <w:pPr>
              <w:autoSpaceDE w:val="0"/>
              <w:autoSpaceDN w:val="0"/>
              <w:adjustRightInd w:val="0"/>
              <w:spacing w:after="0"/>
              <w:rPr>
                <w:del w:id="5635" w:author="Castellano, Katrina@ARB" w:date="2024-08-12T11:39:00Z" w16du:dateUtc="2024-08-12T18:39:00Z"/>
                <w:rFonts w:eastAsiaTheme="minorEastAsia" w:cs="Arial"/>
                <w:szCs w:val="24"/>
              </w:rPr>
            </w:pPr>
            <w:del w:id="5636" w:author="Castellano, Katrina@ARB" w:date="2024-08-12T11:39:00Z" w16du:dateUtc="2024-08-12T18:39:00Z">
              <w:r w:rsidRPr="00E10136" w:rsidDel="003C7BD3">
                <w:rPr>
                  <w:rFonts w:eastAsiaTheme="minorEastAsia" w:cs="Arial"/>
                  <w:szCs w:val="24"/>
                </w:rPr>
                <w:delText>Los Angeles Downtown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88CD8D8" w14:textId="37765E4D" w:rsidR="003C7BD3" w:rsidRPr="00B57A2E" w:rsidDel="003C7BD3" w:rsidRDefault="003C7BD3" w:rsidP="00663C46">
            <w:pPr>
              <w:autoSpaceDE w:val="0"/>
              <w:autoSpaceDN w:val="0"/>
              <w:adjustRightInd w:val="0"/>
              <w:spacing w:after="0"/>
              <w:jc w:val="center"/>
              <w:rPr>
                <w:del w:id="5637" w:author="Castellano, Katrina@ARB" w:date="2024-08-12T11:39:00Z" w16du:dateUtc="2024-08-12T18:39:00Z"/>
                <w:rFonts w:cs="Arial"/>
                <w:bCs/>
              </w:rPr>
            </w:pPr>
            <w:del w:id="5638" w:author="Castellano, Katrina@ARB" w:date="2024-08-12T11:39:00Z" w16du:dateUtc="2024-08-12T18:39:00Z">
              <w:r w:rsidRPr="00B57A2E" w:rsidDel="003C7BD3">
                <w:rPr>
                  <w:rFonts w:cs="Arial"/>
                  <w:bCs/>
                </w:rPr>
                <w:delText>4.99</w:delText>
              </w:r>
            </w:del>
          </w:p>
        </w:tc>
      </w:tr>
      <w:tr w:rsidR="003C7BD3" w:rsidRPr="00E10136" w:rsidDel="003C7BD3" w14:paraId="64C60BEF" w14:textId="7099B0E2" w:rsidTr="00663C46">
        <w:trPr>
          <w:cantSplit/>
          <w:trHeight w:val="331"/>
          <w:del w:id="563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9F7E2FA" w14:textId="1F163005" w:rsidR="003C7BD3" w:rsidRPr="00E10136" w:rsidDel="003C7BD3" w:rsidRDefault="003C7BD3" w:rsidP="00663C46">
            <w:pPr>
              <w:autoSpaceDE w:val="0"/>
              <w:autoSpaceDN w:val="0"/>
              <w:adjustRightInd w:val="0"/>
              <w:spacing w:after="0"/>
              <w:rPr>
                <w:del w:id="564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5CB62DE" w14:textId="313CE3E5" w:rsidR="003C7BD3" w:rsidRPr="00E10136" w:rsidDel="003C7BD3" w:rsidRDefault="003C7BD3" w:rsidP="00663C46">
            <w:pPr>
              <w:autoSpaceDE w:val="0"/>
              <w:autoSpaceDN w:val="0"/>
              <w:adjustRightInd w:val="0"/>
              <w:spacing w:after="0"/>
              <w:rPr>
                <w:del w:id="5641"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269CB485" w14:textId="07FF84E3" w:rsidR="003C7BD3" w:rsidRPr="00B57A2E" w:rsidDel="003C7BD3" w:rsidRDefault="003C7BD3" w:rsidP="00663C46">
            <w:pPr>
              <w:autoSpaceDE w:val="0"/>
              <w:autoSpaceDN w:val="0"/>
              <w:adjustRightInd w:val="0"/>
              <w:spacing w:after="0"/>
              <w:jc w:val="center"/>
              <w:rPr>
                <w:del w:id="5642" w:author="Castellano, Katrina@ARB" w:date="2024-08-12T11:39:00Z" w16du:dateUtc="2024-08-12T18:39:00Z"/>
                <w:rFonts w:cs="Arial"/>
                <w:bCs/>
              </w:rPr>
            </w:pPr>
          </w:p>
        </w:tc>
      </w:tr>
      <w:tr w:rsidR="003C7BD3" w:rsidRPr="00E10136" w:rsidDel="003C7BD3" w14:paraId="58B8B2AF" w14:textId="221A0CD9" w:rsidTr="00663C46">
        <w:trPr>
          <w:cantSplit/>
          <w:trHeight w:val="331"/>
          <w:del w:id="564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CC4C3D1" w14:textId="5323C5B0" w:rsidR="003C7BD3" w:rsidRPr="00E10136" w:rsidDel="003C7BD3" w:rsidRDefault="003C7BD3" w:rsidP="00663C46">
            <w:pPr>
              <w:autoSpaceDE w:val="0"/>
              <w:autoSpaceDN w:val="0"/>
              <w:adjustRightInd w:val="0"/>
              <w:spacing w:after="0"/>
              <w:rPr>
                <w:del w:id="564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398E34C" w14:textId="74D18CB0" w:rsidR="003C7BD3" w:rsidRPr="00E10136" w:rsidDel="003C7BD3" w:rsidRDefault="003C7BD3" w:rsidP="00663C46">
            <w:pPr>
              <w:autoSpaceDE w:val="0"/>
              <w:autoSpaceDN w:val="0"/>
              <w:adjustRightInd w:val="0"/>
              <w:spacing w:after="0"/>
              <w:rPr>
                <w:del w:id="5645" w:author="Castellano, Katrina@ARB" w:date="2024-08-12T11:39:00Z" w16du:dateUtc="2024-08-12T18:39:00Z"/>
                <w:rFonts w:eastAsiaTheme="minorEastAsia" w:cs="Arial"/>
                <w:szCs w:val="24"/>
              </w:rPr>
            </w:pPr>
            <w:del w:id="5646" w:author="Castellano, Katrina@ARB" w:date="2024-08-12T11:39:00Z" w16du:dateUtc="2024-08-12T18:39:00Z">
              <w:r w:rsidRPr="00E10136" w:rsidDel="003C7BD3">
                <w:rPr>
                  <w:rFonts w:eastAsiaTheme="minorEastAsia" w:cs="Arial"/>
                  <w:szCs w:val="24"/>
                </w:rPr>
                <w:delText>Lost Hills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54A131" w14:textId="2F105F05" w:rsidR="003C7BD3" w:rsidRPr="00E10136" w:rsidDel="003C7BD3" w:rsidRDefault="003C7BD3" w:rsidP="00663C46">
            <w:pPr>
              <w:autoSpaceDE w:val="0"/>
              <w:autoSpaceDN w:val="0"/>
              <w:adjustRightInd w:val="0"/>
              <w:spacing w:after="0"/>
              <w:jc w:val="center"/>
              <w:rPr>
                <w:del w:id="5647" w:author="Castellano, Katrina@ARB" w:date="2024-08-12T11:39:00Z" w16du:dateUtc="2024-08-12T18:39:00Z"/>
                <w:rFonts w:eastAsiaTheme="minorEastAsia" w:cs="Arial"/>
              </w:rPr>
            </w:pPr>
            <w:del w:id="5648" w:author="Castellano, Katrina@ARB" w:date="2024-08-12T11:39:00Z" w16du:dateUtc="2024-08-12T18:39:00Z">
              <w:r w:rsidRPr="00B57A2E" w:rsidDel="003C7BD3">
                <w:rPr>
                  <w:rFonts w:cs="Arial"/>
                  <w:bCs/>
                </w:rPr>
                <w:delText>16.02</w:delText>
              </w:r>
            </w:del>
          </w:p>
        </w:tc>
      </w:tr>
      <w:tr w:rsidR="003C7BD3" w:rsidRPr="00E10136" w:rsidDel="003C7BD3" w14:paraId="49CC4C84" w14:textId="08D5F411" w:rsidTr="00663C46">
        <w:trPr>
          <w:cantSplit/>
          <w:trHeight w:val="331"/>
          <w:del w:id="564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0ABD444" w14:textId="5C6BA5FD" w:rsidR="003C7BD3" w:rsidRPr="00E10136" w:rsidDel="003C7BD3" w:rsidRDefault="003C7BD3" w:rsidP="00663C46">
            <w:pPr>
              <w:autoSpaceDE w:val="0"/>
              <w:autoSpaceDN w:val="0"/>
              <w:adjustRightInd w:val="0"/>
              <w:spacing w:after="0"/>
              <w:rPr>
                <w:del w:id="565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AFB15BD" w14:textId="2DA4F019" w:rsidR="003C7BD3" w:rsidRPr="00E10136" w:rsidDel="003C7BD3" w:rsidRDefault="003C7BD3" w:rsidP="00663C46">
            <w:pPr>
              <w:autoSpaceDE w:val="0"/>
              <w:autoSpaceDN w:val="0"/>
              <w:adjustRightInd w:val="0"/>
              <w:spacing w:after="0"/>
              <w:rPr>
                <w:del w:id="5651" w:author="Castellano, Katrina@ARB" w:date="2024-08-12T11:39:00Z" w16du:dateUtc="2024-08-12T18:39:00Z"/>
                <w:rFonts w:eastAsiaTheme="minorEastAsia" w:cs="Arial"/>
                <w:szCs w:val="24"/>
              </w:rPr>
            </w:pPr>
            <w:del w:id="5652" w:author="Castellano, Katrina@ARB" w:date="2024-08-12T11:39:00Z" w16du:dateUtc="2024-08-12T18:39:00Z">
              <w:r w:rsidRPr="00E10136" w:rsidDel="003C7BD3">
                <w:rPr>
                  <w:rFonts w:eastAsiaTheme="minorEastAsia" w:cs="Arial"/>
                  <w:szCs w:val="24"/>
                </w:rPr>
                <w:delText>Lost Hills, Northwest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D7DAFC1" w14:textId="127AB748" w:rsidR="003C7BD3" w:rsidRPr="00B57A2E" w:rsidDel="003C7BD3" w:rsidRDefault="003C7BD3" w:rsidP="00663C46">
            <w:pPr>
              <w:autoSpaceDE w:val="0"/>
              <w:autoSpaceDN w:val="0"/>
              <w:adjustRightInd w:val="0"/>
              <w:spacing w:after="0"/>
              <w:jc w:val="center"/>
              <w:rPr>
                <w:del w:id="5653" w:author="Castellano, Katrina@ARB" w:date="2024-08-12T11:39:00Z" w16du:dateUtc="2024-08-12T18:39:00Z"/>
                <w:rFonts w:cs="Arial"/>
                <w:bCs/>
              </w:rPr>
            </w:pPr>
            <w:del w:id="5654" w:author="Castellano, Katrina@ARB" w:date="2024-08-12T11:39:00Z" w16du:dateUtc="2024-08-12T18:39:00Z">
              <w:r w:rsidRPr="00B57A2E" w:rsidDel="003C7BD3">
                <w:rPr>
                  <w:rFonts w:cs="Arial"/>
                  <w:bCs/>
                </w:rPr>
                <w:delText>18.85</w:delText>
              </w:r>
            </w:del>
          </w:p>
        </w:tc>
      </w:tr>
      <w:tr w:rsidR="003C7BD3" w:rsidRPr="00E10136" w:rsidDel="003C7BD3" w14:paraId="442772A6" w14:textId="52F426B8" w:rsidTr="00663C46">
        <w:trPr>
          <w:cantSplit/>
          <w:trHeight w:val="331"/>
          <w:del w:id="565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DA02FC8" w14:textId="1300D86A" w:rsidR="003C7BD3" w:rsidRPr="00E10136" w:rsidDel="003C7BD3" w:rsidRDefault="003C7BD3" w:rsidP="00663C46">
            <w:pPr>
              <w:autoSpaceDE w:val="0"/>
              <w:autoSpaceDN w:val="0"/>
              <w:adjustRightInd w:val="0"/>
              <w:spacing w:after="0"/>
              <w:rPr>
                <w:del w:id="565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555DE9A" w14:textId="68F08A65" w:rsidR="003C7BD3" w:rsidRPr="00E10136" w:rsidDel="003C7BD3" w:rsidRDefault="003C7BD3" w:rsidP="00663C46">
            <w:pPr>
              <w:autoSpaceDE w:val="0"/>
              <w:autoSpaceDN w:val="0"/>
              <w:adjustRightInd w:val="0"/>
              <w:spacing w:after="0"/>
              <w:rPr>
                <w:del w:id="5657" w:author="Castellano, Katrina@ARB" w:date="2024-08-12T11:39:00Z" w16du:dateUtc="2024-08-12T18:39:00Z"/>
                <w:rFonts w:eastAsiaTheme="minorEastAsia" w:cs="Arial"/>
                <w:szCs w:val="24"/>
              </w:rPr>
            </w:pPr>
            <w:del w:id="5658" w:author="Castellano, Katrina@ARB" w:date="2024-08-12T11:39:00Z" w16du:dateUtc="2024-08-12T18:39:00Z">
              <w:r w:rsidRPr="00E10136" w:rsidDel="003C7BD3">
                <w:rPr>
                  <w:rFonts w:eastAsiaTheme="minorEastAsia" w:cs="Arial"/>
                  <w:szCs w:val="24"/>
                </w:rPr>
                <w:delText>Lynch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A4996B6" w14:textId="0DC829B1" w:rsidR="003C7BD3" w:rsidRPr="00B57A2E" w:rsidDel="003C7BD3" w:rsidRDefault="003C7BD3" w:rsidP="00663C46">
            <w:pPr>
              <w:autoSpaceDE w:val="0"/>
              <w:autoSpaceDN w:val="0"/>
              <w:adjustRightInd w:val="0"/>
              <w:spacing w:after="0"/>
              <w:jc w:val="center"/>
              <w:rPr>
                <w:del w:id="5659" w:author="Castellano, Katrina@ARB" w:date="2024-08-12T11:39:00Z" w16du:dateUtc="2024-08-12T18:39:00Z"/>
                <w:rFonts w:cs="Arial"/>
                <w:bCs/>
              </w:rPr>
            </w:pPr>
            <w:del w:id="5660" w:author="Castellano, Katrina@ARB" w:date="2024-08-12T11:39:00Z" w16du:dateUtc="2024-08-12T18:39:00Z">
              <w:r w:rsidRPr="00B57A2E" w:rsidDel="003C7BD3">
                <w:rPr>
                  <w:rFonts w:cs="Arial"/>
                  <w:bCs/>
                </w:rPr>
                <w:delText>34.75</w:delText>
              </w:r>
            </w:del>
          </w:p>
        </w:tc>
      </w:tr>
      <w:tr w:rsidR="003C7BD3" w:rsidRPr="00E10136" w:rsidDel="003C7BD3" w14:paraId="6F33936F" w14:textId="29F29A42" w:rsidTr="00663C46">
        <w:trPr>
          <w:cantSplit/>
          <w:trHeight w:val="331"/>
          <w:del w:id="566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8661C6D" w14:textId="7B7E3C41" w:rsidR="003C7BD3" w:rsidRPr="00E10136" w:rsidDel="003C7BD3" w:rsidRDefault="003C7BD3" w:rsidP="00663C46">
            <w:pPr>
              <w:autoSpaceDE w:val="0"/>
              <w:autoSpaceDN w:val="0"/>
              <w:adjustRightInd w:val="0"/>
              <w:spacing w:after="0"/>
              <w:rPr>
                <w:del w:id="566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05D5E6F" w14:textId="3C9B830E" w:rsidR="003C7BD3" w:rsidRPr="00E10136" w:rsidDel="003C7BD3" w:rsidRDefault="003C7BD3" w:rsidP="00663C46">
            <w:pPr>
              <w:autoSpaceDE w:val="0"/>
              <w:autoSpaceDN w:val="0"/>
              <w:adjustRightInd w:val="0"/>
              <w:spacing w:after="0"/>
              <w:rPr>
                <w:del w:id="5663" w:author="Castellano, Katrina@ARB" w:date="2024-08-12T11:39:00Z" w16du:dateUtc="2024-08-12T18:39:00Z"/>
                <w:rFonts w:eastAsiaTheme="minorEastAsia" w:cs="Arial"/>
                <w:szCs w:val="24"/>
              </w:rPr>
            </w:pPr>
            <w:del w:id="5664" w:author="Castellano, Katrina@ARB" w:date="2024-08-12T11:39:00Z" w16du:dateUtc="2024-08-12T18:39:00Z">
              <w:r w:rsidRPr="00E10136" w:rsidDel="003C7BD3">
                <w:rPr>
                  <w:rFonts w:eastAsiaTheme="minorEastAsia" w:cs="Arial"/>
                  <w:szCs w:val="24"/>
                </w:rPr>
                <w:delText>Mahala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8FCA42F" w14:textId="4AD6B535" w:rsidR="003C7BD3" w:rsidRPr="00B57A2E" w:rsidDel="003C7BD3" w:rsidRDefault="003C7BD3" w:rsidP="00663C46">
            <w:pPr>
              <w:autoSpaceDE w:val="0"/>
              <w:autoSpaceDN w:val="0"/>
              <w:adjustRightInd w:val="0"/>
              <w:spacing w:after="0"/>
              <w:jc w:val="center"/>
              <w:rPr>
                <w:del w:id="5665" w:author="Castellano, Katrina@ARB" w:date="2024-08-12T11:39:00Z" w16du:dateUtc="2024-08-12T18:39:00Z"/>
                <w:rFonts w:cs="Arial"/>
                <w:bCs/>
              </w:rPr>
            </w:pPr>
            <w:del w:id="5666" w:author="Castellano, Katrina@ARB" w:date="2024-08-12T11:39:00Z" w16du:dateUtc="2024-08-12T18:39:00Z">
              <w:r w:rsidRPr="00B57A2E" w:rsidDel="003C7BD3">
                <w:rPr>
                  <w:rFonts w:cs="Arial"/>
                  <w:bCs/>
                </w:rPr>
                <w:delText>10.54</w:delText>
              </w:r>
            </w:del>
          </w:p>
        </w:tc>
      </w:tr>
      <w:tr w:rsidR="003C7BD3" w:rsidRPr="00E10136" w:rsidDel="003C7BD3" w14:paraId="4BA9FC83" w14:textId="1D2013C9" w:rsidTr="00663C46">
        <w:trPr>
          <w:cantSplit/>
          <w:trHeight w:val="331"/>
          <w:del w:id="566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8AC0CE6" w14:textId="5B148DF2" w:rsidR="003C7BD3" w:rsidRPr="00E10136" w:rsidDel="003C7BD3" w:rsidRDefault="003C7BD3" w:rsidP="00663C46">
            <w:pPr>
              <w:autoSpaceDE w:val="0"/>
              <w:autoSpaceDN w:val="0"/>
              <w:adjustRightInd w:val="0"/>
              <w:spacing w:after="0"/>
              <w:rPr>
                <w:del w:id="566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B77ABE5" w14:textId="2C7BEE65" w:rsidR="003C7BD3" w:rsidRPr="00E10136" w:rsidDel="003C7BD3" w:rsidRDefault="003C7BD3" w:rsidP="00663C46">
            <w:pPr>
              <w:autoSpaceDE w:val="0"/>
              <w:autoSpaceDN w:val="0"/>
              <w:adjustRightInd w:val="0"/>
              <w:spacing w:after="0"/>
              <w:rPr>
                <w:del w:id="5669" w:author="Castellano, Katrina@ARB" w:date="2024-08-12T11:39:00Z" w16du:dateUtc="2024-08-12T18:39:00Z"/>
                <w:rFonts w:eastAsiaTheme="minorEastAsia" w:cs="Arial"/>
                <w:szCs w:val="24"/>
              </w:rPr>
            </w:pPr>
            <w:del w:id="5670" w:author="Castellano, Katrina@ARB" w:date="2024-08-12T11:39:00Z" w16du:dateUtc="2024-08-12T18:39:00Z">
              <w:r w:rsidRPr="00E10136" w:rsidDel="003C7BD3">
                <w:rPr>
                  <w:rFonts w:eastAsiaTheme="minorEastAsia" w:cs="Arial"/>
                  <w:szCs w:val="24"/>
                </w:rPr>
                <w:delText>McCool Ranch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90A4FF3" w14:textId="1598AC8B" w:rsidR="003C7BD3" w:rsidRPr="00B57A2E" w:rsidDel="003C7BD3" w:rsidRDefault="003C7BD3" w:rsidP="00663C46">
            <w:pPr>
              <w:autoSpaceDE w:val="0"/>
              <w:autoSpaceDN w:val="0"/>
              <w:adjustRightInd w:val="0"/>
              <w:spacing w:after="0"/>
              <w:jc w:val="center"/>
              <w:rPr>
                <w:del w:id="5671" w:author="Castellano, Katrina@ARB" w:date="2024-08-12T11:39:00Z" w16du:dateUtc="2024-08-12T18:39:00Z"/>
                <w:rFonts w:cs="Arial"/>
                <w:bCs/>
              </w:rPr>
            </w:pPr>
            <w:del w:id="5672" w:author="Castellano, Katrina@ARB" w:date="2024-08-12T11:39:00Z" w16du:dateUtc="2024-08-12T18:39:00Z">
              <w:r w:rsidRPr="00B57A2E" w:rsidDel="003C7BD3">
                <w:rPr>
                  <w:rFonts w:cs="Arial"/>
                  <w:bCs/>
                </w:rPr>
                <w:delText>15.65</w:delText>
              </w:r>
            </w:del>
          </w:p>
        </w:tc>
      </w:tr>
      <w:tr w:rsidR="003C7BD3" w:rsidRPr="00E10136" w:rsidDel="003C7BD3" w14:paraId="6880B2C1" w14:textId="75A51C26" w:rsidTr="00663C46">
        <w:trPr>
          <w:cantSplit/>
          <w:trHeight w:val="331"/>
          <w:del w:id="567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3490242" w14:textId="72A3BDD7" w:rsidR="003C7BD3" w:rsidRPr="00E10136" w:rsidDel="003C7BD3" w:rsidRDefault="003C7BD3" w:rsidP="00663C46">
            <w:pPr>
              <w:autoSpaceDE w:val="0"/>
              <w:autoSpaceDN w:val="0"/>
              <w:adjustRightInd w:val="0"/>
              <w:spacing w:after="0"/>
              <w:rPr>
                <w:del w:id="567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2E8818F" w14:textId="1508F240" w:rsidR="003C7BD3" w:rsidRPr="00E10136" w:rsidDel="003C7BD3" w:rsidRDefault="003C7BD3" w:rsidP="00663C46">
            <w:pPr>
              <w:autoSpaceDE w:val="0"/>
              <w:autoSpaceDN w:val="0"/>
              <w:adjustRightInd w:val="0"/>
              <w:spacing w:after="0"/>
              <w:rPr>
                <w:del w:id="5675" w:author="Castellano, Katrina@ARB" w:date="2024-08-12T11:39:00Z" w16du:dateUtc="2024-08-12T18:39:00Z"/>
                <w:rFonts w:eastAsiaTheme="minorEastAsia" w:cs="Arial"/>
                <w:szCs w:val="24"/>
              </w:rPr>
            </w:pPr>
            <w:del w:id="5676" w:author="Castellano, Katrina@ARB" w:date="2024-08-12T11:39:00Z" w16du:dateUtc="2024-08-12T18:39:00Z">
              <w:r w:rsidRPr="00E10136" w:rsidDel="003C7BD3">
                <w:rPr>
                  <w:rFonts w:eastAsiaTheme="minorEastAsia" w:cs="Arial"/>
                  <w:szCs w:val="24"/>
                </w:rPr>
                <w:delText>McDonald Anticline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CBF0DCA" w14:textId="6F71A3C8" w:rsidR="003C7BD3" w:rsidRPr="00B57A2E" w:rsidDel="003C7BD3" w:rsidRDefault="003C7BD3" w:rsidP="00663C46">
            <w:pPr>
              <w:autoSpaceDE w:val="0"/>
              <w:autoSpaceDN w:val="0"/>
              <w:adjustRightInd w:val="0"/>
              <w:spacing w:after="0"/>
              <w:jc w:val="center"/>
              <w:rPr>
                <w:del w:id="5677" w:author="Castellano, Katrina@ARB" w:date="2024-08-12T11:39:00Z" w16du:dateUtc="2024-08-12T18:39:00Z"/>
                <w:rFonts w:cs="Arial"/>
                <w:bCs/>
              </w:rPr>
            </w:pPr>
            <w:del w:id="5678" w:author="Castellano, Katrina@ARB" w:date="2024-08-12T11:39:00Z" w16du:dateUtc="2024-08-12T18:39:00Z">
              <w:r w:rsidRPr="00B57A2E" w:rsidDel="003C7BD3">
                <w:rPr>
                  <w:rFonts w:cs="Arial"/>
                  <w:bCs/>
                </w:rPr>
                <w:delText>2.80</w:delText>
              </w:r>
            </w:del>
          </w:p>
        </w:tc>
      </w:tr>
      <w:tr w:rsidR="003C7BD3" w:rsidRPr="00E10136" w:rsidDel="003C7BD3" w14:paraId="51FF1FBC" w14:textId="2172E37B" w:rsidTr="00663C46">
        <w:trPr>
          <w:cantSplit/>
          <w:trHeight w:val="331"/>
          <w:del w:id="567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C56950B" w14:textId="5A35DE9B" w:rsidR="003C7BD3" w:rsidRPr="00E10136" w:rsidDel="003C7BD3" w:rsidRDefault="003C7BD3" w:rsidP="00663C46">
            <w:pPr>
              <w:autoSpaceDE w:val="0"/>
              <w:autoSpaceDN w:val="0"/>
              <w:adjustRightInd w:val="0"/>
              <w:spacing w:after="0"/>
              <w:rPr>
                <w:del w:id="568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0A0954D" w14:textId="0EBB8572" w:rsidR="003C7BD3" w:rsidRPr="00E10136" w:rsidDel="003C7BD3" w:rsidRDefault="003C7BD3" w:rsidP="00663C46">
            <w:pPr>
              <w:autoSpaceDE w:val="0"/>
              <w:autoSpaceDN w:val="0"/>
              <w:adjustRightInd w:val="0"/>
              <w:spacing w:after="0"/>
              <w:rPr>
                <w:del w:id="5681" w:author="Castellano, Katrina@ARB" w:date="2024-08-12T11:39:00Z" w16du:dateUtc="2024-08-12T18:39:00Z"/>
                <w:rFonts w:eastAsiaTheme="minorEastAsia" w:cs="Arial"/>
                <w:szCs w:val="24"/>
              </w:rPr>
            </w:pPr>
            <w:del w:id="5682" w:author="Castellano, Katrina@ARB" w:date="2024-08-12T11:39:00Z" w16du:dateUtc="2024-08-12T18:39:00Z">
              <w:r w:rsidRPr="00E10136" w:rsidDel="003C7BD3">
                <w:rPr>
                  <w:rFonts w:eastAsiaTheme="minorEastAsia" w:cs="Arial"/>
                  <w:szCs w:val="24"/>
                </w:rPr>
                <w:delText>McKittrick</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B8C5754" w14:textId="1C34677D" w:rsidR="003C7BD3" w:rsidRPr="00B57A2E" w:rsidDel="003C7BD3" w:rsidRDefault="003C7BD3" w:rsidP="00663C46">
            <w:pPr>
              <w:autoSpaceDE w:val="0"/>
              <w:autoSpaceDN w:val="0"/>
              <w:adjustRightInd w:val="0"/>
              <w:spacing w:after="0"/>
              <w:jc w:val="center"/>
              <w:rPr>
                <w:del w:id="5683" w:author="Castellano, Katrina@ARB" w:date="2024-08-12T11:39:00Z" w16du:dateUtc="2024-08-12T18:39:00Z"/>
                <w:rFonts w:cs="Arial"/>
                <w:bCs/>
              </w:rPr>
            </w:pPr>
            <w:del w:id="5684" w:author="Castellano, Katrina@ARB" w:date="2024-08-12T11:39:00Z" w16du:dateUtc="2024-08-12T18:39:00Z">
              <w:r w:rsidRPr="00B57A2E" w:rsidDel="003C7BD3">
                <w:rPr>
                  <w:rFonts w:cs="Arial"/>
                  <w:bCs/>
                </w:rPr>
                <w:delText>28.52</w:delText>
              </w:r>
            </w:del>
          </w:p>
        </w:tc>
      </w:tr>
      <w:tr w:rsidR="003C7BD3" w:rsidRPr="00E10136" w:rsidDel="003C7BD3" w14:paraId="5E2F55A2" w14:textId="6261D355" w:rsidTr="00663C46">
        <w:trPr>
          <w:cantSplit/>
          <w:trHeight w:val="331"/>
          <w:del w:id="568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37150A1" w14:textId="4F8D9A95" w:rsidR="003C7BD3" w:rsidRPr="00E10136" w:rsidDel="003C7BD3" w:rsidRDefault="003C7BD3" w:rsidP="00663C46">
            <w:pPr>
              <w:autoSpaceDE w:val="0"/>
              <w:autoSpaceDN w:val="0"/>
              <w:adjustRightInd w:val="0"/>
              <w:spacing w:after="0"/>
              <w:rPr>
                <w:del w:id="568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D2F0874" w14:textId="17E5EEFE" w:rsidR="003C7BD3" w:rsidRPr="00E10136" w:rsidDel="003C7BD3" w:rsidRDefault="003C7BD3" w:rsidP="00663C46">
            <w:pPr>
              <w:autoSpaceDE w:val="0"/>
              <w:autoSpaceDN w:val="0"/>
              <w:adjustRightInd w:val="0"/>
              <w:spacing w:after="0"/>
              <w:rPr>
                <w:del w:id="5687" w:author="Castellano, Katrina@ARB" w:date="2024-08-12T11:39:00Z" w16du:dateUtc="2024-08-12T18:39:00Z"/>
                <w:rFonts w:eastAsiaTheme="minorEastAsia" w:cs="Arial"/>
                <w:szCs w:val="24"/>
              </w:rPr>
            </w:pPr>
            <w:del w:id="5688" w:author="Castellano, Katrina@ARB" w:date="2024-08-12T11:39:00Z" w16du:dateUtc="2024-08-12T18:39:00Z">
              <w:r w:rsidRPr="00E10136" w:rsidDel="003C7BD3">
                <w:rPr>
                  <w:rFonts w:eastAsiaTheme="minorEastAsia" w:cs="Arial"/>
                  <w:szCs w:val="24"/>
                </w:rPr>
                <w:delText>Midway-Sunset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0642D6C" w14:textId="1B1DD42F" w:rsidR="003C7BD3" w:rsidRPr="00B57A2E" w:rsidDel="003C7BD3" w:rsidRDefault="003C7BD3" w:rsidP="00663C46">
            <w:pPr>
              <w:autoSpaceDE w:val="0"/>
              <w:autoSpaceDN w:val="0"/>
              <w:adjustRightInd w:val="0"/>
              <w:spacing w:after="0"/>
              <w:jc w:val="center"/>
              <w:rPr>
                <w:del w:id="5689" w:author="Castellano, Katrina@ARB" w:date="2024-08-12T11:39:00Z" w16du:dateUtc="2024-08-12T18:39:00Z"/>
                <w:rFonts w:cs="Arial"/>
                <w:bCs/>
              </w:rPr>
            </w:pPr>
            <w:del w:id="5690" w:author="Castellano, Katrina@ARB" w:date="2024-08-12T11:39:00Z" w16du:dateUtc="2024-08-12T18:39:00Z">
              <w:r w:rsidRPr="00B57A2E" w:rsidDel="003C7BD3">
                <w:rPr>
                  <w:rFonts w:cs="Arial"/>
                  <w:bCs/>
                </w:rPr>
                <w:delText>36.59</w:delText>
              </w:r>
            </w:del>
          </w:p>
        </w:tc>
      </w:tr>
      <w:tr w:rsidR="003C7BD3" w:rsidRPr="00E10136" w:rsidDel="003C7BD3" w14:paraId="5D0D5DF4" w14:textId="56DD9A7C" w:rsidTr="00663C46">
        <w:trPr>
          <w:cantSplit/>
          <w:trHeight w:val="331"/>
          <w:del w:id="569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8F51A0B" w14:textId="5DF54FED" w:rsidR="003C7BD3" w:rsidRPr="00E10136" w:rsidDel="003C7BD3" w:rsidRDefault="003C7BD3" w:rsidP="00663C46">
            <w:pPr>
              <w:autoSpaceDE w:val="0"/>
              <w:autoSpaceDN w:val="0"/>
              <w:adjustRightInd w:val="0"/>
              <w:spacing w:after="0"/>
              <w:rPr>
                <w:del w:id="569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DF4EAF1" w14:textId="7B115DC5" w:rsidR="003C7BD3" w:rsidRPr="00E10136" w:rsidDel="003C7BD3" w:rsidRDefault="003C7BD3" w:rsidP="00663C46">
            <w:pPr>
              <w:autoSpaceDE w:val="0"/>
              <w:autoSpaceDN w:val="0"/>
              <w:adjustRightInd w:val="0"/>
              <w:spacing w:after="0"/>
              <w:rPr>
                <w:del w:id="5693" w:author="Castellano, Katrina@ARB" w:date="2024-08-12T11:39:00Z" w16du:dateUtc="2024-08-12T18:39:00Z"/>
                <w:rFonts w:eastAsiaTheme="minorEastAsia" w:cs="Arial"/>
                <w:szCs w:val="24"/>
              </w:rPr>
            </w:pPr>
            <w:del w:id="5694" w:author="Castellano, Katrina@ARB" w:date="2024-08-12T11:39:00Z" w16du:dateUtc="2024-08-12T18:39:00Z">
              <w:r w:rsidDel="003C7BD3">
                <w:rPr>
                  <w:rFonts w:eastAsiaTheme="minorEastAsia" w:cs="Arial"/>
                  <w:szCs w:val="24"/>
                </w:rPr>
                <w:delText>Monroe Swell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7E5FC50" w14:textId="1F0D28A9" w:rsidR="003C7BD3" w:rsidRPr="00B57A2E" w:rsidDel="003C7BD3" w:rsidRDefault="003C7BD3" w:rsidP="00663C46">
            <w:pPr>
              <w:autoSpaceDE w:val="0"/>
              <w:autoSpaceDN w:val="0"/>
              <w:adjustRightInd w:val="0"/>
              <w:spacing w:after="0"/>
              <w:jc w:val="center"/>
              <w:rPr>
                <w:del w:id="5695" w:author="Castellano, Katrina@ARB" w:date="2024-08-12T11:39:00Z" w16du:dateUtc="2024-08-12T18:39:00Z"/>
                <w:rFonts w:cs="Arial"/>
                <w:bCs/>
              </w:rPr>
            </w:pPr>
            <w:del w:id="5696" w:author="Castellano, Katrina@ARB" w:date="2024-08-12T11:39:00Z" w16du:dateUtc="2024-08-12T18:39:00Z">
              <w:r w:rsidRPr="00B57A2E" w:rsidDel="003C7BD3">
                <w:rPr>
                  <w:rFonts w:cs="Arial"/>
                  <w:bCs/>
                </w:rPr>
                <w:delText>1.47</w:delText>
              </w:r>
            </w:del>
          </w:p>
        </w:tc>
      </w:tr>
      <w:tr w:rsidR="003C7BD3" w:rsidRPr="00E10136" w:rsidDel="003C7BD3" w14:paraId="3DF577EF" w14:textId="1EF683F7" w:rsidTr="00663C46">
        <w:trPr>
          <w:cantSplit/>
          <w:trHeight w:val="331"/>
          <w:del w:id="569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4DA5220" w14:textId="0E7C5EA4" w:rsidR="003C7BD3" w:rsidRPr="00E10136" w:rsidDel="003C7BD3" w:rsidRDefault="003C7BD3" w:rsidP="00663C46">
            <w:pPr>
              <w:autoSpaceDE w:val="0"/>
              <w:autoSpaceDN w:val="0"/>
              <w:adjustRightInd w:val="0"/>
              <w:spacing w:after="0"/>
              <w:rPr>
                <w:del w:id="569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68D7277" w14:textId="5520CD62" w:rsidR="003C7BD3" w:rsidRPr="00E10136" w:rsidDel="003C7BD3" w:rsidRDefault="003C7BD3" w:rsidP="00663C46">
            <w:pPr>
              <w:autoSpaceDE w:val="0"/>
              <w:autoSpaceDN w:val="0"/>
              <w:adjustRightInd w:val="0"/>
              <w:spacing w:after="0"/>
              <w:rPr>
                <w:del w:id="5699" w:author="Castellano, Katrina@ARB" w:date="2024-08-12T11:39:00Z" w16du:dateUtc="2024-08-12T18:39:00Z"/>
                <w:rFonts w:eastAsiaTheme="minorEastAsia" w:cs="Arial"/>
                <w:szCs w:val="24"/>
              </w:rPr>
            </w:pPr>
            <w:del w:id="5700" w:author="Castellano, Katrina@ARB" w:date="2024-08-12T11:39:00Z" w16du:dateUtc="2024-08-12T18:39:00Z">
              <w:r w:rsidRPr="00E10136" w:rsidDel="003C7BD3">
                <w:rPr>
                  <w:rFonts w:eastAsiaTheme="minorEastAsia" w:cs="Arial"/>
                  <w:szCs w:val="24"/>
                </w:rPr>
                <w:delText>Montalvo, West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B6CF4BB" w14:textId="0DE17FF5" w:rsidR="003C7BD3" w:rsidRPr="00B57A2E" w:rsidDel="003C7BD3" w:rsidRDefault="003C7BD3" w:rsidP="00663C46">
            <w:pPr>
              <w:autoSpaceDE w:val="0"/>
              <w:autoSpaceDN w:val="0"/>
              <w:adjustRightInd w:val="0"/>
              <w:spacing w:after="0"/>
              <w:jc w:val="center"/>
              <w:rPr>
                <w:del w:id="5701" w:author="Castellano, Katrina@ARB" w:date="2024-08-12T11:39:00Z" w16du:dateUtc="2024-08-12T18:39:00Z"/>
                <w:rFonts w:cs="Arial"/>
                <w:bCs/>
              </w:rPr>
            </w:pPr>
            <w:del w:id="5702" w:author="Castellano, Katrina@ARB" w:date="2024-08-12T11:39:00Z" w16du:dateUtc="2024-08-12T18:39:00Z">
              <w:r w:rsidRPr="00B57A2E" w:rsidDel="003C7BD3">
                <w:rPr>
                  <w:rFonts w:cs="Arial"/>
                  <w:bCs/>
                </w:rPr>
                <w:delText>4.18</w:delText>
              </w:r>
            </w:del>
          </w:p>
        </w:tc>
      </w:tr>
      <w:tr w:rsidR="003C7BD3" w:rsidRPr="00E10136" w:rsidDel="003C7BD3" w14:paraId="5244A10B" w14:textId="6F557FEF" w:rsidTr="00663C46">
        <w:trPr>
          <w:cantSplit/>
          <w:trHeight w:val="331"/>
          <w:del w:id="570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D06E90A" w14:textId="723169C7" w:rsidR="003C7BD3" w:rsidRPr="00E10136" w:rsidDel="003C7BD3" w:rsidRDefault="003C7BD3" w:rsidP="00663C46">
            <w:pPr>
              <w:autoSpaceDE w:val="0"/>
              <w:autoSpaceDN w:val="0"/>
              <w:adjustRightInd w:val="0"/>
              <w:spacing w:after="0"/>
              <w:rPr>
                <w:del w:id="570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D26D69C" w14:textId="4D0B4D67" w:rsidR="003C7BD3" w:rsidRPr="00E10136" w:rsidDel="003C7BD3" w:rsidRDefault="003C7BD3" w:rsidP="00663C46">
            <w:pPr>
              <w:autoSpaceDE w:val="0"/>
              <w:autoSpaceDN w:val="0"/>
              <w:adjustRightInd w:val="0"/>
              <w:spacing w:after="0"/>
              <w:rPr>
                <w:del w:id="5705" w:author="Castellano, Katrina@ARB" w:date="2024-08-12T11:39:00Z" w16du:dateUtc="2024-08-12T18:39:00Z"/>
                <w:rFonts w:eastAsiaTheme="minorEastAsia" w:cs="Arial"/>
                <w:szCs w:val="24"/>
              </w:rPr>
            </w:pPr>
            <w:del w:id="5706" w:author="Castellano, Katrina@ARB" w:date="2024-08-12T11:39:00Z" w16du:dateUtc="2024-08-12T18:39:00Z">
              <w:r w:rsidRPr="00E10136" w:rsidDel="003C7BD3">
                <w:rPr>
                  <w:rFonts w:eastAsiaTheme="minorEastAsia" w:cs="Arial"/>
                  <w:szCs w:val="24"/>
                </w:rPr>
                <w:delText>Montebello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603FE6E" w14:textId="6DF1C668" w:rsidR="003C7BD3" w:rsidRPr="00B57A2E" w:rsidDel="003C7BD3" w:rsidRDefault="003C7BD3" w:rsidP="00663C46">
            <w:pPr>
              <w:autoSpaceDE w:val="0"/>
              <w:autoSpaceDN w:val="0"/>
              <w:adjustRightInd w:val="0"/>
              <w:spacing w:after="0"/>
              <w:jc w:val="center"/>
              <w:rPr>
                <w:del w:id="5707" w:author="Castellano, Katrina@ARB" w:date="2024-08-12T11:39:00Z" w16du:dateUtc="2024-08-12T18:39:00Z"/>
                <w:rFonts w:cs="Arial"/>
                <w:bCs/>
              </w:rPr>
            </w:pPr>
            <w:del w:id="5708" w:author="Castellano, Katrina@ARB" w:date="2024-08-12T11:39:00Z" w16du:dateUtc="2024-08-12T18:39:00Z">
              <w:r w:rsidRPr="00B57A2E" w:rsidDel="003C7BD3">
                <w:rPr>
                  <w:rFonts w:cs="Arial"/>
                  <w:bCs/>
                </w:rPr>
                <w:delText>12.95</w:delText>
              </w:r>
            </w:del>
          </w:p>
        </w:tc>
      </w:tr>
      <w:tr w:rsidR="003C7BD3" w:rsidRPr="00E10136" w:rsidDel="003C7BD3" w14:paraId="4D21E00A" w14:textId="40FC3DCA" w:rsidTr="00663C46">
        <w:trPr>
          <w:cantSplit/>
          <w:trHeight w:val="331"/>
          <w:del w:id="570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DE31018" w14:textId="3E19F347" w:rsidR="003C7BD3" w:rsidRPr="00E10136" w:rsidDel="003C7BD3" w:rsidRDefault="003C7BD3" w:rsidP="00663C46">
            <w:pPr>
              <w:autoSpaceDE w:val="0"/>
              <w:autoSpaceDN w:val="0"/>
              <w:adjustRightInd w:val="0"/>
              <w:spacing w:after="0"/>
              <w:rPr>
                <w:del w:id="571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AED2E2D" w14:textId="26DA0E56" w:rsidR="003C7BD3" w:rsidRPr="00E10136" w:rsidDel="003C7BD3" w:rsidRDefault="003C7BD3" w:rsidP="00663C46">
            <w:pPr>
              <w:autoSpaceDE w:val="0"/>
              <w:autoSpaceDN w:val="0"/>
              <w:adjustRightInd w:val="0"/>
              <w:spacing w:after="0"/>
              <w:rPr>
                <w:del w:id="5711" w:author="Castellano, Katrina@ARB" w:date="2024-08-12T11:39:00Z" w16du:dateUtc="2024-08-12T18:39:00Z"/>
                <w:rFonts w:eastAsiaTheme="minorEastAsia" w:cs="Arial"/>
                <w:szCs w:val="24"/>
              </w:rPr>
            </w:pPr>
            <w:del w:id="5712" w:author="Castellano, Katrina@ARB" w:date="2024-08-12T11:39:00Z" w16du:dateUtc="2024-08-12T18:39:00Z">
              <w:r w:rsidRPr="00E10136" w:rsidDel="003C7BD3">
                <w:rPr>
                  <w:rFonts w:eastAsiaTheme="minorEastAsia" w:cs="Arial"/>
                  <w:szCs w:val="24"/>
                </w:rPr>
                <w:delText>Monument Junction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8115CCB" w14:textId="32173FED" w:rsidR="003C7BD3" w:rsidRPr="00B57A2E" w:rsidDel="003C7BD3" w:rsidRDefault="003C7BD3" w:rsidP="00663C46">
            <w:pPr>
              <w:autoSpaceDE w:val="0"/>
              <w:autoSpaceDN w:val="0"/>
              <w:adjustRightInd w:val="0"/>
              <w:spacing w:after="0"/>
              <w:jc w:val="center"/>
              <w:rPr>
                <w:del w:id="5713" w:author="Castellano, Katrina@ARB" w:date="2024-08-12T11:39:00Z" w16du:dateUtc="2024-08-12T18:39:00Z"/>
                <w:rFonts w:cs="Arial"/>
                <w:bCs/>
              </w:rPr>
            </w:pPr>
            <w:del w:id="5714" w:author="Castellano, Katrina@ARB" w:date="2024-08-12T11:39:00Z" w16du:dateUtc="2024-08-12T18:39:00Z">
              <w:r w:rsidRPr="00B57A2E" w:rsidDel="003C7BD3">
                <w:rPr>
                  <w:rFonts w:cs="Arial"/>
                  <w:bCs/>
                </w:rPr>
                <w:delText>6.86</w:delText>
              </w:r>
            </w:del>
          </w:p>
        </w:tc>
      </w:tr>
      <w:tr w:rsidR="003C7BD3" w:rsidRPr="00E10136" w:rsidDel="003C7BD3" w14:paraId="45DF8D24" w14:textId="1E193266" w:rsidTr="00663C46">
        <w:trPr>
          <w:cantSplit/>
          <w:trHeight w:val="331"/>
          <w:del w:id="571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79CC90F" w14:textId="27DB4E4B" w:rsidR="003C7BD3" w:rsidRPr="00E10136" w:rsidDel="003C7BD3" w:rsidRDefault="003C7BD3" w:rsidP="00663C46">
            <w:pPr>
              <w:autoSpaceDE w:val="0"/>
              <w:autoSpaceDN w:val="0"/>
              <w:adjustRightInd w:val="0"/>
              <w:spacing w:after="0"/>
              <w:rPr>
                <w:del w:id="571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4DA0DBB" w14:textId="6920D7C5" w:rsidR="003C7BD3" w:rsidRPr="00E10136" w:rsidDel="003C7BD3" w:rsidRDefault="003C7BD3" w:rsidP="00663C46">
            <w:pPr>
              <w:autoSpaceDE w:val="0"/>
              <w:autoSpaceDN w:val="0"/>
              <w:adjustRightInd w:val="0"/>
              <w:spacing w:after="0"/>
              <w:rPr>
                <w:del w:id="5717" w:author="Castellano, Katrina@ARB" w:date="2024-08-12T11:39:00Z" w16du:dateUtc="2024-08-12T18:39:00Z"/>
                <w:rFonts w:eastAsiaTheme="minorEastAsia" w:cs="Arial"/>
                <w:szCs w:val="24"/>
              </w:rPr>
            </w:pPr>
            <w:del w:id="5718" w:author="Castellano, Katrina@ARB" w:date="2024-08-12T11:39:00Z" w16du:dateUtc="2024-08-12T18:39:00Z">
              <w:r w:rsidRPr="00E10136" w:rsidDel="003C7BD3">
                <w:rPr>
                  <w:rFonts w:eastAsiaTheme="minorEastAsia" w:cs="Arial"/>
                  <w:szCs w:val="24"/>
                </w:rPr>
                <w:delText>Mount Poso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C4D8B22" w14:textId="4480D932" w:rsidR="003C7BD3" w:rsidRPr="00B57A2E" w:rsidDel="003C7BD3" w:rsidRDefault="003C7BD3" w:rsidP="00663C46">
            <w:pPr>
              <w:autoSpaceDE w:val="0"/>
              <w:autoSpaceDN w:val="0"/>
              <w:adjustRightInd w:val="0"/>
              <w:spacing w:after="0"/>
              <w:jc w:val="center"/>
              <w:rPr>
                <w:del w:id="5719" w:author="Castellano, Katrina@ARB" w:date="2024-08-12T11:39:00Z" w16du:dateUtc="2024-08-12T18:39:00Z"/>
                <w:rFonts w:cs="Arial"/>
                <w:bCs/>
              </w:rPr>
            </w:pPr>
            <w:del w:id="5720" w:author="Castellano, Katrina@ARB" w:date="2024-08-12T11:39:00Z" w16du:dateUtc="2024-08-12T18:39:00Z">
              <w:r w:rsidRPr="00B57A2E" w:rsidDel="003C7BD3">
                <w:rPr>
                  <w:rFonts w:cs="Arial"/>
                  <w:bCs/>
                </w:rPr>
                <w:delText>3.63</w:delText>
              </w:r>
            </w:del>
          </w:p>
        </w:tc>
      </w:tr>
      <w:tr w:rsidR="003C7BD3" w:rsidRPr="00E10136" w:rsidDel="003C7BD3" w14:paraId="11443B57" w14:textId="5C344876" w:rsidTr="00663C46">
        <w:trPr>
          <w:cantSplit/>
          <w:trHeight w:val="331"/>
          <w:del w:id="572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C36663C" w14:textId="47AF47B9" w:rsidR="003C7BD3" w:rsidRPr="00E10136" w:rsidDel="003C7BD3" w:rsidRDefault="003C7BD3" w:rsidP="00663C46">
            <w:pPr>
              <w:autoSpaceDE w:val="0"/>
              <w:autoSpaceDN w:val="0"/>
              <w:adjustRightInd w:val="0"/>
              <w:spacing w:after="0"/>
              <w:rPr>
                <w:del w:id="572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DFCE290" w14:textId="291D7338" w:rsidR="003C7BD3" w:rsidRPr="00E10136" w:rsidDel="003C7BD3" w:rsidRDefault="003C7BD3" w:rsidP="00663C46">
            <w:pPr>
              <w:autoSpaceDE w:val="0"/>
              <w:autoSpaceDN w:val="0"/>
              <w:adjustRightInd w:val="0"/>
              <w:spacing w:after="0"/>
              <w:rPr>
                <w:del w:id="5723" w:author="Castellano, Katrina@ARB" w:date="2024-08-12T11:39:00Z" w16du:dateUtc="2024-08-12T18:39:00Z"/>
                <w:rFonts w:eastAsiaTheme="minorEastAsia" w:cs="Arial"/>
                <w:szCs w:val="24"/>
              </w:rPr>
            </w:pPr>
            <w:del w:id="5724" w:author="Castellano, Katrina@ARB" w:date="2024-08-12T11:39:00Z" w16du:dateUtc="2024-08-12T18:39:00Z">
              <w:r w:rsidRPr="00E10136" w:rsidDel="003C7BD3">
                <w:rPr>
                  <w:rFonts w:eastAsiaTheme="minorEastAsia" w:cs="Arial"/>
                  <w:szCs w:val="24"/>
                </w:rPr>
                <w:delText>Mountain View</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98C9531" w14:textId="6C282C31" w:rsidR="003C7BD3" w:rsidRPr="00B57A2E" w:rsidDel="003C7BD3" w:rsidRDefault="003C7BD3" w:rsidP="00663C46">
            <w:pPr>
              <w:autoSpaceDE w:val="0"/>
              <w:autoSpaceDN w:val="0"/>
              <w:adjustRightInd w:val="0"/>
              <w:spacing w:after="0"/>
              <w:jc w:val="center"/>
              <w:rPr>
                <w:del w:id="5725" w:author="Castellano, Katrina@ARB" w:date="2024-08-12T11:39:00Z" w16du:dateUtc="2024-08-12T18:39:00Z"/>
                <w:rFonts w:cs="Arial"/>
                <w:bCs/>
              </w:rPr>
            </w:pPr>
            <w:del w:id="5726" w:author="Castellano, Katrina@ARB" w:date="2024-08-12T11:39:00Z" w16du:dateUtc="2024-08-12T18:39:00Z">
              <w:r w:rsidRPr="00B57A2E" w:rsidDel="003C7BD3">
                <w:rPr>
                  <w:rFonts w:cs="Arial"/>
                  <w:bCs/>
                </w:rPr>
                <w:delText>5.03</w:delText>
              </w:r>
            </w:del>
          </w:p>
        </w:tc>
      </w:tr>
      <w:tr w:rsidR="003C7BD3" w:rsidRPr="00E10136" w:rsidDel="003C7BD3" w14:paraId="2F762A4C" w14:textId="5F9FB776" w:rsidTr="00663C46">
        <w:trPr>
          <w:cantSplit/>
          <w:trHeight w:val="331"/>
          <w:del w:id="572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1A53779" w14:textId="5CCCD006" w:rsidR="003C7BD3" w:rsidRPr="00E10136" w:rsidDel="003C7BD3" w:rsidRDefault="003C7BD3" w:rsidP="00663C46">
            <w:pPr>
              <w:autoSpaceDE w:val="0"/>
              <w:autoSpaceDN w:val="0"/>
              <w:adjustRightInd w:val="0"/>
              <w:spacing w:after="0"/>
              <w:rPr>
                <w:del w:id="572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A4DDFA5" w14:textId="4004D249" w:rsidR="003C7BD3" w:rsidRPr="00E10136" w:rsidDel="003C7BD3" w:rsidRDefault="003C7BD3" w:rsidP="00663C46">
            <w:pPr>
              <w:autoSpaceDE w:val="0"/>
              <w:autoSpaceDN w:val="0"/>
              <w:adjustRightInd w:val="0"/>
              <w:spacing w:after="0"/>
              <w:rPr>
                <w:del w:id="5729" w:author="Castellano, Katrina@ARB" w:date="2024-08-12T11:39:00Z" w16du:dateUtc="2024-08-12T18:39:00Z"/>
                <w:rFonts w:eastAsiaTheme="minorEastAsia" w:cs="Arial"/>
                <w:szCs w:val="24"/>
              </w:rPr>
            </w:pPr>
            <w:del w:id="5730" w:author="Castellano, Katrina@ARB" w:date="2024-08-12T11:39:00Z" w16du:dateUtc="2024-08-12T18:39:00Z">
              <w:r w:rsidRPr="00E10136" w:rsidDel="003C7BD3">
                <w:rPr>
                  <w:rFonts w:eastAsiaTheme="minorEastAsia" w:cs="Arial"/>
                  <w:szCs w:val="24"/>
                </w:rPr>
                <w:delText>Newhall-Potrero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88989BE" w14:textId="7A490DB4" w:rsidR="003C7BD3" w:rsidRPr="00B57A2E" w:rsidDel="003C7BD3" w:rsidRDefault="003C7BD3" w:rsidP="00663C46">
            <w:pPr>
              <w:autoSpaceDE w:val="0"/>
              <w:autoSpaceDN w:val="0"/>
              <w:adjustRightInd w:val="0"/>
              <w:spacing w:after="0"/>
              <w:jc w:val="center"/>
              <w:rPr>
                <w:del w:id="5731" w:author="Castellano, Katrina@ARB" w:date="2024-08-12T11:39:00Z" w16du:dateUtc="2024-08-12T18:39:00Z"/>
                <w:rFonts w:cs="Arial"/>
                <w:bCs/>
              </w:rPr>
            </w:pPr>
            <w:del w:id="5732" w:author="Castellano, Katrina@ARB" w:date="2024-08-12T11:39:00Z" w16du:dateUtc="2024-08-12T18:39:00Z">
              <w:r w:rsidRPr="00B57A2E" w:rsidDel="003C7BD3">
                <w:rPr>
                  <w:rFonts w:cs="Arial"/>
                  <w:bCs/>
                </w:rPr>
                <w:delText>5.25</w:delText>
              </w:r>
            </w:del>
          </w:p>
        </w:tc>
      </w:tr>
      <w:tr w:rsidR="003C7BD3" w:rsidRPr="00E10136" w:rsidDel="003C7BD3" w14:paraId="6406A9E5" w14:textId="6CC3C321" w:rsidTr="00663C46">
        <w:trPr>
          <w:cantSplit/>
          <w:trHeight w:val="331"/>
          <w:del w:id="573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3416B24" w14:textId="0D4E1A7D" w:rsidR="003C7BD3" w:rsidRPr="00E10136" w:rsidDel="003C7BD3" w:rsidRDefault="003C7BD3" w:rsidP="00663C46">
            <w:pPr>
              <w:autoSpaceDE w:val="0"/>
              <w:autoSpaceDN w:val="0"/>
              <w:adjustRightInd w:val="0"/>
              <w:spacing w:after="0"/>
              <w:rPr>
                <w:del w:id="573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FB8337F" w14:textId="217AD5C0" w:rsidR="003C7BD3" w:rsidRPr="00E10136" w:rsidDel="003C7BD3" w:rsidRDefault="003C7BD3" w:rsidP="00663C46">
            <w:pPr>
              <w:autoSpaceDE w:val="0"/>
              <w:autoSpaceDN w:val="0"/>
              <w:adjustRightInd w:val="0"/>
              <w:spacing w:after="0"/>
              <w:rPr>
                <w:del w:id="5735" w:author="Castellano, Katrina@ARB" w:date="2024-08-12T11:39:00Z" w16du:dateUtc="2024-08-12T18:39:00Z"/>
                <w:rFonts w:eastAsiaTheme="minorEastAsia" w:cs="Arial"/>
                <w:szCs w:val="24"/>
              </w:rPr>
            </w:pPr>
            <w:del w:id="5736" w:author="Castellano, Katrina@ARB" w:date="2024-08-12T11:39:00Z" w16du:dateUtc="2024-08-12T18:39:00Z">
              <w:r w:rsidRPr="00E10136" w:rsidDel="003C7BD3">
                <w:rPr>
                  <w:rFonts w:eastAsiaTheme="minorEastAsia" w:cs="Arial"/>
                  <w:szCs w:val="24"/>
                </w:rPr>
                <w:delText>Newport, West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89C6CCC" w14:textId="08A2E8A5" w:rsidR="003C7BD3" w:rsidRPr="00B57A2E" w:rsidDel="003C7BD3" w:rsidRDefault="003C7BD3" w:rsidP="00663C46">
            <w:pPr>
              <w:autoSpaceDE w:val="0"/>
              <w:autoSpaceDN w:val="0"/>
              <w:adjustRightInd w:val="0"/>
              <w:spacing w:after="0"/>
              <w:jc w:val="center"/>
              <w:rPr>
                <w:del w:id="5737" w:author="Castellano, Katrina@ARB" w:date="2024-08-12T11:39:00Z" w16du:dateUtc="2024-08-12T18:39:00Z"/>
                <w:rFonts w:cs="Arial"/>
                <w:bCs/>
              </w:rPr>
            </w:pPr>
            <w:del w:id="5738" w:author="Castellano, Katrina@ARB" w:date="2024-08-12T11:39:00Z" w16du:dateUtc="2024-08-12T18:39:00Z">
              <w:r w:rsidRPr="00B57A2E" w:rsidDel="003C7BD3">
                <w:rPr>
                  <w:rFonts w:cs="Arial"/>
                  <w:bCs/>
                </w:rPr>
                <w:delText>8.90</w:delText>
              </w:r>
            </w:del>
          </w:p>
        </w:tc>
      </w:tr>
      <w:tr w:rsidR="003C7BD3" w:rsidRPr="00E10136" w:rsidDel="003C7BD3" w14:paraId="638EF08C" w14:textId="613169D5" w:rsidTr="00663C46">
        <w:trPr>
          <w:cantSplit/>
          <w:trHeight w:val="331"/>
          <w:del w:id="573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EB0A396" w14:textId="2D21B241" w:rsidR="003C7BD3" w:rsidRPr="00E10136" w:rsidDel="003C7BD3" w:rsidRDefault="003C7BD3" w:rsidP="00663C46">
            <w:pPr>
              <w:autoSpaceDE w:val="0"/>
              <w:autoSpaceDN w:val="0"/>
              <w:adjustRightInd w:val="0"/>
              <w:spacing w:after="0"/>
              <w:rPr>
                <w:del w:id="574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98092D4" w14:textId="3FB20BAB" w:rsidR="003C7BD3" w:rsidRPr="00E10136" w:rsidDel="003C7BD3" w:rsidRDefault="003C7BD3" w:rsidP="00663C46">
            <w:pPr>
              <w:autoSpaceDE w:val="0"/>
              <w:autoSpaceDN w:val="0"/>
              <w:adjustRightInd w:val="0"/>
              <w:spacing w:after="0"/>
              <w:rPr>
                <w:del w:id="5741" w:author="Castellano, Katrina@ARB" w:date="2024-08-12T11:39:00Z" w16du:dateUtc="2024-08-12T18:39:00Z"/>
                <w:rFonts w:eastAsiaTheme="minorEastAsia" w:cs="Arial"/>
                <w:szCs w:val="24"/>
              </w:rPr>
            </w:pPr>
            <w:del w:id="5742" w:author="Castellano, Katrina@ARB" w:date="2024-08-12T11:39:00Z" w16du:dateUtc="2024-08-12T18:39:00Z">
              <w:r w:rsidRPr="00E10136" w:rsidDel="003C7BD3">
                <w:rPr>
                  <w:rFonts w:eastAsiaTheme="minorEastAsia" w:cs="Arial"/>
                  <w:szCs w:val="24"/>
                </w:rPr>
                <w:delText>Oak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48D80B2" w14:textId="5844C474" w:rsidR="003C7BD3" w:rsidRPr="00B57A2E" w:rsidDel="003C7BD3" w:rsidRDefault="003C7BD3" w:rsidP="00663C46">
            <w:pPr>
              <w:autoSpaceDE w:val="0"/>
              <w:autoSpaceDN w:val="0"/>
              <w:adjustRightInd w:val="0"/>
              <w:spacing w:after="0"/>
              <w:jc w:val="center"/>
              <w:rPr>
                <w:del w:id="5743" w:author="Castellano, Katrina@ARB" w:date="2024-08-12T11:39:00Z" w16du:dateUtc="2024-08-12T18:39:00Z"/>
                <w:rFonts w:cs="Arial"/>
                <w:bCs/>
              </w:rPr>
            </w:pPr>
            <w:del w:id="5744" w:author="Castellano, Katrina@ARB" w:date="2024-08-12T11:39:00Z" w16du:dateUtc="2024-08-12T18:39:00Z">
              <w:r w:rsidRPr="00B57A2E" w:rsidDel="003C7BD3">
                <w:rPr>
                  <w:rFonts w:cs="Arial"/>
                  <w:bCs/>
                </w:rPr>
                <w:delText>3.49</w:delText>
              </w:r>
            </w:del>
          </w:p>
        </w:tc>
      </w:tr>
      <w:tr w:rsidR="003C7BD3" w:rsidRPr="00E10136" w:rsidDel="003C7BD3" w14:paraId="064005E7" w14:textId="19645B18" w:rsidTr="00663C46">
        <w:trPr>
          <w:cantSplit/>
          <w:trHeight w:val="331"/>
          <w:del w:id="574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DAF1A6D" w14:textId="3FB60C76" w:rsidR="003C7BD3" w:rsidRPr="00E10136" w:rsidDel="003C7BD3" w:rsidRDefault="003C7BD3" w:rsidP="00663C46">
            <w:pPr>
              <w:autoSpaceDE w:val="0"/>
              <w:autoSpaceDN w:val="0"/>
              <w:adjustRightInd w:val="0"/>
              <w:spacing w:after="0"/>
              <w:rPr>
                <w:del w:id="574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195B332" w14:textId="5D0FD2E0" w:rsidR="003C7BD3" w:rsidRPr="00E10136" w:rsidDel="003C7BD3" w:rsidRDefault="003C7BD3" w:rsidP="00663C46">
            <w:pPr>
              <w:autoSpaceDE w:val="0"/>
              <w:autoSpaceDN w:val="0"/>
              <w:adjustRightInd w:val="0"/>
              <w:spacing w:after="0"/>
              <w:rPr>
                <w:del w:id="5747" w:author="Castellano, Katrina@ARB" w:date="2024-08-12T11:39:00Z" w16du:dateUtc="2024-08-12T18:39:00Z"/>
                <w:rFonts w:eastAsiaTheme="minorEastAsia" w:cs="Arial"/>
                <w:szCs w:val="24"/>
              </w:rPr>
            </w:pPr>
            <w:del w:id="5748" w:author="Castellano, Katrina@ARB" w:date="2024-08-12T11:39:00Z" w16du:dateUtc="2024-08-12T18:39:00Z">
              <w:r w:rsidRPr="00E10136" w:rsidDel="003C7BD3">
                <w:rPr>
                  <w:rFonts w:eastAsiaTheme="minorEastAsia" w:cs="Arial"/>
                  <w:szCs w:val="24"/>
                </w:rPr>
                <w:delText>Oak Park</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70858B6" w14:textId="4D35860C" w:rsidR="003C7BD3" w:rsidRPr="00B57A2E" w:rsidDel="003C7BD3" w:rsidRDefault="003C7BD3" w:rsidP="00663C46">
            <w:pPr>
              <w:autoSpaceDE w:val="0"/>
              <w:autoSpaceDN w:val="0"/>
              <w:adjustRightInd w:val="0"/>
              <w:spacing w:after="0"/>
              <w:jc w:val="center"/>
              <w:rPr>
                <w:del w:id="5749" w:author="Castellano, Katrina@ARB" w:date="2024-08-12T11:39:00Z" w16du:dateUtc="2024-08-12T18:39:00Z"/>
                <w:rFonts w:cs="Arial"/>
                <w:bCs/>
              </w:rPr>
            </w:pPr>
            <w:del w:id="5750" w:author="Castellano, Katrina@ARB" w:date="2024-08-12T11:39:00Z" w16du:dateUtc="2024-08-12T18:39:00Z">
              <w:r w:rsidRPr="00B57A2E" w:rsidDel="003C7BD3">
                <w:rPr>
                  <w:rFonts w:cs="Arial"/>
                  <w:bCs/>
                </w:rPr>
                <w:delText>5.04</w:delText>
              </w:r>
            </w:del>
          </w:p>
        </w:tc>
      </w:tr>
      <w:tr w:rsidR="003C7BD3" w:rsidRPr="00E10136" w:rsidDel="003C7BD3" w14:paraId="3800B0CA" w14:textId="48FCBF70" w:rsidTr="00663C46">
        <w:trPr>
          <w:cantSplit/>
          <w:trHeight w:val="331"/>
          <w:del w:id="575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12F22D7" w14:textId="3A076E4D" w:rsidR="003C7BD3" w:rsidRPr="00E10136" w:rsidDel="003C7BD3" w:rsidRDefault="003C7BD3" w:rsidP="00663C46">
            <w:pPr>
              <w:autoSpaceDE w:val="0"/>
              <w:autoSpaceDN w:val="0"/>
              <w:adjustRightInd w:val="0"/>
              <w:spacing w:after="0"/>
              <w:rPr>
                <w:del w:id="575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8588D96" w14:textId="30608B41" w:rsidR="003C7BD3" w:rsidRPr="00E10136" w:rsidDel="003C7BD3" w:rsidRDefault="003C7BD3" w:rsidP="00663C46">
            <w:pPr>
              <w:autoSpaceDE w:val="0"/>
              <w:autoSpaceDN w:val="0"/>
              <w:adjustRightInd w:val="0"/>
              <w:spacing w:after="0"/>
              <w:rPr>
                <w:del w:id="5753" w:author="Castellano, Katrina@ARB" w:date="2024-08-12T11:39:00Z" w16du:dateUtc="2024-08-12T18:39:00Z"/>
                <w:rFonts w:eastAsiaTheme="minorEastAsia" w:cs="Arial"/>
                <w:szCs w:val="24"/>
              </w:rPr>
            </w:pPr>
            <w:del w:id="5754" w:author="Castellano, Katrina@ARB" w:date="2024-08-12T11:39:00Z" w16du:dateUtc="2024-08-12T18:39:00Z">
              <w:r w:rsidRPr="00E10136" w:rsidDel="003C7BD3">
                <w:rPr>
                  <w:rFonts w:eastAsiaTheme="minorEastAsia" w:cs="Arial"/>
                  <w:szCs w:val="24"/>
                </w:rPr>
                <w:delText>Oakridge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83C9A85" w14:textId="3F7D679D" w:rsidR="003C7BD3" w:rsidRPr="00B57A2E" w:rsidDel="003C7BD3" w:rsidRDefault="003C7BD3" w:rsidP="00663C46">
            <w:pPr>
              <w:autoSpaceDE w:val="0"/>
              <w:autoSpaceDN w:val="0"/>
              <w:adjustRightInd w:val="0"/>
              <w:spacing w:after="0"/>
              <w:jc w:val="center"/>
              <w:rPr>
                <w:del w:id="5755" w:author="Castellano, Katrina@ARB" w:date="2024-08-12T11:39:00Z" w16du:dateUtc="2024-08-12T18:39:00Z"/>
                <w:rFonts w:cs="Arial"/>
                <w:bCs/>
              </w:rPr>
            </w:pPr>
            <w:del w:id="5756" w:author="Castellano, Katrina@ARB" w:date="2024-08-12T11:39:00Z" w16du:dateUtc="2024-08-12T18:39:00Z">
              <w:r w:rsidRPr="00B57A2E" w:rsidDel="003C7BD3">
                <w:rPr>
                  <w:rFonts w:cs="Arial"/>
                  <w:bCs/>
                </w:rPr>
                <w:delText>5.01</w:delText>
              </w:r>
            </w:del>
          </w:p>
        </w:tc>
      </w:tr>
      <w:tr w:rsidR="003C7BD3" w:rsidRPr="00E10136" w:rsidDel="003C7BD3" w14:paraId="0049383C" w14:textId="20B693C3" w:rsidTr="00663C46">
        <w:trPr>
          <w:cantSplit/>
          <w:trHeight w:val="331"/>
          <w:del w:id="575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D8B125F" w14:textId="23490E85" w:rsidR="003C7BD3" w:rsidRPr="00E10136" w:rsidDel="003C7BD3" w:rsidRDefault="003C7BD3" w:rsidP="00663C46">
            <w:pPr>
              <w:autoSpaceDE w:val="0"/>
              <w:autoSpaceDN w:val="0"/>
              <w:adjustRightInd w:val="0"/>
              <w:spacing w:after="0"/>
              <w:rPr>
                <w:del w:id="575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B4C89F3" w14:textId="66F931BF" w:rsidR="003C7BD3" w:rsidRPr="00E10136" w:rsidDel="003C7BD3" w:rsidRDefault="003C7BD3" w:rsidP="00663C46">
            <w:pPr>
              <w:autoSpaceDE w:val="0"/>
              <w:autoSpaceDN w:val="0"/>
              <w:adjustRightInd w:val="0"/>
              <w:spacing w:after="0"/>
              <w:rPr>
                <w:del w:id="5759" w:author="Castellano, Katrina@ARB" w:date="2024-08-12T11:39:00Z" w16du:dateUtc="2024-08-12T18:39:00Z"/>
                <w:rFonts w:eastAsiaTheme="minorEastAsia" w:cs="Arial"/>
                <w:szCs w:val="24"/>
              </w:rPr>
            </w:pPr>
            <w:del w:id="5760" w:author="Castellano, Katrina@ARB" w:date="2024-08-12T11:39:00Z" w16du:dateUtc="2024-08-12T18:39:00Z">
              <w:r w:rsidRPr="00E10136" w:rsidDel="003C7BD3">
                <w:rPr>
                  <w:rFonts w:eastAsiaTheme="minorEastAsia" w:cs="Arial"/>
                  <w:szCs w:val="24"/>
                </w:rPr>
                <w:delText>Oat Mountain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254F509" w14:textId="07F01732" w:rsidR="003C7BD3" w:rsidRPr="00B57A2E" w:rsidDel="003C7BD3" w:rsidRDefault="003C7BD3" w:rsidP="00663C46">
            <w:pPr>
              <w:autoSpaceDE w:val="0"/>
              <w:autoSpaceDN w:val="0"/>
              <w:adjustRightInd w:val="0"/>
              <w:spacing w:after="0"/>
              <w:jc w:val="center"/>
              <w:rPr>
                <w:del w:id="5761" w:author="Castellano, Katrina@ARB" w:date="2024-08-12T11:39:00Z" w16du:dateUtc="2024-08-12T18:39:00Z"/>
                <w:rFonts w:cs="Arial"/>
                <w:bCs/>
              </w:rPr>
            </w:pPr>
            <w:del w:id="5762" w:author="Castellano, Katrina@ARB" w:date="2024-08-12T11:39:00Z" w16du:dateUtc="2024-08-12T18:39:00Z">
              <w:r w:rsidRPr="00B57A2E" w:rsidDel="003C7BD3">
                <w:rPr>
                  <w:rFonts w:cs="Arial"/>
                  <w:bCs/>
                </w:rPr>
                <w:delText>4.10</w:delText>
              </w:r>
            </w:del>
          </w:p>
        </w:tc>
      </w:tr>
      <w:tr w:rsidR="003C7BD3" w:rsidRPr="00E10136" w:rsidDel="003C7BD3" w14:paraId="70449212" w14:textId="3E47A605" w:rsidTr="00663C46">
        <w:trPr>
          <w:cantSplit/>
          <w:trHeight w:val="331"/>
          <w:del w:id="576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3FF00BC" w14:textId="174F6078" w:rsidR="003C7BD3" w:rsidRPr="00E10136" w:rsidDel="003C7BD3" w:rsidRDefault="003C7BD3" w:rsidP="00663C46">
            <w:pPr>
              <w:autoSpaceDE w:val="0"/>
              <w:autoSpaceDN w:val="0"/>
              <w:adjustRightInd w:val="0"/>
              <w:spacing w:after="0"/>
              <w:rPr>
                <w:del w:id="576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8CBE2D9" w14:textId="0B545C49" w:rsidR="003C7BD3" w:rsidRPr="00E10136" w:rsidDel="003C7BD3" w:rsidRDefault="003C7BD3" w:rsidP="00663C46">
            <w:pPr>
              <w:autoSpaceDE w:val="0"/>
              <w:autoSpaceDN w:val="0"/>
              <w:adjustRightInd w:val="0"/>
              <w:spacing w:after="0"/>
              <w:rPr>
                <w:del w:id="5765" w:author="Castellano, Katrina@ARB" w:date="2024-08-12T11:39:00Z" w16du:dateUtc="2024-08-12T18:39:00Z"/>
                <w:rFonts w:eastAsiaTheme="minorEastAsia" w:cs="Arial"/>
                <w:szCs w:val="24"/>
              </w:rPr>
            </w:pPr>
            <w:del w:id="5766" w:author="Castellano, Katrina@ARB" w:date="2024-08-12T11:39:00Z" w16du:dateUtc="2024-08-12T18:39:00Z">
              <w:r w:rsidRPr="00E10136" w:rsidDel="003C7BD3">
                <w:rPr>
                  <w:rFonts w:eastAsiaTheme="minorEastAsia" w:cs="Arial"/>
                  <w:szCs w:val="24"/>
                </w:rPr>
                <w:delText>Ojai</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0CA69AC" w14:textId="48820005" w:rsidR="003C7BD3" w:rsidRPr="00B57A2E" w:rsidDel="003C7BD3" w:rsidRDefault="003C7BD3" w:rsidP="00663C46">
            <w:pPr>
              <w:autoSpaceDE w:val="0"/>
              <w:autoSpaceDN w:val="0"/>
              <w:adjustRightInd w:val="0"/>
              <w:spacing w:after="0"/>
              <w:jc w:val="center"/>
              <w:rPr>
                <w:del w:id="5767" w:author="Castellano, Katrina@ARB" w:date="2024-08-12T11:39:00Z" w16du:dateUtc="2024-08-12T18:39:00Z"/>
                <w:rFonts w:cs="Arial"/>
                <w:bCs/>
              </w:rPr>
            </w:pPr>
            <w:del w:id="5768" w:author="Castellano, Katrina@ARB" w:date="2024-08-12T11:39:00Z" w16du:dateUtc="2024-08-12T18:39:00Z">
              <w:r w:rsidRPr="00B57A2E" w:rsidDel="003C7BD3">
                <w:rPr>
                  <w:rFonts w:cs="Arial"/>
                  <w:bCs/>
                </w:rPr>
                <w:delText>7.95</w:delText>
              </w:r>
            </w:del>
          </w:p>
        </w:tc>
      </w:tr>
      <w:tr w:rsidR="003C7BD3" w:rsidRPr="00E10136" w:rsidDel="003C7BD3" w14:paraId="305A0F61" w14:textId="76516322" w:rsidTr="00663C46">
        <w:trPr>
          <w:cantSplit/>
          <w:trHeight w:val="331"/>
          <w:del w:id="576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1A4AB4A" w14:textId="5DB8DE5D" w:rsidR="003C7BD3" w:rsidRPr="00E10136" w:rsidDel="003C7BD3" w:rsidRDefault="003C7BD3" w:rsidP="00663C46">
            <w:pPr>
              <w:autoSpaceDE w:val="0"/>
              <w:autoSpaceDN w:val="0"/>
              <w:adjustRightInd w:val="0"/>
              <w:spacing w:after="0"/>
              <w:rPr>
                <w:del w:id="577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54BE05D" w14:textId="23462D57" w:rsidR="003C7BD3" w:rsidRPr="00E10136" w:rsidDel="003C7BD3" w:rsidRDefault="003C7BD3" w:rsidP="00663C46">
            <w:pPr>
              <w:autoSpaceDE w:val="0"/>
              <w:autoSpaceDN w:val="0"/>
              <w:adjustRightInd w:val="0"/>
              <w:spacing w:after="0"/>
              <w:rPr>
                <w:del w:id="5771" w:author="Castellano, Katrina@ARB" w:date="2024-08-12T11:39:00Z" w16du:dateUtc="2024-08-12T18:39:00Z"/>
                <w:rFonts w:eastAsiaTheme="minorEastAsia" w:cs="Arial"/>
                <w:szCs w:val="24"/>
              </w:rPr>
            </w:pPr>
            <w:del w:id="5772" w:author="Castellano, Katrina@ARB" w:date="2024-08-12T11:39:00Z" w16du:dateUtc="2024-08-12T18:39:00Z">
              <w:r w:rsidRPr="00E10136" w:rsidDel="003C7BD3">
                <w:rPr>
                  <w:rFonts w:eastAsiaTheme="minorEastAsia" w:cs="Arial"/>
                  <w:szCs w:val="24"/>
                </w:rPr>
                <w:delText>Olive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AEB4F9C" w14:textId="5C95B519" w:rsidR="003C7BD3" w:rsidRPr="00B57A2E" w:rsidDel="003C7BD3" w:rsidRDefault="003C7BD3" w:rsidP="00663C46">
            <w:pPr>
              <w:autoSpaceDE w:val="0"/>
              <w:autoSpaceDN w:val="0"/>
              <w:adjustRightInd w:val="0"/>
              <w:spacing w:after="0"/>
              <w:jc w:val="center"/>
              <w:rPr>
                <w:del w:id="5773" w:author="Castellano, Katrina@ARB" w:date="2024-08-12T11:39:00Z" w16du:dateUtc="2024-08-12T18:39:00Z"/>
                <w:rFonts w:cs="Arial"/>
                <w:bCs/>
              </w:rPr>
            </w:pPr>
            <w:del w:id="5774" w:author="Castellano, Katrina@ARB" w:date="2024-08-12T11:39:00Z" w16du:dateUtc="2024-08-12T18:39:00Z">
              <w:r w:rsidRPr="00B57A2E" w:rsidDel="003C7BD3">
                <w:rPr>
                  <w:rFonts w:cs="Arial"/>
                  <w:bCs/>
                </w:rPr>
                <w:delText>2.35</w:delText>
              </w:r>
            </w:del>
          </w:p>
        </w:tc>
      </w:tr>
      <w:tr w:rsidR="003C7BD3" w:rsidRPr="00E10136" w:rsidDel="003C7BD3" w14:paraId="39777EA3" w14:textId="440C9A88" w:rsidTr="00663C46">
        <w:trPr>
          <w:cantSplit/>
          <w:trHeight w:val="331"/>
          <w:del w:id="577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A0CD1E3" w14:textId="2B551480" w:rsidR="003C7BD3" w:rsidRPr="00E10136" w:rsidDel="003C7BD3" w:rsidRDefault="003C7BD3" w:rsidP="00663C46">
            <w:pPr>
              <w:autoSpaceDE w:val="0"/>
              <w:autoSpaceDN w:val="0"/>
              <w:adjustRightInd w:val="0"/>
              <w:spacing w:after="0"/>
              <w:rPr>
                <w:del w:id="577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8DC962E" w14:textId="7735C604" w:rsidR="003C7BD3" w:rsidRPr="00E10136" w:rsidDel="003C7BD3" w:rsidRDefault="003C7BD3" w:rsidP="00663C46">
            <w:pPr>
              <w:autoSpaceDE w:val="0"/>
              <w:autoSpaceDN w:val="0"/>
              <w:adjustRightInd w:val="0"/>
              <w:spacing w:after="0"/>
              <w:rPr>
                <w:del w:id="5777" w:author="Castellano, Katrina@ARB" w:date="2024-08-12T11:39:00Z" w16du:dateUtc="2024-08-12T18:39:00Z"/>
                <w:rFonts w:eastAsiaTheme="minorEastAsia" w:cs="Arial"/>
                <w:szCs w:val="24"/>
              </w:rPr>
            </w:pPr>
            <w:del w:id="5778" w:author="Castellano, Katrina@ARB" w:date="2024-08-12T11:39:00Z" w16du:dateUtc="2024-08-12T18:39:00Z">
              <w:r w:rsidRPr="00E10136" w:rsidDel="003C7BD3">
                <w:rPr>
                  <w:rFonts w:eastAsiaTheme="minorEastAsia" w:cs="Arial"/>
                  <w:szCs w:val="24"/>
                </w:rPr>
                <w:delText>Orcutt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17A3CB3" w14:textId="7B8BFA41" w:rsidR="003C7BD3" w:rsidRPr="00B57A2E" w:rsidDel="003C7BD3" w:rsidRDefault="003C7BD3" w:rsidP="00663C46">
            <w:pPr>
              <w:autoSpaceDE w:val="0"/>
              <w:autoSpaceDN w:val="0"/>
              <w:adjustRightInd w:val="0"/>
              <w:spacing w:after="0"/>
              <w:jc w:val="center"/>
              <w:rPr>
                <w:del w:id="5779" w:author="Castellano, Katrina@ARB" w:date="2024-08-12T11:39:00Z" w16du:dateUtc="2024-08-12T18:39:00Z"/>
                <w:rFonts w:cs="Arial"/>
                <w:bCs/>
              </w:rPr>
            </w:pPr>
            <w:del w:id="5780" w:author="Castellano, Katrina@ARB" w:date="2024-08-12T11:39:00Z" w16du:dateUtc="2024-08-12T18:39:00Z">
              <w:r w:rsidRPr="00B57A2E" w:rsidDel="003C7BD3">
                <w:rPr>
                  <w:rFonts w:cs="Arial"/>
                  <w:bCs/>
                </w:rPr>
                <w:delText>23.32</w:delText>
              </w:r>
            </w:del>
          </w:p>
        </w:tc>
      </w:tr>
      <w:tr w:rsidR="003C7BD3" w:rsidRPr="00E10136" w:rsidDel="003C7BD3" w14:paraId="75A0155A" w14:textId="1ADFBFA2" w:rsidTr="00663C46">
        <w:trPr>
          <w:cantSplit/>
          <w:trHeight w:val="331"/>
          <w:del w:id="578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842045D" w14:textId="32912441" w:rsidR="003C7BD3" w:rsidRPr="00E10136" w:rsidDel="003C7BD3" w:rsidRDefault="003C7BD3" w:rsidP="00663C46">
            <w:pPr>
              <w:autoSpaceDE w:val="0"/>
              <w:autoSpaceDN w:val="0"/>
              <w:adjustRightInd w:val="0"/>
              <w:spacing w:after="0"/>
              <w:rPr>
                <w:del w:id="578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7AE32C2" w14:textId="0437F377" w:rsidR="003C7BD3" w:rsidRPr="00E10136" w:rsidDel="003C7BD3" w:rsidRDefault="003C7BD3" w:rsidP="00663C46">
            <w:pPr>
              <w:autoSpaceDE w:val="0"/>
              <w:autoSpaceDN w:val="0"/>
              <w:adjustRightInd w:val="0"/>
              <w:spacing w:after="0"/>
              <w:rPr>
                <w:del w:id="5783" w:author="Castellano, Katrina@ARB" w:date="2024-08-12T11:39:00Z" w16du:dateUtc="2024-08-12T18:39:00Z"/>
                <w:rFonts w:eastAsiaTheme="minorEastAsia" w:cs="Arial"/>
                <w:szCs w:val="24"/>
              </w:rPr>
            </w:pPr>
            <w:del w:id="5784" w:author="Castellano, Katrina@ARB" w:date="2024-08-12T11:39:00Z" w16du:dateUtc="2024-08-12T18:39:00Z">
              <w:r w:rsidRPr="00E10136" w:rsidDel="003C7BD3">
                <w:rPr>
                  <w:rFonts w:eastAsiaTheme="minorEastAsia" w:cs="Arial"/>
                  <w:szCs w:val="24"/>
                </w:rPr>
                <w:delText>Oxnard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0DE278C" w14:textId="6609A3DA" w:rsidR="003C7BD3" w:rsidRPr="00B57A2E" w:rsidDel="003C7BD3" w:rsidRDefault="003C7BD3" w:rsidP="00663C46">
            <w:pPr>
              <w:autoSpaceDE w:val="0"/>
              <w:autoSpaceDN w:val="0"/>
              <w:adjustRightInd w:val="0"/>
              <w:spacing w:after="0"/>
              <w:jc w:val="center"/>
              <w:rPr>
                <w:del w:id="5785" w:author="Castellano, Katrina@ARB" w:date="2024-08-12T11:39:00Z" w16du:dateUtc="2024-08-12T18:39:00Z"/>
                <w:rFonts w:cs="Arial"/>
                <w:bCs/>
              </w:rPr>
            </w:pPr>
            <w:del w:id="5786" w:author="Castellano, Katrina@ARB" w:date="2024-08-12T11:39:00Z" w16du:dateUtc="2024-08-12T18:39:00Z">
              <w:r w:rsidRPr="00B57A2E" w:rsidDel="003C7BD3">
                <w:rPr>
                  <w:rFonts w:cs="Arial"/>
                  <w:bCs/>
                </w:rPr>
                <w:delText>8.99</w:delText>
              </w:r>
            </w:del>
          </w:p>
        </w:tc>
      </w:tr>
      <w:tr w:rsidR="003C7BD3" w:rsidRPr="00E10136" w:rsidDel="003C7BD3" w14:paraId="098EA05E" w14:textId="0504BC8B" w:rsidTr="00663C46">
        <w:trPr>
          <w:cantSplit/>
          <w:trHeight w:val="331"/>
          <w:del w:id="578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9600254" w14:textId="14C770BD" w:rsidR="003C7BD3" w:rsidRPr="00E10136" w:rsidDel="003C7BD3" w:rsidRDefault="003C7BD3" w:rsidP="00663C46">
            <w:pPr>
              <w:autoSpaceDE w:val="0"/>
              <w:autoSpaceDN w:val="0"/>
              <w:adjustRightInd w:val="0"/>
              <w:spacing w:after="0"/>
              <w:rPr>
                <w:del w:id="578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34601E5" w14:textId="2D2CF983" w:rsidR="003C7BD3" w:rsidRPr="00E10136" w:rsidDel="003C7BD3" w:rsidRDefault="003C7BD3" w:rsidP="00663C46">
            <w:pPr>
              <w:autoSpaceDE w:val="0"/>
              <w:autoSpaceDN w:val="0"/>
              <w:adjustRightInd w:val="0"/>
              <w:spacing w:after="0"/>
              <w:rPr>
                <w:del w:id="5789" w:author="Castellano, Katrina@ARB" w:date="2024-08-12T11:39:00Z" w16du:dateUtc="2024-08-12T18:39:00Z"/>
                <w:rFonts w:eastAsiaTheme="minorEastAsia" w:cs="Arial"/>
                <w:szCs w:val="24"/>
              </w:rPr>
            </w:pPr>
            <w:del w:id="5790" w:author="Castellano, Katrina@ARB" w:date="2024-08-12T11:39:00Z" w16du:dateUtc="2024-08-12T18:39:00Z">
              <w:r w:rsidRPr="00E10136" w:rsidDel="003C7BD3">
                <w:rPr>
                  <w:rFonts w:eastAsiaTheme="minorEastAsia" w:cs="Arial"/>
                  <w:szCs w:val="24"/>
                </w:rPr>
                <w:delText>Paloma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FC37C90" w14:textId="36DE30D9" w:rsidR="003C7BD3" w:rsidRPr="00B57A2E" w:rsidDel="003C7BD3" w:rsidRDefault="003C7BD3" w:rsidP="00663C46">
            <w:pPr>
              <w:autoSpaceDE w:val="0"/>
              <w:autoSpaceDN w:val="0"/>
              <w:adjustRightInd w:val="0"/>
              <w:spacing w:after="0"/>
              <w:jc w:val="center"/>
              <w:rPr>
                <w:del w:id="5791" w:author="Castellano, Katrina@ARB" w:date="2024-08-12T11:39:00Z" w16du:dateUtc="2024-08-12T18:39:00Z"/>
                <w:rFonts w:cs="Arial"/>
                <w:bCs/>
              </w:rPr>
            </w:pPr>
            <w:del w:id="5792" w:author="Castellano, Katrina@ARB" w:date="2024-08-12T11:39:00Z" w16du:dateUtc="2024-08-12T18:39:00Z">
              <w:r w:rsidRPr="00B57A2E" w:rsidDel="003C7BD3">
                <w:rPr>
                  <w:rFonts w:cs="Arial"/>
                  <w:bCs/>
                </w:rPr>
                <w:delText>10.13</w:delText>
              </w:r>
            </w:del>
          </w:p>
        </w:tc>
      </w:tr>
      <w:tr w:rsidR="003C7BD3" w:rsidRPr="00E10136" w:rsidDel="003C7BD3" w14:paraId="78E517ED" w14:textId="26F83189" w:rsidTr="00663C46">
        <w:trPr>
          <w:cantSplit/>
          <w:trHeight w:val="331"/>
          <w:del w:id="579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FAAF9F5" w14:textId="21C1CD75" w:rsidR="003C7BD3" w:rsidRPr="00E10136" w:rsidDel="003C7BD3" w:rsidRDefault="003C7BD3" w:rsidP="00663C46">
            <w:pPr>
              <w:autoSpaceDE w:val="0"/>
              <w:autoSpaceDN w:val="0"/>
              <w:adjustRightInd w:val="0"/>
              <w:spacing w:after="0"/>
              <w:rPr>
                <w:del w:id="579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D44149B" w14:textId="7A5BD3E3" w:rsidR="003C7BD3" w:rsidRPr="00E10136" w:rsidDel="003C7BD3" w:rsidRDefault="003C7BD3" w:rsidP="00663C46">
            <w:pPr>
              <w:autoSpaceDE w:val="0"/>
              <w:autoSpaceDN w:val="0"/>
              <w:adjustRightInd w:val="0"/>
              <w:spacing w:after="0"/>
              <w:rPr>
                <w:del w:id="5795" w:author="Castellano, Katrina@ARB" w:date="2024-08-12T11:39:00Z" w16du:dateUtc="2024-08-12T18:39:00Z"/>
                <w:rFonts w:eastAsiaTheme="minorEastAsia" w:cs="Arial"/>
                <w:szCs w:val="24"/>
              </w:rPr>
            </w:pPr>
            <w:del w:id="5796" w:author="Castellano, Katrina@ARB" w:date="2024-08-12T11:39:00Z" w16du:dateUtc="2024-08-12T18:39:00Z">
              <w:r w:rsidRPr="00E10136" w:rsidDel="003C7BD3">
                <w:rPr>
                  <w:rFonts w:eastAsiaTheme="minorEastAsia" w:cs="Arial"/>
                  <w:szCs w:val="24"/>
                </w:rPr>
                <w:delText>Placerita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7D747AA" w14:textId="3ED25AF5" w:rsidR="003C7BD3" w:rsidRPr="00B57A2E" w:rsidDel="003C7BD3" w:rsidRDefault="003C7BD3" w:rsidP="00663C46">
            <w:pPr>
              <w:autoSpaceDE w:val="0"/>
              <w:autoSpaceDN w:val="0"/>
              <w:adjustRightInd w:val="0"/>
              <w:spacing w:after="0"/>
              <w:jc w:val="center"/>
              <w:rPr>
                <w:del w:id="5797" w:author="Castellano, Katrina@ARB" w:date="2024-08-12T11:39:00Z" w16du:dateUtc="2024-08-12T18:39:00Z"/>
                <w:rFonts w:cs="Arial"/>
                <w:bCs/>
              </w:rPr>
            </w:pPr>
            <w:del w:id="5798" w:author="Castellano, Katrina@ARB" w:date="2024-08-12T11:39:00Z" w16du:dateUtc="2024-08-12T18:39:00Z">
              <w:r w:rsidRPr="00B57A2E" w:rsidDel="003C7BD3">
                <w:rPr>
                  <w:rFonts w:cs="Arial"/>
                  <w:bCs/>
                </w:rPr>
                <w:delText>58.44</w:delText>
              </w:r>
            </w:del>
          </w:p>
        </w:tc>
      </w:tr>
      <w:tr w:rsidR="003C7BD3" w:rsidRPr="00E10136" w:rsidDel="003C7BD3" w14:paraId="1AAD62A9" w14:textId="7ADFABA8" w:rsidTr="00663C46">
        <w:trPr>
          <w:cantSplit/>
          <w:trHeight w:val="331"/>
          <w:del w:id="579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7D3D0C5" w14:textId="1A912804" w:rsidR="003C7BD3" w:rsidRPr="00E10136" w:rsidDel="003C7BD3" w:rsidRDefault="003C7BD3" w:rsidP="00663C46">
            <w:pPr>
              <w:autoSpaceDE w:val="0"/>
              <w:autoSpaceDN w:val="0"/>
              <w:adjustRightInd w:val="0"/>
              <w:spacing w:after="0"/>
              <w:rPr>
                <w:del w:id="580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3FCB7CF" w14:textId="4B6AEAFB" w:rsidR="003C7BD3" w:rsidRPr="00E10136" w:rsidDel="003C7BD3" w:rsidRDefault="003C7BD3" w:rsidP="00663C46">
            <w:pPr>
              <w:autoSpaceDE w:val="0"/>
              <w:autoSpaceDN w:val="0"/>
              <w:adjustRightInd w:val="0"/>
              <w:spacing w:after="0"/>
              <w:rPr>
                <w:del w:id="5801" w:author="Castellano, Katrina@ARB" w:date="2024-08-12T11:39:00Z" w16du:dateUtc="2024-08-12T18:39:00Z"/>
                <w:rFonts w:eastAsiaTheme="minorEastAsia" w:cs="Arial"/>
                <w:szCs w:val="24"/>
              </w:rPr>
            </w:pPr>
            <w:del w:id="5802" w:author="Castellano, Katrina@ARB" w:date="2024-08-12T11:39:00Z" w16du:dateUtc="2024-08-12T18:39:00Z">
              <w:r w:rsidRPr="00E10136" w:rsidDel="003C7BD3">
                <w:rPr>
                  <w:rFonts w:eastAsiaTheme="minorEastAsia" w:cs="Arial"/>
                  <w:szCs w:val="24"/>
                </w:rPr>
                <w:delText>Playa Del Rey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1245A69" w14:textId="34D21796" w:rsidR="003C7BD3" w:rsidRPr="00B57A2E" w:rsidDel="003C7BD3" w:rsidRDefault="003C7BD3" w:rsidP="00663C46">
            <w:pPr>
              <w:autoSpaceDE w:val="0"/>
              <w:autoSpaceDN w:val="0"/>
              <w:adjustRightInd w:val="0"/>
              <w:spacing w:after="0"/>
              <w:jc w:val="center"/>
              <w:rPr>
                <w:del w:id="5803" w:author="Castellano, Katrina@ARB" w:date="2024-08-12T11:39:00Z" w16du:dateUtc="2024-08-12T18:39:00Z"/>
                <w:rFonts w:cs="Arial"/>
                <w:bCs/>
              </w:rPr>
            </w:pPr>
            <w:del w:id="5804" w:author="Castellano, Katrina@ARB" w:date="2024-08-12T11:39:00Z" w16du:dateUtc="2024-08-12T18:39:00Z">
              <w:r w:rsidRPr="00B57A2E" w:rsidDel="003C7BD3">
                <w:rPr>
                  <w:rFonts w:cs="Arial"/>
                  <w:bCs/>
                </w:rPr>
                <w:delText>4.93</w:delText>
              </w:r>
            </w:del>
          </w:p>
        </w:tc>
      </w:tr>
      <w:tr w:rsidR="003C7BD3" w:rsidRPr="00E10136" w:rsidDel="003C7BD3" w14:paraId="783A46FF" w14:textId="383D978D" w:rsidTr="00663C46">
        <w:trPr>
          <w:cantSplit/>
          <w:trHeight w:val="331"/>
          <w:del w:id="580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8AEB242" w14:textId="71C947E3" w:rsidR="003C7BD3" w:rsidRPr="00E10136" w:rsidDel="003C7BD3" w:rsidRDefault="003C7BD3" w:rsidP="00663C46">
            <w:pPr>
              <w:autoSpaceDE w:val="0"/>
              <w:autoSpaceDN w:val="0"/>
              <w:adjustRightInd w:val="0"/>
              <w:spacing w:after="0"/>
              <w:rPr>
                <w:del w:id="580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0F93EAE" w14:textId="5AFC9645" w:rsidR="003C7BD3" w:rsidRPr="00E10136" w:rsidDel="003C7BD3" w:rsidRDefault="003C7BD3" w:rsidP="00663C46">
            <w:pPr>
              <w:autoSpaceDE w:val="0"/>
              <w:autoSpaceDN w:val="0"/>
              <w:adjustRightInd w:val="0"/>
              <w:spacing w:after="0"/>
              <w:rPr>
                <w:del w:id="5807" w:author="Castellano, Katrina@ARB" w:date="2024-08-12T11:39:00Z" w16du:dateUtc="2024-08-12T18:39:00Z"/>
                <w:rFonts w:eastAsiaTheme="minorEastAsia" w:cs="Arial"/>
                <w:szCs w:val="24"/>
              </w:rPr>
            </w:pPr>
            <w:del w:id="5808" w:author="Castellano, Katrina@ARB" w:date="2024-08-12T11:39:00Z" w16du:dateUtc="2024-08-12T18:39:00Z">
              <w:r w:rsidRPr="00E10136" w:rsidDel="003C7BD3">
                <w:rPr>
                  <w:rFonts w:eastAsiaTheme="minorEastAsia" w:cs="Arial"/>
                  <w:szCs w:val="24"/>
                </w:rPr>
                <w:delText>Pleito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4E67598" w14:textId="39F99E60" w:rsidR="003C7BD3" w:rsidRPr="00B57A2E" w:rsidDel="003C7BD3" w:rsidRDefault="003C7BD3" w:rsidP="00663C46">
            <w:pPr>
              <w:autoSpaceDE w:val="0"/>
              <w:autoSpaceDN w:val="0"/>
              <w:adjustRightInd w:val="0"/>
              <w:spacing w:after="0"/>
              <w:jc w:val="center"/>
              <w:rPr>
                <w:del w:id="5809" w:author="Castellano, Katrina@ARB" w:date="2024-08-12T11:39:00Z" w16du:dateUtc="2024-08-12T18:39:00Z"/>
                <w:rFonts w:cs="Arial"/>
                <w:bCs/>
              </w:rPr>
            </w:pPr>
            <w:del w:id="5810" w:author="Castellano, Katrina@ARB" w:date="2024-08-12T11:39:00Z" w16du:dateUtc="2024-08-12T18:39:00Z">
              <w:r w:rsidRPr="00B57A2E" w:rsidDel="003C7BD3">
                <w:rPr>
                  <w:rFonts w:cs="Arial"/>
                  <w:bCs/>
                </w:rPr>
                <w:delText>3.50</w:delText>
              </w:r>
            </w:del>
          </w:p>
        </w:tc>
      </w:tr>
      <w:tr w:rsidR="003C7BD3" w:rsidRPr="00E10136" w:rsidDel="003C7BD3" w14:paraId="0EE630A0" w14:textId="780BC519" w:rsidTr="00663C46">
        <w:trPr>
          <w:cantSplit/>
          <w:trHeight w:val="331"/>
          <w:del w:id="581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EC28B5C" w14:textId="2DEBCB6C" w:rsidR="003C7BD3" w:rsidRPr="00E10136" w:rsidDel="003C7BD3" w:rsidRDefault="003C7BD3" w:rsidP="00663C46">
            <w:pPr>
              <w:autoSpaceDE w:val="0"/>
              <w:autoSpaceDN w:val="0"/>
              <w:adjustRightInd w:val="0"/>
              <w:spacing w:after="0"/>
              <w:rPr>
                <w:del w:id="581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86949D3" w14:textId="5BEAB2F6" w:rsidR="003C7BD3" w:rsidRPr="00E10136" w:rsidDel="003C7BD3" w:rsidRDefault="003C7BD3" w:rsidP="00663C46">
            <w:pPr>
              <w:autoSpaceDE w:val="0"/>
              <w:autoSpaceDN w:val="0"/>
              <w:adjustRightInd w:val="0"/>
              <w:spacing w:after="0"/>
              <w:rPr>
                <w:del w:id="5813" w:author="Castellano, Katrina@ARB" w:date="2024-08-12T11:39:00Z" w16du:dateUtc="2024-08-12T18:39:00Z"/>
                <w:rFonts w:eastAsiaTheme="minorEastAsia" w:cs="Arial"/>
                <w:szCs w:val="24"/>
              </w:rPr>
            </w:pPr>
            <w:del w:id="5814" w:author="Castellano, Katrina@ARB" w:date="2024-08-12T11:39:00Z" w16du:dateUtc="2024-08-12T18:39:00Z">
              <w:r w:rsidRPr="00E10136" w:rsidDel="003C7BD3">
                <w:rPr>
                  <w:rFonts w:eastAsiaTheme="minorEastAsia" w:cs="Arial"/>
                  <w:szCs w:val="24"/>
                </w:rPr>
                <w:delText>Poso Creek</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A41F1CE" w14:textId="1DC70B5E" w:rsidR="003C7BD3" w:rsidRPr="00B57A2E" w:rsidDel="003C7BD3" w:rsidRDefault="003C7BD3" w:rsidP="00663C46">
            <w:pPr>
              <w:autoSpaceDE w:val="0"/>
              <w:autoSpaceDN w:val="0"/>
              <w:adjustRightInd w:val="0"/>
              <w:spacing w:after="0"/>
              <w:jc w:val="center"/>
              <w:rPr>
                <w:del w:id="5815" w:author="Castellano, Katrina@ARB" w:date="2024-08-12T11:39:00Z" w16du:dateUtc="2024-08-12T18:39:00Z"/>
                <w:rFonts w:cs="Arial"/>
                <w:bCs/>
              </w:rPr>
            </w:pPr>
            <w:del w:id="5816" w:author="Castellano, Katrina@ARB" w:date="2024-08-12T11:39:00Z" w16du:dateUtc="2024-08-12T18:39:00Z">
              <w:r w:rsidRPr="00B57A2E" w:rsidDel="003C7BD3">
                <w:rPr>
                  <w:rFonts w:cs="Arial"/>
                  <w:bCs/>
                </w:rPr>
                <w:delText>23.70</w:delText>
              </w:r>
            </w:del>
          </w:p>
        </w:tc>
      </w:tr>
      <w:tr w:rsidR="003C7BD3" w:rsidRPr="00E10136" w:rsidDel="003C7BD3" w14:paraId="6DEF653F" w14:textId="24398043" w:rsidTr="00663C46">
        <w:trPr>
          <w:cantSplit/>
          <w:trHeight w:val="331"/>
          <w:del w:id="581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FE413DD" w14:textId="769559DF" w:rsidR="003C7BD3" w:rsidRPr="00E10136" w:rsidDel="003C7BD3" w:rsidRDefault="003C7BD3" w:rsidP="00663C46">
            <w:pPr>
              <w:autoSpaceDE w:val="0"/>
              <w:autoSpaceDN w:val="0"/>
              <w:adjustRightInd w:val="0"/>
              <w:spacing w:after="0"/>
              <w:rPr>
                <w:del w:id="581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BDABF6E" w14:textId="24054D25" w:rsidR="003C7BD3" w:rsidRPr="00E10136" w:rsidDel="003C7BD3" w:rsidRDefault="003C7BD3" w:rsidP="00663C46">
            <w:pPr>
              <w:autoSpaceDE w:val="0"/>
              <w:autoSpaceDN w:val="0"/>
              <w:adjustRightInd w:val="0"/>
              <w:spacing w:after="0"/>
              <w:rPr>
                <w:del w:id="5819" w:author="Castellano, Katrina@ARB" w:date="2024-08-12T11:39:00Z" w16du:dateUtc="2024-08-12T18:39:00Z"/>
                <w:rFonts w:eastAsiaTheme="minorEastAsia" w:cs="Arial"/>
                <w:szCs w:val="24"/>
              </w:rPr>
            </w:pPr>
            <w:del w:id="5820" w:author="Castellano, Katrina@ARB" w:date="2024-08-12T11:39:00Z" w16du:dateUtc="2024-08-12T18:39:00Z">
              <w:r w:rsidRPr="00E10136" w:rsidDel="003C7BD3">
                <w:rPr>
                  <w:rFonts w:eastAsiaTheme="minorEastAsia" w:cs="Arial"/>
                  <w:szCs w:val="24"/>
                </w:rPr>
                <w:delText>Pyramid Hills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1EEB700" w14:textId="4B26A29F" w:rsidR="003C7BD3" w:rsidRPr="00B57A2E" w:rsidDel="003C7BD3" w:rsidRDefault="003C7BD3" w:rsidP="00663C46">
            <w:pPr>
              <w:autoSpaceDE w:val="0"/>
              <w:autoSpaceDN w:val="0"/>
              <w:adjustRightInd w:val="0"/>
              <w:spacing w:after="0"/>
              <w:jc w:val="center"/>
              <w:rPr>
                <w:del w:id="5821" w:author="Castellano, Katrina@ARB" w:date="2024-08-12T11:39:00Z" w16du:dateUtc="2024-08-12T18:39:00Z"/>
                <w:rFonts w:cs="Arial"/>
                <w:bCs/>
              </w:rPr>
            </w:pPr>
            <w:del w:id="5822" w:author="Castellano, Katrina@ARB" w:date="2024-08-12T11:39:00Z" w16du:dateUtc="2024-08-12T18:39:00Z">
              <w:r w:rsidRPr="00B57A2E" w:rsidDel="003C7BD3">
                <w:rPr>
                  <w:rFonts w:cs="Arial"/>
                  <w:bCs/>
                </w:rPr>
                <w:delText>6.28</w:delText>
              </w:r>
            </w:del>
          </w:p>
        </w:tc>
      </w:tr>
      <w:tr w:rsidR="003C7BD3" w:rsidRPr="00E10136" w:rsidDel="003C7BD3" w14:paraId="7AB25B54" w14:textId="00AED727" w:rsidTr="00663C46">
        <w:trPr>
          <w:cantSplit/>
          <w:trHeight w:val="331"/>
          <w:del w:id="582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40C119C" w14:textId="4CFA3D4A" w:rsidR="003C7BD3" w:rsidRPr="00E10136" w:rsidDel="003C7BD3" w:rsidRDefault="003C7BD3" w:rsidP="00663C46">
            <w:pPr>
              <w:autoSpaceDE w:val="0"/>
              <w:autoSpaceDN w:val="0"/>
              <w:adjustRightInd w:val="0"/>
              <w:spacing w:after="0"/>
              <w:rPr>
                <w:del w:id="582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E0C3A8E" w14:textId="35F47DBD" w:rsidR="003C7BD3" w:rsidRPr="00E10136" w:rsidDel="003C7BD3" w:rsidRDefault="003C7BD3" w:rsidP="00663C46">
            <w:pPr>
              <w:autoSpaceDE w:val="0"/>
              <w:autoSpaceDN w:val="0"/>
              <w:adjustRightInd w:val="0"/>
              <w:spacing w:after="0"/>
              <w:rPr>
                <w:del w:id="5825" w:author="Castellano, Katrina@ARB" w:date="2024-08-12T11:39:00Z" w16du:dateUtc="2024-08-12T18:39:00Z"/>
                <w:rFonts w:eastAsiaTheme="minorEastAsia" w:cs="Arial"/>
                <w:szCs w:val="24"/>
              </w:rPr>
            </w:pPr>
            <w:del w:id="5826" w:author="Castellano, Katrina@ARB" w:date="2024-08-12T11:39:00Z" w16du:dateUtc="2024-08-12T18:39:00Z">
              <w:r w:rsidRPr="00E10136" w:rsidDel="003C7BD3">
                <w:rPr>
                  <w:rFonts w:eastAsiaTheme="minorEastAsia" w:cs="Arial"/>
                  <w:szCs w:val="24"/>
                </w:rPr>
                <w:delText>Railroad Gap</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62F2BDC" w14:textId="33B9F9BF" w:rsidR="003C7BD3" w:rsidRPr="00B57A2E" w:rsidDel="003C7BD3" w:rsidRDefault="003C7BD3" w:rsidP="00663C46">
            <w:pPr>
              <w:autoSpaceDE w:val="0"/>
              <w:autoSpaceDN w:val="0"/>
              <w:adjustRightInd w:val="0"/>
              <w:spacing w:after="0"/>
              <w:jc w:val="center"/>
              <w:rPr>
                <w:del w:id="5827" w:author="Castellano, Katrina@ARB" w:date="2024-08-12T11:39:00Z" w16du:dateUtc="2024-08-12T18:39:00Z"/>
                <w:rFonts w:cs="Arial"/>
                <w:bCs/>
              </w:rPr>
            </w:pPr>
            <w:del w:id="5828" w:author="Castellano, Katrina@ARB" w:date="2024-08-12T11:39:00Z" w16du:dateUtc="2024-08-12T18:39:00Z">
              <w:r w:rsidRPr="00B57A2E" w:rsidDel="003C7BD3">
                <w:rPr>
                  <w:rFonts w:cs="Arial"/>
                  <w:bCs/>
                </w:rPr>
                <w:delText>9.22</w:delText>
              </w:r>
            </w:del>
          </w:p>
        </w:tc>
      </w:tr>
      <w:tr w:rsidR="003C7BD3" w:rsidRPr="00E10136" w:rsidDel="003C7BD3" w14:paraId="7190375D" w14:textId="3E3E2B6F" w:rsidTr="00663C46">
        <w:trPr>
          <w:cantSplit/>
          <w:trHeight w:val="331"/>
          <w:del w:id="582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7669F80" w14:textId="4E80A093" w:rsidR="003C7BD3" w:rsidRPr="00E10136" w:rsidDel="003C7BD3" w:rsidRDefault="003C7BD3" w:rsidP="00663C46">
            <w:pPr>
              <w:autoSpaceDE w:val="0"/>
              <w:autoSpaceDN w:val="0"/>
              <w:adjustRightInd w:val="0"/>
              <w:spacing w:after="0"/>
              <w:rPr>
                <w:del w:id="583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701C040" w14:textId="1DB2BFBF" w:rsidR="003C7BD3" w:rsidRPr="00E10136" w:rsidDel="003C7BD3" w:rsidRDefault="003C7BD3" w:rsidP="00663C46">
            <w:pPr>
              <w:autoSpaceDE w:val="0"/>
              <w:autoSpaceDN w:val="0"/>
              <w:adjustRightInd w:val="0"/>
              <w:spacing w:after="0"/>
              <w:rPr>
                <w:del w:id="5831" w:author="Castellano, Katrina@ARB" w:date="2024-08-12T11:39:00Z" w16du:dateUtc="2024-08-12T18:39:00Z"/>
                <w:rFonts w:eastAsiaTheme="minorEastAsia" w:cs="Arial"/>
                <w:szCs w:val="24"/>
              </w:rPr>
            </w:pPr>
            <w:del w:id="5832" w:author="Castellano, Katrina@ARB" w:date="2024-08-12T11:39:00Z" w16du:dateUtc="2024-08-12T18:39:00Z">
              <w:r w:rsidRPr="00E10136" w:rsidDel="003C7BD3">
                <w:rPr>
                  <w:rFonts w:eastAsiaTheme="minorEastAsia" w:cs="Arial"/>
                  <w:szCs w:val="24"/>
                </w:rPr>
                <w:delText>Raisin City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9392D6C" w14:textId="68B9E2C9" w:rsidR="003C7BD3" w:rsidRPr="00B57A2E" w:rsidDel="003C7BD3" w:rsidRDefault="003C7BD3" w:rsidP="00663C46">
            <w:pPr>
              <w:autoSpaceDE w:val="0"/>
              <w:autoSpaceDN w:val="0"/>
              <w:adjustRightInd w:val="0"/>
              <w:spacing w:after="0"/>
              <w:jc w:val="center"/>
              <w:rPr>
                <w:del w:id="5833" w:author="Castellano, Katrina@ARB" w:date="2024-08-12T11:39:00Z" w16du:dateUtc="2024-08-12T18:39:00Z"/>
                <w:rFonts w:cs="Arial"/>
                <w:bCs/>
              </w:rPr>
            </w:pPr>
            <w:del w:id="5834" w:author="Castellano, Katrina@ARB" w:date="2024-08-12T11:39:00Z" w16du:dateUtc="2024-08-12T18:39:00Z">
              <w:r w:rsidRPr="00B57A2E" w:rsidDel="003C7BD3">
                <w:rPr>
                  <w:rFonts w:cs="Arial"/>
                  <w:bCs/>
                </w:rPr>
                <w:delText>28.32</w:delText>
              </w:r>
            </w:del>
          </w:p>
        </w:tc>
      </w:tr>
      <w:tr w:rsidR="003C7BD3" w:rsidRPr="00E10136" w:rsidDel="003C7BD3" w14:paraId="406A7CE2" w14:textId="01642299" w:rsidTr="00663C46">
        <w:trPr>
          <w:cantSplit/>
          <w:trHeight w:val="331"/>
          <w:del w:id="583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4A8CE4A" w14:textId="7215292C" w:rsidR="003C7BD3" w:rsidRPr="00E10136" w:rsidDel="003C7BD3" w:rsidRDefault="003C7BD3" w:rsidP="00663C46">
            <w:pPr>
              <w:autoSpaceDE w:val="0"/>
              <w:autoSpaceDN w:val="0"/>
              <w:adjustRightInd w:val="0"/>
              <w:spacing w:after="0"/>
              <w:rPr>
                <w:del w:id="583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AFECF1E" w14:textId="213A3C7B" w:rsidR="003C7BD3" w:rsidRPr="00E10136" w:rsidDel="003C7BD3" w:rsidRDefault="003C7BD3" w:rsidP="00663C46">
            <w:pPr>
              <w:autoSpaceDE w:val="0"/>
              <w:autoSpaceDN w:val="0"/>
              <w:adjustRightInd w:val="0"/>
              <w:spacing w:after="0"/>
              <w:rPr>
                <w:del w:id="5837" w:author="Castellano, Katrina@ARB" w:date="2024-08-12T11:39:00Z" w16du:dateUtc="2024-08-12T18:39:00Z"/>
                <w:rFonts w:eastAsiaTheme="minorEastAsia" w:cs="Arial"/>
                <w:szCs w:val="24"/>
              </w:rPr>
            </w:pPr>
            <w:del w:id="5838" w:author="Castellano, Katrina@ARB" w:date="2024-08-12T11:39:00Z" w16du:dateUtc="2024-08-12T18:39:00Z">
              <w:r w:rsidRPr="00E10136" w:rsidDel="003C7BD3">
                <w:rPr>
                  <w:rFonts w:eastAsiaTheme="minorEastAsia" w:cs="Arial"/>
                  <w:szCs w:val="24"/>
                </w:rPr>
                <w:delText>Ramona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C5C6A65" w14:textId="71811DE1" w:rsidR="003C7BD3" w:rsidRPr="00B57A2E" w:rsidDel="003C7BD3" w:rsidRDefault="003C7BD3" w:rsidP="00663C46">
            <w:pPr>
              <w:autoSpaceDE w:val="0"/>
              <w:autoSpaceDN w:val="0"/>
              <w:adjustRightInd w:val="0"/>
              <w:spacing w:after="0"/>
              <w:jc w:val="center"/>
              <w:rPr>
                <w:del w:id="5839" w:author="Castellano, Katrina@ARB" w:date="2024-08-12T11:39:00Z" w16du:dateUtc="2024-08-12T18:39:00Z"/>
                <w:rFonts w:cs="Arial"/>
                <w:bCs/>
              </w:rPr>
            </w:pPr>
            <w:del w:id="5840" w:author="Castellano, Katrina@ARB" w:date="2024-08-12T11:39:00Z" w16du:dateUtc="2024-08-12T18:39:00Z">
              <w:r w:rsidRPr="00B57A2E" w:rsidDel="003C7BD3">
                <w:rPr>
                  <w:rFonts w:cs="Arial"/>
                  <w:bCs/>
                </w:rPr>
                <w:delText>7.81</w:delText>
              </w:r>
            </w:del>
          </w:p>
        </w:tc>
      </w:tr>
      <w:tr w:rsidR="003C7BD3" w:rsidRPr="00E10136" w:rsidDel="003C7BD3" w14:paraId="535BD19C" w14:textId="6176F643" w:rsidTr="00663C46">
        <w:trPr>
          <w:cantSplit/>
          <w:trHeight w:val="331"/>
          <w:del w:id="584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045BBEC" w14:textId="799003BF" w:rsidR="003C7BD3" w:rsidRPr="00E10136" w:rsidDel="003C7BD3" w:rsidRDefault="003C7BD3" w:rsidP="00663C46">
            <w:pPr>
              <w:autoSpaceDE w:val="0"/>
              <w:autoSpaceDN w:val="0"/>
              <w:adjustRightInd w:val="0"/>
              <w:spacing w:after="0"/>
              <w:rPr>
                <w:del w:id="584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E473410" w14:textId="2753C582" w:rsidR="003C7BD3" w:rsidRPr="00E10136" w:rsidDel="003C7BD3" w:rsidRDefault="003C7BD3" w:rsidP="00663C46">
            <w:pPr>
              <w:autoSpaceDE w:val="0"/>
              <w:autoSpaceDN w:val="0"/>
              <w:adjustRightInd w:val="0"/>
              <w:spacing w:after="0"/>
              <w:rPr>
                <w:del w:id="5843" w:author="Castellano, Katrina@ARB" w:date="2024-08-12T11:39:00Z" w16du:dateUtc="2024-08-12T18:39:00Z"/>
                <w:rFonts w:eastAsiaTheme="minorEastAsia" w:cs="Arial"/>
                <w:szCs w:val="24"/>
              </w:rPr>
            </w:pPr>
            <w:del w:id="5844" w:author="Castellano, Katrina@ARB" w:date="2024-08-12T11:39:00Z" w16du:dateUtc="2024-08-12T18:39:00Z">
              <w:r w:rsidRPr="00E10136" w:rsidDel="003C7BD3">
                <w:rPr>
                  <w:rFonts w:eastAsiaTheme="minorEastAsia" w:cs="Arial"/>
                  <w:szCs w:val="24"/>
                </w:rPr>
                <w:delText>Richfield</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CA50FCC" w14:textId="758098E8" w:rsidR="003C7BD3" w:rsidRPr="00B57A2E" w:rsidDel="003C7BD3" w:rsidRDefault="003C7BD3" w:rsidP="00663C46">
            <w:pPr>
              <w:autoSpaceDE w:val="0"/>
              <w:autoSpaceDN w:val="0"/>
              <w:adjustRightInd w:val="0"/>
              <w:spacing w:after="0"/>
              <w:jc w:val="center"/>
              <w:rPr>
                <w:del w:id="5845" w:author="Castellano, Katrina@ARB" w:date="2024-08-12T11:39:00Z" w16du:dateUtc="2024-08-12T18:39:00Z"/>
                <w:rFonts w:cs="Arial"/>
                <w:bCs/>
              </w:rPr>
            </w:pPr>
            <w:del w:id="5846" w:author="Castellano, Katrina@ARB" w:date="2024-08-12T11:39:00Z" w16du:dateUtc="2024-08-12T18:39:00Z">
              <w:r w:rsidRPr="00B57A2E" w:rsidDel="003C7BD3">
                <w:rPr>
                  <w:rFonts w:cs="Arial"/>
                  <w:bCs/>
                </w:rPr>
                <w:delText>3.55</w:delText>
              </w:r>
            </w:del>
          </w:p>
        </w:tc>
      </w:tr>
      <w:tr w:rsidR="003C7BD3" w:rsidRPr="00E10136" w:rsidDel="003C7BD3" w14:paraId="29135868" w14:textId="72482388" w:rsidTr="00663C46">
        <w:trPr>
          <w:cantSplit/>
          <w:trHeight w:val="331"/>
          <w:del w:id="584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48538F9" w14:textId="2BD25D74" w:rsidR="003C7BD3" w:rsidRPr="00E10136" w:rsidDel="003C7BD3" w:rsidRDefault="003C7BD3" w:rsidP="00663C46">
            <w:pPr>
              <w:autoSpaceDE w:val="0"/>
              <w:autoSpaceDN w:val="0"/>
              <w:adjustRightInd w:val="0"/>
              <w:spacing w:after="0"/>
              <w:rPr>
                <w:del w:id="584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5E76022" w14:textId="0B370932" w:rsidR="003C7BD3" w:rsidRPr="00E10136" w:rsidDel="003C7BD3" w:rsidRDefault="003C7BD3" w:rsidP="00663C46">
            <w:pPr>
              <w:autoSpaceDE w:val="0"/>
              <w:autoSpaceDN w:val="0"/>
              <w:adjustRightInd w:val="0"/>
              <w:spacing w:after="0"/>
              <w:rPr>
                <w:del w:id="5849" w:author="Castellano, Katrina@ARB" w:date="2024-08-12T11:39:00Z" w16du:dateUtc="2024-08-12T18:39:00Z"/>
                <w:rFonts w:eastAsiaTheme="minorEastAsia" w:cs="Arial"/>
                <w:szCs w:val="24"/>
              </w:rPr>
            </w:pPr>
            <w:del w:id="5850" w:author="Castellano, Katrina@ARB" w:date="2024-08-12T11:39:00Z" w16du:dateUtc="2024-08-12T18:39:00Z">
              <w:r w:rsidRPr="00E10136" w:rsidDel="003C7BD3">
                <w:rPr>
                  <w:rFonts w:eastAsiaTheme="minorEastAsia" w:cs="Arial"/>
                  <w:szCs w:val="24"/>
                </w:rPr>
                <w:delText>Rincon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85FAA42" w14:textId="190F1292" w:rsidR="003C7BD3" w:rsidRPr="00B57A2E" w:rsidDel="003C7BD3" w:rsidRDefault="003C7BD3" w:rsidP="00663C46">
            <w:pPr>
              <w:autoSpaceDE w:val="0"/>
              <w:autoSpaceDN w:val="0"/>
              <w:adjustRightInd w:val="0"/>
              <w:spacing w:after="0"/>
              <w:jc w:val="center"/>
              <w:rPr>
                <w:del w:id="5851" w:author="Castellano, Katrina@ARB" w:date="2024-08-12T11:39:00Z" w16du:dateUtc="2024-08-12T18:39:00Z"/>
                <w:rFonts w:cs="Arial"/>
                <w:bCs/>
              </w:rPr>
            </w:pPr>
            <w:del w:id="5852" w:author="Castellano, Katrina@ARB" w:date="2024-08-12T11:39:00Z" w16du:dateUtc="2024-08-12T18:39:00Z">
              <w:r w:rsidRPr="00B57A2E" w:rsidDel="003C7BD3">
                <w:rPr>
                  <w:rFonts w:cs="Arial"/>
                  <w:bCs/>
                </w:rPr>
                <w:delText>6.26</w:delText>
              </w:r>
            </w:del>
          </w:p>
        </w:tc>
      </w:tr>
      <w:tr w:rsidR="003C7BD3" w:rsidRPr="00E10136" w:rsidDel="003C7BD3" w14:paraId="5DD23B3C" w14:textId="354C64DB" w:rsidTr="00663C46">
        <w:trPr>
          <w:cantSplit/>
          <w:trHeight w:val="331"/>
          <w:del w:id="585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6334A9F" w14:textId="548816F6" w:rsidR="003C7BD3" w:rsidRPr="00E10136" w:rsidDel="003C7BD3" w:rsidRDefault="003C7BD3" w:rsidP="00663C46">
            <w:pPr>
              <w:autoSpaceDE w:val="0"/>
              <w:autoSpaceDN w:val="0"/>
              <w:adjustRightInd w:val="0"/>
              <w:spacing w:after="0"/>
              <w:rPr>
                <w:del w:id="585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8C2A27B" w14:textId="1D34D1A3" w:rsidR="003C7BD3" w:rsidRPr="00E10136" w:rsidDel="003C7BD3" w:rsidRDefault="003C7BD3" w:rsidP="00663C46">
            <w:pPr>
              <w:autoSpaceDE w:val="0"/>
              <w:autoSpaceDN w:val="0"/>
              <w:adjustRightInd w:val="0"/>
              <w:spacing w:after="0"/>
              <w:rPr>
                <w:del w:id="5855" w:author="Castellano, Katrina@ARB" w:date="2024-08-12T11:39:00Z" w16du:dateUtc="2024-08-12T18:39:00Z"/>
                <w:rFonts w:eastAsiaTheme="minorEastAsia" w:cs="Arial"/>
                <w:szCs w:val="24"/>
              </w:rPr>
            </w:pPr>
            <w:del w:id="5856" w:author="Castellano, Katrina@ARB" w:date="2024-08-12T11:39:00Z" w16du:dateUtc="2024-08-12T18:39:00Z">
              <w:r w:rsidRPr="00E10136" w:rsidDel="003C7BD3">
                <w:rPr>
                  <w:rFonts w:eastAsiaTheme="minorEastAsia" w:cs="Arial"/>
                  <w:szCs w:val="24"/>
                </w:rPr>
                <w:delText>Rio Bravo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DE03807" w14:textId="5850F824" w:rsidR="003C7BD3" w:rsidRPr="00B57A2E" w:rsidDel="003C7BD3" w:rsidRDefault="003C7BD3" w:rsidP="00663C46">
            <w:pPr>
              <w:autoSpaceDE w:val="0"/>
              <w:autoSpaceDN w:val="0"/>
              <w:adjustRightInd w:val="0"/>
              <w:spacing w:after="0"/>
              <w:jc w:val="center"/>
              <w:rPr>
                <w:del w:id="5857" w:author="Castellano, Katrina@ARB" w:date="2024-08-12T11:39:00Z" w16du:dateUtc="2024-08-12T18:39:00Z"/>
                <w:rFonts w:cs="Arial"/>
                <w:bCs/>
              </w:rPr>
            </w:pPr>
            <w:del w:id="5858" w:author="Castellano, Katrina@ARB" w:date="2024-08-12T11:39:00Z" w16du:dateUtc="2024-08-12T18:39:00Z">
              <w:r w:rsidRPr="00B57A2E" w:rsidDel="003C7BD3">
                <w:rPr>
                  <w:rFonts w:cs="Arial"/>
                  <w:bCs/>
                </w:rPr>
                <w:delText>10.44</w:delText>
              </w:r>
            </w:del>
          </w:p>
        </w:tc>
      </w:tr>
      <w:tr w:rsidR="003C7BD3" w:rsidRPr="00E10136" w:rsidDel="003C7BD3" w14:paraId="66EF5535" w14:textId="69E97761" w:rsidTr="00663C46">
        <w:trPr>
          <w:cantSplit/>
          <w:trHeight w:val="331"/>
          <w:del w:id="585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5374CB4" w14:textId="4EC5EEFD" w:rsidR="003C7BD3" w:rsidRPr="00E10136" w:rsidDel="003C7BD3" w:rsidRDefault="003C7BD3" w:rsidP="00663C46">
            <w:pPr>
              <w:autoSpaceDE w:val="0"/>
              <w:autoSpaceDN w:val="0"/>
              <w:adjustRightInd w:val="0"/>
              <w:spacing w:after="0"/>
              <w:rPr>
                <w:del w:id="586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586826A" w14:textId="11B5CBE8" w:rsidR="003C7BD3" w:rsidRPr="00E10136" w:rsidDel="003C7BD3" w:rsidRDefault="003C7BD3" w:rsidP="00663C46">
            <w:pPr>
              <w:autoSpaceDE w:val="0"/>
              <w:autoSpaceDN w:val="0"/>
              <w:adjustRightInd w:val="0"/>
              <w:spacing w:after="0"/>
              <w:rPr>
                <w:del w:id="5861" w:author="Castellano, Katrina@ARB" w:date="2024-08-12T11:39:00Z" w16du:dateUtc="2024-08-12T18:39:00Z"/>
                <w:rFonts w:eastAsiaTheme="minorEastAsia" w:cs="Arial"/>
                <w:szCs w:val="24"/>
              </w:rPr>
            </w:pPr>
            <w:del w:id="5862" w:author="Castellano, Katrina@ARB" w:date="2024-08-12T11:39:00Z" w16du:dateUtc="2024-08-12T18:39:00Z">
              <w:r w:rsidRPr="00E10136" w:rsidDel="003C7BD3">
                <w:rPr>
                  <w:rFonts w:eastAsiaTheme="minorEastAsia" w:cs="Arial"/>
                  <w:szCs w:val="24"/>
                </w:rPr>
                <w:delText>Rio Viejo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445DAFF" w14:textId="401111ED" w:rsidR="003C7BD3" w:rsidRPr="00B57A2E" w:rsidDel="003C7BD3" w:rsidRDefault="003C7BD3" w:rsidP="00663C46">
            <w:pPr>
              <w:autoSpaceDE w:val="0"/>
              <w:autoSpaceDN w:val="0"/>
              <w:adjustRightInd w:val="0"/>
              <w:spacing w:after="0"/>
              <w:jc w:val="center"/>
              <w:rPr>
                <w:del w:id="5863" w:author="Castellano, Katrina@ARB" w:date="2024-08-12T11:39:00Z" w16du:dateUtc="2024-08-12T18:39:00Z"/>
                <w:rFonts w:cs="Arial"/>
                <w:bCs/>
              </w:rPr>
            </w:pPr>
            <w:del w:id="5864" w:author="Castellano, Katrina@ARB" w:date="2024-08-12T11:39:00Z" w16du:dateUtc="2024-08-12T18:39:00Z">
              <w:r w:rsidRPr="00B57A2E" w:rsidDel="003C7BD3">
                <w:rPr>
                  <w:rFonts w:cs="Arial"/>
                  <w:bCs/>
                </w:rPr>
                <w:delText>2.57</w:delText>
              </w:r>
            </w:del>
          </w:p>
        </w:tc>
      </w:tr>
      <w:tr w:rsidR="003C7BD3" w:rsidRPr="00E10136" w:rsidDel="003C7BD3" w14:paraId="62BAFCB2" w14:textId="370CB15F" w:rsidTr="00663C46">
        <w:trPr>
          <w:cantSplit/>
          <w:trHeight w:val="331"/>
          <w:del w:id="586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6A4B3AA" w14:textId="3C95AC9D" w:rsidR="003C7BD3" w:rsidRPr="00E10136" w:rsidDel="003C7BD3" w:rsidRDefault="003C7BD3" w:rsidP="00663C46">
            <w:pPr>
              <w:autoSpaceDE w:val="0"/>
              <w:autoSpaceDN w:val="0"/>
              <w:adjustRightInd w:val="0"/>
              <w:spacing w:after="0"/>
              <w:rPr>
                <w:del w:id="586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78D3953" w14:textId="434AAD5E" w:rsidR="003C7BD3" w:rsidRPr="00E10136" w:rsidDel="003C7BD3" w:rsidRDefault="003C7BD3" w:rsidP="00663C46">
            <w:pPr>
              <w:autoSpaceDE w:val="0"/>
              <w:autoSpaceDN w:val="0"/>
              <w:adjustRightInd w:val="0"/>
              <w:spacing w:after="0"/>
              <w:rPr>
                <w:del w:id="5867" w:author="Castellano, Katrina@ARB" w:date="2024-08-12T11:39:00Z" w16du:dateUtc="2024-08-12T18:39:00Z"/>
                <w:rFonts w:eastAsiaTheme="minorEastAsia" w:cs="Arial"/>
                <w:szCs w:val="24"/>
              </w:rPr>
            </w:pPr>
            <w:del w:id="5868" w:author="Castellano, Katrina@ARB" w:date="2024-08-12T11:39:00Z" w16du:dateUtc="2024-08-12T18:39:00Z">
              <w:r w:rsidRPr="00E10136" w:rsidDel="003C7BD3">
                <w:rPr>
                  <w:rFonts w:eastAsiaTheme="minorEastAsia" w:cs="Arial"/>
                  <w:szCs w:val="24"/>
                </w:rPr>
                <w:delText>Riverdale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FDD2AAC" w14:textId="7B779E9C" w:rsidR="003C7BD3" w:rsidRPr="00B57A2E" w:rsidDel="003C7BD3" w:rsidRDefault="003C7BD3" w:rsidP="00663C46">
            <w:pPr>
              <w:autoSpaceDE w:val="0"/>
              <w:autoSpaceDN w:val="0"/>
              <w:adjustRightInd w:val="0"/>
              <w:spacing w:after="0"/>
              <w:jc w:val="center"/>
              <w:rPr>
                <w:del w:id="5869" w:author="Castellano, Katrina@ARB" w:date="2024-08-12T11:39:00Z" w16du:dateUtc="2024-08-12T18:39:00Z"/>
                <w:rFonts w:cs="Arial"/>
                <w:bCs/>
              </w:rPr>
            </w:pPr>
            <w:del w:id="5870" w:author="Castellano, Katrina@ARB" w:date="2024-08-12T11:39:00Z" w16du:dateUtc="2024-08-12T18:39:00Z">
              <w:r w:rsidRPr="00B57A2E" w:rsidDel="003C7BD3">
                <w:rPr>
                  <w:rFonts w:cs="Arial"/>
                  <w:bCs/>
                </w:rPr>
                <w:delText>4.07</w:delText>
              </w:r>
            </w:del>
          </w:p>
        </w:tc>
      </w:tr>
      <w:tr w:rsidR="003C7BD3" w:rsidRPr="00E10136" w:rsidDel="003C7BD3" w14:paraId="484AEBA0" w14:textId="4A5DA832" w:rsidTr="00663C46">
        <w:trPr>
          <w:cantSplit/>
          <w:trHeight w:val="331"/>
          <w:del w:id="587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A7D2E61" w14:textId="7CFD5629" w:rsidR="003C7BD3" w:rsidRPr="00E10136" w:rsidDel="003C7BD3" w:rsidRDefault="003C7BD3" w:rsidP="00663C46">
            <w:pPr>
              <w:autoSpaceDE w:val="0"/>
              <w:autoSpaceDN w:val="0"/>
              <w:adjustRightInd w:val="0"/>
              <w:spacing w:after="0"/>
              <w:rPr>
                <w:del w:id="587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F69006C" w14:textId="1CDE33EF" w:rsidR="003C7BD3" w:rsidRPr="00E10136" w:rsidDel="003C7BD3" w:rsidRDefault="003C7BD3" w:rsidP="00663C46">
            <w:pPr>
              <w:autoSpaceDE w:val="0"/>
              <w:autoSpaceDN w:val="0"/>
              <w:adjustRightInd w:val="0"/>
              <w:spacing w:after="0"/>
              <w:rPr>
                <w:del w:id="5873" w:author="Castellano, Katrina@ARB" w:date="2024-08-12T11:39:00Z" w16du:dateUtc="2024-08-12T18:39:00Z"/>
                <w:rFonts w:eastAsiaTheme="minorEastAsia" w:cs="Arial"/>
                <w:szCs w:val="24"/>
              </w:rPr>
            </w:pPr>
            <w:del w:id="5874" w:author="Castellano, Katrina@ARB" w:date="2024-08-12T11:39:00Z" w16du:dateUtc="2024-08-12T18:39:00Z">
              <w:r w:rsidRPr="00E10136" w:rsidDel="003C7BD3">
                <w:rPr>
                  <w:rFonts w:eastAsiaTheme="minorEastAsia" w:cs="Arial"/>
                  <w:szCs w:val="24"/>
                </w:rPr>
                <w:delText>Rose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A42307D" w14:textId="74646402" w:rsidR="003C7BD3" w:rsidRPr="00B57A2E" w:rsidDel="003C7BD3" w:rsidRDefault="003C7BD3" w:rsidP="00663C46">
            <w:pPr>
              <w:autoSpaceDE w:val="0"/>
              <w:autoSpaceDN w:val="0"/>
              <w:adjustRightInd w:val="0"/>
              <w:spacing w:after="0"/>
              <w:jc w:val="center"/>
              <w:rPr>
                <w:del w:id="5875" w:author="Castellano, Katrina@ARB" w:date="2024-08-12T11:39:00Z" w16du:dateUtc="2024-08-12T18:39:00Z"/>
                <w:rFonts w:cs="Arial"/>
                <w:bCs/>
              </w:rPr>
            </w:pPr>
            <w:del w:id="5876" w:author="Castellano, Katrina@ARB" w:date="2024-08-12T11:39:00Z" w16du:dateUtc="2024-08-12T18:39:00Z">
              <w:r w:rsidRPr="00B57A2E" w:rsidDel="003C7BD3">
                <w:rPr>
                  <w:rFonts w:cs="Arial"/>
                  <w:bCs/>
                </w:rPr>
                <w:delText>3.32</w:delText>
              </w:r>
            </w:del>
          </w:p>
        </w:tc>
      </w:tr>
      <w:tr w:rsidR="003C7BD3" w:rsidRPr="00E10136" w:rsidDel="003C7BD3" w14:paraId="41D37F9F" w14:textId="683BEE78" w:rsidTr="00663C46">
        <w:trPr>
          <w:cantSplit/>
          <w:trHeight w:val="331"/>
          <w:del w:id="587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D3E2626" w14:textId="060A6F98" w:rsidR="003C7BD3" w:rsidRPr="00E10136" w:rsidDel="003C7BD3" w:rsidRDefault="003C7BD3" w:rsidP="00663C46">
            <w:pPr>
              <w:autoSpaceDE w:val="0"/>
              <w:autoSpaceDN w:val="0"/>
              <w:adjustRightInd w:val="0"/>
              <w:spacing w:after="0"/>
              <w:rPr>
                <w:del w:id="587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44A7584" w14:textId="7BCFB3EA" w:rsidR="003C7BD3" w:rsidRPr="00E10136" w:rsidDel="003C7BD3" w:rsidRDefault="003C7BD3" w:rsidP="00663C46">
            <w:pPr>
              <w:autoSpaceDE w:val="0"/>
              <w:autoSpaceDN w:val="0"/>
              <w:adjustRightInd w:val="0"/>
              <w:spacing w:after="0"/>
              <w:rPr>
                <w:del w:id="5879" w:author="Castellano, Katrina@ARB" w:date="2024-08-12T11:39:00Z" w16du:dateUtc="2024-08-12T18:39:00Z"/>
                <w:rFonts w:eastAsiaTheme="minorEastAsia" w:cs="Arial"/>
                <w:szCs w:val="24"/>
              </w:rPr>
            </w:pPr>
            <w:del w:id="5880" w:author="Castellano, Katrina@ARB" w:date="2024-08-12T11:39:00Z" w16du:dateUtc="2024-08-12T18:39:00Z">
              <w:r w:rsidRPr="00E10136" w:rsidDel="003C7BD3">
                <w:rPr>
                  <w:rFonts w:eastAsiaTheme="minorEastAsia" w:cs="Arial"/>
                  <w:szCs w:val="24"/>
                </w:rPr>
                <w:delText>Rosecrans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78B3094" w14:textId="36BC1344" w:rsidR="003C7BD3" w:rsidRPr="00B57A2E" w:rsidDel="003C7BD3" w:rsidRDefault="003C7BD3" w:rsidP="00663C46">
            <w:pPr>
              <w:autoSpaceDE w:val="0"/>
              <w:autoSpaceDN w:val="0"/>
              <w:adjustRightInd w:val="0"/>
              <w:spacing w:after="0"/>
              <w:jc w:val="center"/>
              <w:rPr>
                <w:del w:id="5881" w:author="Castellano, Katrina@ARB" w:date="2024-08-12T11:39:00Z" w16du:dateUtc="2024-08-12T18:39:00Z"/>
                <w:rFonts w:cs="Arial"/>
                <w:bCs/>
              </w:rPr>
            </w:pPr>
            <w:del w:id="5882" w:author="Castellano, Katrina@ARB" w:date="2024-08-12T11:39:00Z" w16du:dateUtc="2024-08-12T18:39:00Z">
              <w:r w:rsidRPr="00B57A2E" w:rsidDel="003C7BD3">
                <w:rPr>
                  <w:rFonts w:cs="Arial"/>
                  <w:bCs/>
                </w:rPr>
                <w:delText>7.66</w:delText>
              </w:r>
            </w:del>
          </w:p>
        </w:tc>
      </w:tr>
      <w:tr w:rsidR="003C7BD3" w:rsidRPr="00E10136" w:rsidDel="003C7BD3" w14:paraId="013255CD" w14:textId="18D2C87D" w:rsidTr="00663C46">
        <w:trPr>
          <w:cantSplit/>
          <w:trHeight w:val="331"/>
          <w:del w:id="588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9D3D924" w14:textId="5E385878" w:rsidR="003C7BD3" w:rsidRPr="00E10136" w:rsidDel="003C7BD3" w:rsidRDefault="003C7BD3" w:rsidP="00663C46">
            <w:pPr>
              <w:autoSpaceDE w:val="0"/>
              <w:autoSpaceDN w:val="0"/>
              <w:adjustRightInd w:val="0"/>
              <w:spacing w:after="0"/>
              <w:rPr>
                <w:del w:id="588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F3E26DF" w14:textId="4665B300" w:rsidR="003C7BD3" w:rsidRPr="00E10136" w:rsidDel="003C7BD3" w:rsidRDefault="003C7BD3" w:rsidP="00663C46">
            <w:pPr>
              <w:autoSpaceDE w:val="0"/>
              <w:autoSpaceDN w:val="0"/>
              <w:adjustRightInd w:val="0"/>
              <w:spacing w:after="0"/>
              <w:rPr>
                <w:del w:id="5885" w:author="Castellano, Katrina@ARB" w:date="2024-08-12T11:39:00Z" w16du:dateUtc="2024-08-12T18:39:00Z"/>
                <w:rFonts w:eastAsiaTheme="minorEastAsia" w:cs="Arial"/>
                <w:szCs w:val="24"/>
              </w:rPr>
            </w:pPr>
            <w:del w:id="5886" w:author="Castellano, Katrina@ARB" w:date="2024-08-12T11:39:00Z" w16du:dateUtc="2024-08-12T18:39:00Z">
              <w:r w:rsidRPr="00E10136" w:rsidDel="003C7BD3">
                <w:rPr>
                  <w:rFonts w:eastAsiaTheme="minorEastAsia" w:cs="Arial"/>
                  <w:szCs w:val="24"/>
                </w:rPr>
                <w:delText>Rosecrans, South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E662F54" w14:textId="4155EF86" w:rsidR="003C7BD3" w:rsidRPr="00B57A2E" w:rsidDel="003C7BD3" w:rsidRDefault="003C7BD3" w:rsidP="00663C46">
            <w:pPr>
              <w:autoSpaceDE w:val="0"/>
              <w:autoSpaceDN w:val="0"/>
              <w:adjustRightInd w:val="0"/>
              <w:spacing w:after="0"/>
              <w:jc w:val="center"/>
              <w:rPr>
                <w:del w:id="5887" w:author="Castellano, Katrina@ARB" w:date="2024-08-12T11:39:00Z" w16du:dateUtc="2024-08-12T18:39:00Z"/>
                <w:rFonts w:cs="Arial"/>
                <w:bCs/>
              </w:rPr>
            </w:pPr>
            <w:del w:id="5888" w:author="Castellano, Katrina@ARB" w:date="2024-08-12T11:39:00Z" w16du:dateUtc="2024-08-12T18:39:00Z">
              <w:r w:rsidRPr="00B57A2E" w:rsidDel="003C7BD3">
                <w:rPr>
                  <w:rFonts w:cs="Arial"/>
                  <w:bCs/>
                </w:rPr>
                <w:delText>6.36</w:delText>
              </w:r>
            </w:del>
          </w:p>
        </w:tc>
      </w:tr>
      <w:tr w:rsidR="003C7BD3" w:rsidRPr="00E10136" w:rsidDel="003C7BD3" w14:paraId="5204CDE6" w14:textId="008D367E" w:rsidTr="00663C46">
        <w:trPr>
          <w:cantSplit/>
          <w:trHeight w:val="331"/>
          <w:del w:id="588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3125A5D" w14:textId="696230F5" w:rsidR="003C7BD3" w:rsidRPr="00E10136" w:rsidDel="003C7BD3" w:rsidRDefault="003C7BD3" w:rsidP="00663C46">
            <w:pPr>
              <w:autoSpaceDE w:val="0"/>
              <w:autoSpaceDN w:val="0"/>
              <w:adjustRightInd w:val="0"/>
              <w:spacing w:after="0"/>
              <w:rPr>
                <w:del w:id="589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22160CC" w14:textId="68D30E0E" w:rsidR="003C7BD3" w:rsidRPr="00E10136" w:rsidDel="003C7BD3" w:rsidRDefault="003C7BD3" w:rsidP="00663C46">
            <w:pPr>
              <w:autoSpaceDE w:val="0"/>
              <w:autoSpaceDN w:val="0"/>
              <w:adjustRightInd w:val="0"/>
              <w:spacing w:after="0"/>
              <w:rPr>
                <w:del w:id="5891" w:author="Castellano, Katrina@ARB" w:date="2024-08-12T11:39:00Z" w16du:dateUtc="2024-08-12T18:39:00Z"/>
                <w:rFonts w:eastAsiaTheme="minorEastAsia" w:cs="Arial"/>
                <w:szCs w:val="24"/>
              </w:rPr>
            </w:pPr>
            <w:del w:id="5892" w:author="Castellano, Katrina@ARB" w:date="2024-08-12T11:39:00Z" w16du:dateUtc="2024-08-12T18:39:00Z">
              <w:r w:rsidRPr="00E10136" w:rsidDel="003C7BD3">
                <w:rPr>
                  <w:rFonts w:eastAsiaTheme="minorEastAsia" w:cs="Arial"/>
                  <w:szCs w:val="24"/>
                </w:rPr>
                <w:delText>Rosedale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58B7499" w14:textId="3925F74E" w:rsidR="003C7BD3" w:rsidRPr="00B57A2E" w:rsidDel="003C7BD3" w:rsidRDefault="003C7BD3" w:rsidP="00663C46">
            <w:pPr>
              <w:autoSpaceDE w:val="0"/>
              <w:autoSpaceDN w:val="0"/>
              <w:adjustRightInd w:val="0"/>
              <w:spacing w:after="0"/>
              <w:jc w:val="center"/>
              <w:rPr>
                <w:del w:id="5893" w:author="Castellano, Katrina@ARB" w:date="2024-08-12T11:39:00Z" w16du:dateUtc="2024-08-12T18:39:00Z"/>
                <w:rFonts w:cs="Arial"/>
                <w:bCs/>
              </w:rPr>
            </w:pPr>
            <w:del w:id="5894" w:author="Castellano, Katrina@ARB" w:date="2024-08-12T11:39:00Z" w16du:dateUtc="2024-08-12T18:39:00Z">
              <w:r w:rsidRPr="00B57A2E" w:rsidDel="003C7BD3">
                <w:rPr>
                  <w:rFonts w:cs="Arial"/>
                  <w:bCs/>
                </w:rPr>
                <w:delText>1.85</w:delText>
              </w:r>
            </w:del>
          </w:p>
        </w:tc>
      </w:tr>
      <w:tr w:rsidR="003C7BD3" w:rsidRPr="00E10136" w:rsidDel="003C7BD3" w14:paraId="21057E7D" w14:textId="0AED2A65" w:rsidTr="00663C46">
        <w:trPr>
          <w:cantSplit/>
          <w:trHeight w:val="331"/>
          <w:del w:id="589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D5BD2DD" w14:textId="44703A5E" w:rsidR="003C7BD3" w:rsidRPr="00E10136" w:rsidDel="003C7BD3" w:rsidRDefault="003C7BD3" w:rsidP="00663C46">
            <w:pPr>
              <w:autoSpaceDE w:val="0"/>
              <w:autoSpaceDN w:val="0"/>
              <w:adjustRightInd w:val="0"/>
              <w:spacing w:after="0"/>
              <w:rPr>
                <w:del w:id="589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6B527BF" w14:textId="50A46133" w:rsidR="003C7BD3" w:rsidRPr="00E10136" w:rsidDel="003C7BD3" w:rsidRDefault="003C7BD3" w:rsidP="00663C46">
            <w:pPr>
              <w:autoSpaceDE w:val="0"/>
              <w:autoSpaceDN w:val="0"/>
              <w:adjustRightInd w:val="0"/>
              <w:spacing w:after="0"/>
              <w:rPr>
                <w:del w:id="5897" w:author="Castellano, Katrina@ARB" w:date="2024-08-12T11:39:00Z" w16du:dateUtc="2024-08-12T18:39:00Z"/>
                <w:rFonts w:eastAsiaTheme="minorEastAsia" w:cs="Arial"/>
                <w:szCs w:val="24"/>
              </w:rPr>
            </w:pPr>
            <w:del w:id="5898" w:author="Castellano, Katrina@ARB" w:date="2024-08-12T11:39:00Z" w16du:dateUtc="2024-08-12T18:39:00Z">
              <w:r w:rsidRPr="00E10136" w:rsidDel="003C7BD3">
                <w:rPr>
                  <w:rFonts w:eastAsiaTheme="minorEastAsia" w:cs="Arial"/>
                  <w:szCs w:val="24"/>
                </w:rPr>
                <w:delText>Rosedale Ranch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EC2C4D2" w14:textId="0A521B47" w:rsidR="003C7BD3" w:rsidRPr="00B57A2E" w:rsidDel="003C7BD3" w:rsidRDefault="003C7BD3" w:rsidP="00663C46">
            <w:pPr>
              <w:autoSpaceDE w:val="0"/>
              <w:autoSpaceDN w:val="0"/>
              <w:adjustRightInd w:val="0"/>
              <w:spacing w:after="0"/>
              <w:jc w:val="center"/>
              <w:rPr>
                <w:del w:id="5899" w:author="Castellano, Katrina@ARB" w:date="2024-08-12T11:39:00Z" w16du:dateUtc="2024-08-12T18:39:00Z"/>
                <w:rFonts w:cs="Arial"/>
                <w:bCs/>
              </w:rPr>
            </w:pPr>
            <w:del w:id="5900" w:author="Castellano, Katrina@ARB" w:date="2024-08-12T11:39:00Z" w16du:dateUtc="2024-08-12T18:39:00Z">
              <w:r w:rsidRPr="00B57A2E" w:rsidDel="003C7BD3">
                <w:rPr>
                  <w:rFonts w:cs="Arial"/>
                  <w:bCs/>
                </w:rPr>
                <w:delText>9.56</w:delText>
              </w:r>
            </w:del>
          </w:p>
        </w:tc>
      </w:tr>
      <w:tr w:rsidR="003C7BD3" w:rsidRPr="00E10136" w:rsidDel="003C7BD3" w14:paraId="175B26E0" w14:textId="3B621D7B" w:rsidTr="00663C46">
        <w:trPr>
          <w:cantSplit/>
          <w:trHeight w:val="331"/>
          <w:del w:id="590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AD23ED9" w14:textId="47800FA0" w:rsidR="003C7BD3" w:rsidRPr="00E10136" w:rsidDel="003C7BD3" w:rsidRDefault="003C7BD3" w:rsidP="00663C46">
            <w:pPr>
              <w:autoSpaceDE w:val="0"/>
              <w:autoSpaceDN w:val="0"/>
              <w:adjustRightInd w:val="0"/>
              <w:spacing w:after="0"/>
              <w:rPr>
                <w:del w:id="590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EC208F0" w14:textId="4EF91E19" w:rsidR="003C7BD3" w:rsidRPr="00E10136" w:rsidDel="003C7BD3" w:rsidRDefault="003C7BD3" w:rsidP="00663C46">
            <w:pPr>
              <w:autoSpaceDE w:val="0"/>
              <w:autoSpaceDN w:val="0"/>
              <w:adjustRightInd w:val="0"/>
              <w:spacing w:after="0"/>
              <w:rPr>
                <w:del w:id="5903" w:author="Castellano, Katrina@ARB" w:date="2024-08-12T11:39:00Z" w16du:dateUtc="2024-08-12T18:39:00Z"/>
                <w:rFonts w:eastAsiaTheme="minorEastAsia" w:cs="Arial"/>
                <w:szCs w:val="24"/>
              </w:rPr>
            </w:pPr>
            <w:del w:id="5904" w:author="Castellano, Katrina@ARB" w:date="2024-08-12T11:39:00Z" w16du:dateUtc="2024-08-12T18:39:00Z">
              <w:r w:rsidRPr="00E10136" w:rsidDel="003C7BD3">
                <w:rPr>
                  <w:rFonts w:eastAsiaTheme="minorEastAsia" w:cs="Arial"/>
                  <w:szCs w:val="24"/>
                </w:rPr>
                <w:delText>Round Mountain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4DDADA4" w14:textId="38E16EBD" w:rsidR="003C7BD3" w:rsidRPr="00B57A2E" w:rsidDel="003C7BD3" w:rsidRDefault="003C7BD3" w:rsidP="00663C46">
            <w:pPr>
              <w:autoSpaceDE w:val="0"/>
              <w:autoSpaceDN w:val="0"/>
              <w:adjustRightInd w:val="0"/>
              <w:spacing w:after="0"/>
              <w:jc w:val="center"/>
              <w:rPr>
                <w:del w:id="5905" w:author="Castellano, Katrina@ARB" w:date="2024-08-12T11:39:00Z" w16du:dateUtc="2024-08-12T18:39:00Z"/>
                <w:rFonts w:cs="Arial"/>
                <w:bCs/>
              </w:rPr>
            </w:pPr>
            <w:del w:id="5906" w:author="Castellano, Katrina@ARB" w:date="2024-08-12T11:39:00Z" w16du:dateUtc="2024-08-12T18:39:00Z">
              <w:r w:rsidRPr="00B57A2E" w:rsidDel="003C7BD3">
                <w:rPr>
                  <w:rFonts w:cs="Arial"/>
                  <w:bCs/>
                </w:rPr>
                <w:delText>25.21</w:delText>
              </w:r>
            </w:del>
          </w:p>
        </w:tc>
      </w:tr>
      <w:tr w:rsidR="003C7BD3" w:rsidRPr="00E10136" w:rsidDel="003C7BD3" w14:paraId="0F8BAAB6" w14:textId="6A821C78" w:rsidTr="00663C46">
        <w:trPr>
          <w:cantSplit/>
          <w:trHeight w:val="331"/>
          <w:del w:id="590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EEF1EFE" w14:textId="3E11C2D6" w:rsidR="003C7BD3" w:rsidRPr="00E10136" w:rsidDel="003C7BD3" w:rsidRDefault="003C7BD3" w:rsidP="00663C46">
            <w:pPr>
              <w:autoSpaceDE w:val="0"/>
              <w:autoSpaceDN w:val="0"/>
              <w:adjustRightInd w:val="0"/>
              <w:spacing w:after="0"/>
              <w:rPr>
                <w:del w:id="590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684B1EA" w14:textId="3C92EA84" w:rsidR="003C7BD3" w:rsidRPr="00E10136" w:rsidDel="003C7BD3" w:rsidRDefault="003C7BD3" w:rsidP="00663C46">
            <w:pPr>
              <w:autoSpaceDE w:val="0"/>
              <w:autoSpaceDN w:val="0"/>
              <w:adjustRightInd w:val="0"/>
              <w:spacing w:after="0"/>
              <w:rPr>
                <w:del w:id="5909" w:author="Castellano, Katrina@ARB" w:date="2024-08-12T11:39:00Z" w16du:dateUtc="2024-08-12T18:39:00Z"/>
                <w:rFonts w:eastAsiaTheme="minorEastAsia" w:cs="Arial"/>
                <w:szCs w:val="24"/>
              </w:rPr>
            </w:pPr>
            <w:del w:id="5910" w:author="Castellano, Katrina@ARB" w:date="2024-08-12T11:39:00Z" w16du:dateUtc="2024-08-12T18:39:00Z">
              <w:r w:rsidRPr="00E10136" w:rsidDel="003C7BD3">
                <w:rPr>
                  <w:rFonts w:eastAsiaTheme="minorEastAsia" w:cs="Arial"/>
                  <w:szCs w:val="24"/>
                </w:rPr>
                <w:delText>Russell Ranch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BAA4E53" w14:textId="68C862C5" w:rsidR="003C7BD3" w:rsidRPr="00B57A2E" w:rsidDel="003C7BD3" w:rsidRDefault="003C7BD3" w:rsidP="00663C46">
            <w:pPr>
              <w:autoSpaceDE w:val="0"/>
              <w:autoSpaceDN w:val="0"/>
              <w:adjustRightInd w:val="0"/>
              <w:spacing w:after="0"/>
              <w:jc w:val="center"/>
              <w:rPr>
                <w:del w:id="5911" w:author="Castellano, Katrina@ARB" w:date="2024-08-12T11:39:00Z" w16du:dateUtc="2024-08-12T18:39:00Z"/>
                <w:rFonts w:cs="Arial"/>
                <w:bCs/>
              </w:rPr>
            </w:pPr>
            <w:del w:id="5912" w:author="Castellano, Katrina@ARB" w:date="2024-08-12T11:39:00Z" w16du:dateUtc="2024-08-12T18:39:00Z">
              <w:r w:rsidRPr="00B57A2E" w:rsidDel="003C7BD3">
                <w:rPr>
                  <w:rFonts w:cs="Arial"/>
                  <w:bCs/>
                </w:rPr>
                <w:delText>9.86</w:delText>
              </w:r>
            </w:del>
          </w:p>
        </w:tc>
      </w:tr>
      <w:tr w:rsidR="003C7BD3" w:rsidRPr="00E10136" w:rsidDel="003C7BD3" w14:paraId="01496CD6" w14:textId="22230B90" w:rsidTr="00663C46">
        <w:trPr>
          <w:cantSplit/>
          <w:trHeight w:val="331"/>
          <w:del w:id="591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C20B273" w14:textId="1C8B1FEE" w:rsidR="003C7BD3" w:rsidRPr="00E10136" w:rsidDel="003C7BD3" w:rsidRDefault="003C7BD3" w:rsidP="00663C46">
            <w:pPr>
              <w:autoSpaceDE w:val="0"/>
              <w:autoSpaceDN w:val="0"/>
              <w:adjustRightInd w:val="0"/>
              <w:spacing w:after="0"/>
              <w:rPr>
                <w:del w:id="591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D6AD7AC" w14:textId="6DCAF986" w:rsidR="003C7BD3" w:rsidRPr="00E10136" w:rsidDel="003C7BD3" w:rsidRDefault="003C7BD3" w:rsidP="00663C46">
            <w:pPr>
              <w:autoSpaceDE w:val="0"/>
              <w:autoSpaceDN w:val="0"/>
              <w:adjustRightInd w:val="0"/>
              <w:spacing w:after="0"/>
              <w:rPr>
                <w:del w:id="5915" w:author="Castellano, Katrina@ARB" w:date="2024-08-12T11:39:00Z" w16du:dateUtc="2024-08-12T18:39:00Z"/>
                <w:rFonts w:eastAsiaTheme="minorEastAsia" w:cs="Arial"/>
                <w:szCs w:val="24"/>
              </w:rPr>
            </w:pPr>
            <w:del w:id="5916" w:author="Castellano, Katrina@ARB" w:date="2024-08-12T11:39:00Z" w16du:dateUtc="2024-08-12T18:39:00Z">
              <w:r w:rsidRPr="00E10136" w:rsidDel="003C7BD3">
                <w:rPr>
                  <w:rFonts w:eastAsiaTheme="minorEastAsia" w:cs="Arial"/>
                  <w:szCs w:val="24"/>
                </w:rPr>
                <w:delText>Salt Lake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6E0988E" w14:textId="327A8A94" w:rsidR="003C7BD3" w:rsidRPr="00B57A2E" w:rsidDel="003C7BD3" w:rsidRDefault="003C7BD3" w:rsidP="00663C46">
            <w:pPr>
              <w:autoSpaceDE w:val="0"/>
              <w:autoSpaceDN w:val="0"/>
              <w:adjustRightInd w:val="0"/>
              <w:spacing w:after="0"/>
              <w:jc w:val="center"/>
              <w:rPr>
                <w:del w:id="5917" w:author="Castellano, Katrina@ARB" w:date="2024-08-12T11:39:00Z" w16du:dateUtc="2024-08-12T18:39:00Z"/>
                <w:rFonts w:cs="Arial"/>
                <w:bCs/>
              </w:rPr>
            </w:pPr>
            <w:del w:id="5918" w:author="Castellano, Katrina@ARB" w:date="2024-08-12T11:39:00Z" w16du:dateUtc="2024-08-12T18:39:00Z">
              <w:r w:rsidRPr="00B57A2E" w:rsidDel="003C7BD3">
                <w:rPr>
                  <w:rFonts w:cs="Arial"/>
                  <w:bCs/>
                </w:rPr>
                <w:delText>4.35</w:delText>
              </w:r>
            </w:del>
          </w:p>
        </w:tc>
      </w:tr>
      <w:tr w:rsidR="003C7BD3" w:rsidRPr="00E10136" w:rsidDel="003C7BD3" w14:paraId="02C5BC58" w14:textId="575C7456" w:rsidTr="00663C46">
        <w:trPr>
          <w:cantSplit/>
          <w:trHeight w:val="331"/>
          <w:del w:id="591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8E0FAC5" w14:textId="357F44D7" w:rsidR="003C7BD3" w:rsidRPr="00E10136" w:rsidDel="003C7BD3" w:rsidRDefault="003C7BD3" w:rsidP="00663C46">
            <w:pPr>
              <w:autoSpaceDE w:val="0"/>
              <w:autoSpaceDN w:val="0"/>
              <w:adjustRightInd w:val="0"/>
              <w:spacing w:after="0"/>
              <w:rPr>
                <w:del w:id="592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A015E23" w14:textId="5D958251" w:rsidR="003C7BD3" w:rsidRPr="00E10136" w:rsidDel="003C7BD3" w:rsidRDefault="003C7BD3" w:rsidP="00663C46">
            <w:pPr>
              <w:autoSpaceDE w:val="0"/>
              <w:autoSpaceDN w:val="0"/>
              <w:adjustRightInd w:val="0"/>
              <w:spacing w:after="0"/>
              <w:rPr>
                <w:del w:id="5921" w:author="Castellano, Katrina@ARB" w:date="2024-08-12T11:39:00Z" w16du:dateUtc="2024-08-12T18:39:00Z"/>
                <w:rFonts w:eastAsiaTheme="minorEastAsia" w:cs="Arial"/>
                <w:szCs w:val="24"/>
              </w:rPr>
            </w:pPr>
            <w:del w:id="5922" w:author="Castellano, Katrina@ARB" w:date="2024-08-12T11:39:00Z" w16du:dateUtc="2024-08-12T18:39:00Z">
              <w:r w:rsidRPr="00E10136" w:rsidDel="003C7BD3">
                <w:rPr>
                  <w:rFonts w:eastAsiaTheme="minorEastAsia" w:cs="Arial"/>
                  <w:szCs w:val="24"/>
                </w:rPr>
                <w:delText>Salt Lake, South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18552C9" w14:textId="04A55FE5" w:rsidR="003C7BD3" w:rsidRPr="00B57A2E" w:rsidDel="003C7BD3" w:rsidRDefault="003C7BD3" w:rsidP="00663C46">
            <w:pPr>
              <w:autoSpaceDE w:val="0"/>
              <w:autoSpaceDN w:val="0"/>
              <w:adjustRightInd w:val="0"/>
              <w:spacing w:after="0"/>
              <w:jc w:val="center"/>
              <w:rPr>
                <w:del w:id="5923" w:author="Castellano, Katrina@ARB" w:date="2024-08-12T11:39:00Z" w16du:dateUtc="2024-08-12T18:39:00Z"/>
                <w:rFonts w:cs="Arial"/>
                <w:bCs/>
              </w:rPr>
            </w:pPr>
            <w:del w:id="5924" w:author="Castellano, Katrina@ARB" w:date="2024-08-12T11:39:00Z" w16du:dateUtc="2024-08-12T18:39:00Z">
              <w:r w:rsidRPr="00B57A2E" w:rsidDel="003C7BD3">
                <w:rPr>
                  <w:rFonts w:cs="Arial"/>
                  <w:bCs/>
                </w:rPr>
                <w:delText>5.12</w:delText>
              </w:r>
            </w:del>
          </w:p>
        </w:tc>
      </w:tr>
      <w:tr w:rsidR="003C7BD3" w:rsidRPr="00E10136" w:rsidDel="003C7BD3" w14:paraId="217B0F60" w14:textId="17049019" w:rsidTr="00663C46">
        <w:trPr>
          <w:cantSplit/>
          <w:trHeight w:val="331"/>
          <w:del w:id="592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6D72ED8" w14:textId="10E7DE2A" w:rsidR="003C7BD3" w:rsidRPr="00E10136" w:rsidDel="003C7BD3" w:rsidRDefault="003C7BD3" w:rsidP="00663C46">
            <w:pPr>
              <w:autoSpaceDE w:val="0"/>
              <w:autoSpaceDN w:val="0"/>
              <w:adjustRightInd w:val="0"/>
              <w:spacing w:after="0"/>
              <w:rPr>
                <w:del w:id="592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82CFB20" w14:textId="5801A5A0" w:rsidR="003C7BD3" w:rsidRPr="00E10136" w:rsidDel="003C7BD3" w:rsidRDefault="003C7BD3" w:rsidP="00663C46">
            <w:pPr>
              <w:autoSpaceDE w:val="0"/>
              <w:autoSpaceDN w:val="0"/>
              <w:adjustRightInd w:val="0"/>
              <w:spacing w:after="0"/>
              <w:rPr>
                <w:del w:id="5927" w:author="Castellano, Katrina@ARB" w:date="2024-08-12T11:39:00Z" w16du:dateUtc="2024-08-12T18:39:00Z"/>
                <w:rFonts w:eastAsiaTheme="minorEastAsia" w:cs="Arial"/>
                <w:szCs w:val="24"/>
              </w:rPr>
            </w:pPr>
            <w:del w:id="5928" w:author="Castellano, Katrina@ARB" w:date="2024-08-12T11:39:00Z" w16du:dateUtc="2024-08-12T18:39:00Z">
              <w:r w:rsidRPr="00E10136" w:rsidDel="003C7BD3">
                <w:rPr>
                  <w:rFonts w:eastAsiaTheme="minorEastAsia" w:cs="Arial"/>
                  <w:szCs w:val="24"/>
                </w:rPr>
                <w:delText>San Ardo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0AABF56" w14:textId="5BD1B473" w:rsidR="003C7BD3" w:rsidRPr="00B57A2E" w:rsidDel="003C7BD3" w:rsidRDefault="003C7BD3" w:rsidP="00663C46">
            <w:pPr>
              <w:autoSpaceDE w:val="0"/>
              <w:autoSpaceDN w:val="0"/>
              <w:adjustRightInd w:val="0"/>
              <w:spacing w:after="0"/>
              <w:jc w:val="center"/>
              <w:rPr>
                <w:del w:id="5929" w:author="Castellano, Katrina@ARB" w:date="2024-08-12T11:39:00Z" w16du:dateUtc="2024-08-12T18:39:00Z"/>
                <w:rFonts w:cs="Arial"/>
                <w:bCs/>
              </w:rPr>
            </w:pPr>
            <w:del w:id="5930" w:author="Castellano, Katrina@ARB" w:date="2024-08-12T11:39:00Z" w16du:dateUtc="2024-08-12T18:39:00Z">
              <w:r w:rsidRPr="00B57A2E" w:rsidDel="003C7BD3">
                <w:rPr>
                  <w:rFonts w:cs="Arial"/>
                  <w:bCs/>
                </w:rPr>
                <w:delText>23.72</w:delText>
              </w:r>
            </w:del>
          </w:p>
        </w:tc>
      </w:tr>
      <w:tr w:rsidR="003C7BD3" w:rsidRPr="00E10136" w:rsidDel="003C7BD3" w14:paraId="3EC6578F" w14:textId="617A7703" w:rsidTr="00663C46">
        <w:trPr>
          <w:cantSplit/>
          <w:trHeight w:val="331"/>
          <w:del w:id="593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9099425" w14:textId="2518CD46" w:rsidR="003C7BD3" w:rsidRPr="00E10136" w:rsidDel="003C7BD3" w:rsidRDefault="003C7BD3" w:rsidP="00663C46">
            <w:pPr>
              <w:autoSpaceDE w:val="0"/>
              <w:autoSpaceDN w:val="0"/>
              <w:adjustRightInd w:val="0"/>
              <w:spacing w:after="0"/>
              <w:rPr>
                <w:del w:id="593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F8500BE" w14:textId="4AEF0884" w:rsidR="003C7BD3" w:rsidRPr="00E10136" w:rsidDel="003C7BD3" w:rsidRDefault="003C7BD3" w:rsidP="00663C46">
            <w:pPr>
              <w:autoSpaceDE w:val="0"/>
              <w:autoSpaceDN w:val="0"/>
              <w:adjustRightInd w:val="0"/>
              <w:spacing w:after="0"/>
              <w:rPr>
                <w:del w:id="5933" w:author="Castellano, Katrina@ARB" w:date="2024-08-12T11:39:00Z" w16du:dateUtc="2024-08-12T18:39:00Z"/>
                <w:rFonts w:eastAsiaTheme="minorEastAsia" w:cs="Arial"/>
                <w:szCs w:val="24"/>
              </w:rPr>
            </w:pPr>
            <w:del w:id="5934" w:author="Castellano, Katrina@ARB" w:date="2024-08-12T11:39:00Z" w16du:dateUtc="2024-08-12T18:39:00Z">
              <w:r w:rsidRPr="00E10136" w:rsidDel="003C7BD3">
                <w:rPr>
                  <w:rFonts w:eastAsiaTheme="minorEastAsia" w:cs="Arial"/>
                  <w:szCs w:val="24"/>
                </w:rPr>
                <w:delText>San Miguelito</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C7A66CB" w14:textId="150AFC37" w:rsidR="003C7BD3" w:rsidRPr="00B57A2E" w:rsidDel="003C7BD3" w:rsidRDefault="003C7BD3" w:rsidP="00663C46">
            <w:pPr>
              <w:autoSpaceDE w:val="0"/>
              <w:autoSpaceDN w:val="0"/>
              <w:adjustRightInd w:val="0"/>
              <w:spacing w:after="0"/>
              <w:jc w:val="center"/>
              <w:rPr>
                <w:del w:id="5935" w:author="Castellano, Katrina@ARB" w:date="2024-08-12T11:39:00Z" w16du:dateUtc="2024-08-12T18:39:00Z"/>
                <w:rFonts w:cs="Arial"/>
                <w:bCs/>
              </w:rPr>
            </w:pPr>
            <w:del w:id="5936" w:author="Castellano, Katrina@ARB" w:date="2024-08-12T11:39:00Z" w16du:dateUtc="2024-08-12T18:39:00Z">
              <w:r w:rsidRPr="00B57A2E" w:rsidDel="003C7BD3">
                <w:rPr>
                  <w:rFonts w:cs="Arial"/>
                  <w:bCs/>
                </w:rPr>
                <w:delText>6.85</w:delText>
              </w:r>
            </w:del>
          </w:p>
        </w:tc>
      </w:tr>
      <w:tr w:rsidR="003C7BD3" w:rsidRPr="00E10136" w:rsidDel="003C7BD3" w14:paraId="58EC7CB7" w14:textId="4788CB63" w:rsidTr="00663C46">
        <w:trPr>
          <w:cantSplit/>
          <w:trHeight w:val="331"/>
          <w:del w:id="593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A19CC4F" w14:textId="32348E4D" w:rsidR="003C7BD3" w:rsidRPr="00E10136" w:rsidDel="003C7BD3" w:rsidRDefault="003C7BD3" w:rsidP="00663C46">
            <w:pPr>
              <w:autoSpaceDE w:val="0"/>
              <w:autoSpaceDN w:val="0"/>
              <w:adjustRightInd w:val="0"/>
              <w:spacing w:after="0"/>
              <w:rPr>
                <w:del w:id="593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ABFD7DB" w14:textId="37612573" w:rsidR="003C7BD3" w:rsidRPr="00E10136" w:rsidDel="003C7BD3" w:rsidRDefault="003C7BD3" w:rsidP="00663C46">
            <w:pPr>
              <w:autoSpaceDE w:val="0"/>
              <w:autoSpaceDN w:val="0"/>
              <w:adjustRightInd w:val="0"/>
              <w:spacing w:after="0"/>
              <w:rPr>
                <w:del w:id="5939" w:author="Castellano, Katrina@ARB" w:date="2024-08-12T11:39:00Z" w16du:dateUtc="2024-08-12T18:39:00Z"/>
                <w:rFonts w:eastAsiaTheme="minorEastAsia" w:cs="Arial"/>
                <w:szCs w:val="24"/>
              </w:rPr>
            </w:pPr>
            <w:del w:id="5940" w:author="Castellano, Katrina@ARB" w:date="2024-08-12T11:39:00Z" w16du:dateUtc="2024-08-12T18:39:00Z">
              <w:r w:rsidRPr="00E10136" w:rsidDel="003C7BD3">
                <w:rPr>
                  <w:rFonts w:eastAsiaTheme="minorEastAsia" w:cs="Arial"/>
                  <w:szCs w:val="24"/>
                </w:rPr>
                <w:delText>San Vicente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CC8A847" w14:textId="380F8C5E" w:rsidR="003C7BD3" w:rsidRPr="00B57A2E" w:rsidDel="003C7BD3" w:rsidRDefault="003C7BD3" w:rsidP="00663C46">
            <w:pPr>
              <w:autoSpaceDE w:val="0"/>
              <w:autoSpaceDN w:val="0"/>
              <w:adjustRightInd w:val="0"/>
              <w:spacing w:after="0"/>
              <w:jc w:val="center"/>
              <w:rPr>
                <w:del w:id="5941" w:author="Castellano, Katrina@ARB" w:date="2024-08-12T11:39:00Z" w16du:dateUtc="2024-08-12T18:39:00Z"/>
                <w:rFonts w:cs="Arial"/>
                <w:bCs/>
              </w:rPr>
            </w:pPr>
            <w:del w:id="5942" w:author="Castellano, Katrina@ARB" w:date="2024-08-12T11:39:00Z" w16du:dateUtc="2024-08-12T18:39:00Z">
              <w:r w:rsidRPr="00B57A2E" w:rsidDel="003C7BD3">
                <w:rPr>
                  <w:rFonts w:cs="Arial"/>
                  <w:bCs/>
                </w:rPr>
                <w:delText>4.16</w:delText>
              </w:r>
            </w:del>
          </w:p>
        </w:tc>
      </w:tr>
      <w:tr w:rsidR="003C7BD3" w:rsidRPr="00E10136" w:rsidDel="003C7BD3" w14:paraId="03AD790D" w14:textId="0BBA6297" w:rsidTr="00663C46">
        <w:trPr>
          <w:cantSplit/>
          <w:trHeight w:val="331"/>
          <w:del w:id="594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37958EB" w14:textId="65EF7B9D" w:rsidR="003C7BD3" w:rsidRPr="00E10136" w:rsidDel="003C7BD3" w:rsidRDefault="003C7BD3" w:rsidP="00663C46">
            <w:pPr>
              <w:autoSpaceDE w:val="0"/>
              <w:autoSpaceDN w:val="0"/>
              <w:adjustRightInd w:val="0"/>
              <w:spacing w:after="0"/>
              <w:rPr>
                <w:del w:id="594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154DA14" w14:textId="7E5B5DEA" w:rsidR="003C7BD3" w:rsidRPr="00E10136" w:rsidDel="003C7BD3" w:rsidRDefault="003C7BD3" w:rsidP="00663C46">
            <w:pPr>
              <w:autoSpaceDE w:val="0"/>
              <w:autoSpaceDN w:val="0"/>
              <w:adjustRightInd w:val="0"/>
              <w:spacing w:after="0"/>
              <w:rPr>
                <w:del w:id="5945" w:author="Castellano, Katrina@ARB" w:date="2024-08-12T11:39:00Z" w16du:dateUtc="2024-08-12T18:39:00Z"/>
                <w:rFonts w:eastAsiaTheme="minorEastAsia" w:cs="Arial"/>
                <w:szCs w:val="24"/>
              </w:rPr>
            </w:pPr>
            <w:del w:id="5946" w:author="Castellano, Katrina@ARB" w:date="2024-08-12T11:39:00Z" w16du:dateUtc="2024-08-12T18:39:00Z">
              <w:r w:rsidRPr="00E10136" w:rsidDel="003C7BD3">
                <w:rPr>
                  <w:rFonts w:eastAsiaTheme="minorEastAsia" w:cs="Arial"/>
                  <w:szCs w:val="24"/>
                </w:rPr>
                <w:delText>Sansinena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F3F1FA3" w14:textId="2C92830D" w:rsidR="003C7BD3" w:rsidRPr="00B57A2E" w:rsidDel="003C7BD3" w:rsidRDefault="003C7BD3" w:rsidP="00663C46">
            <w:pPr>
              <w:autoSpaceDE w:val="0"/>
              <w:autoSpaceDN w:val="0"/>
              <w:adjustRightInd w:val="0"/>
              <w:spacing w:after="0"/>
              <w:jc w:val="center"/>
              <w:rPr>
                <w:del w:id="5947" w:author="Castellano, Katrina@ARB" w:date="2024-08-12T11:39:00Z" w16du:dateUtc="2024-08-12T18:39:00Z"/>
                <w:rFonts w:cs="Arial"/>
                <w:bCs/>
              </w:rPr>
            </w:pPr>
            <w:del w:id="5948" w:author="Castellano, Katrina@ARB" w:date="2024-08-12T11:39:00Z" w16du:dateUtc="2024-08-12T18:39:00Z">
              <w:r w:rsidRPr="00B57A2E" w:rsidDel="003C7BD3">
                <w:rPr>
                  <w:rFonts w:cs="Arial"/>
                  <w:bCs/>
                </w:rPr>
                <w:delText>4.49</w:delText>
              </w:r>
            </w:del>
          </w:p>
        </w:tc>
      </w:tr>
      <w:tr w:rsidR="003C7BD3" w:rsidRPr="00E10136" w:rsidDel="003C7BD3" w14:paraId="2BAEAD5E" w14:textId="7BADFF4C" w:rsidTr="00663C46">
        <w:trPr>
          <w:cantSplit/>
          <w:trHeight w:val="331"/>
          <w:del w:id="594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1098A1E" w14:textId="0864FEAB" w:rsidR="003C7BD3" w:rsidRPr="00E10136" w:rsidDel="003C7BD3" w:rsidRDefault="003C7BD3" w:rsidP="00663C46">
            <w:pPr>
              <w:autoSpaceDE w:val="0"/>
              <w:autoSpaceDN w:val="0"/>
              <w:adjustRightInd w:val="0"/>
              <w:spacing w:after="0"/>
              <w:rPr>
                <w:del w:id="595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60462AF" w14:textId="53699AC7" w:rsidR="003C7BD3" w:rsidRPr="00E10136" w:rsidDel="003C7BD3" w:rsidRDefault="003C7BD3" w:rsidP="00663C46">
            <w:pPr>
              <w:autoSpaceDE w:val="0"/>
              <w:autoSpaceDN w:val="0"/>
              <w:adjustRightInd w:val="0"/>
              <w:spacing w:after="0"/>
              <w:rPr>
                <w:del w:id="5951" w:author="Castellano, Katrina@ARB" w:date="2024-08-12T11:39:00Z" w16du:dateUtc="2024-08-12T18:39:00Z"/>
                <w:rFonts w:eastAsiaTheme="minorEastAsia" w:cs="Arial"/>
                <w:szCs w:val="24"/>
              </w:rPr>
            </w:pPr>
            <w:del w:id="5952" w:author="Castellano, Katrina@ARB" w:date="2024-08-12T11:39:00Z" w16du:dateUtc="2024-08-12T18:39:00Z">
              <w:r w:rsidRPr="00E10136" w:rsidDel="003C7BD3">
                <w:rPr>
                  <w:rFonts w:eastAsiaTheme="minorEastAsia" w:cs="Arial"/>
                  <w:szCs w:val="24"/>
                </w:rPr>
                <w:delText>Santa Clara Avenue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14ABFDA" w14:textId="28B67B89" w:rsidR="003C7BD3" w:rsidRPr="00B57A2E" w:rsidDel="003C7BD3" w:rsidRDefault="003C7BD3" w:rsidP="00663C46">
            <w:pPr>
              <w:autoSpaceDE w:val="0"/>
              <w:autoSpaceDN w:val="0"/>
              <w:adjustRightInd w:val="0"/>
              <w:spacing w:after="0"/>
              <w:jc w:val="center"/>
              <w:rPr>
                <w:del w:id="5953" w:author="Castellano, Katrina@ARB" w:date="2024-08-12T11:39:00Z" w16du:dateUtc="2024-08-12T18:39:00Z"/>
                <w:rFonts w:cs="Arial"/>
                <w:bCs/>
              </w:rPr>
            </w:pPr>
            <w:del w:id="5954" w:author="Castellano, Katrina@ARB" w:date="2024-08-12T11:39:00Z" w16du:dateUtc="2024-08-12T18:39:00Z">
              <w:r w:rsidRPr="00B57A2E" w:rsidDel="003C7BD3">
                <w:rPr>
                  <w:rFonts w:cs="Arial"/>
                  <w:bCs/>
                </w:rPr>
                <w:delText>4.26</w:delText>
              </w:r>
            </w:del>
          </w:p>
        </w:tc>
      </w:tr>
      <w:tr w:rsidR="003C7BD3" w:rsidRPr="00E10136" w:rsidDel="003C7BD3" w14:paraId="605FB167" w14:textId="1544DB2C" w:rsidTr="00663C46">
        <w:trPr>
          <w:cantSplit/>
          <w:trHeight w:val="331"/>
          <w:del w:id="595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73DB834" w14:textId="5D280037" w:rsidR="003C7BD3" w:rsidRPr="00E10136" w:rsidDel="003C7BD3" w:rsidRDefault="003C7BD3" w:rsidP="00663C46">
            <w:pPr>
              <w:autoSpaceDE w:val="0"/>
              <w:autoSpaceDN w:val="0"/>
              <w:adjustRightInd w:val="0"/>
              <w:spacing w:after="0"/>
              <w:rPr>
                <w:del w:id="595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5D08C0D" w14:textId="4447EFAE" w:rsidR="003C7BD3" w:rsidRPr="00E10136" w:rsidDel="003C7BD3" w:rsidRDefault="003C7BD3" w:rsidP="00663C46">
            <w:pPr>
              <w:autoSpaceDE w:val="0"/>
              <w:autoSpaceDN w:val="0"/>
              <w:adjustRightInd w:val="0"/>
              <w:spacing w:after="0"/>
              <w:rPr>
                <w:del w:id="5957" w:author="Castellano, Katrina@ARB" w:date="2024-08-12T11:39:00Z" w16du:dateUtc="2024-08-12T18:39:00Z"/>
                <w:rFonts w:eastAsiaTheme="minorEastAsia" w:cs="Arial"/>
                <w:szCs w:val="24"/>
              </w:rPr>
            </w:pPr>
            <w:del w:id="5958" w:author="Castellano, Katrina@ARB" w:date="2024-08-12T11:39:00Z" w16du:dateUtc="2024-08-12T18:39:00Z">
              <w:r w:rsidRPr="00E10136" w:rsidDel="003C7BD3">
                <w:rPr>
                  <w:rFonts w:eastAsiaTheme="minorEastAsia" w:cs="Arial"/>
                  <w:szCs w:val="24"/>
                </w:rPr>
                <w:delText>Santa Fe Springs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C99B91E" w14:textId="46C1D63E" w:rsidR="003C7BD3" w:rsidRPr="00B57A2E" w:rsidDel="003C7BD3" w:rsidRDefault="003C7BD3" w:rsidP="00663C46">
            <w:pPr>
              <w:autoSpaceDE w:val="0"/>
              <w:autoSpaceDN w:val="0"/>
              <w:adjustRightInd w:val="0"/>
              <w:spacing w:after="0"/>
              <w:jc w:val="center"/>
              <w:rPr>
                <w:del w:id="5959" w:author="Castellano, Katrina@ARB" w:date="2024-08-12T11:39:00Z" w16du:dateUtc="2024-08-12T18:39:00Z"/>
                <w:rFonts w:cs="Arial"/>
                <w:bCs/>
              </w:rPr>
            </w:pPr>
            <w:del w:id="5960" w:author="Castellano, Katrina@ARB" w:date="2024-08-12T11:39:00Z" w16du:dateUtc="2024-08-12T18:39:00Z">
              <w:r w:rsidRPr="00B57A2E" w:rsidDel="003C7BD3">
                <w:rPr>
                  <w:rFonts w:cs="Arial"/>
                  <w:bCs/>
                </w:rPr>
                <w:delText>7.75</w:delText>
              </w:r>
            </w:del>
          </w:p>
        </w:tc>
      </w:tr>
      <w:tr w:rsidR="003C7BD3" w:rsidRPr="00E10136" w:rsidDel="003C7BD3" w14:paraId="64DAD4D7" w14:textId="4601A480" w:rsidTr="00663C46">
        <w:trPr>
          <w:cantSplit/>
          <w:trHeight w:val="331"/>
          <w:del w:id="596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2259FD9" w14:textId="0D98E7E0" w:rsidR="003C7BD3" w:rsidRPr="00E10136" w:rsidDel="003C7BD3" w:rsidRDefault="003C7BD3" w:rsidP="00663C46">
            <w:pPr>
              <w:autoSpaceDE w:val="0"/>
              <w:autoSpaceDN w:val="0"/>
              <w:adjustRightInd w:val="0"/>
              <w:spacing w:after="0"/>
              <w:rPr>
                <w:del w:id="596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8722319" w14:textId="43673BF3" w:rsidR="003C7BD3" w:rsidRPr="00E10136" w:rsidDel="003C7BD3" w:rsidRDefault="003C7BD3" w:rsidP="00663C46">
            <w:pPr>
              <w:autoSpaceDE w:val="0"/>
              <w:autoSpaceDN w:val="0"/>
              <w:adjustRightInd w:val="0"/>
              <w:spacing w:after="0"/>
              <w:rPr>
                <w:del w:id="5963" w:author="Castellano, Katrina@ARB" w:date="2024-08-12T11:39:00Z" w16du:dateUtc="2024-08-12T18:39:00Z"/>
                <w:rFonts w:eastAsiaTheme="minorEastAsia" w:cs="Arial"/>
                <w:szCs w:val="24"/>
              </w:rPr>
            </w:pPr>
            <w:del w:id="5964" w:author="Castellano, Katrina@ARB" w:date="2024-08-12T11:39:00Z" w16du:dateUtc="2024-08-12T18:39:00Z">
              <w:r w:rsidRPr="00E10136" w:rsidDel="003C7BD3">
                <w:rPr>
                  <w:rFonts w:eastAsiaTheme="minorEastAsia" w:cs="Arial"/>
                  <w:szCs w:val="24"/>
                </w:rPr>
                <w:delText>Santa Maria Valley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DB932B4" w14:textId="763ABA15" w:rsidR="003C7BD3" w:rsidRPr="00B57A2E" w:rsidDel="003C7BD3" w:rsidRDefault="003C7BD3" w:rsidP="00663C46">
            <w:pPr>
              <w:autoSpaceDE w:val="0"/>
              <w:autoSpaceDN w:val="0"/>
              <w:adjustRightInd w:val="0"/>
              <w:spacing w:after="0"/>
              <w:jc w:val="center"/>
              <w:rPr>
                <w:del w:id="5965" w:author="Castellano, Katrina@ARB" w:date="2024-08-12T11:39:00Z" w16du:dateUtc="2024-08-12T18:39:00Z"/>
                <w:rFonts w:cs="Arial"/>
                <w:bCs/>
              </w:rPr>
            </w:pPr>
            <w:del w:id="5966" w:author="Castellano, Katrina@ARB" w:date="2024-08-12T11:39:00Z" w16du:dateUtc="2024-08-12T18:39:00Z">
              <w:r w:rsidRPr="00B57A2E" w:rsidDel="003C7BD3">
                <w:rPr>
                  <w:rFonts w:cs="Arial"/>
                  <w:bCs/>
                </w:rPr>
                <w:delText>8.39</w:delText>
              </w:r>
            </w:del>
          </w:p>
        </w:tc>
      </w:tr>
      <w:tr w:rsidR="003C7BD3" w:rsidRPr="00E10136" w:rsidDel="003C7BD3" w14:paraId="6B3A54FA" w14:textId="6280A71A" w:rsidTr="00663C46">
        <w:trPr>
          <w:cantSplit/>
          <w:trHeight w:val="331"/>
          <w:del w:id="596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A2437D0" w14:textId="4810997E" w:rsidR="003C7BD3" w:rsidRPr="00E10136" w:rsidDel="003C7BD3" w:rsidRDefault="003C7BD3" w:rsidP="00663C46">
            <w:pPr>
              <w:autoSpaceDE w:val="0"/>
              <w:autoSpaceDN w:val="0"/>
              <w:adjustRightInd w:val="0"/>
              <w:spacing w:after="0"/>
              <w:rPr>
                <w:del w:id="596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A7DFC22" w14:textId="27C0D057" w:rsidR="003C7BD3" w:rsidRPr="00E10136" w:rsidDel="003C7BD3" w:rsidRDefault="003C7BD3" w:rsidP="00663C46">
            <w:pPr>
              <w:autoSpaceDE w:val="0"/>
              <w:autoSpaceDN w:val="0"/>
              <w:adjustRightInd w:val="0"/>
              <w:spacing w:after="0"/>
              <w:rPr>
                <w:del w:id="5969" w:author="Castellano, Katrina@ARB" w:date="2024-08-12T11:39:00Z" w16du:dateUtc="2024-08-12T18:39:00Z"/>
                <w:rFonts w:eastAsiaTheme="minorEastAsia" w:cs="Arial"/>
                <w:szCs w:val="24"/>
              </w:rPr>
            </w:pPr>
            <w:del w:id="5970" w:author="Castellano, Katrina@ARB" w:date="2024-08-12T11:39:00Z" w16du:dateUtc="2024-08-12T18:39:00Z">
              <w:r w:rsidRPr="00E10136" w:rsidDel="003C7BD3">
                <w:rPr>
                  <w:rFonts w:eastAsiaTheme="minorEastAsia" w:cs="Arial"/>
                  <w:szCs w:val="24"/>
                </w:rPr>
                <w:delText>Santa Susana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E3E6875" w14:textId="074AFAB5" w:rsidR="003C7BD3" w:rsidRPr="00B57A2E" w:rsidDel="003C7BD3" w:rsidRDefault="003C7BD3" w:rsidP="00663C46">
            <w:pPr>
              <w:autoSpaceDE w:val="0"/>
              <w:autoSpaceDN w:val="0"/>
              <w:adjustRightInd w:val="0"/>
              <w:spacing w:after="0"/>
              <w:jc w:val="center"/>
              <w:rPr>
                <w:del w:id="5971" w:author="Castellano, Katrina@ARB" w:date="2024-08-12T11:39:00Z" w16du:dateUtc="2024-08-12T18:39:00Z"/>
                <w:rFonts w:cs="Arial"/>
                <w:bCs/>
              </w:rPr>
            </w:pPr>
            <w:del w:id="5972" w:author="Castellano, Katrina@ARB" w:date="2024-08-12T11:39:00Z" w16du:dateUtc="2024-08-12T18:39:00Z">
              <w:r w:rsidRPr="00B57A2E" w:rsidDel="003C7BD3">
                <w:rPr>
                  <w:rFonts w:cs="Arial"/>
                  <w:bCs/>
                </w:rPr>
                <w:delText>9.86</w:delText>
              </w:r>
            </w:del>
          </w:p>
        </w:tc>
      </w:tr>
      <w:tr w:rsidR="003C7BD3" w:rsidRPr="00E10136" w:rsidDel="003C7BD3" w14:paraId="729F6363" w14:textId="37E97F46" w:rsidTr="00663C46">
        <w:trPr>
          <w:cantSplit/>
          <w:trHeight w:val="331"/>
          <w:del w:id="597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7DADA0E" w14:textId="7C9776DE" w:rsidR="003C7BD3" w:rsidRPr="00E10136" w:rsidDel="003C7BD3" w:rsidRDefault="003C7BD3" w:rsidP="00663C46">
            <w:pPr>
              <w:autoSpaceDE w:val="0"/>
              <w:autoSpaceDN w:val="0"/>
              <w:adjustRightInd w:val="0"/>
              <w:spacing w:after="0"/>
              <w:rPr>
                <w:del w:id="597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1EC1FD4" w14:textId="09DB62FA" w:rsidR="003C7BD3" w:rsidRPr="00E10136" w:rsidDel="003C7BD3" w:rsidRDefault="003C7BD3" w:rsidP="00663C46">
            <w:pPr>
              <w:autoSpaceDE w:val="0"/>
              <w:autoSpaceDN w:val="0"/>
              <w:adjustRightInd w:val="0"/>
              <w:spacing w:after="0"/>
              <w:rPr>
                <w:del w:id="5975" w:author="Castellano, Katrina@ARB" w:date="2024-08-12T11:39:00Z" w16du:dateUtc="2024-08-12T18:39:00Z"/>
                <w:rFonts w:eastAsiaTheme="minorEastAsia" w:cs="Arial"/>
                <w:szCs w:val="24"/>
              </w:rPr>
            </w:pPr>
            <w:del w:id="5976" w:author="Castellano, Katrina@ARB" w:date="2024-08-12T11:39:00Z" w16du:dateUtc="2024-08-12T18:39:00Z">
              <w:r w:rsidRPr="00E10136" w:rsidDel="003C7BD3">
                <w:rPr>
                  <w:rFonts w:eastAsiaTheme="minorEastAsia" w:cs="Arial"/>
                  <w:szCs w:val="24"/>
                </w:rPr>
                <w:delText>Sargent</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A8DF290" w14:textId="3F6F9D12" w:rsidR="003C7BD3" w:rsidRPr="00B57A2E" w:rsidDel="003C7BD3" w:rsidRDefault="003C7BD3" w:rsidP="00663C46">
            <w:pPr>
              <w:autoSpaceDE w:val="0"/>
              <w:autoSpaceDN w:val="0"/>
              <w:adjustRightInd w:val="0"/>
              <w:spacing w:after="0"/>
              <w:jc w:val="center"/>
              <w:rPr>
                <w:del w:id="5977" w:author="Castellano, Katrina@ARB" w:date="2024-08-12T11:39:00Z" w16du:dateUtc="2024-08-12T18:39:00Z"/>
                <w:rFonts w:cs="Arial"/>
                <w:bCs/>
              </w:rPr>
            </w:pPr>
            <w:del w:id="5978" w:author="Castellano, Katrina@ARB" w:date="2024-08-12T11:39:00Z" w16du:dateUtc="2024-08-12T18:39:00Z">
              <w:r w:rsidRPr="00B57A2E" w:rsidDel="003C7BD3">
                <w:rPr>
                  <w:rFonts w:cs="Arial"/>
                  <w:bCs/>
                </w:rPr>
                <w:delText>6.83</w:delText>
              </w:r>
            </w:del>
          </w:p>
        </w:tc>
      </w:tr>
      <w:tr w:rsidR="003C7BD3" w:rsidRPr="00E10136" w:rsidDel="003C7BD3" w14:paraId="738128E2" w14:textId="6BC36B0B" w:rsidTr="00663C46">
        <w:trPr>
          <w:cantSplit/>
          <w:trHeight w:val="331"/>
          <w:del w:id="597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7B4CE70" w14:textId="13C48210" w:rsidR="003C7BD3" w:rsidRPr="00E10136" w:rsidDel="003C7BD3" w:rsidRDefault="003C7BD3" w:rsidP="00663C46">
            <w:pPr>
              <w:autoSpaceDE w:val="0"/>
              <w:autoSpaceDN w:val="0"/>
              <w:adjustRightInd w:val="0"/>
              <w:spacing w:after="0"/>
              <w:rPr>
                <w:del w:id="598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E609A19" w14:textId="487382AE" w:rsidR="003C7BD3" w:rsidRPr="00E10136" w:rsidDel="003C7BD3" w:rsidRDefault="003C7BD3" w:rsidP="00663C46">
            <w:pPr>
              <w:autoSpaceDE w:val="0"/>
              <w:autoSpaceDN w:val="0"/>
              <w:adjustRightInd w:val="0"/>
              <w:spacing w:after="0"/>
              <w:rPr>
                <w:del w:id="5981" w:author="Castellano, Katrina@ARB" w:date="2024-08-12T11:39:00Z" w16du:dateUtc="2024-08-12T18:39:00Z"/>
                <w:rFonts w:eastAsiaTheme="minorEastAsia" w:cs="Arial"/>
                <w:szCs w:val="24"/>
              </w:rPr>
            </w:pPr>
            <w:del w:id="5982" w:author="Castellano, Katrina@ARB" w:date="2024-08-12T11:39:00Z" w16du:dateUtc="2024-08-12T18:39:00Z">
              <w:r w:rsidRPr="00E10136" w:rsidDel="003C7BD3">
                <w:rPr>
                  <w:rFonts w:eastAsiaTheme="minorEastAsia" w:cs="Arial"/>
                  <w:szCs w:val="24"/>
                </w:rPr>
                <w:delText>Saticoy</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B046AC6" w14:textId="65684246" w:rsidR="003C7BD3" w:rsidRPr="00B57A2E" w:rsidDel="003C7BD3" w:rsidRDefault="003C7BD3" w:rsidP="00663C46">
            <w:pPr>
              <w:autoSpaceDE w:val="0"/>
              <w:autoSpaceDN w:val="0"/>
              <w:adjustRightInd w:val="0"/>
              <w:spacing w:after="0"/>
              <w:jc w:val="center"/>
              <w:rPr>
                <w:del w:id="5983" w:author="Castellano, Katrina@ARB" w:date="2024-08-12T11:39:00Z" w16du:dateUtc="2024-08-12T18:39:00Z"/>
                <w:rFonts w:cs="Arial"/>
                <w:bCs/>
              </w:rPr>
            </w:pPr>
            <w:del w:id="5984" w:author="Castellano, Katrina@ARB" w:date="2024-08-12T11:39:00Z" w16du:dateUtc="2024-08-12T18:39:00Z">
              <w:r w:rsidRPr="00B57A2E" w:rsidDel="003C7BD3">
                <w:rPr>
                  <w:rFonts w:cs="Arial"/>
                  <w:bCs/>
                </w:rPr>
                <w:delText>5.45</w:delText>
              </w:r>
            </w:del>
          </w:p>
        </w:tc>
      </w:tr>
      <w:tr w:rsidR="003C7BD3" w:rsidRPr="00E10136" w:rsidDel="003C7BD3" w14:paraId="0D327CB9" w14:textId="09EAEBDC" w:rsidTr="00663C46">
        <w:trPr>
          <w:cantSplit/>
          <w:trHeight w:val="331"/>
          <w:del w:id="598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D0A6927" w14:textId="42EE6940" w:rsidR="003C7BD3" w:rsidRPr="00E10136" w:rsidDel="003C7BD3" w:rsidRDefault="003C7BD3" w:rsidP="00663C46">
            <w:pPr>
              <w:autoSpaceDE w:val="0"/>
              <w:autoSpaceDN w:val="0"/>
              <w:adjustRightInd w:val="0"/>
              <w:spacing w:after="0"/>
              <w:rPr>
                <w:del w:id="598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370CB2B" w14:textId="2EEC3F71" w:rsidR="003C7BD3" w:rsidRPr="00E10136" w:rsidDel="003C7BD3" w:rsidRDefault="003C7BD3" w:rsidP="00663C46">
            <w:pPr>
              <w:autoSpaceDE w:val="0"/>
              <w:autoSpaceDN w:val="0"/>
              <w:adjustRightInd w:val="0"/>
              <w:spacing w:after="0"/>
              <w:rPr>
                <w:del w:id="5987" w:author="Castellano, Katrina@ARB" w:date="2024-08-12T11:39:00Z" w16du:dateUtc="2024-08-12T18:39:00Z"/>
                <w:rFonts w:eastAsiaTheme="minorEastAsia" w:cs="Arial"/>
                <w:szCs w:val="24"/>
              </w:rPr>
            </w:pPr>
            <w:del w:id="5988" w:author="Castellano, Katrina@ARB" w:date="2024-08-12T11:39:00Z" w16du:dateUtc="2024-08-12T18:39:00Z">
              <w:r w:rsidRPr="00E10136" w:rsidDel="003C7BD3">
                <w:rPr>
                  <w:rFonts w:eastAsiaTheme="minorEastAsia" w:cs="Arial"/>
                  <w:szCs w:val="24"/>
                </w:rPr>
                <w:delText>Sawtelle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92F0DD5" w14:textId="22C5661B" w:rsidR="003C7BD3" w:rsidRPr="00B57A2E" w:rsidDel="003C7BD3" w:rsidRDefault="003C7BD3" w:rsidP="00663C46">
            <w:pPr>
              <w:autoSpaceDE w:val="0"/>
              <w:autoSpaceDN w:val="0"/>
              <w:adjustRightInd w:val="0"/>
              <w:spacing w:after="0"/>
              <w:jc w:val="center"/>
              <w:rPr>
                <w:del w:id="5989" w:author="Castellano, Katrina@ARB" w:date="2024-08-12T11:39:00Z" w16du:dateUtc="2024-08-12T18:39:00Z"/>
                <w:rFonts w:cs="Arial"/>
                <w:bCs/>
              </w:rPr>
            </w:pPr>
            <w:del w:id="5990" w:author="Castellano, Katrina@ARB" w:date="2024-08-12T11:39:00Z" w16du:dateUtc="2024-08-12T18:39:00Z">
              <w:r w:rsidRPr="00B57A2E" w:rsidDel="003C7BD3">
                <w:rPr>
                  <w:rFonts w:cs="Arial"/>
                  <w:bCs/>
                </w:rPr>
                <w:delText>4.79</w:delText>
              </w:r>
            </w:del>
          </w:p>
        </w:tc>
      </w:tr>
      <w:tr w:rsidR="003C7BD3" w:rsidRPr="00E10136" w:rsidDel="003C7BD3" w14:paraId="55C50F09" w14:textId="668BA364" w:rsidTr="00663C46">
        <w:trPr>
          <w:cantSplit/>
          <w:trHeight w:val="331"/>
          <w:del w:id="599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4E77E9A" w14:textId="1467066E" w:rsidR="003C7BD3" w:rsidRPr="00E10136" w:rsidDel="003C7BD3" w:rsidRDefault="003C7BD3" w:rsidP="00663C46">
            <w:pPr>
              <w:autoSpaceDE w:val="0"/>
              <w:autoSpaceDN w:val="0"/>
              <w:adjustRightInd w:val="0"/>
              <w:spacing w:after="0"/>
              <w:rPr>
                <w:del w:id="599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FF0B908" w14:textId="58EF18C1" w:rsidR="003C7BD3" w:rsidRPr="00E10136" w:rsidDel="003C7BD3" w:rsidRDefault="003C7BD3" w:rsidP="00663C46">
            <w:pPr>
              <w:autoSpaceDE w:val="0"/>
              <w:autoSpaceDN w:val="0"/>
              <w:adjustRightInd w:val="0"/>
              <w:spacing w:after="0"/>
              <w:rPr>
                <w:del w:id="5993" w:author="Castellano, Katrina@ARB" w:date="2024-08-12T11:39:00Z" w16du:dateUtc="2024-08-12T18:39:00Z"/>
                <w:rFonts w:eastAsiaTheme="minorEastAsia" w:cs="Arial"/>
                <w:szCs w:val="24"/>
              </w:rPr>
            </w:pPr>
            <w:del w:id="5994" w:author="Castellano, Katrina@ARB" w:date="2024-08-12T11:39:00Z" w16du:dateUtc="2024-08-12T18:39:00Z">
              <w:r w:rsidRPr="00E10136" w:rsidDel="003C7BD3">
                <w:rPr>
                  <w:rFonts w:eastAsiaTheme="minorEastAsia" w:cs="Arial"/>
                  <w:szCs w:val="24"/>
                </w:rPr>
                <w:delText>Seal Beach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0F72EA3" w14:textId="6E163F69" w:rsidR="003C7BD3" w:rsidRPr="00B57A2E" w:rsidDel="003C7BD3" w:rsidRDefault="003C7BD3" w:rsidP="00663C46">
            <w:pPr>
              <w:autoSpaceDE w:val="0"/>
              <w:autoSpaceDN w:val="0"/>
              <w:adjustRightInd w:val="0"/>
              <w:spacing w:after="0"/>
              <w:jc w:val="center"/>
              <w:rPr>
                <w:del w:id="5995" w:author="Castellano, Katrina@ARB" w:date="2024-08-12T11:39:00Z" w16du:dateUtc="2024-08-12T18:39:00Z"/>
                <w:rFonts w:cs="Arial"/>
                <w:bCs/>
              </w:rPr>
            </w:pPr>
            <w:del w:id="5996" w:author="Castellano, Katrina@ARB" w:date="2024-08-12T11:39:00Z" w16du:dateUtc="2024-08-12T18:39:00Z">
              <w:r w:rsidRPr="00B57A2E" w:rsidDel="003C7BD3">
                <w:rPr>
                  <w:rFonts w:cs="Arial"/>
                  <w:bCs/>
                </w:rPr>
                <w:delText>6.06</w:delText>
              </w:r>
            </w:del>
          </w:p>
        </w:tc>
      </w:tr>
      <w:tr w:rsidR="003C7BD3" w:rsidRPr="00E10136" w:rsidDel="003C7BD3" w14:paraId="1ACDC1E4" w14:textId="14F1B330" w:rsidTr="00663C46">
        <w:trPr>
          <w:cantSplit/>
          <w:trHeight w:val="331"/>
          <w:del w:id="599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3DEB4CC" w14:textId="16082419" w:rsidR="003C7BD3" w:rsidRPr="00E10136" w:rsidDel="003C7BD3" w:rsidRDefault="003C7BD3" w:rsidP="00663C46">
            <w:pPr>
              <w:autoSpaceDE w:val="0"/>
              <w:autoSpaceDN w:val="0"/>
              <w:adjustRightInd w:val="0"/>
              <w:spacing w:after="0"/>
              <w:rPr>
                <w:del w:id="599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1CAB880" w14:textId="0E1F352F" w:rsidR="003C7BD3" w:rsidRPr="00E10136" w:rsidDel="003C7BD3" w:rsidRDefault="003C7BD3" w:rsidP="00663C46">
            <w:pPr>
              <w:autoSpaceDE w:val="0"/>
              <w:autoSpaceDN w:val="0"/>
              <w:adjustRightInd w:val="0"/>
              <w:spacing w:after="0"/>
              <w:rPr>
                <w:del w:id="5999" w:author="Castellano, Katrina@ARB" w:date="2024-08-12T11:39:00Z" w16du:dateUtc="2024-08-12T18:39:00Z"/>
                <w:rFonts w:eastAsiaTheme="minorEastAsia" w:cs="Arial"/>
                <w:szCs w:val="24"/>
              </w:rPr>
            </w:pPr>
            <w:del w:id="6000" w:author="Castellano, Katrina@ARB" w:date="2024-08-12T11:39:00Z" w16du:dateUtc="2024-08-12T18:39:00Z">
              <w:r w:rsidRPr="00E10136" w:rsidDel="003C7BD3">
                <w:rPr>
                  <w:rFonts w:eastAsiaTheme="minorEastAsia" w:cs="Arial"/>
                  <w:szCs w:val="24"/>
                </w:rPr>
                <w:delText>Semitropic</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914B76E" w14:textId="0954CAB8" w:rsidR="003C7BD3" w:rsidRPr="00B57A2E" w:rsidDel="003C7BD3" w:rsidRDefault="003C7BD3" w:rsidP="00663C46">
            <w:pPr>
              <w:autoSpaceDE w:val="0"/>
              <w:autoSpaceDN w:val="0"/>
              <w:adjustRightInd w:val="0"/>
              <w:spacing w:after="0"/>
              <w:jc w:val="center"/>
              <w:rPr>
                <w:del w:id="6001" w:author="Castellano, Katrina@ARB" w:date="2024-08-12T11:39:00Z" w16du:dateUtc="2024-08-12T18:39:00Z"/>
                <w:rFonts w:cs="Arial"/>
                <w:bCs/>
              </w:rPr>
            </w:pPr>
            <w:del w:id="6002" w:author="Castellano, Katrina@ARB" w:date="2024-08-12T11:39:00Z" w16du:dateUtc="2024-08-12T18:39:00Z">
              <w:r w:rsidRPr="00B57A2E" w:rsidDel="003C7BD3">
                <w:rPr>
                  <w:rFonts w:cs="Arial"/>
                  <w:bCs/>
                </w:rPr>
                <w:delText>6.43</w:delText>
              </w:r>
            </w:del>
          </w:p>
        </w:tc>
      </w:tr>
      <w:tr w:rsidR="003C7BD3" w:rsidRPr="00E10136" w:rsidDel="003C7BD3" w14:paraId="6276D6A1" w14:textId="1189EEA7" w:rsidTr="00663C46">
        <w:trPr>
          <w:cantSplit/>
          <w:trHeight w:val="331"/>
          <w:del w:id="600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29413E1" w14:textId="1773F0B6" w:rsidR="003C7BD3" w:rsidRPr="00E10136" w:rsidDel="003C7BD3" w:rsidRDefault="003C7BD3" w:rsidP="00663C46">
            <w:pPr>
              <w:autoSpaceDE w:val="0"/>
              <w:autoSpaceDN w:val="0"/>
              <w:adjustRightInd w:val="0"/>
              <w:spacing w:after="0"/>
              <w:rPr>
                <w:del w:id="600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5CB8696" w14:textId="7C350299" w:rsidR="003C7BD3" w:rsidRPr="00E10136" w:rsidDel="003C7BD3" w:rsidRDefault="003C7BD3" w:rsidP="00663C46">
            <w:pPr>
              <w:autoSpaceDE w:val="0"/>
              <w:autoSpaceDN w:val="0"/>
              <w:adjustRightInd w:val="0"/>
              <w:spacing w:after="0"/>
              <w:rPr>
                <w:del w:id="6005" w:author="Castellano, Katrina@ARB" w:date="2024-08-12T11:39:00Z" w16du:dateUtc="2024-08-12T18:39:00Z"/>
                <w:rFonts w:eastAsiaTheme="minorEastAsia" w:cs="Arial"/>
                <w:szCs w:val="24"/>
              </w:rPr>
            </w:pPr>
            <w:del w:id="6006" w:author="Castellano, Katrina@ARB" w:date="2024-08-12T11:39:00Z" w16du:dateUtc="2024-08-12T18:39:00Z">
              <w:r w:rsidRPr="00E10136" w:rsidDel="003C7BD3">
                <w:rPr>
                  <w:rFonts w:eastAsiaTheme="minorEastAsia" w:cs="Arial"/>
                  <w:szCs w:val="24"/>
                </w:rPr>
                <w:delText>Sespe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4BF71F41" w14:textId="7458E65A" w:rsidR="003C7BD3" w:rsidRPr="00B57A2E" w:rsidDel="003C7BD3" w:rsidRDefault="003C7BD3" w:rsidP="00663C46">
            <w:pPr>
              <w:autoSpaceDE w:val="0"/>
              <w:autoSpaceDN w:val="0"/>
              <w:adjustRightInd w:val="0"/>
              <w:spacing w:after="0"/>
              <w:jc w:val="center"/>
              <w:rPr>
                <w:del w:id="6007" w:author="Castellano, Katrina@ARB" w:date="2024-08-12T11:39:00Z" w16du:dateUtc="2024-08-12T18:39:00Z"/>
                <w:rFonts w:cs="Arial"/>
                <w:bCs/>
              </w:rPr>
            </w:pPr>
            <w:del w:id="6008" w:author="Castellano, Katrina@ARB" w:date="2024-08-12T11:39:00Z" w16du:dateUtc="2024-08-12T18:39:00Z">
              <w:r w:rsidRPr="00B57A2E" w:rsidDel="003C7BD3">
                <w:rPr>
                  <w:rFonts w:cs="Arial"/>
                  <w:bCs/>
                </w:rPr>
                <w:delText>7.18</w:delText>
              </w:r>
            </w:del>
          </w:p>
        </w:tc>
      </w:tr>
      <w:tr w:rsidR="003C7BD3" w:rsidRPr="00E10136" w:rsidDel="003C7BD3" w14:paraId="6BB66B94" w14:textId="527D24B2" w:rsidTr="00663C46">
        <w:trPr>
          <w:cantSplit/>
          <w:trHeight w:val="331"/>
          <w:del w:id="600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414CC69" w14:textId="73953C21" w:rsidR="003C7BD3" w:rsidRPr="00E10136" w:rsidDel="003C7BD3" w:rsidRDefault="003C7BD3" w:rsidP="00663C46">
            <w:pPr>
              <w:autoSpaceDE w:val="0"/>
              <w:autoSpaceDN w:val="0"/>
              <w:adjustRightInd w:val="0"/>
              <w:spacing w:after="0"/>
              <w:rPr>
                <w:del w:id="601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CF29D88" w14:textId="4B1FD995" w:rsidR="003C7BD3" w:rsidRPr="00E10136" w:rsidDel="003C7BD3" w:rsidRDefault="003C7BD3" w:rsidP="00663C46">
            <w:pPr>
              <w:autoSpaceDE w:val="0"/>
              <w:autoSpaceDN w:val="0"/>
              <w:adjustRightInd w:val="0"/>
              <w:spacing w:after="0"/>
              <w:rPr>
                <w:del w:id="6011" w:author="Castellano, Katrina@ARB" w:date="2024-08-12T11:39:00Z" w16du:dateUtc="2024-08-12T18:39:00Z"/>
                <w:rFonts w:eastAsiaTheme="minorEastAsia" w:cs="Arial"/>
                <w:szCs w:val="24"/>
              </w:rPr>
            </w:pPr>
            <w:del w:id="6012" w:author="Castellano, Katrina@ARB" w:date="2024-08-12T11:39:00Z" w16du:dateUtc="2024-08-12T18:39:00Z">
              <w:r w:rsidRPr="00E10136" w:rsidDel="003C7BD3">
                <w:rPr>
                  <w:rFonts w:eastAsiaTheme="minorEastAsia" w:cs="Arial"/>
                  <w:szCs w:val="24"/>
                </w:rPr>
                <w:delText>Shafter, North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922586" w14:textId="13B2EEBA" w:rsidR="003C7BD3" w:rsidRPr="00B57A2E" w:rsidDel="003C7BD3" w:rsidRDefault="003C7BD3" w:rsidP="00663C46">
            <w:pPr>
              <w:autoSpaceDE w:val="0"/>
              <w:autoSpaceDN w:val="0"/>
              <w:adjustRightInd w:val="0"/>
              <w:spacing w:after="0"/>
              <w:jc w:val="center"/>
              <w:rPr>
                <w:del w:id="6013" w:author="Castellano, Katrina@ARB" w:date="2024-08-12T11:39:00Z" w16du:dateUtc="2024-08-12T18:39:00Z"/>
                <w:rFonts w:cs="Arial"/>
                <w:bCs/>
              </w:rPr>
            </w:pPr>
            <w:del w:id="6014" w:author="Castellano, Katrina@ARB" w:date="2024-08-12T11:39:00Z" w16du:dateUtc="2024-08-12T18:39:00Z">
              <w:r w:rsidRPr="00B57A2E" w:rsidDel="003C7BD3">
                <w:rPr>
                  <w:rFonts w:cs="Arial"/>
                  <w:bCs/>
                </w:rPr>
                <w:delText>4.14</w:delText>
              </w:r>
            </w:del>
          </w:p>
        </w:tc>
      </w:tr>
      <w:tr w:rsidR="003C7BD3" w:rsidRPr="00E10136" w:rsidDel="003C7BD3" w14:paraId="3534A994" w14:textId="7D87A369" w:rsidTr="00663C46">
        <w:trPr>
          <w:cantSplit/>
          <w:trHeight w:val="331"/>
          <w:del w:id="601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04A0E2B" w14:textId="25F59350" w:rsidR="003C7BD3" w:rsidRPr="00E10136" w:rsidDel="003C7BD3" w:rsidRDefault="003C7BD3" w:rsidP="00663C46">
            <w:pPr>
              <w:autoSpaceDE w:val="0"/>
              <w:autoSpaceDN w:val="0"/>
              <w:adjustRightInd w:val="0"/>
              <w:spacing w:after="0"/>
              <w:rPr>
                <w:del w:id="601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40E55C5" w14:textId="679363A7" w:rsidR="003C7BD3" w:rsidRPr="00E10136" w:rsidDel="003C7BD3" w:rsidRDefault="003C7BD3" w:rsidP="00663C46">
            <w:pPr>
              <w:autoSpaceDE w:val="0"/>
              <w:autoSpaceDN w:val="0"/>
              <w:adjustRightInd w:val="0"/>
              <w:spacing w:after="0"/>
              <w:rPr>
                <w:del w:id="6017" w:author="Castellano, Katrina@ARB" w:date="2024-08-12T11:39:00Z" w16du:dateUtc="2024-08-12T18:39:00Z"/>
                <w:rFonts w:eastAsiaTheme="minorEastAsia" w:cs="Arial"/>
                <w:szCs w:val="24"/>
              </w:rPr>
            </w:pPr>
            <w:del w:id="6018" w:author="Castellano, Katrina@ARB" w:date="2024-08-12T11:39:00Z" w16du:dateUtc="2024-08-12T18:39:00Z">
              <w:r w:rsidRPr="00E10136" w:rsidDel="003C7BD3">
                <w:rPr>
                  <w:rFonts w:eastAsiaTheme="minorEastAsia" w:cs="Arial"/>
                  <w:szCs w:val="24"/>
                </w:rPr>
                <w:delText>Shiells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4FD51B6" w14:textId="1B509598" w:rsidR="003C7BD3" w:rsidRPr="00B57A2E" w:rsidDel="003C7BD3" w:rsidRDefault="003C7BD3" w:rsidP="00663C46">
            <w:pPr>
              <w:autoSpaceDE w:val="0"/>
              <w:autoSpaceDN w:val="0"/>
              <w:adjustRightInd w:val="0"/>
              <w:spacing w:after="0"/>
              <w:jc w:val="center"/>
              <w:rPr>
                <w:del w:id="6019" w:author="Castellano, Katrina@ARB" w:date="2024-08-12T11:39:00Z" w16du:dateUtc="2024-08-12T18:39:00Z"/>
                <w:rFonts w:cs="Arial"/>
                <w:bCs/>
              </w:rPr>
            </w:pPr>
            <w:del w:id="6020" w:author="Castellano, Katrina@ARB" w:date="2024-08-12T11:39:00Z" w16du:dateUtc="2024-08-12T18:39:00Z">
              <w:r w:rsidRPr="00B57A2E" w:rsidDel="003C7BD3">
                <w:rPr>
                  <w:rFonts w:cs="Arial"/>
                  <w:bCs/>
                </w:rPr>
                <w:delText>9.13</w:delText>
              </w:r>
            </w:del>
          </w:p>
        </w:tc>
      </w:tr>
      <w:tr w:rsidR="003C7BD3" w:rsidRPr="00E10136" w:rsidDel="003C7BD3" w14:paraId="2D5FA4E1" w14:textId="640603E8" w:rsidTr="00663C46">
        <w:trPr>
          <w:cantSplit/>
          <w:trHeight w:val="331"/>
          <w:del w:id="602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05A7359" w14:textId="5794E004" w:rsidR="003C7BD3" w:rsidRPr="00E10136" w:rsidDel="003C7BD3" w:rsidRDefault="003C7BD3" w:rsidP="00663C46">
            <w:pPr>
              <w:autoSpaceDE w:val="0"/>
              <w:autoSpaceDN w:val="0"/>
              <w:adjustRightInd w:val="0"/>
              <w:spacing w:after="0"/>
              <w:rPr>
                <w:del w:id="602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907FC57" w14:textId="3AE37AD5" w:rsidR="003C7BD3" w:rsidRPr="00E10136" w:rsidDel="003C7BD3" w:rsidRDefault="003C7BD3" w:rsidP="00663C46">
            <w:pPr>
              <w:autoSpaceDE w:val="0"/>
              <w:autoSpaceDN w:val="0"/>
              <w:adjustRightInd w:val="0"/>
              <w:spacing w:after="0"/>
              <w:rPr>
                <w:del w:id="6023" w:author="Castellano, Katrina@ARB" w:date="2024-08-12T11:39:00Z" w16du:dateUtc="2024-08-12T18:39:00Z"/>
                <w:rFonts w:eastAsiaTheme="minorEastAsia" w:cs="Arial"/>
                <w:szCs w:val="24"/>
              </w:rPr>
            </w:pPr>
            <w:del w:id="6024" w:author="Castellano, Katrina@ARB" w:date="2024-08-12T11:39:00Z" w16du:dateUtc="2024-08-12T18:39:00Z">
              <w:r w:rsidRPr="00E10136" w:rsidDel="003C7BD3">
                <w:rPr>
                  <w:rFonts w:eastAsiaTheme="minorEastAsia" w:cs="Arial"/>
                  <w:szCs w:val="24"/>
                </w:rPr>
                <w:delText>South Mountain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2687BBB" w14:textId="53AB0C5C" w:rsidR="003C7BD3" w:rsidRPr="00B57A2E" w:rsidDel="003C7BD3" w:rsidRDefault="003C7BD3" w:rsidP="00663C46">
            <w:pPr>
              <w:autoSpaceDE w:val="0"/>
              <w:autoSpaceDN w:val="0"/>
              <w:adjustRightInd w:val="0"/>
              <w:spacing w:after="0"/>
              <w:jc w:val="center"/>
              <w:rPr>
                <w:del w:id="6025" w:author="Castellano, Katrina@ARB" w:date="2024-08-12T11:39:00Z" w16du:dateUtc="2024-08-12T18:39:00Z"/>
                <w:rFonts w:cs="Arial"/>
                <w:bCs/>
              </w:rPr>
            </w:pPr>
            <w:del w:id="6026" w:author="Castellano, Katrina@ARB" w:date="2024-08-12T11:39:00Z" w16du:dateUtc="2024-08-12T18:39:00Z">
              <w:r w:rsidRPr="00B57A2E" w:rsidDel="003C7BD3">
                <w:rPr>
                  <w:rFonts w:cs="Arial"/>
                  <w:bCs/>
                </w:rPr>
                <w:delText>6.40</w:delText>
              </w:r>
            </w:del>
          </w:p>
        </w:tc>
      </w:tr>
      <w:tr w:rsidR="003C7BD3" w:rsidRPr="00E10136" w:rsidDel="003C7BD3" w14:paraId="137A56AF" w14:textId="727FAC22" w:rsidTr="00663C46">
        <w:trPr>
          <w:cantSplit/>
          <w:trHeight w:val="331"/>
          <w:del w:id="602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9450D9A" w14:textId="55D0B6FE" w:rsidR="003C7BD3" w:rsidRPr="00E10136" w:rsidDel="003C7BD3" w:rsidRDefault="003C7BD3" w:rsidP="00663C46">
            <w:pPr>
              <w:autoSpaceDE w:val="0"/>
              <w:autoSpaceDN w:val="0"/>
              <w:adjustRightInd w:val="0"/>
              <w:spacing w:after="0"/>
              <w:rPr>
                <w:del w:id="602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92799D2" w14:textId="4E6BFC7B" w:rsidR="003C7BD3" w:rsidRPr="00E10136" w:rsidDel="003C7BD3" w:rsidRDefault="003C7BD3" w:rsidP="00663C46">
            <w:pPr>
              <w:autoSpaceDE w:val="0"/>
              <w:autoSpaceDN w:val="0"/>
              <w:adjustRightInd w:val="0"/>
              <w:spacing w:after="0"/>
              <w:rPr>
                <w:del w:id="6029" w:author="Castellano, Katrina@ARB" w:date="2024-08-12T11:39:00Z" w16du:dateUtc="2024-08-12T18:39:00Z"/>
                <w:rFonts w:eastAsiaTheme="minorEastAsia" w:cs="Arial"/>
                <w:szCs w:val="24"/>
              </w:rPr>
            </w:pPr>
            <w:del w:id="6030" w:author="Castellano, Katrina@ARB" w:date="2024-08-12T11:39:00Z" w16du:dateUtc="2024-08-12T18:39:00Z">
              <w:r w:rsidRPr="00E10136" w:rsidDel="003C7BD3">
                <w:rPr>
                  <w:rFonts w:eastAsiaTheme="minorEastAsia" w:cs="Arial"/>
                  <w:szCs w:val="24"/>
                </w:rPr>
                <w:delText>Stockdale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F44F510" w14:textId="20A4EF5E" w:rsidR="003C7BD3" w:rsidRPr="00B57A2E" w:rsidDel="003C7BD3" w:rsidRDefault="003C7BD3" w:rsidP="00663C46">
            <w:pPr>
              <w:autoSpaceDE w:val="0"/>
              <w:autoSpaceDN w:val="0"/>
              <w:adjustRightInd w:val="0"/>
              <w:spacing w:after="0"/>
              <w:jc w:val="center"/>
              <w:rPr>
                <w:del w:id="6031" w:author="Castellano, Katrina@ARB" w:date="2024-08-12T11:39:00Z" w16du:dateUtc="2024-08-12T18:39:00Z"/>
                <w:rFonts w:cs="Arial"/>
                <w:bCs/>
              </w:rPr>
            </w:pPr>
            <w:del w:id="6032" w:author="Castellano, Katrina@ARB" w:date="2024-08-12T11:39:00Z" w16du:dateUtc="2024-08-12T18:39:00Z">
              <w:r w:rsidRPr="00B57A2E" w:rsidDel="003C7BD3">
                <w:rPr>
                  <w:rFonts w:cs="Arial"/>
                  <w:bCs/>
                </w:rPr>
                <w:delText>2.42</w:delText>
              </w:r>
            </w:del>
          </w:p>
        </w:tc>
      </w:tr>
      <w:tr w:rsidR="003C7BD3" w:rsidRPr="00E10136" w:rsidDel="003C7BD3" w14:paraId="6789EEB9" w14:textId="75138B36" w:rsidTr="00663C46">
        <w:trPr>
          <w:cantSplit/>
          <w:trHeight w:val="331"/>
          <w:del w:id="603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75C3264" w14:textId="26FB7D07" w:rsidR="003C7BD3" w:rsidRPr="00E10136" w:rsidDel="003C7BD3" w:rsidRDefault="003C7BD3" w:rsidP="00663C46">
            <w:pPr>
              <w:autoSpaceDE w:val="0"/>
              <w:autoSpaceDN w:val="0"/>
              <w:adjustRightInd w:val="0"/>
              <w:spacing w:after="0"/>
              <w:rPr>
                <w:del w:id="603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70616B9" w14:textId="07A00492" w:rsidR="003C7BD3" w:rsidRPr="00E10136" w:rsidDel="003C7BD3" w:rsidRDefault="003C7BD3" w:rsidP="00663C46">
            <w:pPr>
              <w:autoSpaceDE w:val="0"/>
              <w:autoSpaceDN w:val="0"/>
              <w:adjustRightInd w:val="0"/>
              <w:spacing w:after="0"/>
              <w:rPr>
                <w:del w:id="6035" w:author="Castellano, Katrina@ARB" w:date="2024-08-12T11:39:00Z" w16du:dateUtc="2024-08-12T18:39:00Z"/>
                <w:rFonts w:eastAsiaTheme="minorEastAsia" w:cs="Arial"/>
                <w:szCs w:val="24"/>
              </w:rPr>
            </w:pPr>
            <w:del w:id="6036" w:author="Castellano, Katrina@ARB" w:date="2024-08-12T11:39:00Z" w16du:dateUtc="2024-08-12T18:39:00Z">
              <w:r w:rsidRPr="00E10136" w:rsidDel="003C7BD3">
                <w:rPr>
                  <w:rFonts w:eastAsiaTheme="minorEastAsia" w:cs="Arial"/>
                  <w:szCs w:val="24"/>
                </w:rPr>
                <w:delText>Tapia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FA27C5E" w14:textId="3741DEF7" w:rsidR="003C7BD3" w:rsidRPr="00B57A2E" w:rsidDel="003C7BD3" w:rsidRDefault="003C7BD3" w:rsidP="00663C46">
            <w:pPr>
              <w:autoSpaceDE w:val="0"/>
              <w:autoSpaceDN w:val="0"/>
              <w:adjustRightInd w:val="0"/>
              <w:spacing w:after="0"/>
              <w:jc w:val="center"/>
              <w:rPr>
                <w:del w:id="6037" w:author="Castellano, Katrina@ARB" w:date="2024-08-12T11:39:00Z" w16du:dateUtc="2024-08-12T18:39:00Z"/>
                <w:rFonts w:cs="Arial"/>
                <w:bCs/>
              </w:rPr>
            </w:pPr>
            <w:del w:id="6038" w:author="Castellano, Katrina@ARB" w:date="2024-08-12T11:39:00Z" w16du:dateUtc="2024-08-12T18:39:00Z">
              <w:r w:rsidRPr="00B57A2E" w:rsidDel="003C7BD3">
                <w:rPr>
                  <w:rFonts w:cs="Arial"/>
                  <w:bCs/>
                </w:rPr>
                <w:delText>3.76</w:delText>
              </w:r>
            </w:del>
          </w:p>
        </w:tc>
      </w:tr>
      <w:tr w:rsidR="003C7BD3" w:rsidRPr="00E10136" w:rsidDel="003C7BD3" w14:paraId="4D48EAF0" w14:textId="32C2F121" w:rsidTr="00663C46">
        <w:trPr>
          <w:cantSplit/>
          <w:trHeight w:val="331"/>
          <w:del w:id="603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1982179" w14:textId="09D07C86" w:rsidR="003C7BD3" w:rsidRPr="00E10136" w:rsidDel="003C7BD3" w:rsidRDefault="003C7BD3" w:rsidP="00663C46">
            <w:pPr>
              <w:autoSpaceDE w:val="0"/>
              <w:autoSpaceDN w:val="0"/>
              <w:adjustRightInd w:val="0"/>
              <w:spacing w:after="0"/>
              <w:rPr>
                <w:del w:id="604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448F8DF" w14:textId="7816D221" w:rsidR="003C7BD3" w:rsidRPr="00E10136" w:rsidDel="003C7BD3" w:rsidRDefault="003C7BD3" w:rsidP="00663C46">
            <w:pPr>
              <w:autoSpaceDE w:val="0"/>
              <w:autoSpaceDN w:val="0"/>
              <w:adjustRightInd w:val="0"/>
              <w:spacing w:after="0"/>
              <w:rPr>
                <w:del w:id="6041" w:author="Castellano, Katrina@ARB" w:date="2024-08-12T11:39:00Z" w16du:dateUtc="2024-08-12T18:39:00Z"/>
                <w:rFonts w:eastAsiaTheme="minorEastAsia" w:cs="Arial"/>
                <w:szCs w:val="24"/>
              </w:rPr>
            </w:pPr>
            <w:del w:id="6042" w:author="Castellano, Katrina@ARB" w:date="2024-08-12T11:39:00Z" w16du:dateUtc="2024-08-12T18:39:00Z">
              <w:r w:rsidRPr="00E10136" w:rsidDel="003C7BD3">
                <w:rPr>
                  <w:rFonts w:eastAsiaTheme="minorEastAsia" w:cs="Arial"/>
                  <w:szCs w:val="24"/>
                </w:rPr>
                <w:delText>Tapo Canyon, South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E805BA6" w14:textId="6D06A3B3" w:rsidR="003C7BD3" w:rsidRPr="00B57A2E" w:rsidDel="003C7BD3" w:rsidRDefault="003C7BD3" w:rsidP="00663C46">
            <w:pPr>
              <w:autoSpaceDE w:val="0"/>
              <w:autoSpaceDN w:val="0"/>
              <w:adjustRightInd w:val="0"/>
              <w:spacing w:after="0"/>
              <w:jc w:val="center"/>
              <w:rPr>
                <w:del w:id="6043" w:author="Castellano, Katrina@ARB" w:date="2024-08-12T11:39:00Z" w16du:dateUtc="2024-08-12T18:39:00Z"/>
                <w:rFonts w:cs="Arial"/>
                <w:bCs/>
              </w:rPr>
            </w:pPr>
            <w:del w:id="6044" w:author="Castellano, Katrina@ARB" w:date="2024-08-12T11:39:00Z" w16du:dateUtc="2024-08-12T18:39:00Z">
              <w:r w:rsidRPr="00B57A2E" w:rsidDel="003C7BD3">
                <w:rPr>
                  <w:rFonts w:cs="Arial"/>
                  <w:bCs/>
                </w:rPr>
                <w:delText>5.24</w:delText>
              </w:r>
            </w:del>
          </w:p>
        </w:tc>
      </w:tr>
      <w:tr w:rsidR="003C7BD3" w:rsidRPr="00E10136" w:rsidDel="003C7BD3" w14:paraId="64C28031" w14:textId="644724AB" w:rsidTr="00663C46">
        <w:trPr>
          <w:cantSplit/>
          <w:trHeight w:val="331"/>
          <w:del w:id="604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169C7F1" w14:textId="7BA9566D" w:rsidR="003C7BD3" w:rsidRPr="00E10136" w:rsidDel="003C7BD3" w:rsidRDefault="003C7BD3" w:rsidP="00663C46">
            <w:pPr>
              <w:autoSpaceDE w:val="0"/>
              <w:autoSpaceDN w:val="0"/>
              <w:adjustRightInd w:val="0"/>
              <w:spacing w:after="0"/>
              <w:rPr>
                <w:del w:id="604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228185B" w14:textId="15BE92FA" w:rsidR="003C7BD3" w:rsidRPr="00E10136" w:rsidDel="003C7BD3" w:rsidRDefault="003C7BD3" w:rsidP="00663C46">
            <w:pPr>
              <w:autoSpaceDE w:val="0"/>
              <w:autoSpaceDN w:val="0"/>
              <w:adjustRightInd w:val="0"/>
              <w:spacing w:after="0"/>
              <w:rPr>
                <w:del w:id="6047" w:author="Castellano, Katrina@ARB" w:date="2024-08-12T11:39:00Z" w16du:dateUtc="2024-08-12T18:39:00Z"/>
                <w:rFonts w:eastAsiaTheme="minorEastAsia" w:cs="Arial"/>
                <w:szCs w:val="24"/>
              </w:rPr>
            </w:pPr>
            <w:del w:id="6048" w:author="Castellano, Katrina@ARB" w:date="2024-08-12T11:39:00Z" w16du:dateUtc="2024-08-12T18:39:00Z">
              <w:r w:rsidRPr="00E10136" w:rsidDel="003C7BD3">
                <w:rPr>
                  <w:rFonts w:eastAsiaTheme="minorEastAsia" w:cs="Arial"/>
                  <w:szCs w:val="24"/>
                </w:rPr>
                <w:delText>Tejon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73B308D" w14:textId="254507C0" w:rsidR="003C7BD3" w:rsidRPr="00B57A2E" w:rsidDel="003C7BD3" w:rsidRDefault="003C7BD3" w:rsidP="00663C46">
            <w:pPr>
              <w:autoSpaceDE w:val="0"/>
              <w:autoSpaceDN w:val="0"/>
              <w:adjustRightInd w:val="0"/>
              <w:spacing w:after="0"/>
              <w:jc w:val="center"/>
              <w:rPr>
                <w:del w:id="6049" w:author="Castellano, Katrina@ARB" w:date="2024-08-12T11:39:00Z" w16du:dateUtc="2024-08-12T18:39:00Z"/>
                <w:rFonts w:cs="Arial"/>
                <w:bCs/>
              </w:rPr>
            </w:pPr>
            <w:del w:id="6050" w:author="Castellano, Katrina@ARB" w:date="2024-08-12T11:39:00Z" w16du:dateUtc="2024-08-12T18:39:00Z">
              <w:r w:rsidRPr="00B57A2E" w:rsidDel="003C7BD3">
                <w:rPr>
                  <w:rFonts w:cs="Arial"/>
                  <w:bCs/>
                </w:rPr>
                <w:delText>9.59</w:delText>
              </w:r>
            </w:del>
          </w:p>
        </w:tc>
      </w:tr>
      <w:tr w:rsidR="003C7BD3" w:rsidRPr="00E10136" w:rsidDel="003C7BD3" w14:paraId="534E64D1" w14:textId="426C94CA" w:rsidTr="00663C46">
        <w:trPr>
          <w:cantSplit/>
          <w:trHeight w:val="331"/>
          <w:del w:id="605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4BCB204" w14:textId="18569EBF" w:rsidR="003C7BD3" w:rsidRPr="00E10136" w:rsidDel="003C7BD3" w:rsidRDefault="003C7BD3" w:rsidP="00663C46">
            <w:pPr>
              <w:autoSpaceDE w:val="0"/>
              <w:autoSpaceDN w:val="0"/>
              <w:adjustRightInd w:val="0"/>
              <w:spacing w:after="0"/>
              <w:rPr>
                <w:del w:id="605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606119B" w14:textId="0EBF4889" w:rsidR="003C7BD3" w:rsidRPr="00E10136" w:rsidDel="003C7BD3" w:rsidRDefault="003C7BD3" w:rsidP="00663C46">
            <w:pPr>
              <w:autoSpaceDE w:val="0"/>
              <w:autoSpaceDN w:val="0"/>
              <w:adjustRightInd w:val="0"/>
              <w:spacing w:after="0"/>
              <w:rPr>
                <w:del w:id="6053" w:author="Castellano, Katrina@ARB" w:date="2024-08-12T11:39:00Z" w16du:dateUtc="2024-08-12T18:39:00Z"/>
                <w:rFonts w:eastAsiaTheme="minorEastAsia" w:cs="Arial"/>
                <w:szCs w:val="24"/>
              </w:rPr>
            </w:pPr>
            <w:del w:id="6054" w:author="Castellano, Katrina@ARB" w:date="2024-08-12T11:39:00Z" w16du:dateUtc="2024-08-12T18:39:00Z">
              <w:r w:rsidRPr="00E10136" w:rsidDel="003C7BD3">
                <w:rPr>
                  <w:rFonts w:eastAsiaTheme="minorEastAsia" w:cs="Arial"/>
                  <w:szCs w:val="24"/>
                </w:rPr>
                <w:delText>Tejon Hills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1DE2C18" w14:textId="6898A130" w:rsidR="003C7BD3" w:rsidRPr="00B57A2E" w:rsidDel="003C7BD3" w:rsidRDefault="003C7BD3" w:rsidP="00663C46">
            <w:pPr>
              <w:autoSpaceDE w:val="0"/>
              <w:autoSpaceDN w:val="0"/>
              <w:adjustRightInd w:val="0"/>
              <w:spacing w:after="0"/>
              <w:jc w:val="center"/>
              <w:rPr>
                <w:del w:id="6055" w:author="Castellano, Katrina@ARB" w:date="2024-08-12T11:39:00Z" w16du:dateUtc="2024-08-12T18:39:00Z"/>
                <w:rFonts w:cs="Arial"/>
                <w:bCs/>
              </w:rPr>
            </w:pPr>
            <w:del w:id="6056" w:author="Castellano, Katrina@ARB" w:date="2024-08-12T11:39:00Z" w16du:dateUtc="2024-08-12T18:39:00Z">
              <w:r w:rsidRPr="00B57A2E" w:rsidDel="003C7BD3">
                <w:rPr>
                  <w:rFonts w:cs="Arial"/>
                  <w:bCs/>
                </w:rPr>
                <w:delText>7.90</w:delText>
              </w:r>
            </w:del>
          </w:p>
        </w:tc>
      </w:tr>
      <w:tr w:rsidR="003C7BD3" w:rsidRPr="00E10136" w:rsidDel="003C7BD3" w14:paraId="558AC803" w14:textId="029260FA" w:rsidTr="00663C46">
        <w:trPr>
          <w:cantSplit/>
          <w:trHeight w:val="331"/>
          <w:del w:id="605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17E8670" w14:textId="5A94E7DE" w:rsidR="003C7BD3" w:rsidRPr="00E10136" w:rsidDel="003C7BD3" w:rsidRDefault="003C7BD3" w:rsidP="00663C46">
            <w:pPr>
              <w:autoSpaceDE w:val="0"/>
              <w:autoSpaceDN w:val="0"/>
              <w:adjustRightInd w:val="0"/>
              <w:spacing w:after="0"/>
              <w:rPr>
                <w:del w:id="605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DF8285D" w14:textId="3A10AED9" w:rsidR="003C7BD3" w:rsidRPr="00E10136" w:rsidDel="003C7BD3" w:rsidRDefault="003C7BD3" w:rsidP="00663C46">
            <w:pPr>
              <w:autoSpaceDE w:val="0"/>
              <w:autoSpaceDN w:val="0"/>
              <w:adjustRightInd w:val="0"/>
              <w:spacing w:after="0"/>
              <w:rPr>
                <w:del w:id="6059" w:author="Castellano, Katrina@ARB" w:date="2024-08-12T11:39:00Z" w16du:dateUtc="2024-08-12T18:39:00Z"/>
                <w:rFonts w:eastAsiaTheme="minorEastAsia" w:cs="Arial"/>
                <w:szCs w:val="24"/>
              </w:rPr>
            </w:pPr>
            <w:del w:id="6060" w:author="Castellano, Katrina@ARB" w:date="2024-08-12T11:39:00Z" w16du:dateUtc="2024-08-12T18:39:00Z">
              <w:r w:rsidRPr="00E10136" w:rsidDel="003C7BD3">
                <w:rPr>
                  <w:rFonts w:eastAsiaTheme="minorEastAsia" w:cs="Arial"/>
                  <w:szCs w:val="24"/>
                </w:rPr>
                <w:delText>Tejon, North</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4316208" w14:textId="71E1E81C" w:rsidR="003C7BD3" w:rsidRPr="00B57A2E" w:rsidDel="003C7BD3" w:rsidRDefault="003C7BD3" w:rsidP="00663C46">
            <w:pPr>
              <w:autoSpaceDE w:val="0"/>
              <w:autoSpaceDN w:val="0"/>
              <w:adjustRightInd w:val="0"/>
              <w:spacing w:after="0"/>
              <w:jc w:val="center"/>
              <w:rPr>
                <w:del w:id="6061" w:author="Castellano, Katrina@ARB" w:date="2024-08-12T11:39:00Z" w16du:dateUtc="2024-08-12T18:39:00Z"/>
                <w:rFonts w:cs="Arial"/>
                <w:bCs/>
              </w:rPr>
            </w:pPr>
            <w:del w:id="6062" w:author="Castellano, Katrina@ARB" w:date="2024-08-12T11:39:00Z" w16du:dateUtc="2024-08-12T18:39:00Z">
              <w:r w:rsidRPr="00B57A2E" w:rsidDel="003C7BD3">
                <w:rPr>
                  <w:rFonts w:cs="Arial"/>
                  <w:bCs/>
                </w:rPr>
                <w:delText>8.01</w:delText>
              </w:r>
            </w:del>
          </w:p>
        </w:tc>
      </w:tr>
      <w:tr w:rsidR="003C7BD3" w:rsidRPr="00E10136" w:rsidDel="003C7BD3" w14:paraId="5DF2D177" w14:textId="60D820A1" w:rsidTr="00663C46">
        <w:trPr>
          <w:cantSplit/>
          <w:trHeight w:val="331"/>
          <w:del w:id="606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82805A3" w14:textId="449F1263" w:rsidR="003C7BD3" w:rsidRPr="00E10136" w:rsidDel="003C7BD3" w:rsidRDefault="003C7BD3" w:rsidP="00663C46">
            <w:pPr>
              <w:autoSpaceDE w:val="0"/>
              <w:autoSpaceDN w:val="0"/>
              <w:adjustRightInd w:val="0"/>
              <w:spacing w:after="0"/>
              <w:rPr>
                <w:del w:id="606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26D234B" w14:textId="51B681BD" w:rsidR="003C7BD3" w:rsidRPr="00E10136" w:rsidDel="003C7BD3" w:rsidRDefault="003C7BD3" w:rsidP="00663C46">
            <w:pPr>
              <w:autoSpaceDE w:val="0"/>
              <w:autoSpaceDN w:val="0"/>
              <w:adjustRightInd w:val="0"/>
              <w:spacing w:after="0"/>
              <w:rPr>
                <w:del w:id="6065" w:author="Castellano, Katrina@ARB" w:date="2024-08-12T11:39:00Z" w16du:dateUtc="2024-08-12T18:39:00Z"/>
                <w:rFonts w:eastAsiaTheme="minorEastAsia" w:cs="Arial"/>
                <w:szCs w:val="24"/>
              </w:rPr>
            </w:pPr>
            <w:del w:id="6066" w:author="Castellano, Katrina@ARB" w:date="2024-08-12T11:39:00Z" w16du:dateUtc="2024-08-12T18:39:00Z">
              <w:r w:rsidRPr="00E10136" w:rsidDel="003C7BD3">
                <w:rPr>
                  <w:rFonts w:eastAsiaTheme="minorEastAsia" w:cs="Arial"/>
                  <w:szCs w:val="24"/>
                </w:rPr>
                <w:delText>Temescal</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FEFCF5B" w14:textId="7B78B581" w:rsidR="003C7BD3" w:rsidRPr="00B57A2E" w:rsidDel="003C7BD3" w:rsidRDefault="003C7BD3" w:rsidP="00663C46">
            <w:pPr>
              <w:autoSpaceDE w:val="0"/>
              <w:autoSpaceDN w:val="0"/>
              <w:adjustRightInd w:val="0"/>
              <w:spacing w:after="0"/>
              <w:jc w:val="center"/>
              <w:rPr>
                <w:del w:id="6067" w:author="Castellano, Katrina@ARB" w:date="2024-08-12T11:39:00Z" w16du:dateUtc="2024-08-12T18:39:00Z"/>
                <w:rFonts w:cs="Arial"/>
                <w:bCs/>
              </w:rPr>
            </w:pPr>
            <w:del w:id="6068" w:author="Castellano, Katrina@ARB" w:date="2024-08-12T11:39:00Z" w16du:dateUtc="2024-08-12T18:39:00Z">
              <w:r w:rsidRPr="00B57A2E" w:rsidDel="003C7BD3">
                <w:rPr>
                  <w:rFonts w:cs="Arial"/>
                  <w:bCs/>
                </w:rPr>
                <w:delText>3.43</w:delText>
              </w:r>
            </w:del>
          </w:p>
        </w:tc>
      </w:tr>
      <w:tr w:rsidR="003C7BD3" w:rsidRPr="00E10136" w:rsidDel="003C7BD3" w14:paraId="14C0A910" w14:textId="6E643F93" w:rsidTr="00663C46">
        <w:trPr>
          <w:cantSplit/>
          <w:trHeight w:val="331"/>
          <w:del w:id="606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75AA25D" w14:textId="5E68A99C" w:rsidR="003C7BD3" w:rsidRPr="00E10136" w:rsidDel="003C7BD3" w:rsidRDefault="003C7BD3" w:rsidP="00663C46">
            <w:pPr>
              <w:autoSpaceDE w:val="0"/>
              <w:autoSpaceDN w:val="0"/>
              <w:adjustRightInd w:val="0"/>
              <w:spacing w:after="0"/>
              <w:rPr>
                <w:del w:id="607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B13A558" w14:textId="58AE1E85" w:rsidR="003C7BD3" w:rsidRPr="00E10136" w:rsidDel="003C7BD3" w:rsidRDefault="003C7BD3" w:rsidP="00663C46">
            <w:pPr>
              <w:autoSpaceDE w:val="0"/>
              <w:autoSpaceDN w:val="0"/>
              <w:adjustRightInd w:val="0"/>
              <w:spacing w:after="0"/>
              <w:rPr>
                <w:del w:id="6071" w:author="Castellano, Katrina@ARB" w:date="2024-08-12T11:39:00Z" w16du:dateUtc="2024-08-12T18:39:00Z"/>
                <w:rFonts w:eastAsiaTheme="minorEastAsia" w:cs="Arial"/>
                <w:szCs w:val="24"/>
              </w:rPr>
            </w:pPr>
            <w:del w:id="6072" w:author="Castellano, Katrina@ARB" w:date="2024-08-12T11:39:00Z" w16du:dateUtc="2024-08-12T18:39:00Z">
              <w:r w:rsidRPr="00E10136" w:rsidDel="003C7BD3">
                <w:rPr>
                  <w:rFonts w:eastAsiaTheme="minorEastAsia" w:cs="Arial"/>
                  <w:szCs w:val="24"/>
                </w:rPr>
                <w:delText>Ten Section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BBB1FD3" w14:textId="6680986B" w:rsidR="003C7BD3" w:rsidRPr="00B57A2E" w:rsidDel="003C7BD3" w:rsidRDefault="003C7BD3" w:rsidP="00663C46">
            <w:pPr>
              <w:autoSpaceDE w:val="0"/>
              <w:autoSpaceDN w:val="0"/>
              <w:adjustRightInd w:val="0"/>
              <w:spacing w:after="0"/>
              <w:jc w:val="center"/>
              <w:rPr>
                <w:del w:id="6073" w:author="Castellano, Katrina@ARB" w:date="2024-08-12T11:39:00Z" w16du:dateUtc="2024-08-12T18:39:00Z"/>
                <w:rFonts w:cs="Arial"/>
                <w:bCs/>
              </w:rPr>
            </w:pPr>
            <w:del w:id="6074" w:author="Castellano, Katrina@ARB" w:date="2024-08-12T11:39:00Z" w16du:dateUtc="2024-08-12T18:39:00Z">
              <w:r w:rsidRPr="00B57A2E" w:rsidDel="003C7BD3">
                <w:rPr>
                  <w:rFonts w:cs="Arial"/>
                  <w:bCs/>
                </w:rPr>
                <w:delText>7.50</w:delText>
              </w:r>
            </w:del>
          </w:p>
        </w:tc>
      </w:tr>
      <w:tr w:rsidR="003C7BD3" w:rsidRPr="00E10136" w:rsidDel="003C7BD3" w14:paraId="3D4E1DCB" w14:textId="4AFE7EC0" w:rsidTr="00663C46">
        <w:trPr>
          <w:cantSplit/>
          <w:trHeight w:val="331"/>
          <w:del w:id="607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E228243" w14:textId="16E7CA2A" w:rsidR="003C7BD3" w:rsidRPr="00E10136" w:rsidDel="003C7BD3" w:rsidRDefault="003C7BD3" w:rsidP="00663C46">
            <w:pPr>
              <w:autoSpaceDE w:val="0"/>
              <w:autoSpaceDN w:val="0"/>
              <w:adjustRightInd w:val="0"/>
              <w:spacing w:after="0"/>
              <w:rPr>
                <w:del w:id="607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CEC07B3" w14:textId="15B1D4A9" w:rsidR="003C7BD3" w:rsidRPr="00E10136" w:rsidDel="003C7BD3" w:rsidRDefault="003C7BD3" w:rsidP="00663C46">
            <w:pPr>
              <w:autoSpaceDE w:val="0"/>
              <w:autoSpaceDN w:val="0"/>
              <w:adjustRightInd w:val="0"/>
              <w:spacing w:after="0"/>
              <w:rPr>
                <w:del w:id="6077" w:author="Castellano, Katrina@ARB" w:date="2024-08-12T11:39:00Z" w16du:dateUtc="2024-08-12T18:39:00Z"/>
                <w:rFonts w:eastAsiaTheme="minorEastAsia" w:cs="Arial"/>
                <w:szCs w:val="24"/>
              </w:rPr>
            </w:pPr>
            <w:del w:id="6078" w:author="Castellano, Katrina@ARB" w:date="2024-08-12T11:39:00Z" w16du:dateUtc="2024-08-12T18:39:00Z">
              <w:r w:rsidRPr="00E10136" w:rsidDel="003C7BD3">
                <w:rPr>
                  <w:rFonts w:eastAsiaTheme="minorEastAsia" w:cs="Arial"/>
                  <w:szCs w:val="24"/>
                </w:rPr>
                <w:delText>Timber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5F0432F" w14:textId="1C7B8DE0" w:rsidR="003C7BD3" w:rsidRPr="00B57A2E" w:rsidDel="003C7BD3" w:rsidRDefault="003C7BD3" w:rsidP="00663C46">
            <w:pPr>
              <w:autoSpaceDE w:val="0"/>
              <w:autoSpaceDN w:val="0"/>
              <w:adjustRightInd w:val="0"/>
              <w:spacing w:after="0"/>
              <w:jc w:val="center"/>
              <w:rPr>
                <w:del w:id="6079" w:author="Castellano, Katrina@ARB" w:date="2024-08-12T11:39:00Z" w16du:dateUtc="2024-08-12T18:39:00Z"/>
                <w:rFonts w:cs="Arial"/>
                <w:bCs/>
              </w:rPr>
            </w:pPr>
            <w:del w:id="6080" w:author="Castellano, Katrina@ARB" w:date="2024-08-12T11:39:00Z" w16du:dateUtc="2024-08-12T18:39:00Z">
              <w:r w:rsidRPr="00B57A2E" w:rsidDel="003C7BD3">
                <w:rPr>
                  <w:rFonts w:cs="Arial"/>
                  <w:bCs/>
                </w:rPr>
                <w:delText>8.68</w:delText>
              </w:r>
            </w:del>
          </w:p>
        </w:tc>
      </w:tr>
      <w:tr w:rsidR="003C7BD3" w:rsidRPr="00E10136" w:rsidDel="003C7BD3" w14:paraId="20FF0C46" w14:textId="24297464" w:rsidTr="00663C46">
        <w:trPr>
          <w:cantSplit/>
          <w:trHeight w:val="331"/>
          <w:del w:id="608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8D9C5AA" w14:textId="20516451" w:rsidR="003C7BD3" w:rsidRPr="00E10136" w:rsidDel="003C7BD3" w:rsidRDefault="003C7BD3" w:rsidP="00663C46">
            <w:pPr>
              <w:autoSpaceDE w:val="0"/>
              <w:autoSpaceDN w:val="0"/>
              <w:adjustRightInd w:val="0"/>
              <w:spacing w:after="0"/>
              <w:rPr>
                <w:del w:id="608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581118E" w14:textId="39B9C34B" w:rsidR="003C7BD3" w:rsidRPr="00E10136" w:rsidDel="003C7BD3" w:rsidRDefault="003C7BD3" w:rsidP="00663C46">
            <w:pPr>
              <w:autoSpaceDE w:val="0"/>
              <w:autoSpaceDN w:val="0"/>
              <w:adjustRightInd w:val="0"/>
              <w:spacing w:after="0"/>
              <w:rPr>
                <w:del w:id="6083" w:author="Castellano, Katrina@ARB" w:date="2024-08-12T11:39:00Z" w16du:dateUtc="2024-08-12T18:39:00Z"/>
                <w:rFonts w:eastAsiaTheme="minorEastAsia" w:cs="Arial"/>
                <w:szCs w:val="24"/>
              </w:rPr>
            </w:pPr>
            <w:del w:id="6084" w:author="Castellano, Katrina@ARB" w:date="2024-08-12T11:39:00Z" w16du:dateUtc="2024-08-12T18:39:00Z">
              <w:r w:rsidRPr="00E10136" w:rsidDel="003C7BD3">
                <w:rPr>
                  <w:rFonts w:eastAsiaTheme="minorEastAsia" w:cs="Arial"/>
                  <w:szCs w:val="24"/>
                </w:rPr>
                <w:delText>Torrance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38B45BB" w14:textId="7859B2B3" w:rsidR="003C7BD3" w:rsidRPr="00B57A2E" w:rsidDel="003C7BD3" w:rsidRDefault="003C7BD3" w:rsidP="00663C46">
            <w:pPr>
              <w:autoSpaceDE w:val="0"/>
              <w:autoSpaceDN w:val="0"/>
              <w:adjustRightInd w:val="0"/>
              <w:spacing w:after="0"/>
              <w:jc w:val="center"/>
              <w:rPr>
                <w:del w:id="6085" w:author="Castellano, Katrina@ARB" w:date="2024-08-12T11:39:00Z" w16du:dateUtc="2024-08-12T18:39:00Z"/>
                <w:rFonts w:cs="Arial"/>
                <w:bCs/>
              </w:rPr>
            </w:pPr>
            <w:del w:id="6086" w:author="Castellano, Katrina@ARB" w:date="2024-08-12T11:39:00Z" w16du:dateUtc="2024-08-12T18:39:00Z">
              <w:r w:rsidRPr="00B57A2E" w:rsidDel="003C7BD3">
                <w:rPr>
                  <w:rFonts w:cs="Arial"/>
                  <w:bCs/>
                </w:rPr>
                <w:delText>4.02</w:delText>
              </w:r>
            </w:del>
          </w:p>
        </w:tc>
      </w:tr>
      <w:tr w:rsidR="003C7BD3" w:rsidRPr="00E10136" w:rsidDel="003C7BD3" w14:paraId="2FAB4AC5" w14:textId="0A1CE3B1" w:rsidTr="00663C46">
        <w:trPr>
          <w:cantSplit/>
          <w:trHeight w:val="331"/>
          <w:del w:id="608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3869E23" w14:textId="6562E170" w:rsidR="003C7BD3" w:rsidRPr="00E10136" w:rsidDel="003C7BD3" w:rsidRDefault="003C7BD3" w:rsidP="00663C46">
            <w:pPr>
              <w:autoSpaceDE w:val="0"/>
              <w:autoSpaceDN w:val="0"/>
              <w:adjustRightInd w:val="0"/>
              <w:spacing w:after="0"/>
              <w:rPr>
                <w:del w:id="608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0E6D9436" w14:textId="598D37B7" w:rsidR="003C7BD3" w:rsidRPr="00E10136" w:rsidDel="003C7BD3" w:rsidRDefault="003C7BD3" w:rsidP="00663C46">
            <w:pPr>
              <w:autoSpaceDE w:val="0"/>
              <w:autoSpaceDN w:val="0"/>
              <w:adjustRightInd w:val="0"/>
              <w:spacing w:after="0"/>
              <w:rPr>
                <w:del w:id="6089" w:author="Castellano, Katrina@ARB" w:date="2024-08-12T11:39:00Z" w16du:dateUtc="2024-08-12T18:39:00Z"/>
                <w:rFonts w:eastAsiaTheme="minorEastAsia" w:cs="Arial"/>
                <w:szCs w:val="24"/>
              </w:rPr>
            </w:pPr>
            <w:del w:id="6090" w:author="Castellano, Katrina@ARB" w:date="2024-08-12T11:39:00Z" w16du:dateUtc="2024-08-12T18:39:00Z">
              <w:r w:rsidRPr="00E10136" w:rsidDel="003C7BD3">
                <w:rPr>
                  <w:rFonts w:eastAsiaTheme="minorEastAsia" w:cs="Arial"/>
                  <w:szCs w:val="24"/>
                </w:rPr>
                <w:delText>Torrey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CDB99E3" w14:textId="1054390A" w:rsidR="003C7BD3" w:rsidRPr="00B57A2E" w:rsidDel="003C7BD3" w:rsidRDefault="003C7BD3" w:rsidP="00663C46">
            <w:pPr>
              <w:autoSpaceDE w:val="0"/>
              <w:autoSpaceDN w:val="0"/>
              <w:adjustRightInd w:val="0"/>
              <w:spacing w:after="0"/>
              <w:jc w:val="center"/>
              <w:rPr>
                <w:del w:id="6091" w:author="Castellano, Katrina@ARB" w:date="2024-08-12T11:39:00Z" w16du:dateUtc="2024-08-12T18:39:00Z"/>
                <w:rFonts w:cs="Arial"/>
                <w:bCs/>
              </w:rPr>
            </w:pPr>
            <w:del w:id="6092" w:author="Castellano, Katrina@ARB" w:date="2024-08-12T11:39:00Z" w16du:dateUtc="2024-08-12T18:39:00Z">
              <w:r w:rsidRPr="00B57A2E" w:rsidDel="003C7BD3">
                <w:rPr>
                  <w:rFonts w:cs="Arial"/>
                  <w:bCs/>
                </w:rPr>
                <w:delText>6.55</w:delText>
              </w:r>
            </w:del>
          </w:p>
        </w:tc>
      </w:tr>
      <w:tr w:rsidR="003C7BD3" w:rsidRPr="00E10136" w:rsidDel="003C7BD3" w14:paraId="658AB0C0" w14:textId="48E5BB55" w:rsidTr="00663C46">
        <w:trPr>
          <w:cantSplit/>
          <w:trHeight w:val="331"/>
          <w:del w:id="609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9602EF9" w14:textId="1157B37A" w:rsidR="003C7BD3" w:rsidRPr="00E10136" w:rsidDel="003C7BD3" w:rsidRDefault="003C7BD3" w:rsidP="00663C46">
            <w:pPr>
              <w:autoSpaceDE w:val="0"/>
              <w:autoSpaceDN w:val="0"/>
              <w:adjustRightInd w:val="0"/>
              <w:spacing w:after="0"/>
              <w:rPr>
                <w:del w:id="609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9F6E444" w14:textId="7A91282E" w:rsidR="003C7BD3" w:rsidRPr="00E10136" w:rsidDel="003C7BD3" w:rsidRDefault="003C7BD3" w:rsidP="00663C46">
            <w:pPr>
              <w:autoSpaceDE w:val="0"/>
              <w:autoSpaceDN w:val="0"/>
              <w:adjustRightInd w:val="0"/>
              <w:spacing w:after="0"/>
              <w:rPr>
                <w:del w:id="6095" w:author="Castellano, Katrina@ARB" w:date="2024-08-12T11:39:00Z" w16du:dateUtc="2024-08-12T18:39:00Z"/>
                <w:rFonts w:eastAsiaTheme="minorEastAsia" w:cs="Arial"/>
                <w:szCs w:val="24"/>
              </w:rPr>
            </w:pPr>
            <w:del w:id="6096" w:author="Castellano, Katrina@ARB" w:date="2024-08-12T11:39:00Z" w16du:dateUtc="2024-08-12T18:39:00Z">
              <w:r w:rsidRPr="00E10136" w:rsidDel="003C7BD3">
                <w:rPr>
                  <w:rFonts w:eastAsiaTheme="minorEastAsia" w:cs="Arial"/>
                  <w:szCs w:val="24"/>
                </w:rPr>
                <w:delText>Union Avenue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F9FEE6D" w14:textId="1C4973A1" w:rsidR="003C7BD3" w:rsidRPr="00B57A2E" w:rsidDel="003C7BD3" w:rsidRDefault="003C7BD3" w:rsidP="00663C46">
            <w:pPr>
              <w:autoSpaceDE w:val="0"/>
              <w:autoSpaceDN w:val="0"/>
              <w:adjustRightInd w:val="0"/>
              <w:spacing w:after="0"/>
              <w:jc w:val="center"/>
              <w:rPr>
                <w:del w:id="6097" w:author="Castellano, Katrina@ARB" w:date="2024-08-12T11:39:00Z" w16du:dateUtc="2024-08-12T18:39:00Z"/>
                <w:rFonts w:cs="Arial"/>
                <w:bCs/>
              </w:rPr>
            </w:pPr>
            <w:del w:id="6098" w:author="Castellano, Katrina@ARB" w:date="2024-08-12T11:39:00Z" w16du:dateUtc="2024-08-12T18:39:00Z">
              <w:r w:rsidRPr="00B57A2E" w:rsidDel="003C7BD3">
                <w:rPr>
                  <w:rFonts w:cs="Arial"/>
                  <w:bCs/>
                </w:rPr>
                <w:delText>5.55</w:delText>
              </w:r>
            </w:del>
          </w:p>
        </w:tc>
      </w:tr>
      <w:tr w:rsidR="003C7BD3" w:rsidRPr="00E10136" w:rsidDel="003C7BD3" w14:paraId="248D1843" w14:textId="617F3418" w:rsidTr="00663C46">
        <w:trPr>
          <w:cantSplit/>
          <w:trHeight w:val="331"/>
          <w:del w:id="609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4AB97FC" w14:textId="30508F89" w:rsidR="003C7BD3" w:rsidRPr="00E10136" w:rsidDel="003C7BD3" w:rsidRDefault="003C7BD3" w:rsidP="00663C46">
            <w:pPr>
              <w:autoSpaceDE w:val="0"/>
              <w:autoSpaceDN w:val="0"/>
              <w:adjustRightInd w:val="0"/>
              <w:spacing w:after="0"/>
              <w:rPr>
                <w:del w:id="610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5F2570C" w14:textId="02169206" w:rsidR="003C7BD3" w:rsidRPr="00E10136" w:rsidDel="003C7BD3" w:rsidRDefault="003C7BD3" w:rsidP="00663C46">
            <w:pPr>
              <w:autoSpaceDE w:val="0"/>
              <w:autoSpaceDN w:val="0"/>
              <w:adjustRightInd w:val="0"/>
              <w:spacing w:after="0"/>
              <w:rPr>
                <w:del w:id="6101" w:author="Castellano, Katrina@ARB" w:date="2024-08-12T11:39:00Z" w16du:dateUtc="2024-08-12T18:39:00Z"/>
                <w:rFonts w:eastAsiaTheme="minorEastAsia" w:cs="Arial"/>
                <w:szCs w:val="24"/>
              </w:rPr>
            </w:pPr>
            <w:del w:id="6102" w:author="Castellano, Katrina@ARB" w:date="2024-08-12T11:39:00Z" w16du:dateUtc="2024-08-12T18:39:00Z">
              <w:r w:rsidRPr="00E10136" w:rsidDel="003C7BD3">
                <w:rPr>
                  <w:rFonts w:eastAsiaTheme="minorEastAsia" w:cs="Arial"/>
                  <w:szCs w:val="24"/>
                </w:rPr>
                <w:delText>Vallecitos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D021931" w14:textId="2F2CB742" w:rsidR="003C7BD3" w:rsidRPr="00B57A2E" w:rsidDel="003C7BD3" w:rsidRDefault="003C7BD3" w:rsidP="00663C46">
            <w:pPr>
              <w:autoSpaceDE w:val="0"/>
              <w:autoSpaceDN w:val="0"/>
              <w:adjustRightInd w:val="0"/>
              <w:spacing w:after="0"/>
              <w:jc w:val="center"/>
              <w:rPr>
                <w:del w:id="6103" w:author="Castellano, Katrina@ARB" w:date="2024-08-12T11:39:00Z" w16du:dateUtc="2024-08-12T18:39:00Z"/>
                <w:rFonts w:cs="Arial"/>
                <w:bCs/>
              </w:rPr>
            </w:pPr>
            <w:del w:id="6104" w:author="Castellano, Katrina@ARB" w:date="2024-08-12T11:39:00Z" w16du:dateUtc="2024-08-12T18:39:00Z">
              <w:r w:rsidRPr="00B57A2E" w:rsidDel="003C7BD3">
                <w:rPr>
                  <w:rFonts w:cs="Arial"/>
                  <w:bCs/>
                </w:rPr>
                <w:delText>5.41</w:delText>
              </w:r>
            </w:del>
          </w:p>
        </w:tc>
      </w:tr>
      <w:tr w:rsidR="003C7BD3" w:rsidRPr="00E10136" w:rsidDel="003C7BD3" w14:paraId="4EAE352E" w14:textId="55E31AED" w:rsidTr="00663C46">
        <w:trPr>
          <w:cantSplit/>
          <w:trHeight w:val="331"/>
          <w:del w:id="610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3E8834D" w14:textId="67FE63BE" w:rsidR="003C7BD3" w:rsidRPr="00E10136" w:rsidDel="003C7BD3" w:rsidRDefault="003C7BD3" w:rsidP="00663C46">
            <w:pPr>
              <w:autoSpaceDE w:val="0"/>
              <w:autoSpaceDN w:val="0"/>
              <w:adjustRightInd w:val="0"/>
              <w:spacing w:after="0"/>
              <w:rPr>
                <w:del w:id="610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A020D52" w14:textId="7287E2E8" w:rsidR="003C7BD3" w:rsidRPr="00E10136" w:rsidDel="003C7BD3" w:rsidRDefault="003C7BD3" w:rsidP="00663C46">
            <w:pPr>
              <w:autoSpaceDE w:val="0"/>
              <w:autoSpaceDN w:val="0"/>
              <w:adjustRightInd w:val="0"/>
              <w:spacing w:after="0"/>
              <w:rPr>
                <w:del w:id="6107" w:author="Castellano, Katrina@ARB" w:date="2024-08-12T11:39:00Z" w16du:dateUtc="2024-08-12T18:39:00Z"/>
                <w:rFonts w:eastAsiaTheme="minorEastAsia" w:cs="Arial"/>
                <w:szCs w:val="24"/>
              </w:rPr>
            </w:pPr>
            <w:del w:id="6108" w:author="Castellano, Katrina@ARB" w:date="2024-08-12T11:39:00Z" w16du:dateUtc="2024-08-12T18:39:00Z">
              <w:r w:rsidRPr="00E10136" w:rsidDel="003C7BD3">
                <w:rPr>
                  <w:rFonts w:eastAsiaTheme="minorEastAsia" w:cs="Arial"/>
                  <w:szCs w:val="24"/>
                </w:rPr>
                <w:delText>Ventura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BC5CF4A" w14:textId="6BC09363" w:rsidR="003C7BD3" w:rsidRPr="00B57A2E" w:rsidDel="003C7BD3" w:rsidRDefault="003C7BD3" w:rsidP="00663C46">
            <w:pPr>
              <w:autoSpaceDE w:val="0"/>
              <w:autoSpaceDN w:val="0"/>
              <w:adjustRightInd w:val="0"/>
              <w:spacing w:after="0"/>
              <w:jc w:val="center"/>
              <w:rPr>
                <w:del w:id="6109" w:author="Castellano, Katrina@ARB" w:date="2024-08-12T11:39:00Z" w16du:dateUtc="2024-08-12T18:39:00Z"/>
                <w:rFonts w:cs="Arial"/>
                <w:bCs/>
              </w:rPr>
            </w:pPr>
            <w:del w:id="6110" w:author="Castellano, Katrina@ARB" w:date="2024-08-12T11:39:00Z" w16du:dateUtc="2024-08-12T18:39:00Z">
              <w:r w:rsidRPr="00B57A2E" w:rsidDel="003C7BD3">
                <w:rPr>
                  <w:rFonts w:cs="Arial"/>
                  <w:bCs/>
                </w:rPr>
                <w:delText>7.72</w:delText>
              </w:r>
            </w:del>
          </w:p>
        </w:tc>
      </w:tr>
      <w:tr w:rsidR="003C7BD3" w:rsidRPr="00E10136" w:rsidDel="003C7BD3" w14:paraId="20E2ECB6" w14:textId="14CF70AC" w:rsidTr="00663C46">
        <w:trPr>
          <w:cantSplit/>
          <w:trHeight w:val="331"/>
          <w:del w:id="611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C3B03C0" w14:textId="048CC78C" w:rsidR="003C7BD3" w:rsidRPr="00E10136" w:rsidDel="003C7BD3" w:rsidRDefault="003C7BD3" w:rsidP="00663C46">
            <w:pPr>
              <w:autoSpaceDE w:val="0"/>
              <w:autoSpaceDN w:val="0"/>
              <w:adjustRightInd w:val="0"/>
              <w:spacing w:after="0"/>
              <w:rPr>
                <w:del w:id="611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F0B8EA7" w14:textId="7329AC8E" w:rsidR="003C7BD3" w:rsidRPr="00E10136" w:rsidDel="003C7BD3" w:rsidRDefault="003C7BD3" w:rsidP="00663C46">
            <w:pPr>
              <w:autoSpaceDE w:val="0"/>
              <w:autoSpaceDN w:val="0"/>
              <w:adjustRightInd w:val="0"/>
              <w:spacing w:after="0"/>
              <w:rPr>
                <w:del w:id="6113" w:author="Castellano, Katrina@ARB" w:date="2024-08-12T11:39:00Z" w16du:dateUtc="2024-08-12T18:39:00Z"/>
                <w:rFonts w:eastAsiaTheme="minorEastAsia" w:cs="Arial"/>
                <w:szCs w:val="24"/>
              </w:rPr>
            </w:pPr>
            <w:del w:id="6114" w:author="Castellano, Katrina@ARB" w:date="2024-08-12T11:39:00Z" w16du:dateUtc="2024-08-12T18:39:00Z">
              <w:r w:rsidRPr="00E10136" w:rsidDel="003C7BD3">
                <w:rPr>
                  <w:rFonts w:eastAsiaTheme="minorEastAsia" w:cs="Arial"/>
                  <w:szCs w:val="24"/>
                </w:rPr>
                <w:delText>Wayside Canyon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96C7576" w14:textId="0E956850" w:rsidR="003C7BD3" w:rsidRPr="00B57A2E" w:rsidDel="003C7BD3" w:rsidRDefault="003C7BD3" w:rsidP="00663C46">
            <w:pPr>
              <w:autoSpaceDE w:val="0"/>
              <w:autoSpaceDN w:val="0"/>
              <w:adjustRightInd w:val="0"/>
              <w:spacing w:after="0"/>
              <w:jc w:val="center"/>
              <w:rPr>
                <w:del w:id="6115" w:author="Castellano, Katrina@ARB" w:date="2024-08-12T11:39:00Z" w16du:dateUtc="2024-08-12T18:39:00Z"/>
                <w:rFonts w:cs="Arial"/>
                <w:bCs/>
              </w:rPr>
            </w:pPr>
            <w:del w:id="6116" w:author="Castellano, Katrina@ARB" w:date="2024-08-12T11:39:00Z" w16du:dateUtc="2024-08-12T18:39:00Z">
              <w:r w:rsidRPr="00B57A2E" w:rsidDel="003C7BD3">
                <w:rPr>
                  <w:rFonts w:cs="Arial"/>
                  <w:bCs/>
                </w:rPr>
                <w:delText>6.09</w:delText>
              </w:r>
            </w:del>
          </w:p>
        </w:tc>
      </w:tr>
      <w:tr w:rsidR="003C7BD3" w:rsidRPr="00E10136" w:rsidDel="003C7BD3" w14:paraId="56917AAA" w14:textId="62351D81" w:rsidTr="00663C46">
        <w:trPr>
          <w:cantSplit/>
          <w:trHeight w:val="331"/>
          <w:del w:id="611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3C9FC87A" w14:textId="75224562" w:rsidR="003C7BD3" w:rsidRPr="00E10136" w:rsidDel="003C7BD3" w:rsidRDefault="003C7BD3" w:rsidP="00663C46">
            <w:pPr>
              <w:autoSpaceDE w:val="0"/>
              <w:autoSpaceDN w:val="0"/>
              <w:adjustRightInd w:val="0"/>
              <w:spacing w:after="0"/>
              <w:rPr>
                <w:del w:id="611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58DAB94D" w14:textId="4BD78101" w:rsidR="003C7BD3" w:rsidRPr="00E10136" w:rsidDel="003C7BD3" w:rsidRDefault="003C7BD3" w:rsidP="00663C46">
            <w:pPr>
              <w:autoSpaceDE w:val="0"/>
              <w:autoSpaceDN w:val="0"/>
              <w:adjustRightInd w:val="0"/>
              <w:spacing w:after="0"/>
              <w:rPr>
                <w:del w:id="6119" w:author="Castellano, Katrina@ARB" w:date="2024-08-12T11:39:00Z" w16du:dateUtc="2024-08-12T18:39:00Z"/>
                <w:rFonts w:eastAsiaTheme="minorEastAsia" w:cs="Arial"/>
                <w:szCs w:val="24"/>
              </w:rPr>
            </w:pPr>
            <w:del w:id="6120" w:author="Castellano, Katrina@ARB" w:date="2024-08-12T11:39:00Z" w16du:dateUtc="2024-08-12T18:39:00Z">
              <w:r w:rsidRPr="00E10136" w:rsidDel="003C7BD3">
                <w:rPr>
                  <w:rFonts w:eastAsiaTheme="minorEastAsia" w:cs="Arial"/>
                  <w:szCs w:val="24"/>
                </w:rPr>
                <w:delText>West Mountain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5A0395AA" w14:textId="43CE7396" w:rsidR="003C7BD3" w:rsidRPr="00B57A2E" w:rsidDel="003C7BD3" w:rsidRDefault="003C7BD3" w:rsidP="00663C46">
            <w:pPr>
              <w:autoSpaceDE w:val="0"/>
              <w:autoSpaceDN w:val="0"/>
              <w:adjustRightInd w:val="0"/>
              <w:spacing w:after="0"/>
              <w:jc w:val="center"/>
              <w:rPr>
                <w:del w:id="6121" w:author="Castellano, Katrina@ARB" w:date="2024-08-12T11:39:00Z" w16du:dateUtc="2024-08-12T18:39:00Z"/>
                <w:rFonts w:cs="Arial"/>
                <w:bCs/>
              </w:rPr>
            </w:pPr>
            <w:del w:id="6122" w:author="Castellano, Katrina@ARB" w:date="2024-08-12T11:39:00Z" w16du:dateUtc="2024-08-12T18:39:00Z">
              <w:r w:rsidRPr="00B57A2E" w:rsidDel="003C7BD3">
                <w:rPr>
                  <w:rFonts w:cs="Arial"/>
                  <w:bCs/>
                </w:rPr>
                <w:delText>6.33</w:delText>
              </w:r>
            </w:del>
          </w:p>
        </w:tc>
      </w:tr>
      <w:tr w:rsidR="003C7BD3" w:rsidRPr="00E10136" w:rsidDel="003C7BD3" w14:paraId="23823380" w14:textId="49BA881A" w:rsidTr="00663C46">
        <w:trPr>
          <w:cantSplit/>
          <w:trHeight w:val="331"/>
          <w:del w:id="612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61BB8C8" w14:textId="2AB9B9CD" w:rsidR="003C7BD3" w:rsidRPr="00E10136" w:rsidDel="003C7BD3" w:rsidRDefault="003C7BD3" w:rsidP="00663C46">
            <w:pPr>
              <w:autoSpaceDE w:val="0"/>
              <w:autoSpaceDN w:val="0"/>
              <w:adjustRightInd w:val="0"/>
              <w:spacing w:after="0"/>
              <w:rPr>
                <w:del w:id="612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08C8F26" w14:textId="21454225" w:rsidR="003C7BD3" w:rsidRPr="00E10136" w:rsidDel="003C7BD3" w:rsidRDefault="003C7BD3" w:rsidP="00663C46">
            <w:pPr>
              <w:autoSpaceDE w:val="0"/>
              <w:autoSpaceDN w:val="0"/>
              <w:adjustRightInd w:val="0"/>
              <w:spacing w:after="0"/>
              <w:rPr>
                <w:del w:id="6125" w:author="Castellano, Katrina@ARB" w:date="2024-08-12T11:39:00Z" w16du:dateUtc="2024-08-12T18:39:00Z"/>
                <w:rFonts w:eastAsiaTheme="minorEastAsia" w:cs="Arial"/>
                <w:szCs w:val="24"/>
              </w:rPr>
            </w:pPr>
            <w:del w:id="6126" w:author="Castellano, Katrina@ARB" w:date="2024-08-12T11:39:00Z" w16du:dateUtc="2024-08-12T18:39:00Z">
              <w:r w:rsidRPr="00E10136" w:rsidDel="003C7BD3">
                <w:rPr>
                  <w:rFonts w:eastAsiaTheme="minorEastAsia" w:cs="Arial"/>
                  <w:szCs w:val="24"/>
                </w:rPr>
                <w:delText>Wheeler Ridge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B5C6B02" w14:textId="24F442FC" w:rsidR="003C7BD3" w:rsidRPr="00B57A2E" w:rsidDel="003C7BD3" w:rsidRDefault="003C7BD3" w:rsidP="00663C46">
            <w:pPr>
              <w:autoSpaceDE w:val="0"/>
              <w:autoSpaceDN w:val="0"/>
              <w:adjustRightInd w:val="0"/>
              <w:spacing w:after="0"/>
              <w:jc w:val="center"/>
              <w:rPr>
                <w:del w:id="6127" w:author="Castellano, Katrina@ARB" w:date="2024-08-12T11:39:00Z" w16du:dateUtc="2024-08-12T18:39:00Z"/>
                <w:rFonts w:cs="Arial"/>
                <w:bCs/>
              </w:rPr>
            </w:pPr>
            <w:del w:id="6128" w:author="Castellano, Katrina@ARB" w:date="2024-08-12T11:39:00Z" w16du:dateUtc="2024-08-12T18:39:00Z">
              <w:r w:rsidRPr="00B57A2E" w:rsidDel="003C7BD3">
                <w:rPr>
                  <w:rFonts w:cs="Arial"/>
                  <w:bCs/>
                </w:rPr>
                <w:delText>4.86</w:delText>
              </w:r>
            </w:del>
          </w:p>
        </w:tc>
      </w:tr>
      <w:tr w:rsidR="003C7BD3" w:rsidRPr="00E10136" w:rsidDel="003C7BD3" w14:paraId="5F7BE645" w14:textId="6FF22167" w:rsidTr="00663C46">
        <w:trPr>
          <w:cantSplit/>
          <w:trHeight w:val="331"/>
          <w:del w:id="612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4FE6E12" w14:textId="14041D06" w:rsidR="003C7BD3" w:rsidRPr="00E10136" w:rsidDel="003C7BD3" w:rsidRDefault="003C7BD3" w:rsidP="00663C46">
            <w:pPr>
              <w:autoSpaceDE w:val="0"/>
              <w:autoSpaceDN w:val="0"/>
              <w:adjustRightInd w:val="0"/>
              <w:spacing w:after="0"/>
              <w:rPr>
                <w:del w:id="6130"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3FD187B3" w14:textId="56E09F2B" w:rsidR="003C7BD3" w:rsidRPr="00E10136" w:rsidDel="003C7BD3" w:rsidRDefault="003C7BD3" w:rsidP="00663C46">
            <w:pPr>
              <w:autoSpaceDE w:val="0"/>
              <w:autoSpaceDN w:val="0"/>
              <w:adjustRightInd w:val="0"/>
              <w:spacing w:after="0"/>
              <w:rPr>
                <w:del w:id="6131" w:author="Castellano, Katrina@ARB" w:date="2024-08-12T11:39:00Z" w16du:dateUtc="2024-08-12T18:39:00Z"/>
                <w:rFonts w:eastAsiaTheme="minorEastAsia" w:cs="Arial"/>
                <w:szCs w:val="24"/>
              </w:rPr>
            </w:pPr>
            <w:del w:id="6132" w:author="Castellano, Katrina@ARB" w:date="2024-08-12T11:39:00Z" w16du:dateUtc="2024-08-12T18:39:00Z">
              <w:r w:rsidRPr="00E10136" w:rsidDel="003C7BD3">
                <w:rPr>
                  <w:rFonts w:eastAsiaTheme="minorEastAsia" w:cs="Arial"/>
                  <w:szCs w:val="24"/>
                </w:rPr>
                <w:delText>White Wolf</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44FABBA" w14:textId="7D137EBD" w:rsidR="003C7BD3" w:rsidRPr="00B57A2E" w:rsidDel="003C7BD3" w:rsidRDefault="003C7BD3" w:rsidP="00663C46">
            <w:pPr>
              <w:autoSpaceDE w:val="0"/>
              <w:autoSpaceDN w:val="0"/>
              <w:adjustRightInd w:val="0"/>
              <w:spacing w:after="0"/>
              <w:jc w:val="center"/>
              <w:rPr>
                <w:del w:id="6133" w:author="Castellano, Katrina@ARB" w:date="2024-08-12T11:39:00Z" w16du:dateUtc="2024-08-12T18:39:00Z"/>
                <w:rFonts w:cs="Arial"/>
                <w:bCs/>
              </w:rPr>
            </w:pPr>
            <w:del w:id="6134" w:author="Castellano, Katrina@ARB" w:date="2024-08-12T11:39:00Z" w16du:dateUtc="2024-08-12T18:39:00Z">
              <w:r w:rsidRPr="00B57A2E" w:rsidDel="003C7BD3">
                <w:rPr>
                  <w:rFonts w:cs="Arial"/>
                  <w:bCs/>
                </w:rPr>
                <w:delText>2.96</w:delText>
              </w:r>
            </w:del>
          </w:p>
        </w:tc>
      </w:tr>
      <w:tr w:rsidR="003C7BD3" w:rsidRPr="00E10136" w:rsidDel="003C7BD3" w14:paraId="4C5DDEC2" w14:textId="5A897EDD" w:rsidTr="00663C46">
        <w:trPr>
          <w:cantSplit/>
          <w:trHeight w:val="331"/>
          <w:del w:id="6135"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F3DCDE4" w14:textId="36F87038" w:rsidR="003C7BD3" w:rsidRPr="00E10136" w:rsidDel="003C7BD3" w:rsidRDefault="003C7BD3" w:rsidP="00663C46">
            <w:pPr>
              <w:autoSpaceDE w:val="0"/>
              <w:autoSpaceDN w:val="0"/>
              <w:adjustRightInd w:val="0"/>
              <w:spacing w:after="0"/>
              <w:rPr>
                <w:del w:id="6136"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1108216" w14:textId="39EAF356" w:rsidR="003C7BD3" w:rsidRPr="00E10136" w:rsidDel="003C7BD3" w:rsidRDefault="003C7BD3" w:rsidP="00663C46">
            <w:pPr>
              <w:autoSpaceDE w:val="0"/>
              <w:autoSpaceDN w:val="0"/>
              <w:adjustRightInd w:val="0"/>
              <w:spacing w:after="0"/>
              <w:rPr>
                <w:del w:id="6137" w:author="Castellano, Katrina@ARB" w:date="2024-08-12T11:39:00Z" w16du:dateUtc="2024-08-12T18:39:00Z"/>
                <w:rFonts w:eastAsiaTheme="minorEastAsia" w:cs="Arial"/>
                <w:szCs w:val="24"/>
              </w:rPr>
            </w:pPr>
            <w:del w:id="6138" w:author="Castellano, Katrina@ARB" w:date="2024-08-12T11:39:00Z" w16du:dateUtc="2024-08-12T18:39:00Z">
              <w:r w:rsidRPr="00E10136" w:rsidDel="003C7BD3">
                <w:rPr>
                  <w:rFonts w:eastAsiaTheme="minorEastAsia" w:cs="Arial"/>
                  <w:szCs w:val="24"/>
                </w:rPr>
                <w:delText>Whittier</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15B732A" w14:textId="01B3672B" w:rsidR="003C7BD3" w:rsidRPr="00B57A2E" w:rsidDel="003C7BD3" w:rsidRDefault="003C7BD3" w:rsidP="00663C46">
            <w:pPr>
              <w:autoSpaceDE w:val="0"/>
              <w:autoSpaceDN w:val="0"/>
              <w:adjustRightInd w:val="0"/>
              <w:spacing w:after="0"/>
              <w:jc w:val="center"/>
              <w:rPr>
                <w:del w:id="6139" w:author="Castellano, Katrina@ARB" w:date="2024-08-12T11:39:00Z" w16du:dateUtc="2024-08-12T18:39:00Z"/>
                <w:rFonts w:cs="Arial"/>
                <w:bCs/>
              </w:rPr>
            </w:pPr>
            <w:del w:id="6140" w:author="Castellano, Katrina@ARB" w:date="2024-08-12T11:39:00Z" w16du:dateUtc="2024-08-12T18:39:00Z">
              <w:r w:rsidRPr="00B57A2E" w:rsidDel="003C7BD3">
                <w:rPr>
                  <w:rFonts w:cs="Arial"/>
                  <w:bCs/>
                </w:rPr>
                <w:delText>4.90</w:delText>
              </w:r>
            </w:del>
          </w:p>
        </w:tc>
      </w:tr>
      <w:tr w:rsidR="003C7BD3" w:rsidRPr="00E10136" w:rsidDel="003C7BD3" w14:paraId="0ECA5E6E" w14:textId="6F910D71" w:rsidTr="00663C46">
        <w:trPr>
          <w:cantSplit/>
          <w:trHeight w:val="331"/>
          <w:del w:id="6141"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4837A3C6" w14:textId="67D4BE80" w:rsidR="003C7BD3" w:rsidRPr="00E10136" w:rsidDel="003C7BD3" w:rsidRDefault="003C7BD3" w:rsidP="00663C46">
            <w:pPr>
              <w:autoSpaceDE w:val="0"/>
              <w:autoSpaceDN w:val="0"/>
              <w:adjustRightInd w:val="0"/>
              <w:spacing w:after="0"/>
              <w:rPr>
                <w:del w:id="6142"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992C0F8" w14:textId="10EDFDC1" w:rsidR="003C7BD3" w:rsidRPr="00E10136" w:rsidDel="003C7BD3" w:rsidRDefault="003C7BD3" w:rsidP="00663C46">
            <w:pPr>
              <w:autoSpaceDE w:val="0"/>
              <w:autoSpaceDN w:val="0"/>
              <w:adjustRightInd w:val="0"/>
              <w:spacing w:after="0"/>
              <w:rPr>
                <w:del w:id="6143" w:author="Castellano, Katrina@ARB" w:date="2024-08-12T11:39:00Z" w16du:dateUtc="2024-08-12T18:39:00Z"/>
                <w:rFonts w:eastAsiaTheme="minorEastAsia" w:cs="Arial"/>
                <w:szCs w:val="24"/>
              </w:rPr>
            </w:pPr>
            <w:del w:id="6144" w:author="Castellano, Katrina@ARB" w:date="2024-08-12T11:39:00Z" w16du:dateUtc="2024-08-12T18:39:00Z">
              <w:r w:rsidRPr="00E10136" w:rsidDel="003C7BD3">
                <w:rPr>
                  <w:rFonts w:eastAsiaTheme="minorEastAsia" w:cs="Arial"/>
                  <w:szCs w:val="24"/>
                </w:rPr>
                <w:delText>Wilmington</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E019BFF" w14:textId="672AC9EA" w:rsidR="003C7BD3" w:rsidRPr="00B57A2E" w:rsidDel="003C7BD3" w:rsidRDefault="003C7BD3" w:rsidP="00663C46">
            <w:pPr>
              <w:autoSpaceDE w:val="0"/>
              <w:autoSpaceDN w:val="0"/>
              <w:adjustRightInd w:val="0"/>
              <w:spacing w:after="0"/>
              <w:jc w:val="center"/>
              <w:rPr>
                <w:del w:id="6145" w:author="Castellano, Katrina@ARB" w:date="2024-08-12T11:39:00Z" w16du:dateUtc="2024-08-12T18:39:00Z"/>
                <w:rFonts w:cs="Arial"/>
                <w:bCs/>
              </w:rPr>
            </w:pPr>
            <w:del w:id="6146" w:author="Castellano, Katrina@ARB" w:date="2024-08-12T11:39:00Z" w16du:dateUtc="2024-08-12T18:39:00Z">
              <w:r w:rsidRPr="00B57A2E" w:rsidDel="003C7BD3">
                <w:rPr>
                  <w:rFonts w:cs="Arial"/>
                  <w:bCs/>
                </w:rPr>
                <w:delText>16.17</w:delText>
              </w:r>
            </w:del>
          </w:p>
        </w:tc>
      </w:tr>
      <w:tr w:rsidR="003C7BD3" w:rsidRPr="00E10136" w:rsidDel="003C7BD3" w14:paraId="5F6A9048" w14:textId="4B3D18F7" w:rsidTr="00663C46">
        <w:trPr>
          <w:cantSplit/>
          <w:trHeight w:val="331"/>
          <w:del w:id="6147"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4955ECF" w14:textId="2ABD966C" w:rsidR="003C7BD3" w:rsidRPr="00E10136" w:rsidDel="003C7BD3" w:rsidRDefault="003C7BD3" w:rsidP="00663C46">
            <w:pPr>
              <w:autoSpaceDE w:val="0"/>
              <w:autoSpaceDN w:val="0"/>
              <w:adjustRightInd w:val="0"/>
              <w:spacing w:after="0"/>
              <w:rPr>
                <w:del w:id="6148"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162CB31" w14:textId="320112CE" w:rsidR="003C7BD3" w:rsidRPr="00E10136" w:rsidDel="003C7BD3" w:rsidRDefault="003C7BD3" w:rsidP="00663C46">
            <w:pPr>
              <w:autoSpaceDE w:val="0"/>
              <w:autoSpaceDN w:val="0"/>
              <w:adjustRightInd w:val="0"/>
              <w:spacing w:after="0"/>
              <w:rPr>
                <w:del w:id="6149" w:author="Castellano, Katrina@ARB" w:date="2024-08-12T11:39:00Z" w16du:dateUtc="2024-08-12T18:39:00Z"/>
                <w:rFonts w:eastAsiaTheme="minorEastAsia" w:cs="Arial"/>
                <w:szCs w:val="24"/>
              </w:rPr>
            </w:pPr>
            <w:del w:id="6150" w:author="Castellano, Katrina@ARB" w:date="2024-08-12T11:39:00Z" w16du:dateUtc="2024-08-12T18:39:00Z">
              <w:r w:rsidRPr="00E10136" w:rsidDel="003C7BD3">
                <w:rPr>
                  <w:rFonts w:eastAsiaTheme="minorEastAsia" w:cs="Arial"/>
                  <w:szCs w:val="24"/>
                </w:rPr>
                <w:delText>Yowlumne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61A0624" w14:textId="6E40E925" w:rsidR="003C7BD3" w:rsidRPr="00B57A2E" w:rsidDel="003C7BD3" w:rsidRDefault="003C7BD3" w:rsidP="00663C46">
            <w:pPr>
              <w:autoSpaceDE w:val="0"/>
              <w:autoSpaceDN w:val="0"/>
              <w:adjustRightInd w:val="0"/>
              <w:spacing w:after="0"/>
              <w:jc w:val="center"/>
              <w:rPr>
                <w:del w:id="6151" w:author="Castellano, Katrina@ARB" w:date="2024-08-12T11:39:00Z" w16du:dateUtc="2024-08-12T18:39:00Z"/>
                <w:rFonts w:cs="Arial"/>
                <w:bCs/>
              </w:rPr>
            </w:pPr>
            <w:del w:id="6152" w:author="Castellano, Katrina@ARB" w:date="2024-08-12T11:39:00Z" w16du:dateUtc="2024-08-12T18:39:00Z">
              <w:r w:rsidRPr="00B57A2E" w:rsidDel="003C7BD3">
                <w:rPr>
                  <w:rFonts w:cs="Arial"/>
                  <w:bCs/>
                </w:rPr>
                <w:delText>7.45</w:delText>
              </w:r>
            </w:del>
          </w:p>
        </w:tc>
      </w:tr>
      <w:tr w:rsidR="003C7BD3" w:rsidRPr="00E10136" w:rsidDel="003C7BD3" w14:paraId="2EC32E00" w14:textId="1745E6E5" w:rsidTr="00663C46">
        <w:trPr>
          <w:cantSplit/>
          <w:trHeight w:val="331"/>
          <w:del w:id="6153"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62E0814" w14:textId="01F3A48F" w:rsidR="003C7BD3" w:rsidRPr="00E10136" w:rsidDel="003C7BD3" w:rsidRDefault="003C7BD3" w:rsidP="00663C46">
            <w:pPr>
              <w:autoSpaceDE w:val="0"/>
              <w:autoSpaceDN w:val="0"/>
              <w:adjustRightInd w:val="0"/>
              <w:spacing w:after="0"/>
              <w:rPr>
                <w:del w:id="6154"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7EF8ACA5" w14:textId="4C7280A4" w:rsidR="003C7BD3" w:rsidRPr="00E10136" w:rsidDel="003C7BD3" w:rsidRDefault="003C7BD3" w:rsidP="00663C46">
            <w:pPr>
              <w:autoSpaceDE w:val="0"/>
              <w:autoSpaceDN w:val="0"/>
              <w:adjustRightInd w:val="0"/>
              <w:spacing w:after="0"/>
              <w:rPr>
                <w:del w:id="6155" w:author="Castellano, Katrina@ARB" w:date="2024-08-12T11:39:00Z" w16du:dateUtc="2024-08-12T18:39:00Z"/>
                <w:rFonts w:eastAsiaTheme="minorEastAsia" w:cs="Arial"/>
                <w:szCs w:val="24"/>
              </w:rPr>
            </w:pPr>
            <w:del w:id="6156" w:author="Castellano, Katrina@ARB" w:date="2024-08-12T11:39:00Z" w16du:dateUtc="2024-08-12T18:39:00Z">
              <w:r w:rsidRPr="00E10136" w:rsidDel="003C7BD3">
                <w:rPr>
                  <w:rFonts w:eastAsiaTheme="minorEastAsia" w:cs="Arial"/>
                  <w:szCs w:val="24"/>
                </w:rPr>
                <w:delText>Zaca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25043DCA" w14:textId="15B9E2FE" w:rsidR="003C7BD3" w:rsidRPr="00B57A2E" w:rsidDel="003C7BD3" w:rsidRDefault="003C7BD3" w:rsidP="00663C46">
            <w:pPr>
              <w:autoSpaceDE w:val="0"/>
              <w:autoSpaceDN w:val="0"/>
              <w:adjustRightInd w:val="0"/>
              <w:spacing w:after="0"/>
              <w:jc w:val="center"/>
              <w:rPr>
                <w:del w:id="6157" w:author="Castellano, Katrina@ARB" w:date="2024-08-12T11:39:00Z" w16du:dateUtc="2024-08-12T18:39:00Z"/>
                <w:rFonts w:cs="Arial"/>
                <w:bCs/>
              </w:rPr>
            </w:pPr>
            <w:del w:id="6158" w:author="Castellano, Katrina@ARB" w:date="2024-08-12T11:39:00Z" w16du:dateUtc="2024-08-12T18:39:00Z">
              <w:r w:rsidRPr="00B57A2E" w:rsidDel="003C7BD3">
                <w:rPr>
                  <w:rFonts w:cs="Arial"/>
                  <w:bCs/>
                </w:rPr>
                <w:delText>6.43</w:delText>
              </w:r>
            </w:del>
          </w:p>
        </w:tc>
      </w:tr>
      <w:tr w:rsidR="003C7BD3" w:rsidRPr="00E10136" w:rsidDel="003C7BD3" w14:paraId="4B8AC13C" w14:textId="4184EE16" w:rsidTr="00663C46">
        <w:trPr>
          <w:cantSplit/>
          <w:trHeight w:val="331"/>
          <w:del w:id="6159"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0C871A5" w14:textId="7034DF48" w:rsidR="003C7BD3" w:rsidRPr="00E10136" w:rsidDel="003C7BD3" w:rsidRDefault="003C7BD3" w:rsidP="00663C46">
            <w:pPr>
              <w:autoSpaceDE w:val="0"/>
              <w:autoSpaceDN w:val="0"/>
              <w:adjustRightInd w:val="0"/>
              <w:spacing w:after="0"/>
              <w:rPr>
                <w:del w:id="6160" w:author="Castellano, Katrina@ARB" w:date="2024-08-12T11:39:00Z" w16du:dateUtc="2024-08-12T18:39:00Z"/>
                <w:rFonts w:eastAsiaTheme="minorEastAsia" w:cs="Arial"/>
                <w:szCs w:val="24"/>
              </w:rPr>
            </w:pPr>
            <w:del w:id="6161" w:author="Castellano, Katrina@ARB" w:date="2024-08-12T11:39:00Z" w16du:dateUtc="2024-08-12T18:39:00Z">
              <w:r w:rsidRPr="00E10136" w:rsidDel="003C7BD3">
                <w:rPr>
                  <w:rFonts w:eastAsiaTheme="minorEastAsia" w:cs="Arial"/>
                  <w:szCs w:val="24"/>
                </w:rPr>
                <w:delText>US Federal OCS</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74BC90E5" w14:textId="7D401B68" w:rsidR="003C7BD3" w:rsidRPr="00E10136" w:rsidDel="003C7BD3" w:rsidRDefault="003C7BD3" w:rsidP="00663C46">
            <w:pPr>
              <w:autoSpaceDE w:val="0"/>
              <w:autoSpaceDN w:val="0"/>
              <w:adjustRightInd w:val="0"/>
              <w:spacing w:after="0"/>
              <w:rPr>
                <w:del w:id="6162" w:author="Castellano, Katrina@ARB" w:date="2024-08-12T11:39:00Z" w16du:dateUtc="2024-08-12T18:39:00Z"/>
                <w:rFonts w:eastAsiaTheme="minorEastAsia" w:cs="Arial"/>
                <w:szCs w:val="24"/>
              </w:rPr>
            </w:pPr>
            <w:del w:id="6163" w:author="Castellano, Katrina@ARB" w:date="2024-08-12T11:39:00Z" w16du:dateUtc="2024-08-12T18:39:00Z">
              <w:r w:rsidRPr="00E10136" w:rsidDel="003C7BD3">
                <w:rPr>
                  <w:rFonts w:eastAsiaTheme="minorEastAsia" w:cs="Arial"/>
                  <w:szCs w:val="24"/>
                </w:rPr>
                <w:delText>Beta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010F85C0" w14:textId="0407FD16" w:rsidR="003C7BD3" w:rsidRPr="00B57A2E" w:rsidDel="003C7BD3" w:rsidRDefault="003C7BD3" w:rsidP="00663C46">
            <w:pPr>
              <w:autoSpaceDE w:val="0"/>
              <w:autoSpaceDN w:val="0"/>
              <w:adjustRightInd w:val="0"/>
              <w:spacing w:after="0"/>
              <w:jc w:val="center"/>
              <w:rPr>
                <w:del w:id="6164" w:author="Castellano, Katrina@ARB" w:date="2024-08-12T11:39:00Z" w16du:dateUtc="2024-08-12T18:39:00Z"/>
                <w:rFonts w:cs="Arial"/>
                <w:bCs/>
              </w:rPr>
            </w:pPr>
            <w:del w:id="6165" w:author="Castellano, Katrina@ARB" w:date="2024-08-12T11:39:00Z" w16du:dateUtc="2024-08-12T18:39:00Z">
              <w:r w:rsidRPr="00B57A2E" w:rsidDel="003C7BD3">
                <w:rPr>
                  <w:rFonts w:cs="Arial"/>
                  <w:bCs/>
                </w:rPr>
                <w:delText>3.77</w:delText>
              </w:r>
            </w:del>
          </w:p>
        </w:tc>
      </w:tr>
      <w:tr w:rsidR="003C7BD3" w:rsidRPr="00E10136" w:rsidDel="003C7BD3" w14:paraId="44F1131E" w14:textId="7261F170" w:rsidTr="00663C46">
        <w:trPr>
          <w:cantSplit/>
          <w:trHeight w:val="331"/>
          <w:del w:id="616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523F444" w14:textId="23AEAB91" w:rsidR="003C7BD3" w:rsidRPr="00E10136" w:rsidDel="003C7BD3" w:rsidRDefault="003C7BD3" w:rsidP="00663C46">
            <w:pPr>
              <w:autoSpaceDE w:val="0"/>
              <w:autoSpaceDN w:val="0"/>
              <w:adjustRightInd w:val="0"/>
              <w:spacing w:after="0"/>
              <w:rPr>
                <w:del w:id="616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F5E8EFF" w14:textId="25A70527" w:rsidR="003C7BD3" w:rsidRPr="00E10136" w:rsidDel="003C7BD3" w:rsidRDefault="003C7BD3" w:rsidP="00663C46">
            <w:pPr>
              <w:autoSpaceDE w:val="0"/>
              <w:autoSpaceDN w:val="0"/>
              <w:adjustRightInd w:val="0"/>
              <w:spacing w:after="0"/>
              <w:rPr>
                <w:del w:id="6168" w:author="Castellano, Katrina@ARB" w:date="2024-08-12T11:39:00Z" w16du:dateUtc="2024-08-12T18:39:00Z"/>
                <w:rFonts w:eastAsiaTheme="minorEastAsia" w:cs="Arial"/>
                <w:szCs w:val="24"/>
              </w:rPr>
            </w:pPr>
            <w:del w:id="6169" w:author="Castellano, Katrina@ARB" w:date="2024-08-12T11:39:00Z" w16du:dateUtc="2024-08-12T18:39:00Z">
              <w:r w:rsidRPr="00E10136" w:rsidDel="003C7BD3">
                <w:rPr>
                  <w:rFonts w:eastAsiaTheme="minorEastAsia" w:cs="Arial"/>
                  <w:szCs w:val="24"/>
                </w:rPr>
                <w:delText>Carpinteria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9A0B29E" w14:textId="4FA7C5F4" w:rsidR="003C7BD3" w:rsidRPr="00B57A2E" w:rsidDel="003C7BD3" w:rsidRDefault="003C7BD3" w:rsidP="00663C46">
            <w:pPr>
              <w:autoSpaceDE w:val="0"/>
              <w:autoSpaceDN w:val="0"/>
              <w:adjustRightInd w:val="0"/>
              <w:spacing w:after="0"/>
              <w:jc w:val="center"/>
              <w:rPr>
                <w:del w:id="6170" w:author="Castellano, Katrina@ARB" w:date="2024-08-12T11:39:00Z" w16du:dateUtc="2024-08-12T18:39:00Z"/>
                <w:rFonts w:cs="Arial"/>
                <w:bCs/>
              </w:rPr>
            </w:pPr>
            <w:del w:id="6171" w:author="Castellano, Katrina@ARB" w:date="2024-08-12T11:39:00Z" w16du:dateUtc="2024-08-12T18:39:00Z">
              <w:r w:rsidRPr="00B57A2E" w:rsidDel="003C7BD3">
                <w:rPr>
                  <w:rFonts w:cs="Arial"/>
                  <w:bCs/>
                </w:rPr>
                <w:delText>6.78</w:delText>
              </w:r>
            </w:del>
          </w:p>
        </w:tc>
      </w:tr>
      <w:tr w:rsidR="003C7BD3" w:rsidRPr="00E10136" w:rsidDel="003C7BD3" w14:paraId="099DBA09" w14:textId="31C5D26F" w:rsidTr="00663C46">
        <w:trPr>
          <w:cantSplit/>
          <w:trHeight w:val="331"/>
          <w:del w:id="617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F7736D2" w14:textId="327840B0" w:rsidR="003C7BD3" w:rsidRPr="00E10136" w:rsidDel="003C7BD3" w:rsidRDefault="003C7BD3" w:rsidP="00663C46">
            <w:pPr>
              <w:autoSpaceDE w:val="0"/>
              <w:autoSpaceDN w:val="0"/>
              <w:adjustRightInd w:val="0"/>
              <w:spacing w:after="0"/>
              <w:rPr>
                <w:del w:id="617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B7EF6B9" w14:textId="6EFE41D4" w:rsidR="003C7BD3" w:rsidRPr="00E10136" w:rsidDel="003C7BD3" w:rsidRDefault="003C7BD3" w:rsidP="00663C46">
            <w:pPr>
              <w:autoSpaceDE w:val="0"/>
              <w:autoSpaceDN w:val="0"/>
              <w:adjustRightInd w:val="0"/>
              <w:spacing w:after="0"/>
              <w:rPr>
                <w:del w:id="6174" w:author="Castellano, Katrina@ARB" w:date="2024-08-12T11:39:00Z" w16du:dateUtc="2024-08-12T18:39:00Z"/>
                <w:rFonts w:eastAsiaTheme="minorEastAsia" w:cs="Arial"/>
                <w:szCs w:val="24"/>
              </w:rPr>
            </w:pPr>
            <w:del w:id="6175" w:author="Castellano, Katrina@ARB" w:date="2024-08-12T11:39:00Z" w16du:dateUtc="2024-08-12T18:39:00Z">
              <w:r w:rsidRPr="00E10136" w:rsidDel="003C7BD3">
                <w:rPr>
                  <w:rFonts w:eastAsiaTheme="minorEastAsia" w:cs="Arial"/>
                  <w:szCs w:val="24"/>
                </w:rPr>
                <w:delText>Dos Cuadras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60CBE85A" w14:textId="79D3147C" w:rsidR="003C7BD3" w:rsidRPr="00B57A2E" w:rsidDel="003C7BD3" w:rsidRDefault="003C7BD3" w:rsidP="00663C46">
            <w:pPr>
              <w:autoSpaceDE w:val="0"/>
              <w:autoSpaceDN w:val="0"/>
              <w:adjustRightInd w:val="0"/>
              <w:spacing w:after="0"/>
              <w:jc w:val="center"/>
              <w:rPr>
                <w:del w:id="6176" w:author="Castellano, Katrina@ARB" w:date="2024-08-12T11:39:00Z" w16du:dateUtc="2024-08-12T18:39:00Z"/>
                <w:rFonts w:cs="Arial"/>
                <w:bCs/>
              </w:rPr>
            </w:pPr>
            <w:del w:id="6177" w:author="Castellano, Katrina@ARB" w:date="2024-08-12T11:39:00Z" w16du:dateUtc="2024-08-12T18:39:00Z">
              <w:r w:rsidRPr="00B57A2E" w:rsidDel="003C7BD3">
                <w:rPr>
                  <w:rFonts w:cs="Arial"/>
                  <w:bCs/>
                </w:rPr>
                <w:delText>6.90</w:delText>
              </w:r>
            </w:del>
          </w:p>
        </w:tc>
      </w:tr>
      <w:tr w:rsidR="003C7BD3" w:rsidRPr="00E10136" w:rsidDel="003C7BD3" w14:paraId="5300B2F8" w14:textId="4A16DD5E" w:rsidTr="00663C46">
        <w:trPr>
          <w:cantSplit/>
          <w:trHeight w:val="331"/>
          <w:del w:id="617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2F6AFFC" w14:textId="0D26A9B2" w:rsidR="003C7BD3" w:rsidRPr="00E10136" w:rsidDel="003C7BD3" w:rsidRDefault="003C7BD3" w:rsidP="00663C46">
            <w:pPr>
              <w:autoSpaceDE w:val="0"/>
              <w:autoSpaceDN w:val="0"/>
              <w:adjustRightInd w:val="0"/>
              <w:spacing w:after="0"/>
              <w:rPr>
                <w:del w:id="617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4CC9F950" w14:textId="1F48BC13" w:rsidR="003C7BD3" w:rsidRPr="00E10136" w:rsidDel="003C7BD3" w:rsidRDefault="003C7BD3" w:rsidP="00663C46">
            <w:pPr>
              <w:autoSpaceDE w:val="0"/>
              <w:autoSpaceDN w:val="0"/>
              <w:adjustRightInd w:val="0"/>
              <w:spacing w:after="0"/>
              <w:rPr>
                <w:del w:id="6180"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7B6E56B1" w14:textId="4463F766" w:rsidR="003C7BD3" w:rsidRPr="00B57A2E" w:rsidDel="003C7BD3" w:rsidRDefault="003C7BD3" w:rsidP="00663C46">
            <w:pPr>
              <w:autoSpaceDE w:val="0"/>
              <w:autoSpaceDN w:val="0"/>
              <w:adjustRightInd w:val="0"/>
              <w:spacing w:after="0"/>
              <w:jc w:val="center"/>
              <w:rPr>
                <w:del w:id="6181" w:author="Castellano, Katrina@ARB" w:date="2024-08-12T11:39:00Z" w16du:dateUtc="2024-08-12T18:39:00Z"/>
                <w:rFonts w:cs="Arial"/>
                <w:bCs/>
              </w:rPr>
            </w:pPr>
          </w:p>
        </w:tc>
      </w:tr>
      <w:tr w:rsidR="003C7BD3" w:rsidRPr="00E10136" w:rsidDel="003C7BD3" w14:paraId="0FEC16E0" w14:textId="62C08287" w:rsidTr="00663C46">
        <w:trPr>
          <w:cantSplit/>
          <w:trHeight w:val="331"/>
          <w:del w:id="618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CDEB8DF" w14:textId="6A374CC4" w:rsidR="003C7BD3" w:rsidRPr="00E10136" w:rsidDel="003C7BD3" w:rsidRDefault="003C7BD3" w:rsidP="00663C46">
            <w:pPr>
              <w:autoSpaceDE w:val="0"/>
              <w:autoSpaceDN w:val="0"/>
              <w:adjustRightInd w:val="0"/>
              <w:spacing w:after="0"/>
              <w:rPr>
                <w:del w:id="618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767289D" w14:textId="2EA347A8" w:rsidR="003C7BD3" w:rsidRPr="00E10136" w:rsidDel="003C7BD3" w:rsidRDefault="003C7BD3" w:rsidP="00663C46">
            <w:pPr>
              <w:autoSpaceDE w:val="0"/>
              <w:autoSpaceDN w:val="0"/>
              <w:adjustRightInd w:val="0"/>
              <w:spacing w:after="0"/>
              <w:rPr>
                <w:del w:id="6184" w:author="Castellano, Katrina@ARB" w:date="2024-08-12T11:39:00Z" w16du:dateUtc="2024-08-12T18:39:00Z"/>
                <w:rFonts w:eastAsiaTheme="minorEastAsia" w:cs="Arial"/>
                <w:szCs w:val="24"/>
              </w:rPr>
            </w:pPr>
            <w:del w:id="6185" w:author="Castellano, Katrina@ARB" w:date="2024-08-12T11:39:00Z" w16du:dateUtc="2024-08-12T18:39:00Z">
              <w:r w:rsidRPr="00E10136" w:rsidDel="003C7BD3">
                <w:rPr>
                  <w:rFonts w:eastAsiaTheme="minorEastAsia" w:cs="Arial"/>
                  <w:szCs w:val="24"/>
                </w:rPr>
                <w:delText>Hueneme</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7B8DF48F" w14:textId="3B55B9AA" w:rsidR="003C7BD3" w:rsidRPr="00B57A2E" w:rsidDel="003C7BD3" w:rsidRDefault="003C7BD3" w:rsidP="00663C46">
            <w:pPr>
              <w:autoSpaceDE w:val="0"/>
              <w:autoSpaceDN w:val="0"/>
              <w:adjustRightInd w:val="0"/>
              <w:spacing w:after="0"/>
              <w:jc w:val="center"/>
              <w:rPr>
                <w:del w:id="6186" w:author="Castellano, Katrina@ARB" w:date="2024-08-12T11:39:00Z" w16du:dateUtc="2024-08-12T18:39:00Z"/>
                <w:rFonts w:cs="Arial"/>
                <w:bCs/>
              </w:rPr>
            </w:pPr>
            <w:del w:id="6187" w:author="Castellano, Katrina@ARB" w:date="2024-08-12T11:39:00Z" w16du:dateUtc="2024-08-12T18:39:00Z">
              <w:r w:rsidRPr="00B57A2E" w:rsidDel="003C7BD3">
                <w:rPr>
                  <w:rFonts w:cs="Arial"/>
                  <w:bCs/>
                </w:rPr>
                <w:delText>5.80</w:delText>
              </w:r>
            </w:del>
          </w:p>
        </w:tc>
      </w:tr>
      <w:tr w:rsidR="003C7BD3" w:rsidRPr="00E10136" w:rsidDel="003C7BD3" w14:paraId="43F031EE" w14:textId="55353DB8" w:rsidTr="00663C46">
        <w:trPr>
          <w:cantSplit/>
          <w:trHeight w:val="331"/>
          <w:del w:id="6188"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6F364BD7" w14:textId="0E5C51BC" w:rsidR="003C7BD3" w:rsidRPr="00E10136" w:rsidDel="003C7BD3" w:rsidRDefault="003C7BD3" w:rsidP="00663C46">
            <w:pPr>
              <w:autoSpaceDE w:val="0"/>
              <w:autoSpaceDN w:val="0"/>
              <w:adjustRightInd w:val="0"/>
              <w:spacing w:after="0"/>
              <w:rPr>
                <w:del w:id="6189"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108675A" w14:textId="06B840DD" w:rsidR="003C7BD3" w:rsidRPr="00E10136" w:rsidDel="003C7BD3" w:rsidRDefault="003C7BD3" w:rsidP="00663C46">
            <w:pPr>
              <w:autoSpaceDE w:val="0"/>
              <w:autoSpaceDN w:val="0"/>
              <w:adjustRightInd w:val="0"/>
              <w:spacing w:after="0"/>
              <w:rPr>
                <w:del w:id="6190"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0A719F12" w14:textId="659D0E2A" w:rsidR="003C7BD3" w:rsidRPr="00B57A2E" w:rsidDel="003C7BD3" w:rsidRDefault="003C7BD3" w:rsidP="00663C46">
            <w:pPr>
              <w:autoSpaceDE w:val="0"/>
              <w:autoSpaceDN w:val="0"/>
              <w:adjustRightInd w:val="0"/>
              <w:spacing w:after="0"/>
              <w:jc w:val="center"/>
              <w:rPr>
                <w:del w:id="6191" w:author="Castellano, Katrina@ARB" w:date="2024-08-12T11:39:00Z" w16du:dateUtc="2024-08-12T18:39:00Z"/>
                <w:rFonts w:cs="Arial"/>
                <w:bCs/>
              </w:rPr>
            </w:pPr>
          </w:p>
        </w:tc>
      </w:tr>
      <w:tr w:rsidR="003C7BD3" w:rsidRPr="00E10136" w:rsidDel="003C7BD3" w14:paraId="4F2A83F3" w14:textId="4B2E0F06" w:rsidTr="00663C46">
        <w:trPr>
          <w:cantSplit/>
          <w:trHeight w:val="331"/>
          <w:del w:id="619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70B860BC" w14:textId="768D9B39" w:rsidR="003C7BD3" w:rsidRPr="00E10136" w:rsidDel="003C7BD3" w:rsidRDefault="003C7BD3" w:rsidP="00663C46">
            <w:pPr>
              <w:autoSpaceDE w:val="0"/>
              <w:autoSpaceDN w:val="0"/>
              <w:adjustRightInd w:val="0"/>
              <w:spacing w:after="0"/>
              <w:rPr>
                <w:del w:id="619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C63EE00" w14:textId="3188E2AD" w:rsidR="003C7BD3" w:rsidRPr="00E10136" w:rsidDel="003C7BD3" w:rsidRDefault="003C7BD3" w:rsidP="00663C46">
            <w:pPr>
              <w:autoSpaceDE w:val="0"/>
              <w:autoSpaceDN w:val="0"/>
              <w:adjustRightInd w:val="0"/>
              <w:spacing w:after="0"/>
              <w:rPr>
                <w:del w:id="6194"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50AE70CF" w14:textId="6B6CE22F" w:rsidR="003C7BD3" w:rsidRPr="00B57A2E" w:rsidDel="003C7BD3" w:rsidRDefault="003C7BD3" w:rsidP="00663C46">
            <w:pPr>
              <w:autoSpaceDE w:val="0"/>
              <w:autoSpaceDN w:val="0"/>
              <w:adjustRightInd w:val="0"/>
              <w:spacing w:after="0"/>
              <w:jc w:val="center"/>
              <w:rPr>
                <w:del w:id="6195" w:author="Castellano, Katrina@ARB" w:date="2024-08-12T11:39:00Z" w16du:dateUtc="2024-08-12T18:39:00Z"/>
                <w:rFonts w:cs="Arial"/>
                <w:bCs/>
              </w:rPr>
            </w:pPr>
          </w:p>
        </w:tc>
      </w:tr>
      <w:tr w:rsidR="003C7BD3" w:rsidRPr="00E10136" w:rsidDel="003C7BD3" w14:paraId="62E39940" w14:textId="393AF41E" w:rsidTr="00663C46">
        <w:trPr>
          <w:cantSplit/>
          <w:trHeight w:val="331"/>
          <w:del w:id="619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D14D772" w14:textId="41032D06" w:rsidR="003C7BD3" w:rsidRPr="00E10136" w:rsidDel="003C7BD3" w:rsidRDefault="003C7BD3" w:rsidP="00663C46">
            <w:pPr>
              <w:autoSpaceDE w:val="0"/>
              <w:autoSpaceDN w:val="0"/>
              <w:adjustRightInd w:val="0"/>
              <w:spacing w:after="0"/>
              <w:rPr>
                <w:del w:id="619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39A05E9" w14:textId="71BC358B" w:rsidR="003C7BD3" w:rsidRPr="00E10136" w:rsidDel="003C7BD3" w:rsidRDefault="003C7BD3" w:rsidP="00663C46">
            <w:pPr>
              <w:autoSpaceDE w:val="0"/>
              <w:autoSpaceDN w:val="0"/>
              <w:adjustRightInd w:val="0"/>
              <w:spacing w:after="0"/>
              <w:rPr>
                <w:del w:id="6198" w:author="Castellano, Katrina@ARB" w:date="2024-08-12T11:39:00Z" w16du:dateUtc="2024-08-12T18:39:00Z"/>
                <w:rFonts w:eastAsiaTheme="minorEastAsia" w:cs="Arial"/>
                <w:szCs w:val="24"/>
              </w:rPr>
            </w:pPr>
            <w:del w:id="6199" w:author="Castellano, Katrina@ARB" w:date="2024-08-12T11:39:00Z" w16du:dateUtc="2024-08-12T18:39:00Z">
              <w:r w:rsidRPr="00E10136" w:rsidDel="003C7BD3">
                <w:rPr>
                  <w:rFonts w:eastAsiaTheme="minorEastAsia" w:cs="Arial"/>
                  <w:szCs w:val="24"/>
                </w:rPr>
                <w:delText>Point Pedernales</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16E178CA" w14:textId="4654AB43" w:rsidR="003C7BD3" w:rsidRPr="00B57A2E" w:rsidDel="003C7BD3" w:rsidRDefault="003C7BD3" w:rsidP="00663C46">
            <w:pPr>
              <w:autoSpaceDE w:val="0"/>
              <w:autoSpaceDN w:val="0"/>
              <w:adjustRightInd w:val="0"/>
              <w:spacing w:after="0"/>
              <w:jc w:val="center"/>
              <w:rPr>
                <w:del w:id="6200" w:author="Castellano, Katrina@ARB" w:date="2024-08-12T11:39:00Z" w16du:dateUtc="2024-08-12T18:39:00Z"/>
                <w:rFonts w:cs="Arial"/>
                <w:bCs/>
              </w:rPr>
            </w:pPr>
            <w:del w:id="6201" w:author="Castellano, Katrina@ARB" w:date="2024-08-12T11:39:00Z" w16du:dateUtc="2024-08-12T18:39:00Z">
              <w:r w:rsidRPr="00B57A2E" w:rsidDel="003C7BD3">
                <w:rPr>
                  <w:rFonts w:cs="Arial"/>
                  <w:bCs/>
                </w:rPr>
                <w:delText>6.49</w:delText>
              </w:r>
            </w:del>
          </w:p>
        </w:tc>
      </w:tr>
      <w:tr w:rsidR="003C7BD3" w:rsidRPr="00E10136" w:rsidDel="003C7BD3" w14:paraId="7B444FA2" w14:textId="30405016" w:rsidTr="00663C46">
        <w:trPr>
          <w:cantSplit/>
          <w:trHeight w:val="331"/>
          <w:del w:id="620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507B0B1C" w14:textId="25B40761" w:rsidR="003C7BD3" w:rsidRPr="00E10136" w:rsidDel="003C7BD3" w:rsidRDefault="003C7BD3" w:rsidP="00663C46">
            <w:pPr>
              <w:autoSpaceDE w:val="0"/>
              <w:autoSpaceDN w:val="0"/>
              <w:adjustRightInd w:val="0"/>
              <w:spacing w:after="0"/>
              <w:rPr>
                <w:del w:id="620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1B66095D" w14:textId="068BDDF9" w:rsidR="003C7BD3" w:rsidRPr="00E10136" w:rsidDel="003C7BD3" w:rsidRDefault="003C7BD3" w:rsidP="00663C46">
            <w:pPr>
              <w:autoSpaceDE w:val="0"/>
              <w:autoSpaceDN w:val="0"/>
              <w:adjustRightInd w:val="0"/>
              <w:spacing w:after="0"/>
              <w:rPr>
                <w:del w:id="6204"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3482069C" w14:textId="3ECF42BE" w:rsidR="003C7BD3" w:rsidRPr="00B57A2E" w:rsidDel="003C7BD3" w:rsidRDefault="003C7BD3" w:rsidP="00663C46">
            <w:pPr>
              <w:autoSpaceDE w:val="0"/>
              <w:autoSpaceDN w:val="0"/>
              <w:adjustRightInd w:val="0"/>
              <w:spacing w:after="0"/>
              <w:jc w:val="center"/>
              <w:rPr>
                <w:del w:id="6205" w:author="Castellano, Katrina@ARB" w:date="2024-08-12T11:39:00Z" w16du:dateUtc="2024-08-12T18:39:00Z"/>
                <w:rFonts w:cs="Arial"/>
                <w:bCs/>
              </w:rPr>
            </w:pPr>
          </w:p>
        </w:tc>
      </w:tr>
      <w:tr w:rsidR="003C7BD3" w:rsidRPr="00E10136" w:rsidDel="003C7BD3" w14:paraId="270FDBEC" w14:textId="57DB6078" w:rsidTr="00663C46">
        <w:trPr>
          <w:cantSplit/>
          <w:trHeight w:val="331"/>
          <w:del w:id="620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06AFE634" w14:textId="2E4D2666" w:rsidR="003C7BD3" w:rsidRPr="00E10136" w:rsidDel="003C7BD3" w:rsidRDefault="003C7BD3" w:rsidP="00663C46">
            <w:pPr>
              <w:autoSpaceDE w:val="0"/>
              <w:autoSpaceDN w:val="0"/>
              <w:adjustRightInd w:val="0"/>
              <w:spacing w:after="0"/>
              <w:rPr>
                <w:del w:id="6207"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251EFF2E" w14:textId="4773DCA3" w:rsidR="003C7BD3" w:rsidRPr="00E10136" w:rsidDel="003C7BD3" w:rsidRDefault="003C7BD3" w:rsidP="00663C46">
            <w:pPr>
              <w:autoSpaceDE w:val="0"/>
              <w:autoSpaceDN w:val="0"/>
              <w:adjustRightInd w:val="0"/>
              <w:spacing w:after="0"/>
              <w:rPr>
                <w:del w:id="6208" w:author="Castellano, Katrina@ARB" w:date="2024-08-12T11:39:00Z" w16du:dateUtc="2024-08-12T18:39:00Z"/>
                <w:rFonts w:eastAsiaTheme="minorEastAsia" w:cs="Arial"/>
                <w:szCs w:val="24"/>
              </w:rPr>
            </w:pPr>
            <w:del w:id="6209" w:author="Castellano, Katrina@ARB" w:date="2024-08-12T11:39:00Z" w16du:dateUtc="2024-08-12T18:39:00Z">
              <w:r w:rsidRPr="00E10136" w:rsidDel="003C7BD3">
                <w:rPr>
                  <w:rFonts w:eastAsiaTheme="minorEastAsia" w:cs="Arial"/>
                  <w:szCs w:val="24"/>
                </w:rPr>
                <w:delText>Santa Clara</w:delText>
              </w:r>
            </w:del>
          </w:p>
        </w:tc>
        <w:tc>
          <w:tcPr>
            <w:tcW w:w="2754" w:type="dxa"/>
            <w:tcBorders>
              <w:top w:val="single" w:sz="4" w:space="0" w:color="auto"/>
              <w:left w:val="single" w:sz="4" w:space="0" w:color="auto"/>
              <w:bottom w:val="single" w:sz="4" w:space="0" w:color="auto"/>
              <w:right w:val="single" w:sz="4" w:space="0" w:color="auto"/>
            </w:tcBorders>
            <w:vAlign w:val="center"/>
          </w:tcPr>
          <w:p w14:paraId="31305A95" w14:textId="45B8A694" w:rsidR="003C7BD3" w:rsidRPr="00B57A2E" w:rsidDel="003C7BD3" w:rsidRDefault="003C7BD3" w:rsidP="00663C46">
            <w:pPr>
              <w:autoSpaceDE w:val="0"/>
              <w:autoSpaceDN w:val="0"/>
              <w:adjustRightInd w:val="0"/>
              <w:spacing w:after="0"/>
              <w:jc w:val="center"/>
              <w:rPr>
                <w:del w:id="6210" w:author="Castellano, Katrina@ARB" w:date="2024-08-12T11:39:00Z" w16du:dateUtc="2024-08-12T18:39:00Z"/>
                <w:rFonts w:cs="Arial"/>
                <w:bCs/>
              </w:rPr>
            </w:pPr>
            <w:del w:id="6211" w:author="Castellano, Katrina@ARB" w:date="2024-08-12T11:39:00Z" w16du:dateUtc="2024-08-12T18:39:00Z">
              <w:r w:rsidRPr="00B57A2E" w:rsidDel="003C7BD3">
                <w:rPr>
                  <w:rFonts w:cs="Arial"/>
                  <w:bCs/>
                </w:rPr>
                <w:delText>5.15</w:delText>
              </w:r>
            </w:del>
          </w:p>
        </w:tc>
      </w:tr>
      <w:tr w:rsidR="003C7BD3" w:rsidRPr="00E10136" w:rsidDel="003C7BD3" w14:paraId="3C79823E" w14:textId="63D08BBE" w:rsidTr="00663C46">
        <w:trPr>
          <w:cantSplit/>
          <w:trHeight w:val="331"/>
          <w:del w:id="6212"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2674C5C0" w14:textId="1610BA3B" w:rsidR="003C7BD3" w:rsidRPr="00E10136" w:rsidDel="003C7BD3" w:rsidRDefault="003C7BD3" w:rsidP="00663C46">
            <w:pPr>
              <w:autoSpaceDE w:val="0"/>
              <w:autoSpaceDN w:val="0"/>
              <w:adjustRightInd w:val="0"/>
              <w:spacing w:after="0"/>
              <w:rPr>
                <w:del w:id="6213" w:author="Castellano, Katrina@ARB" w:date="2024-08-12T11:39:00Z" w16du:dateUtc="2024-08-12T18:39:00Z"/>
                <w:rFonts w:eastAsiaTheme="minorEastAsia" w:cs="Arial"/>
                <w:szCs w:val="24"/>
              </w:rPr>
            </w:pPr>
          </w:p>
        </w:tc>
        <w:tc>
          <w:tcPr>
            <w:tcW w:w="4298" w:type="dxa"/>
            <w:tcBorders>
              <w:top w:val="single" w:sz="4" w:space="0" w:color="auto"/>
              <w:left w:val="single" w:sz="4" w:space="0" w:color="auto"/>
              <w:bottom w:val="single" w:sz="4" w:space="0" w:color="auto"/>
              <w:right w:val="single" w:sz="4" w:space="0" w:color="auto"/>
            </w:tcBorders>
            <w:vAlign w:val="center"/>
          </w:tcPr>
          <w:p w14:paraId="68D3287F" w14:textId="1AC52CB9" w:rsidR="003C7BD3" w:rsidRPr="00E10136" w:rsidDel="003C7BD3" w:rsidRDefault="003C7BD3" w:rsidP="00663C46">
            <w:pPr>
              <w:autoSpaceDE w:val="0"/>
              <w:autoSpaceDN w:val="0"/>
              <w:adjustRightInd w:val="0"/>
              <w:spacing w:after="0"/>
              <w:rPr>
                <w:del w:id="6214"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07C57080" w14:textId="19516D08" w:rsidR="003C7BD3" w:rsidRPr="00B57A2E" w:rsidDel="003C7BD3" w:rsidRDefault="003C7BD3" w:rsidP="00663C46">
            <w:pPr>
              <w:autoSpaceDE w:val="0"/>
              <w:autoSpaceDN w:val="0"/>
              <w:adjustRightInd w:val="0"/>
              <w:spacing w:after="0"/>
              <w:jc w:val="center"/>
              <w:rPr>
                <w:del w:id="6215" w:author="Castellano, Katrina@ARB" w:date="2024-08-12T11:39:00Z" w16du:dateUtc="2024-08-12T18:39:00Z"/>
                <w:rFonts w:cs="Arial"/>
                <w:bCs/>
              </w:rPr>
            </w:pPr>
          </w:p>
        </w:tc>
      </w:tr>
      <w:tr w:rsidR="003C7BD3" w:rsidRPr="00E10136" w:rsidDel="003C7BD3" w14:paraId="259F6650" w14:textId="6CF8F24D" w:rsidTr="00663C46">
        <w:trPr>
          <w:cantSplit/>
          <w:trHeight w:val="331"/>
          <w:del w:id="6216" w:author="Castellano, Katrina@ARB" w:date="2024-08-12T11:39:00Z"/>
        </w:trPr>
        <w:tc>
          <w:tcPr>
            <w:tcW w:w="2920" w:type="dxa"/>
            <w:tcBorders>
              <w:top w:val="single" w:sz="4" w:space="0" w:color="auto"/>
              <w:left w:val="single" w:sz="4" w:space="0" w:color="auto"/>
              <w:bottom w:val="single" w:sz="4" w:space="0" w:color="auto"/>
              <w:right w:val="single" w:sz="4" w:space="0" w:color="auto"/>
            </w:tcBorders>
            <w:vAlign w:val="center"/>
          </w:tcPr>
          <w:p w14:paraId="1C8650A7" w14:textId="2A142AC8" w:rsidR="003C7BD3" w:rsidRPr="00E10136" w:rsidDel="003C7BD3" w:rsidRDefault="003C7BD3" w:rsidP="00663C46">
            <w:pPr>
              <w:autoSpaceDE w:val="0"/>
              <w:autoSpaceDN w:val="0"/>
              <w:adjustRightInd w:val="0"/>
              <w:spacing w:after="0"/>
              <w:rPr>
                <w:del w:id="6217" w:author="Castellano, Katrina@ARB" w:date="2024-08-12T11:39:00Z" w16du:dateUtc="2024-08-12T18:39:00Z"/>
                <w:rFonts w:eastAsiaTheme="minorEastAsia" w:cs="Arial"/>
                <w:szCs w:val="24"/>
              </w:rPr>
            </w:pPr>
            <w:del w:id="6218" w:author="Castellano, Katrina@ARB" w:date="2024-08-12T11:39:00Z" w16du:dateUtc="2024-08-12T18:39:00Z">
              <w:r w:rsidRPr="00E10136" w:rsidDel="003C7BD3">
                <w:rPr>
                  <w:rFonts w:eastAsiaTheme="minorEastAsia" w:cs="Arial"/>
                  <w:szCs w:val="24"/>
                </w:rPr>
                <w:delText>Default</w:delText>
              </w:r>
            </w:del>
          </w:p>
        </w:tc>
        <w:tc>
          <w:tcPr>
            <w:tcW w:w="4298" w:type="dxa"/>
            <w:tcBorders>
              <w:top w:val="single" w:sz="4" w:space="0" w:color="auto"/>
              <w:left w:val="single" w:sz="4" w:space="0" w:color="auto"/>
              <w:bottom w:val="single" w:sz="4" w:space="0" w:color="auto"/>
              <w:right w:val="single" w:sz="4" w:space="0" w:color="auto"/>
            </w:tcBorders>
            <w:vAlign w:val="center"/>
          </w:tcPr>
          <w:p w14:paraId="67D0DF1F" w14:textId="62B9F9F8" w:rsidR="003C7BD3" w:rsidRPr="00E10136" w:rsidDel="003C7BD3" w:rsidRDefault="003C7BD3" w:rsidP="00663C46">
            <w:pPr>
              <w:autoSpaceDE w:val="0"/>
              <w:autoSpaceDN w:val="0"/>
              <w:adjustRightInd w:val="0"/>
              <w:spacing w:after="0"/>
              <w:rPr>
                <w:del w:id="6219" w:author="Castellano, Katrina@ARB" w:date="2024-08-12T11:39:00Z" w16du:dateUtc="2024-08-12T18:39:00Z"/>
                <w:rFonts w:eastAsiaTheme="minorEastAsia" w:cs="Arial"/>
                <w:szCs w:val="24"/>
              </w:rPr>
            </w:pPr>
          </w:p>
        </w:tc>
        <w:tc>
          <w:tcPr>
            <w:tcW w:w="2754" w:type="dxa"/>
            <w:tcBorders>
              <w:top w:val="single" w:sz="4" w:space="0" w:color="auto"/>
              <w:left w:val="single" w:sz="4" w:space="0" w:color="auto"/>
              <w:bottom w:val="single" w:sz="4" w:space="0" w:color="auto"/>
              <w:right w:val="single" w:sz="4" w:space="0" w:color="auto"/>
            </w:tcBorders>
            <w:vAlign w:val="center"/>
          </w:tcPr>
          <w:p w14:paraId="530C9AE7" w14:textId="0372FA4C" w:rsidR="003C7BD3" w:rsidRPr="00B57A2E" w:rsidDel="003C7BD3" w:rsidRDefault="003C7BD3" w:rsidP="00663C46">
            <w:pPr>
              <w:autoSpaceDE w:val="0"/>
              <w:autoSpaceDN w:val="0"/>
              <w:adjustRightInd w:val="0"/>
              <w:spacing w:after="0"/>
              <w:jc w:val="center"/>
              <w:rPr>
                <w:del w:id="6220" w:author="Castellano, Katrina@ARB" w:date="2024-08-12T11:39:00Z" w16du:dateUtc="2024-08-12T18:39:00Z"/>
                <w:rFonts w:cs="Arial"/>
                <w:bCs/>
              </w:rPr>
            </w:pPr>
            <w:del w:id="6221" w:author="Castellano, Katrina@ARB" w:date="2024-08-12T11:39:00Z" w16du:dateUtc="2024-08-12T18:39:00Z">
              <w:r w:rsidRPr="00B57A2E" w:rsidDel="003C7BD3">
                <w:rPr>
                  <w:rFonts w:cs="Arial"/>
                  <w:bCs/>
                </w:rPr>
                <w:delText>12.61</w:delText>
              </w:r>
            </w:del>
          </w:p>
        </w:tc>
      </w:tr>
    </w:tbl>
    <w:p w14:paraId="6F24CF18" w14:textId="7A97ADC5" w:rsidR="003C7BD3" w:rsidRPr="006A6D70" w:rsidDel="003C7BD3" w:rsidRDefault="003C7BD3" w:rsidP="003C7BD3">
      <w:pPr>
        <w:spacing w:after="0"/>
        <w:rPr>
          <w:del w:id="6222" w:author="Castellano, Katrina@ARB" w:date="2024-08-12T11:39:00Z" w16du:dateUtc="2024-08-12T18:39:00Z"/>
          <w:sz w:val="20"/>
          <w:szCs w:val="18"/>
        </w:rPr>
      </w:pPr>
      <w:del w:id="6223" w:author="Castellano, Katrina@ARB" w:date="2024-08-12T11:39:00Z" w16du:dateUtc="2024-08-12T18:39:00Z">
        <w:r w:rsidRPr="006A6D70" w:rsidDel="003C7BD3">
          <w:rPr>
            <w:sz w:val="20"/>
            <w:szCs w:val="18"/>
          </w:rPr>
          <w:delText>* Based on production and transport of the crude oil supplied to the indicated California refinery(ies) during the baseline calendar year, 2010.</w:delText>
        </w:r>
      </w:del>
    </w:p>
    <w:p w14:paraId="108E8AF7" w14:textId="77777777" w:rsidR="00990B31" w:rsidRPr="00EA2A48" w:rsidRDefault="00990B31" w:rsidP="00990B31">
      <w:pPr>
        <w:pStyle w:val="Heading2"/>
        <w:keepNext w:val="0"/>
        <w:keepLines w:val="0"/>
        <w:rPr>
          <w:rFonts w:eastAsia="Yu Gothic Light"/>
        </w:rPr>
      </w:pPr>
      <w:r w:rsidRPr="00E322A6">
        <w:rPr>
          <w:rFonts w:eastAsia="Yu Gothic Light"/>
          <w:i/>
          <w:iCs/>
        </w:rPr>
        <w:t>Credits for Producing and Transporting Crudes using Innovative Methods.</w:t>
      </w:r>
      <w:r w:rsidRPr="00EA2A48">
        <w:rPr>
          <w:rFonts w:eastAsia="Yu Gothic Light"/>
        </w:rPr>
        <w:t xml:space="preserve"> Credits may be generated for crude oil that has been produced or transported using innovative methods and delivered to California refineries for processing.</w:t>
      </w:r>
    </w:p>
    <w:p w14:paraId="4775D28A" w14:textId="77777777" w:rsidR="00990B31" w:rsidRPr="00EA2A48" w:rsidRDefault="00990B31" w:rsidP="00990B31">
      <w:pPr>
        <w:pStyle w:val="Heading3"/>
        <w:keepNext w:val="0"/>
        <w:keepLines w:val="0"/>
        <w:rPr>
          <w:rFonts w:eastAsia="Yu Gothic Light"/>
        </w:rPr>
      </w:pPr>
      <w:r w:rsidRPr="00E322A6">
        <w:rPr>
          <w:rFonts w:eastAsia="Yu Gothic Light"/>
          <w:i/>
          <w:iCs/>
        </w:rPr>
        <w:t>General Requirements</w:t>
      </w:r>
      <w:r w:rsidRPr="00EA2A48">
        <w:rPr>
          <w:rFonts w:eastAsia="Yu Gothic Light"/>
        </w:rPr>
        <w:t>.</w:t>
      </w:r>
    </w:p>
    <w:p w14:paraId="0E1AC370" w14:textId="77777777" w:rsidR="00990B31" w:rsidRPr="00EA2A48" w:rsidRDefault="00990B31" w:rsidP="00487E5E">
      <w:pPr>
        <w:pStyle w:val="Heading4"/>
        <w:keepNext w:val="0"/>
        <w:keepLines w:val="0"/>
        <w:ind w:left="2160"/>
        <w:rPr>
          <w:rFonts w:eastAsia="Yu Gothic Light"/>
        </w:rPr>
      </w:pPr>
      <w:proofErr w:type="gramStart"/>
      <w:r w:rsidRPr="00EA2A48">
        <w:rPr>
          <w:rFonts w:eastAsia="Yu Gothic Light"/>
        </w:rPr>
        <w:t>For the purpose of</w:t>
      </w:r>
      <w:proofErr w:type="gramEnd"/>
      <w:r w:rsidRPr="00EA2A48">
        <w:rPr>
          <w:rFonts w:eastAsia="Yu Gothic Light"/>
        </w:rPr>
        <w:t xml:space="preserve"> this section, an innovative method means crude production or transport using one or more of the following technologies:</w:t>
      </w:r>
    </w:p>
    <w:p w14:paraId="33C86838" w14:textId="77777777" w:rsidR="00990B31" w:rsidRPr="00EA2A48" w:rsidRDefault="00990B31" w:rsidP="00990B31">
      <w:pPr>
        <w:pStyle w:val="Heading5"/>
        <w:keepNext w:val="0"/>
        <w:keepLines w:val="0"/>
        <w:rPr>
          <w:rFonts w:eastAsia="Yu Gothic Light"/>
        </w:rPr>
      </w:pPr>
      <w:r w:rsidRPr="00EA2A48">
        <w:rPr>
          <w:rFonts w:eastAsia="Yu Gothic Light"/>
        </w:rPr>
        <w:t xml:space="preserve">Solar steam generation (generated steam of 45 percent quality or greater). Steam must be used onsite </w:t>
      </w:r>
      <w:proofErr w:type="gramStart"/>
      <w:r w:rsidRPr="00EA2A48">
        <w:rPr>
          <w:rFonts w:eastAsia="Yu Gothic Light"/>
        </w:rPr>
        <w:t>at</w:t>
      </w:r>
      <w:proofErr w:type="gramEnd"/>
      <w:r w:rsidRPr="00EA2A48">
        <w:rPr>
          <w:rFonts w:eastAsia="Yu Gothic Light"/>
        </w:rPr>
        <w:t xml:space="preserve"> the crude oil production or transport facilities.</w:t>
      </w:r>
    </w:p>
    <w:p w14:paraId="2A52FF97" w14:textId="25EDE9E5" w:rsidR="00990B31" w:rsidRPr="00EA2A48" w:rsidRDefault="00990B31" w:rsidP="00990B31">
      <w:pPr>
        <w:pStyle w:val="Heading5"/>
        <w:keepNext w:val="0"/>
        <w:keepLines w:val="0"/>
        <w:rPr>
          <w:rFonts w:eastAsia="Yu Gothic Light"/>
        </w:rPr>
      </w:pPr>
      <w:r w:rsidRPr="00EA2A48">
        <w:rPr>
          <w:rFonts w:eastAsia="Yu Gothic Light"/>
        </w:rPr>
        <w:t>Carbon capture and sequestration (CCS). Carbon capture must take place onsite at the crude oil production or transport facilities</w:t>
      </w:r>
      <w:r>
        <w:rPr>
          <w:rFonts w:eastAsia="Yu Gothic Light"/>
        </w:rPr>
        <w:t xml:space="preserve"> from existing anthropogenic sources of CO</w:t>
      </w:r>
      <w:r w:rsidRPr="00F25268">
        <w:rPr>
          <w:rFonts w:eastAsia="Yu Gothic Light"/>
          <w:vertAlign w:val="subscript"/>
        </w:rPr>
        <w:t>2</w:t>
      </w:r>
      <w:r w:rsidRPr="00EA2A48">
        <w:rPr>
          <w:rFonts w:eastAsia="Yu Gothic Light"/>
        </w:rPr>
        <w:t>.</w:t>
      </w:r>
    </w:p>
    <w:p w14:paraId="4D241620" w14:textId="77777777" w:rsidR="00990B31" w:rsidRPr="00EA2A48" w:rsidRDefault="00990B31" w:rsidP="00990B31">
      <w:pPr>
        <w:pStyle w:val="Heading5"/>
        <w:keepNext w:val="0"/>
        <w:keepLines w:val="0"/>
        <w:rPr>
          <w:rFonts w:eastAsia="Yu Gothic Light"/>
        </w:rPr>
      </w:pPr>
      <w:r w:rsidRPr="00EA2A48">
        <w:rPr>
          <w:rFonts w:eastAsia="Yu Gothic Light"/>
        </w:rPr>
        <w:t>Solar or wind electricity generation. To qualify for the credit, electricity must be produced and consumed onsite or be provided directly to the crude oil production or transport facilities from a third-party generator and not through a utility owned transmission or distribution network. Energy storage may be used to increase the quantity of electricity supplied to crude oil production or transport facilities from intermittent solar and wind electricity generation sources.</w:t>
      </w:r>
    </w:p>
    <w:p w14:paraId="7C71B465"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 xml:space="preserve">Solar heat generation </w:t>
      </w:r>
      <w:proofErr w:type="gramStart"/>
      <w:r w:rsidRPr="00EA2A48">
        <w:rPr>
          <w:rFonts w:eastAsia="Yu Gothic Light"/>
        </w:rPr>
        <w:t>including</w:t>
      </w:r>
      <w:proofErr w:type="gramEnd"/>
      <w:r w:rsidRPr="00EA2A48">
        <w:rPr>
          <w:rFonts w:eastAsia="Yu Gothic Light"/>
        </w:rPr>
        <w:t>, but not limited to, boiler water preheating and solar steam generation with a steam quality of less than 45 percent. Heat must be used onsite at the crude oil production or transport facilities.</w:t>
      </w:r>
    </w:p>
    <w:p w14:paraId="312280AD" w14:textId="77777777" w:rsidR="00990B31" w:rsidRPr="00EA2A48" w:rsidRDefault="00990B31" w:rsidP="00990B31">
      <w:pPr>
        <w:pStyle w:val="Heading5"/>
        <w:keepNext w:val="0"/>
        <w:keepLines w:val="0"/>
        <w:rPr>
          <w:rFonts w:eastAsia="Yu Gothic Light"/>
        </w:rPr>
      </w:pPr>
      <w:r w:rsidRPr="00EA2A48">
        <w:rPr>
          <w:rFonts w:eastAsia="Yu Gothic Light"/>
        </w:rPr>
        <w:t>Renewable natural gas (RNG) or biogas energy. RNG or biogas must be physically supplied directly to the crude oil production or transport facilities.</w:t>
      </w:r>
    </w:p>
    <w:p w14:paraId="13AF3B9A" w14:textId="77777777" w:rsidR="00990B31" w:rsidRDefault="00990B31" w:rsidP="00487E5E">
      <w:pPr>
        <w:pStyle w:val="Heading4"/>
        <w:keepNext w:val="0"/>
        <w:keepLines w:val="0"/>
        <w:ind w:left="2160"/>
        <w:rPr>
          <w:rFonts w:eastAsia="Yu Gothic Light"/>
        </w:rPr>
      </w:pPr>
      <w:r w:rsidRPr="00EA2A48">
        <w:rPr>
          <w:rFonts w:eastAsia="Yu Gothic Light"/>
        </w:rPr>
        <w:t xml:space="preserve">The innovative method must become operational no earlier than 2010 for solar steam and CCS projects or January 1, 2015, for any other innovative method above. Any project must be approved for use by the Executive Officer before generating credit under the LCFS regulation. Projects that utilize carbon capture and sequestration are subject to the provisions of section 95490. </w:t>
      </w:r>
    </w:p>
    <w:p w14:paraId="448E32C0" w14:textId="77777777" w:rsidR="00990B31" w:rsidRPr="00EA2A48" w:rsidRDefault="00990B31" w:rsidP="00EE6A79">
      <w:pPr>
        <w:ind w:left="2160"/>
      </w:pPr>
      <w:r w:rsidRPr="00EA2A48">
        <w:t>No credits may be generated for any quarter preceding the quarter in which the application is approved.</w:t>
      </w:r>
    </w:p>
    <w:p w14:paraId="1E3DC53F" w14:textId="77777777" w:rsidR="00990B31" w:rsidRPr="00EA2A48" w:rsidRDefault="00990B31" w:rsidP="00487E5E">
      <w:pPr>
        <w:pStyle w:val="Heading4"/>
        <w:keepNext w:val="0"/>
        <w:keepLines w:val="0"/>
        <w:ind w:left="2160"/>
        <w:rPr>
          <w:rFonts w:eastAsia="Yu Gothic Light"/>
        </w:rPr>
      </w:pPr>
      <w:r w:rsidRPr="00EA2A48">
        <w:rPr>
          <w:rFonts w:eastAsia="Yu Gothic Light"/>
        </w:rPr>
        <w:t xml:space="preserve">The project operator must initiate review of the opt-in project using the innovative method through a written application to the Executive Officer. If the innovative method involves steam, heat, </w:t>
      </w:r>
      <w:r>
        <w:rPr>
          <w:rFonts w:eastAsia="Yu Gothic Light"/>
        </w:rPr>
        <w:t xml:space="preserve">RNG, biogas, </w:t>
      </w:r>
      <w:r w:rsidRPr="00EA2A48">
        <w:rPr>
          <w:rFonts w:eastAsia="Yu Gothic Light"/>
        </w:rPr>
        <w:t xml:space="preserve">or electricity produced by a third party and delivered to the crude oil producer or transporter, both the crude producer or transporter and the third party must apply and will be considered joint applicant project operator for approval of the innovative method. If more than one crude producer or transporter receives steam, heat, </w:t>
      </w:r>
      <w:r>
        <w:rPr>
          <w:rFonts w:eastAsia="Yu Gothic Light"/>
        </w:rPr>
        <w:t xml:space="preserve">RNG, biogas, </w:t>
      </w:r>
      <w:r w:rsidRPr="00EA2A48">
        <w:rPr>
          <w:rFonts w:eastAsia="Yu Gothic Light"/>
        </w:rPr>
        <w:t>or electricity from a single third-party facility, each crude producer or transporter must submit an independent application with the third party as a joint applicant on each submittal. If the innovative method involves delivery of carbon captured by the crude oil producer or transporter to a third party to store the carbon, both the crude producer or transporter and the third party must apply and will be considered joint applicants for approval of the innovative method.</w:t>
      </w:r>
    </w:p>
    <w:p w14:paraId="42C4BF07" w14:textId="622097FD" w:rsidR="00990B31" w:rsidRPr="00EA2A48" w:rsidRDefault="00990B31" w:rsidP="00487E5E">
      <w:pPr>
        <w:pStyle w:val="Heading4"/>
        <w:keepNext w:val="0"/>
        <w:keepLines w:val="0"/>
        <w:ind w:left="2160"/>
        <w:rPr>
          <w:rFonts w:eastAsia="Yu Gothic Light"/>
        </w:rPr>
      </w:pPr>
      <w:r w:rsidRPr="00EA2A48">
        <w:rPr>
          <w:rFonts w:eastAsia="Yu Gothic Light"/>
        </w:rPr>
        <w:t xml:space="preserve">A crude oil producer or transporter </w:t>
      </w:r>
      <w:r>
        <w:rPr>
          <w:rFonts w:eastAsia="Yu Gothic Light"/>
        </w:rPr>
        <w:t>or designated third</w:t>
      </w:r>
      <w:r w:rsidR="00306157">
        <w:rPr>
          <w:rFonts w:eastAsia="Yu Gothic Light"/>
        </w:rPr>
        <w:t xml:space="preserve"> </w:t>
      </w:r>
      <w:r>
        <w:rPr>
          <w:rFonts w:eastAsia="Yu Gothic Light"/>
        </w:rPr>
        <w:t>party join</w:t>
      </w:r>
      <w:ins w:id="6224" w:author="CARB" w:date="2024-08-12T08:35:00Z" w16du:dateUtc="2024-08-12T15:35:00Z">
        <w:r w:rsidR="00665920">
          <w:rPr>
            <w:rFonts w:eastAsia="Yu Gothic Light"/>
          </w:rPr>
          <w:t>t</w:t>
        </w:r>
      </w:ins>
      <w:r>
        <w:rPr>
          <w:rFonts w:eastAsia="Yu Gothic Light"/>
        </w:rPr>
        <w:t xml:space="preserve"> application </w:t>
      </w:r>
      <w:r w:rsidRPr="00EA2A48">
        <w:rPr>
          <w:rFonts w:eastAsia="Yu Gothic Light"/>
        </w:rPr>
        <w:t xml:space="preserve">must register under section 95483.1 as an opt-in project operator to receive credits for an approved innovative method. The crude oil producer or transporter, through a written agreement, may elect to transfer the right to opt in for credit generation to the joint applicant. If neither the crude oil producer or transporter nor the joint applicant using an approved innovative method registers as an opt-in project operator, credits generated by the producer's or </w:t>
      </w:r>
      <w:r w:rsidRPr="00EA2A48">
        <w:rPr>
          <w:rFonts w:eastAsia="Yu Gothic Light"/>
        </w:rPr>
        <w:lastRenderedPageBreak/>
        <w:t>transporter's use of the innovative method may be claimed by California refinery(</w:t>
      </w:r>
      <w:proofErr w:type="spellStart"/>
      <w:r w:rsidRPr="00EA2A48">
        <w:rPr>
          <w:rFonts w:eastAsia="Yu Gothic Light"/>
        </w:rPr>
        <w:t>ies</w:t>
      </w:r>
      <w:proofErr w:type="spellEnd"/>
      <w:r w:rsidRPr="00EA2A48">
        <w:rPr>
          <w:rFonts w:eastAsia="Yu Gothic Light"/>
        </w:rPr>
        <w:t>) that purchase the crude produced or transported using the innovative method if CARB receives all information it needs to ensure compliance with limitations and reporting requirements applied to the method.</w:t>
      </w:r>
    </w:p>
    <w:p w14:paraId="3111513A" w14:textId="35FD5C14" w:rsidR="00990B31" w:rsidRPr="00EA2A48" w:rsidRDefault="00990B31" w:rsidP="00487E5E">
      <w:pPr>
        <w:pStyle w:val="Heading4"/>
        <w:keepNext w:val="0"/>
        <w:keepLines w:val="0"/>
        <w:ind w:left="2160"/>
        <w:rPr>
          <w:rFonts w:eastAsia="Yu Gothic Light"/>
        </w:rPr>
      </w:pPr>
      <w:r w:rsidRPr="008516EC">
        <w:rPr>
          <w:rFonts w:eastAsia="Yu Gothic Light"/>
        </w:rPr>
        <w:t>The innovative method must achieve an emissions reduction of at least 1,000 metric tons CO</w:t>
      </w:r>
      <w:r w:rsidRPr="007526E3">
        <w:rPr>
          <w:rFonts w:eastAsia="Yu Gothic Light"/>
          <w:vertAlign w:val="subscript"/>
        </w:rPr>
        <w:t>2</w:t>
      </w:r>
      <w:r w:rsidRPr="008516EC">
        <w:rPr>
          <w:rFonts w:eastAsia="Yu Gothic Light"/>
        </w:rPr>
        <w:t>e per year.</w:t>
      </w:r>
      <w:r>
        <w:rPr>
          <w:rFonts w:eastAsia="Yu Gothic Light"/>
        </w:rPr>
        <w:t xml:space="preserve"> </w:t>
      </w:r>
      <w:r w:rsidRPr="14D6E132">
        <w:rPr>
          <w:rFonts w:eastAsia="Yu Gothic Light"/>
        </w:rPr>
        <w:t>If the innovative method involves more than one crude producer or transporter using steam, heat, RNG, biogas, or electricity produced at a single third-party facility, the threshold criteria listed above may apply to the aggregated project total.</w:t>
      </w:r>
    </w:p>
    <w:p w14:paraId="0065DF0A" w14:textId="77777777" w:rsidR="00990B31" w:rsidRPr="00EA2A48" w:rsidRDefault="00990B31" w:rsidP="00487E5E">
      <w:pPr>
        <w:pStyle w:val="Heading4"/>
        <w:keepNext w:val="0"/>
        <w:keepLines w:val="0"/>
        <w:ind w:left="2160"/>
        <w:rPr>
          <w:rFonts w:eastAsia="Yu Gothic Light"/>
        </w:rPr>
      </w:pPr>
      <w:r w:rsidRPr="00EA2A48">
        <w:rPr>
          <w:rFonts w:eastAsia="Yu Gothic Light"/>
        </w:rPr>
        <w:t>Credits for producing crude oil with innovative methods must be calculated as specified below:</w:t>
      </w:r>
    </w:p>
    <w:p w14:paraId="5F2A2240" w14:textId="77777777" w:rsidR="00990B31" w:rsidRPr="00EA2A48" w:rsidRDefault="00990B31" w:rsidP="006D0464">
      <w:pPr>
        <w:ind w:left="2160"/>
      </w:pPr>
      <w:r w:rsidRPr="00EA2A48">
        <w:t>For crude oil produced using solar steam generation:</w:t>
      </w:r>
    </w:p>
    <w:p w14:paraId="6E70E41D" w14:textId="77777777" w:rsidR="00990B31" w:rsidRPr="00EA2A48" w:rsidRDefault="00267156" w:rsidP="006D0464">
      <w:pPr>
        <w:ind w:left="2160"/>
      </w:pPr>
      <m:oMathPara>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r>
            <w:rPr>
              <w:rFonts w:ascii="Cambria Math" w:eastAsiaTheme="minorEastAsia" w:hAnsi="Cambria Math" w:cs="Arial"/>
              <w:szCs w:val="24"/>
            </w:rPr>
            <m:t>Avoided</m:t>
          </m:r>
          <m:r>
            <w:rPr>
              <w:rFonts w:ascii="Cambria Math" w:eastAsiaTheme="minorEastAsia" w:hAnsi="Cambria Math" w:cs="Arial"/>
              <w:szCs w:val="24"/>
            </w:rPr>
            <m:t xml:space="preserve"> </m:t>
          </m:r>
          <m:r>
            <w:rPr>
              <w:rFonts w:ascii="Cambria Math" w:eastAsiaTheme="minorEastAsia" w:hAnsi="Cambria Math" w:cs="Arial"/>
              <w:szCs w:val="24"/>
            </w:rPr>
            <m:t>emissions</m:t>
          </m:r>
          <m:r>
            <w:rPr>
              <w:rFonts w:ascii="Cambria Math" w:eastAsiaTheme="minorEastAsia" w:hAnsi="Cambria Math" w:cs="Arial"/>
              <w:szCs w:val="24"/>
            </w:rPr>
            <m:t>×</m:t>
          </m:r>
          <m:f>
            <m:fPr>
              <m:ctrlPr>
                <w:rPr>
                  <w:rFonts w:ascii="Cambria Math" w:eastAsiaTheme="minorEastAsia" w:hAnsi="Cambria Math" w:cs="Arial"/>
                  <w:i/>
                  <w:szCs w:val="24"/>
                </w:rPr>
              </m:ctrlPr>
            </m:fPr>
            <m:num>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num>
            <m:den>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rPr>
              <w:rFonts w:ascii="Cambria Math" w:eastAsiaTheme="minorEastAsia" w:hAnsi="Cambria Math" w:cs="Arial"/>
              <w:szCs w:val="24"/>
            </w:rPr>
            <m:t>C</m:t>
          </m:r>
        </m:oMath>
      </m:oMathPara>
    </w:p>
    <w:p w14:paraId="7BEC2637" w14:textId="77777777" w:rsidR="00990B31" w:rsidRPr="00EA2A48" w:rsidRDefault="00990B31" w:rsidP="006D0464">
      <w:pPr>
        <w:ind w:left="2160"/>
      </w:pPr>
      <w:r w:rsidRPr="00EA2A48">
        <w:t>Where avoided emissions, as calculated using the OPGEE model assuming displacement of steam produced using a natural gas fired once through steam generator, are correlated with the steam quality as tabulated below:</w:t>
      </w:r>
    </w:p>
    <w:tbl>
      <w:tblPr>
        <w:tblW w:w="0" w:type="auto"/>
        <w:tblInd w:w="2052" w:type="dxa"/>
        <w:tblLook w:val="04A0" w:firstRow="1" w:lastRow="0" w:firstColumn="1" w:lastColumn="0" w:noHBand="0" w:noVBand="1"/>
      </w:tblPr>
      <w:tblGrid>
        <w:gridCol w:w="1885"/>
        <w:gridCol w:w="5154"/>
      </w:tblGrid>
      <w:tr w:rsidR="00990B31" w:rsidRPr="00AF5750" w14:paraId="61986185" w14:textId="77777777">
        <w:trPr>
          <w:trHeight w:val="378"/>
        </w:trPr>
        <w:tc>
          <w:tcPr>
            <w:tcW w:w="0" w:type="auto"/>
          </w:tcPr>
          <w:p w14:paraId="2D830B96" w14:textId="77777777" w:rsidR="00990B31" w:rsidRPr="00AF5750" w:rsidRDefault="00990B31" w:rsidP="00EE6A79">
            <w:pPr>
              <w:tabs>
                <w:tab w:val="left" w:pos="2880"/>
              </w:tabs>
              <w:autoSpaceDE w:val="0"/>
              <w:autoSpaceDN w:val="0"/>
              <w:adjustRightInd w:val="0"/>
              <w:spacing w:after="0"/>
              <w:jc w:val="center"/>
              <w:rPr>
                <w:rFonts w:eastAsiaTheme="minorEastAsia" w:cs="Arial"/>
                <w:b/>
                <w:i/>
                <w:szCs w:val="24"/>
              </w:rPr>
            </w:pPr>
            <w:r w:rsidRPr="00AF5750">
              <w:rPr>
                <w:rFonts w:eastAsiaTheme="minorEastAsia" w:cs="Arial"/>
                <w:b/>
                <w:i/>
                <w:szCs w:val="24"/>
              </w:rPr>
              <w:t>Steam quality</w:t>
            </w:r>
          </w:p>
        </w:tc>
        <w:tc>
          <w:tcPr>
            <w:tcW w:w="5154" w:type="dxa"/>
          </w:tcPr>
          <w:p w14:paraId="176039DC" w14:textId="77777777" w:rsidR="00990B31" w:rsidRPr="00AF5750" w:rsidRDefault="00990B31" w:rsidP="00EE6A79">
            <w:pPr>
              <w:tabs>
                <w:tab w:val="left" w:pos="2880"/>
              </w:tabs>
              <w:autoSpaceDE w:val="0"/>
              <w:autoSpaceDN w:val="0"/>
              <w:adjustRightInd w:val="0"/>
              <w:spacing w:after="0"/>
              <w:jc w:val="center"/>
              <w:rPr>
                <w:rFonts w:eastAsiaTheme="minorEastAsia" w:cs="Arial"/>
                <w:b/>
                <w:i/>
                <w:szCs w:val="24"/>
              </w:rPr>
            </w:pPr>
            <w:r w:rsidRPr="00AF5750">
              <w:rPr>
                <w:rFonts w:eastAsiaTheme="minorEastAsia" w:cs="Arial"/>
                <w:b/>
                <w:i/>
                <w:szCs w:val="24"/>
              </w:rPr>
              <w:t>Avoided emissions (gCO</w:t>
            </w:r>
            <w:r w:rsidRPr="00AF5750">
              <w:rPr>
                <w:rFonts w:eastAsiaTheme="minorEastAsia" w:cs="Arial"/>
                <w:b/>
                <w:i/>
                <w:szCs w:val="24"/>
                <w:vertAlign w:val="subscript"/>
              </w:rPr>
              <w:t>2</w:t>
            </w:r>
            <w:r w:rsidRPr="00AF5750">
              <w:rPr>
                <w:rFonts w:eastAsiaTheme="minorEastAsia" w:cs="Arial"/>
                <w:b/>
                <w:i/>
                <w:szCs w:val="24"/>
              </w:rPr>
              <w:t>e/</w:t>
            </w:r>
            <w:proofErr w:type="spellStart"/>
            <w:r w:rsidRPr="00AF5750">
              <w:rPr>
                <w:rFonts w:eastAsiaTheme="minorEastAsia" w:cs="Arial"/>
                <w:b/>
                <w:i/>
                <w:szCs w:val="24"/>
              </w:rPr>
              <w:t>bbl</w:t>
            </w:r>
            <w:proofErr w:type="spellEnd"/>
            <w:r w:rsidRPr="00AF5750">
              <w:rPr>
                <w:rFonts w:eastAsiaTheme="minorEastAsia" w:cs="Arial"/>
                <w:b/>
                <w:i/>
                <w:szCs w:val="24"/>
              </w:rPr>
              <w:t xml:space="preserve"> solar steam)</w:t>
            </w:r>
          </w:p>
        </w:tc>
      </w:tr>
      <w:tr w:rsidR="00990B31" w:rsidRPr="0033080E" w14:paraId="370180A2" w14:textId="77777777">
        <w:trPr>
          <w:trHeight w:val="432"/>
        </w:trPr>
        <w:tc>
          <w:tcPr>
            <w:tcW w:w="0" w:type="auto"/>
            <w:vAlign w:val="center"/>
          </w:tcPr>
          <w:p w14:paraId="2DE218CA"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95% and above</w:t>
            </w:r>
          </w:p>
        </w:tc>
        <w:tc>
          <w:tcPr>
            <w:tcW w:w="5154" w:type="dxa"/>
            <w:vAlign w:val="center"/>
          </w:tcPr>
          <w:p w14:paraId="55DDBF52" w14:textId="53C233A5"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33,982</w:t>
            </w:r>
          </w:p>
        </w:tc>
      </w:tr>
      <w:tr w:rsidR="00990B31" w:rsidRPr="0033080E" w14:paraId="153C9487" w14:textId="77777777">
        <w:trPr>
          <w:trHeight w:val="432"/>
        </w:trPr>
        <w:tc>
          <w:tcPr>
            <w:tcW w:w="0" w:type="auto"/>
            <w:vAlign w:val="center"/>
          </w:tcPr>
          <w:p w14:paraId="4FB0AA81"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85% to &lt;95%</w:t>
            </w:r>
          </w:p>
        </w:tc>
        <w:tc>
          <w:tcPr>
            <w:tcW w:w="5154" w:type="dxa"/>
            <w:vAlign w:val="center"/>
          </w:tcPr>
          <w:p w14:paraId="478A0708" w14:textId="5C442C9D"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31,334</w:t>
            </w:r>
          </w:p>
        </w:tc>
      </w:tr>
      <w:tr w:rsidR="00990B31" w:rsidRPr="0033080E" w14:paraId="0F84F19D" w14:textId="77777777">
        <w:trPr>
          <w:trHeight w:val="432"/>
        </w:trPr>
        <w:tc>
          <w:tcPr>
            <w:tcW w:w="0" w:type="auto"/>
            <w:vAlign w:val="center"/>
          </w:tcPr>
          <w:p w14:paraId="501AB19E"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75% to &lt;85%</w:t>
            </w:r>
          </w:p>
        </w:tc>
        <w:tc>
          <w:tcPr>
            <w:tcW w:w="5154" w:type="dxa"/>
            <w:vAlign w:val="center"/>
          </w:tcPr>
          <w:p w14:paraId="2B1CEB8B" w14:textId="3E705D8D"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29,001</w:t>
            </w:r>
          </w:p>
        </w:tc>
      </w:tr>
      <w:tr w:rsidR="00990B31" w:rsidRPr="0033080E" w14:paraId="57C7C354" w14:textId="77777777">
        <w:trPr>
          <w:trHeight w:val="432"/>
        </w:trPr>
        <w:tc>
          <w:tcPr>
            <w:tcW w:w="0" w:type="auto"/>
            <w:vAlign w:val="center"/>
          </w:tcPr>
          <w:p w14:paraId="7A35DDC3"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65% to &lt;75%</w:t>
            </w:r>
          </w:p>
        </w:tc>
        <w:tc>
          <w:tcPr>
            <w:tcW w:w="5154" w:type="dxa"/>
            <w:vAlign w:val="center"/>
          </w:tcPr>
          <w:p w14:paraId="7F8977D9" w14:textId="77C1ADE1"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26,669</w:t>
            </w:r>
          </w:p>
        </w:tc>
      </w:tr>
      <w:tr w:rsidR="00990B31" w:rsidRPr="0033080E" w14:paraId="4DEA3696" w14:textId="77777777">
        <w:trPr>
          <w:trHeight w:val="432"/>
        </w:trPr>
        <w:tc>
          <w:tcPr>
            <w:tcW w:w="0" w:type="auto"/>
            <w:vAlign w:val="center"/>
          </w:tcPr>
          <w:p w14:paraId="259D6554"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55% to &lt;65%</w:t>
            </w:r>
          </w:p>
        </w:tc>
        <w:tc>
          <w:tcPr>
            <w:tcW w:w="5154" w:type="dxa"/>
            <w:vAlign w:val="center"/>
          </w:tcPr>
          <w:p w14:paraId="22450C01" w14:textId="5C3891C3"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24,337</w:t>
            </w:r>
          </w:p>
        </w:tc>
      </w:tr>
      <w:tr w:rsidR="00990B31" w:rsidRPr="0033080E" w14:paraId="6B0062D3" w14:textId="77777777">
        <w:trPr>
          <w:trHeight w:val="432"/>
        </w:trPr>
        <w:tc>
          <w:tcPr>
            <w:tcW w:w="0" w:type="auto"/>
            <w:vAlign w:val="center"/>
          </w:tcPr>
          <w:p w14:paraId="2D3D097C" w14:textId="77777777"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sidRPr="0033080E">
              <w:rPr>
                <w:rFonts w:eastAsiaTheme="minorEastAsia" w:cs="Arial"/>
                <w:szCs w:val="24"/>
              </w:rPr>
              <w:t>45% to &lt;55%</w:t>
            </w:r>
          </w:p>
        </w:tc>
        <w:tc>
          <w:tcPr>
            <w:tcW w:w="5154" w:type="dxa"/>
            <w:vAlign w:val="center"/>
          </w:tcPr>
          <w:p w14:paraId="19A1B097" w14:textId="013CDDF4" w:rsidR="00990B31" w:rsidRPr="0033080E" w:rsidRDefault="00990B31" w:rsidP="00EE6A79">
            <w:pPr>
              <w:tabs>
                <w:tab w:val="left" w:pos="2880"/>
              </w:tabs>
              <w:autoSpaceDE w:val="0"/>
              <w:autoSpaceDN w:val="0"/>
              <w:adjustRightInd w:val="0"/>
              <w:spacing w:after="0"/>
              <w:jc w:val="center"/>
              <w:rPr>
                <w:rFonts w:eastAsiaTheme="minorEastAsia" w:cs="Arial"/>
                <w:szCs w:val="24"/>
              </w:rPr>
            </w:pPr>
            <w:r>
              <w:rPr>
                <w:rFonts w:eastAsiaTheme="minorEastAsia" w:cs="Arial"/>
                <w:szCs w:val="24"/>
              </w:rPr>
              <w:t>22,004</w:t>
            </w:r>
          </w:p>
        </w:tc>
      </w:tr>
    </w:tbl>
    <w:p w14:paraId="08DC2DEB" w14:textId="77777777" w:rsidR="00990B31" w:rsidRPr="00EA2A48" w:rsidRDefault="00990B31" w:rsidP="006D0464">
      <w:pPr>
        <w:spacing w:before="160"/>
        <w:ind w:left="2160"/>
      </w:pPr>
      <w:r w:rsidRPr="00EA2A48">
        <w:t xml:space="preserve">For crude oil produced or transported using solar or </w:t>
      </w:r>
      <w:proofErr w:type="gramStart"/>
      <w:r w:rsidRPr="00EA2A48">
        <w:t>wind based</w:t>
      </w:r>
      <w:proofErr w:type="gramEnd"/>
      <w:r w:rsidRPr="00EA2A48">
        <w:t xml:space="preserve"> electricity:</w:t>
      </w:r>
    </w:p>
    <w:p w14:paraId="01DA4E31" w14:textId="62860057" w:rsidR="00990B31" w:rsidRPr="003B5567" w:rsidRDefault="00267156"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r>
            <w:del w:id="6225" w:author="CARB" w:date="2024-08-12T08:35:00Z" w16du:dateUtc="2024-08-12T15:35:00Z">
              <w:rPr>
                <w:rFonts w:ascii="Cambria Math" w:eastAsiaTheme="minorEastAsia" w:hAnsi="Cambria Math" w:cs="Arial"/>
                <w:szCs w:val="24"/>
              </w:rPr>
              <m:t>314×</m:t>
            </w:del>
          </m:r>
          <m:f>
            <m:fPr>
              <m:ctrlPr>
                <w:del w:id="6226" w:author="CARB" w:date="2024-08-12T08:35:00Z" w16du:dateUtc="2024-08-12T15:35:00Z">
                  <w:rPr>
                    <w:rFonts w:ascii="Cambria Math" w:eastAsiaTheme="minorEastAsia" w:hAnsi="Cambria Math" w:cs="Arial"/>
                    <w:i/>
                    <w:szCs w:val="24"/>
                  </w:rPr>
                </w:del>
              </m:ctrlPr>
            </m:fPr>
            <m:num>
              <m:sSub>
                <m:sSubPr>
                  <m:ctrlPr>
                    <w:del w:id="6227" w:author="CARB" w:date="2024-08-12T08:35:00Z" w16du:dateUtc="2024-08-12T15:35:00Z">
                      <w:rPr>
                        <w:rFonts w:ascii="Cambria Math" w:eastAsiaTheme="minorEastAsia" w:hAnsi="Cambria Math" w:cs="Arial"/>
                        <w:i/>
                        <w:szCs w:val="24"/>
                      </w:rPr>
                    </w:del>
                  </m:ctrlPr>
                </m:sSubPr>
                <m:e>
                  <m:r>
                    <w:del w:id="6228" w:author="CARB" w:date="2024-08-12T08:35:00Z" w16du:dateUtc="2024-08-12T15:35:00Z">
                      <w:rPr>
                        <w:rFonts w:ascii="Cambria Math" w:eastAsiaTheme="minorEastAsia" w:hAnsi="Cambria Math" w:cs="Arial"/>
                        <w:szCs w:val="24"/>
                      </w:rPr>
                      <m:t>E</m:t>
                    </w:del>
                  </m:r>
                </m:e>
                <m:sub>
                  <m:r>
                    <w:del w:id="6229" w:author="CARB" w:date="2024-08-12T08:35:00Z" w16du:dateUtc="2024-08-12T15:35:00Z">
                      <w:rPr>
                        <w:rFonts w:ascii="Cambria Math" w:eastAsiaTheme="minorEastAsia" w:hAnsi="Cambria Math" w:cs="Arial"/>
                        <w:szCs w:val="24"/>
                      </w:rPr>
                      <m:t>electricity</m:t>
                    </w:del>
                  </m:r>
                </m:sub>
              </m:sSub>
              <m:r>
                <w:del w:id="6230" w:author="CARB" w:date="2024-08-12T08:35:00Z" w16du:dateUtc="2024-08-12T15:35:00Z">
                  <w:rPr>
                    <w:rFonts w:ascii="Cambria Math" w:eastAsiaTheme="minorEastAsia" w:hAnsi="Cambria Math" w:cs="Arial"/>
                    <w:szCs w:val="24"/>
                  </w:rPr>
                  <m:t>×</m:t>
                </w:del>
              </m:r>
              <m:sSub>
                <m:sSubPr>
                  <m:ctrlPr>
                    <w:del w:id="6231" w:author="CARB" w:date="2024-08-12T08:35:00Z" w16du:dateUtc="2024-08-12T15:35:00Z">
                      <w:rPr>
                        <w:rFonts w:ascii="Cambria Math" w:eastAsiaTheme="minorEastAsia" w:hAnsi="Cambria Math" w:cs="Arial"/>
                        <w:i/>
                        <w:szCs w:val="24"/>
                      </w:rPr>
                    </w:del>
                  </m:ctrlPr>
                </m:sSubPr>
                <m:e>
                  <m:r>
                    <w:del w:id="6232" w:author="CARB" w:date="2024-08-12T08:35:00Z" w16du:dateUtc="2024-08-12T15:35:00Z">
                      <w:rPr>
                        <w:rFonts w:ascii="Cambria Math" w:eastAsiaTheme="minorEastAsia" w:hAnsi="Cambria Math" w:cs="Arial"/>
                        <w:szCs w:val="24"/>
                      </w:rPr>
                      <m:t>f</m:t>
                    </w:del>
                  </m:r>
                </m:e>
                <m:sub>
                  <m:r>
                    <w:del w:id="6233" w:author="CARB" w:date="2024-08-12T08:35:00Z" w16du:dateUtc="2024-08-12T15:35:00Z">
                      <w:rPr>
                        <w:rFonts w:ascii="Cambria Math" w:eastAsiaTheme="minorEastAsia" w:hAnsi="Cambria Math" w:cs="Arial"/>
                        <w:szCs w:val="24"/>
                      </w:rPr>
                      <m:t>renew</m:t>
                    </w:del>
                  </m:r>
                </m:sub>
              </m:sSub>
            </m:num>
            <m:den>
              <m:sSub>
                <m:sSubPr>
                  <m:ctrlPr>
                    <w:del w:id="6234" w:author="CARB" w:date="2024-08-12T08:35:00Z" w16du:dateUtc="2024-08-12T15:35:00Z">
                      <w:rPr>
                        <w:rFonts w:ascii="Cambria Math" w:eastAsiaTheme="minorEastAsia" w:hAnsi="Cambria Math" w:cs="Arial"/>
                        <w:i/>
                        <w:szCs w:val="24"/>
                      </w:rPr>
                    </w:del>
                  </m:ctrlPr>
                </m:sSubPr>
                <m:e>
                  <m:r>
                    <w:del w:id="6235" w:author="CARB" w:date="2024-08-12T08:35:00Z" w16du:dateUtc="2024-08-12T15:35:00Z">
                      <w:rPr>
                        <w:rFonts w:ascii="Cambria Math" w:eastAsiaTheme="minorEastAsia" w:hAnsi="Cambria Math" w:cs="Arial"/>
                        <w:szCs w:val="24"/>
                      </w:rPr>
                      <m:t>V</m:t>
                    </w:del>
                  </m:r>
                </m:e>
                <m:sub>
                  <m:r>
                    <w:del w:id="6236" w:author="CARB" w:date="2024-08-12T08:35:00Z" w16du:dateUtc="2024-08-12T15:35:00Z">
                      <w:rPr>
                        <w:rFonts w:ascii="Cambria Math" w:eastAsiaTheme="minorEastAsia" w:hAnsi="Cambria Math" w:cs="Arial"/>
                        <w:szCs w:val="24"/>
                      </w:rPr>
                      <m:t>crudeproduced</m:t>
                    </w:del>
                  </m:r>
                </m:sub>
              </m:sSub>
            </m:den>
          </m:f>
          <m:r>
            <w:ins w:id="6237" w:author="CARB" w:date="2024-08-12T08:35:00Z" w16du:dateUtc="2024-08-12T15:35:00Z">
              <w:rPr>
                <w:rFonts w:ascii="Cambria Math" w:eastAsiaTheme="minorEastAsia" w:hAnsi="Cambria Math" w:cs="Arial"/>
                <w:szCs w:val="24"/>
              </w:rPr>
              <m:t>329×</m:t>
            </w:ins>
          </m:r>
          <m:f>
            <m:fPr>
              <m:ctrlPr>
                <w:ins w:id="6238" w:author="CARB" w:date="2024-08-12T08:35:00Z" w16du:dateUtc="2024-08-12T15:35:00Z">
                  <w:rPr>
                    <w:rFonts w:ascii="Cambria Math" w:eastAsiaTheme="minorEastAsia" w:hAnsi="Cambria Math" w:cs="Arial"/>
                    <w:i/>
                    <w:szCs w:val="24"/>
                  </w:rPr>
                </w:ins>
              </m:ctrlPr>
            </m:fPr>
            <m:num>
              <m:sSub>
                <m:sSubPr>
                  <m:ctrlPr>
                    <w:ins w:id="6239" w:author="CARB" w:date="2024-08-12T08:35:00Z" w16du:dateUtc="2024-08-12T15:35:00Z">
                      <w:rPr>
                        <w:rFonts w:ascii="Cambria Math" w:eastAsiaTheme="minorEastAsia" w:hAnsi="Cambria Math" w:cs="Arial"/>
                        <w:i/>
                        <w:szCs w:val="24"/>
                      </w:rPr>
                    </w:ins>
                  </m:ctrlPr>
                </m:sSubPr>
                <m:e>
                  <m:r>
                    <w:ins w:id="6240" w:author="CARB" w:date="2024-08-12T08:35:00Z" w16du:dateUtc="2024-08-12T15:35:00Z">
                      <w:rPr>
                        <w:rFonts w:ascii="Cambria Math" w:eastAsiaTheme="minorEastAsia" w:hAnsi="Cambria Math" w:cs="Arial"/>
                        <w:szCs w:val="24"/>
                      </w:rPr>
                      <m:t>E</m:t>
                    </w:ins>
                  </m:r>
                </m:e>
                <m:sub>
                  <m:r>
                    <w:ins w:id="6241" w:author="CARB" w:date="2024-08-12T08:35:00Z" w16du:dateUtc="2024-08-12T15:35:00Z">
                      <w:rPr>
                        <w:rFonts w:ascii="Cambria Math" w:eastAsiaTheme="minorEastAsia" w:hAnsi="Cambria Math" w:cs="Arial"/>
                        <w:szCs w:val="24"/>
                      </w:rPr>
                      <m:t>electricity</m:t>
                    </w:ins>
                  </m:r>
                </m:sub>
              </m:sSub>
              <m:r>
                <w:ins w:id="6242" w:author="CARB" w:date="2024-08-12T08:35:00Z" w16du:dateUtc="2024-08-12T15:35:00Z">
                  <w:rPr>
                    <w:rFonts w:ascii="Cambria Math" w:eastAsiaTheme="minorEastAsia" w:hAnsi="Cambria Math" w:cs="Arial"/>
                    <w:szCs w:val="24"/>
                  </w:rPr>
                  <m:t>×</m:t>
                </w:ins>
              </m:r>
              <m:sSub>
                <m:sSubPr>
                  <m:ctrlPr>
                    <w:ins w:id="6243" w:author="CARB" w:date="2024-08-12T08:35:00Z" w16du:dateUtc="2024-08-12T15:35:00Z">
                      <w:rPr>
                        <w:rFonts w:ascii="Cambria Math" w:eastAsiaTheme="minorEastAsia" w:hAnsi="Cambria Math" w:cs="Arial"/>
                        <w:i/>
                        <w:szCs w:val="24"/>
                      </w:rPr>
                    </w:ins>
                  </m:ctrlPr>
                </m:sSubPr>
                <m:e>
                  <m:r>
                    <w:ins w:id="6244" w:author="CARB" w:date="2024-08-12T08:35:00Z" w16du:dateUtc="2024-08-12T15:35:00Z">
                      <w:rPr>
                        <w:rFonts w:ascii="Cambria Math" w:eastAsiaTheme="minorEastAsia" w:hAnsi="Cambria Math" w:cs="Arial"/>
                        <w:szCs w:val="24"/>
                      </w:rPr>
                      <m:t>f</m:t>
                    </w:ins>
                  </m:r>
                </m:e>
                <m:sub>
                  <m:r>
                    <w:ins w:id="6245" w:author="CARB" w:date="2024-08-12T08:35:00Z" w16du:dateUtc="2024-08-12T15:35:00Z">
                      <w:rPr>
                        <w:rFonts w:ascii="Cambria Math" w:eastAsiaTheme="minorEastAsia" w:hAnsi="Cambria Math" w:cs="Arial"/>
                        <w:szCs w:val="24"/>
                      </w:rPr>
                      <m:t>renew</m:t>
                    </w:ins>
                  </m:r>
                </m:sub>
              </m:sSub>
            </m:num>
            <m:den>
              <m:sSub>
                <m:sSubPr>
                  <m:ctrlPr>
                    <w:ins w:id="6246" w:author="CARB" w:date="2024-08-12T08:35:00Z" w16du:dateUtc="2024-08-12T15:35:00Z">
                      <w:rPr>
                        <w:rFonts w:ascii="Cambria Math" w:eastAsiaTheme="minorEastAsia" w:hAnsi="Cambria Math" w:cs="Arial"/>
                        <w:i/>
                        <w:szCs w:val="24"/>
                      </w:rPr>
                    </w:ins>
                  </m:ctrlPr>
                </m:sSubPr>
                <m:e>
                  <m:r>
                    <w:ins w:id="6247" w:author="CARB" w:date="2024-08-12T08:35:00Z" w16du:dateUtc="2024-08-12T15:35:00Z">
                      <w:rPr>
                        <w:rFonts w:ascii="Cambria Math" w:eastAsiaTheme="minorEastAsia" w:hAnsi="Cambria Math" w:cs="Arial"/>
                        <w:szCs w:val="24"/>
                      </w:rPr>
                      <m:t>V</m:t>
                    </w:ins>
                  </m:r>
                </m:e>
                <m:sub>
                  <m:r>
                    <w:ins w:id="6248" w:author="CARB" w:date="2024-08-12T08:35:00Z" w16du:dateUtc="2024-08-12T15:35:00Z">
                      <w:rPr>
                        <w:rFonts w:ascii="Cambria Math" w:eastAsiaTheme="minorEastAsia" w:hAnsi="Cambria Math" w:cs="Arial"/>
                        <w:szCs w:val="24"/>
                      </w:rPr>
                      <m:t>crudeproduced</m:t>
                    </w:ins>
                  </m:r>
                </m:sub>
              </m:sSub>
            </m:den>
          </m:f>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 xml:space="preserve">× </m:t>
          </m:r>
          <m:r>
            <w:rPr>
              <w:rFonts w:ascii="Cambria Math" w:eastAsiaTheme="minorEastAsia" w:hAnsi="Cambria Math" w:cs="Arial"/>
              <w:szCs w:val="24"/>
            </w:rPr>
            <m:t>C</m:t>
          </m:r>
        </m:oMath>
      </m:oMathPara>
    </w:p>
    <w:p w14:paraId="2EF65BA9" w14:textId="77777777" w:rsidR="00990B31" w:rsidRPr="00EA2A48" w:rsidRDefault="00990B31" w:rsidP="006D0464">
      <w:pPr>
        <w:ind w:left="2160"/>
      </w:pPr>
      <w:r w:rsidRPr="4F10FDBC">
        <w:lastRenderedPageBreak/>
        <w:t>For crude oil produced or transported using any other innovative method listed in section 95489(c)(1)(A):</w:t>
      </w:r>
    </w:p>
    <w:p w14:paraId="3C271C2B" w14:textId="77777777" w:rsidR="00990B31" w:rsidRPr="00717407" w:rsidRDefault="00267156" w:rsidP="006D0464">
      <w:pPr>
        <w:ind w:left="2160"/>
      </w:pPr>
      <m:oMathPara>
        <m:oMathParaPr>
          <m:jc m:val="left"/>
        </m:oMathPara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m:t>
              </m:r>
              <m:r>
                <w:rPr>
                  <w:rFonts w:ascii="Cambria Math" w:eastAsiaTheme="minorEastAsia" w:hAnsi="Cambria Math" w:cs="Arial"/>
                  <w:szCs w:val="24"/>
                </w:rPr>
                <m:t>CI</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r>
            <w:rPr>
              <w:rFonts w:ascii="Cambria Math" w:eastAsiaTheme="minorEastAsia" w:hAnsi="Cambria Math" w:cs="Arial"/>
              <w:szCs w:val="24"/>
            </w:rPr>
            <m:t>×</m:t>
          </m:r>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r>
            <w:rPr>
              <w:rFonts w:ascii="Cambria Math" w:eastAsiaTheme="minorEastAsia" w:hAnsi="Cambria Math" w:cs="Arial"/>
              <w:szCs w:val="24"/>
            </w:rPr>
            <m:t>×</m:t>
          </m:r>
          <m:r>
            <w:rPr>
              <w:rFonts w:ascii="Cambria Math" w:eastAsiaTheme="minorEastAsia" w:hAnsi="Cambria Math" w:cs="Arial"/>
              <w:szCs w:val="24"/>
            </w:rPr>
            <m:t>C</m:t>
          </m:r>
        </m:oMath>
      </m:oMathPara>
    </w:p>
    <w:p w14:paraId="437069D3" w14:textId="77777777" w:rsidR="00990B31" w:rsidRPr="00EA2A48" w:rsidRDefault="00990B31" w:rsidP="006D0464">
      <w:pPr>
        <w:ind w:left="2160"/>
      </w:pPr>
      <w:r w:rsidRPr="00EA2A48">
        <w:t>where:</w:t>
      </w:r>
    </w:p>
    <w:p w14:paraId="4A989313"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Credits</m:t>
            </m:r>
          </m:e>
          <m:sub>
            <m:r>
              <w:rPr>
                <w:rFonts w:ascii="Cambria Math" w:eastAsiaTheme="minorEastAsia" w:hAnsi="Cambria Math" w:cs="Arial"/>
                <w:szCs w:val="24"/>
              </w:rPr>
              <m:t>Innov</m:t>
            </m:r>
          </m:sub>
        </m:sSub>
        <m:d>
          <m:dPr>
            <m:ctrlPr>
              <w:rPr>
                <w:rFonts w:ascii="Cambria Math" w:eastAsiaTheme="minorEastAsia" w:hAnsi="Cambria Math" w:cs="Arial"/>
                <w:i/>
                <w:szCs w:val="24"/>
              </w:rPr>
            </m:ctrlPr>
          </m:dPr>
          <m:e>
            <m:r>
              <w:rPr>
                <w:rFonts w:ascii="Cambria Math" w:eastAsiaTheme="minorEastAsia" w:hAnsi="Cambria Math" w:cs="Arial"/>
                <w:szCs w:val="24"/>
              </w:rPr>
              <m:t>MT</m:t>
            </m:r>
          </m:e>
        </m:d>
      </m:oMath>
      <w:r w:rsidR="00990B31">
        <w:rPr>
          <w:szCs w:val="24"/>
        </w:rPr>
        <w:t xml:space="preserve"> </w:t>
      </w:r>
      <w:r w:rsidR="00990B31" w:rsidRPr="00EA2A48">
        <w:t xml:space="preserve">means the amount of LCFS credits generated (a positive value), in metric tons, by the volume of a crude oil produced or transported using the innovative method and delivered to California refineries for </w:t>
      </w:r>
      <w:proofErr w:type="gramStart"/>
      <w:r w:rsidR="00990B31" w:rsidRPr="00EA2A48">
        <w:t>processing;</w:t>
      </w:r>
      <w:proofErr w:type="gramEnd"/>
    </w:p>
    <w:p w14:paraId="5A4F2E6C"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steam</m:t>
            </m:r>
          </m:sub>
        </m:sSub>
      </m:oMath>
      <w:r w:rsidR="00990B31">
        <w:rPr>
          <w:szCs w:val="24"/>
        </w:rPr>
        <w:t xml:space="preserve"> </w:t>
      </w:r>
      <w:r w:rsidR="00990B31" w:rsidRPr="00EA2A48">
        <w:t xml:space="preserve">means the overall volume, in barrels cold water equivalent, of steam </w:t>
      </w:r>
      <w:proofErr w:type="gramStart"/>
      <w:r w:rsidR="00990B31" w:rsidRPr="00EA2A48">
        <w:t>injected;</w:t>
      </w:r>
      <w:proofErr w:type="gramEnd"/>
    </w:p>
    <w:p w14:paraId="2AB4BC01"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solar</m:t>
            </m:r>
          </m:sub>
        </m:sSub>
      </m:oMath>
      <w:r w:rsidR="00990B31">
        <w:rPr>
          <w:szCs w:val="24"/>
        </w:rPr>
        <w:t xml:space="preserve"> </w:t>
      </w:r>
      <w:r w:rsidR="00990B31" w:rsidRPr="00EA2A48">
        <w:t xml:space="preserve">means the fraction of injected steam that is produced using </w:t>
      </w:r>
      <w:proofErr w:type="gramStart"/>
      <w:r w:rsidR="00990B31" w:rsidRPr="00EA2A48">
        <w:t>solar;</w:t>
      </w:r>
      <w:proofErr w:type="gramEnd"/>
    </w:p>
    <w:p w14:paraId="729D32E0"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crudeproduced</m:t>
            </m:r>
          </m:sub>
        </m:sSub>
      </m:oMath>
      <w:r w:rsidR="00990B31">
        <w:rPr>
          <w:szCs w:val="24"/>
        </w:rPr>
        <w:t xml:space="preserve"> </w:t>
      </w:r>
      <w:r w:rsidR="00990B31" w:rsidRPr="00EA2A48">
        <w:t xml:space="preserve">means the volume, in barrels, of crude oil produced or transported using the innovative </w:t>
      </w:r>
      <w:proofErr w:type="gramStart"/>
      <w:r w:rsidR="00990B31" w:rsidRPr="00EA2A48">
        <w:t>method;</w:t>
      </w:r>
      <w:proofErr w:type="gramEnd"/>
    </w:p>
    <w:p w14:paraId="13B5A447"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 xml:space="preserve">means the volume, in barrels, of crude oil produced or transported using the innovative method and delivered to California refineries for processing. If the crude produced or transported using the innovative method and delivered to California refineries is part of a blend, then </w:t>
      </w:r>
      <m:oMath>
        <m:sSub>
          <m:sSubPr>
            <m:ctrlPr>
              <w:rPr>
                <w:rFonts w:ascii="Cambria Math" w:eastAsiaTheme="minorEastAsia" w:hAnsi="Cambria Math" w:cs="Arial"/>
                <w:i/>
                <w:szCs w:val="24"/>
              </w:rPr>
            </m:ctrlPr>
          </m:sSubPr>
          <m:e>
            <m:r>
              <w:rPr>
                <w:rFonts w:ascii="Cambria Math" w:eastAsiaTheme="minorEastAsia" w:hAnsi="Cambria Math" w:cs="Arial"/>
                <w:szCs w:val="24"/>
              </w:rPr>
              <m:t>V</m:t>
            </m:r>
          </m:e>
          <m:sub>
            <m:r>
              <w:rPr>
                <w:rFonts w:ascii="Cambria Math" w:eastAsiaTheme="minorEastAsia" w:hAnsi="Cambria Math" w:cs="Arial"/>
                <w:szCs w:val="24"/>
              </w:rPr>
              <m:t>Innov</m:t>
            </m:r>
          </m:sub>
        </m:sSub>
      </m:oMath>
      <w:r w:rsidR="00990B31">
        <w:rPr>
          <w:szCs w:val="24"/>
        </w:rPr>
        <w:t xml:space="preserve"> </w:t>
      </w:r>
      <w:r w:rsidR="00990B31" w:rsidRPr="00EA2A48">
        <w:t>is the volume of blend delivered to California refineries times the volume fraction of the crude within the blend that was produced or transported using the innovative method.</w:t>
      </w:r>
    </w:p>
    <w:p w14:paraId="3A6BF6A9" w14:textId="77777777" w:rsidR="00990B31" w:rsidRPr="005326A4" w:rsidRDefault="00990B31" w:rsidP="00EE6A79">
      <w:pPr>
        <w:ind w:left="2160" w:firstLine="720"/>
        <w:rPr>
          <w:rFonts w:eastAsia="Yu Gothic Light"/>
        </w:rPr>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5AE27414"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electricity</m:t>
            </m:r>
          </m:sub>
        </m:sSub>
      </m:oMath>
      <w:r w:rsidR="00990B31">
        <w:rPr>
          <w:szCs w:val="24"/>
        </w:rPr>
        <w:t xml:space="preserve"> </w:t>
      </w:r>
      <w:r w:rsidR="00990B31" w:rsidRPr="00EA2A48">
        <w:t xml:space="preserve">means the overall electricity consumption to produce or transport the crude, in </w:t>
      </w:r>
      <w:proofErr w:type="gramStart"/>
      <w:r w:rsidR="00990B31" w:rsidRPr="00EA2A48">
        <w:t>kW-hr;</w:t>
      </w:r>
      <w:proofErr w:type="gramEnd"/>
    </w:p>
    <w:p w14:paraId="3C8C166E"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f</m:t>
            </m:r>
          </m:e>
          <m:sub>
            <m:r>
              <w:rPr>
                <w:rFonts w:ascii="Cambria Math" w:eastAsiaTheme="minorEastAsia" w:hAnsi="Cambria Math" w:cs="Arial"/>
                <w:szCs w:val="24"/>
              </w:rPr>
              <m:t>renew</m:t>
            </m:r>
          </m:sub>
        </m:sSub>
      </m:oMath>
      <w:r w:rsidR="00990B31">
        <w:rPr>
          <w:szCs w:val="24"/>
        </w:rPr>
        <w:t xml:space="preserve"> </w:t>
      </w:r>
      <w:r w:rsidR="00990B31" w:rsidRPr="00EA2A48">
        <w:t xml:space="preserve">means the fraction of consumed electricity that is produced using qualifying solar or wind </w:t>
      </w:r>
      <w:proofErr w:type="gramStart"/>
      <w:r w:rsidR="00990B31" w:rsidRPr="00EA2A48">
        <w:t>power;</w:t>
      </w:r>
      <w:proofErr w:type="gramEnd"/>
    </w:p>
    <w:p w14:paraId="65455AC4"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m:t>
            </m:r>
            <m:r>
              <w:rPr>
                <w:rFonts w:ascii="Cambria Math" w:eastAsiaTheme="minorEastAsia" w:hAnsi="Cambria Math" w:cs="Arial"/>
                <w:szCs w:val="24"/>
              </w:rPr>
              <m:t>CI</m:t>
            </m:r>
          </m:e>
          <m:sub>
            <m:r>
              <w:rPr>
                <w:rFonts w:ascii="Cambria Math" w:eastAsiaTheme="minorEastAsia" w:hAnsi="Cambria Math" w:cs="Arial"/>
                <w:szCs w:val="24"/>
              </w:rPr>
              <m:t>Innov</m:t>
            </m:r>
          </m:sub>
        </m:sSub>
      </m:oMath>
      <w:r w:rsidR="00990B31">
        <w:rPr>
          <w:szCs w:val="24"/>
        </w:rPr>
        <w:t xml:space="preserve"> </w:t>
      </w:r>
      <w:r w:rsidR="00990B31" w:rsidRPr="00EA2A48">
        <w:t>means the reduction in carbon intensity (a positive value), in gCO</w:t>
      </w:r>
      <w:r w:rsidR="00990B31" w:rsidRPr="00666548">
        <w:rPr>
          <w:vertAlign w:val="subscript"/>
        </w:rPr>
        <w:t>2</w:t>
      </w:r>
      <w:r w:rsidR="00990B31" w:rsidRPr="00EA2A48">
        <w:t>e/</w:t>
      </w:r>
      <w:proofErr w:type="spellStart"/>
      <w:r w:rsidR="00990B31" w:rsidRPr="00EA2A48">
        <w:t>MJ</w:t>
      </w:r>
      <w:r w:rsidR="00990B31" w:rsidRPr="00C329F2">
        <w:rPr>
          <w:vertAlign w:val="subscript"/>
        </w:rPr>
        <w:t>crude</w:t>
      </w:r>
      <w:proofErr w:type="spellEnd"/>
      <w:r w:rsidR="00990B31" w:rsidRPr="00EA2A48">
        <w:t>, associated with crude oil production or transport with the innovative method as compared to crude oil production or transport by a baseline process without the method (hereafter referred to as the comparison baseline method); and</w:t>
      </w:r>
    </w:p>
    <w:p w14:paraId="30B8051E" w14:textId="77777777" w:rsidR="00990B31" w:rsidRPr="00EA2A48" w:rsidRDefault="00267156" w:rsidP="006D0464">
      <w:pPr>
        <w:ind w:left="2160"/>
      </w:pPr>
      <m:oMath>
        <m:sSub>
          <m:sSubPr>
            <m:ctrlPr>
              <w:rPr>
                <w:rFonts w:ascii="Cambria Math" w:eastAsiaTheme="minorEastAsia" w:hAnsi="Cambria Math" w:cs="Arial"/>
                <w:i/>
                <w:szCs w:val="24"/>
              </w:rPr>
            </m:ctrlPr>
          </m:sSubPr>
          <m:e>
            <m:r>
              <w:rPr>
                <w:rFonts w:ascii="Cambria Math" w:eastAsiaTheme="minorEastAsia" w:hAnsi="Cambria Math" w:cs="Arial"/>
                <w:szCs w:val="24"/>
              </w:rPr>
              <m:t>E</m:t>
            </m:r>
          </m:e>
          <m:sub>
            <m:r>
              <w:rPr>
                <w:rFonts w:ascii="Cambria Math" w:eastAsiaTheme="minorEastAsia" w:hAnsi="Cambria Math" w:cs="Arial"/>
                <w:szCs w:val="24"/>
              </w:rPr>
              <m:t>Innov</m:t>
            </m:r>
          </m:sub>
        </m:sSub>
      </m:oMath>
      <w:r w:rsidR="00990B31">
        <w:rPr>
          <w:szCs w:val="24"/>
        </w:rPr>
        <w:t xml:space="preserve"> </w:t>
      </w:r>
      <w:r w:rsidR="00990B31" w:rsidRPr="00EA2A48">
        <w:t>means the energy density (lower heating value), in MJ/barrel, for the crude oil produced or transported with the innovative method.</w:t>
      </w:r>
    </w:p>
    <w:p w14:paraId="1EA929AA" w14:textId="77777777" w:rsidR="00990B31" w:rsidRPr="00EA2A48" w:rsidRDefault="00990B31" w:rsidP="00487E5E">
      <w:pPr>
        <w:pStyle w:val="Heading4"/>
        <w:keepNext w:val="0"/>
        <w:keepLines w:val="0"/>
        <w:ind w:left="2160"/>
        <w:rPr>
          <w:rFonts w:eastAsia="Yu Gothic Light"/>
        </w:rPr>
      </w:pPr>
      <w:r w:rsidRPr="00EA2A48">
        <w:rPr>
          <w:rFonts w:eastAsia="Yu Gothic Light"/>
        </w:rPr>
        <w:lastRenderedPageBreak/>
        <w:t>Renewable or low-CI energy sources listed in (A) that are used to generate LCFS credit for innovative crude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r>
        <w:rPr>
          <w:rFonts w:eastAsia="Yu Gothic Light"/>
        </w:rPr>
        <w:t xml:space="preserve"> </w:t>
      </w:r>
      <w:r w:rsidRPr="007526E3">
        <w:rPr>
          <w:rFonts w:eastAsia="Yu Gothic Light"/>
        </w:rPr>
        <w:t>Any renewable energy certificates or other environmental attributes associated with the energy must be retired for the purpose of LCFS credit generation.</w:t>
      </w:r>
    </w:p>
    <w:p w14:paraId="5AB02976" w14:textId="77777777" w:rsidR="00990B31" w:rsidRPr="00EA2A48" w:rsidRDefault="00990B31" w:rsidP="00990B31">
      <w:pPr>
        <w:pStyle w:val="Heading3"/>
        <w:keepNext w:val="0"/>
        <w:keepLines w:val="0"/>
        <w:rPr>
          <w:rFonts w:eastAsia="Yu Gothic Light"/>
        </w:rPr>
      </w:pPr>
      <w:r w:rsidRPr="00992491">
        <w:rPr>
          <w:rFonts w:eastAsia="Yu Gothic Light"/>
          <w:i/>
          <w:iCs/>
        </w:rPr>
        <w:t>Application and Data Submittal.</w:t>
      </w:r>
      <w:r w:rsidRPr="00EA2A48">
        <w:rPr>
          <w:rFonts w:eastAsia="Yu Gothic Light"/>
        </w:rPr>
        <w:t xml:space="preserve"> Unless otherwise noted, an application for an innovative method shall comply with the requirements below:</w:t>
      </w:r>
    </w:p>
    <w:p w14:paraId="33337161" w14:textId="77777777" w:rsidR="00990B31" w:rsidRPr="00EA2A48" w:rsidRDefault="00990B31" w:rsidP="00C475E5">
      <w:pPr>
        <w:pStyle w:val="Heading4"/>
        <w:keepNext w:val="0"/>
        <w:keepLines w:val="0"/>
        <w:ind w:left="2160"/>
        <w:rPr>
          <w:rFonts w:eastAsia="Yu Gothic Light"/>
        </w:rPr>
      </w:pPr>
      <w:r w:rsidRPr="00EA2A48">
        <w:rPr>
          <w:rFonts w:eastAsia="Yu Gothic Light"/>
        </w:rPr>
        <w:t>An applicant that submits any information or documentation in support of a proposed innovative method must include with the application a written statement clearly showing that the applicant understands and agrees to the following:</w:t>
      </w:r>
    </w:p>
    <w:p w14:paraId="57916416" w14:textId="77777777" w:rsidR="00990B31" w:rsidRPr="00EA2A48" w:rsidRDefault="00990B31" w:rsidP="00990B31">
      <w:pPr>
        <w:pStyle w:val="Heading5"/>
        <w:keepNext w:val="0"/>
        <w:keepLines w:val="0"/>
        <w:rPr>
          <w:rFonts w:eastAsia="Yu Gothic Light"/>
        </w:rPr>
      </w:pPr>
      <w:r w:rsidRPr="00EA2A48">
        <w:rPr>
          <w:rFonts w:eastAsia="Yu Gothic Light"/>
        </w:rPr>
        <w:t>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state board determines the information is subject to disclosure.</w:t>
      </w:r>
    </w:p>
    <w:p w14:paraId="7FB995A0" w14:textId="77777777" w:rsidR="00990B31" w:rsidRPr="00EA2A48" w:rsidRDefault="00990B31" w:rsidP="00990B31">
      <w:pPr>
        <w:pStyle w:val="Heading5"/>
        <w:keepNext w:val="0"/>
        <w:keepLines w:val="0"/>
        <w:rPr>
          <w:rFonts w:eastAsia="Yu Gothic Light"/>
        </w:rPr>
      </w:pPr>
      <w:r w:rsidRPr="00EA2A48">
        <w:rPr>
          <w:rFonts w:eastAsia="Yu Gothic Light"/>
        </w:rPr>
        <w:t>That the crude oil producer or transporter or third-party joint applicant must register under section 95483.1 as an opt-in project operator to receive LCFS credit for an innovative method, and that if the crude oil producer or transporter or third-party joint applicant does not register as an opt-in project operator, credits from an approved innovative method may be claimed by California refinery(</w:t>
      </w:r>
      <w:proofErr w:type="spellStart"/>
      <w:r w:rsidRPr="00EA2A48">
        <w:rPr>
          <w:rFonts w:eastAsia="Yu Gothic Light"/>
        </w:rPr>
        <w:t>ies</w:t>
      </w:r>
      <w:proofErr w:type="spellEnd"/>
      <w:r w:rsidRPr="00EA2A48">
        <w:rPr>
          <w:rFonts w:eastAsia="Yu Gothic Light"/>
        </w:rPr>
        <w:t>) that purchase crude produced from the innovative method.</w:t>
      </w:r>
    </w:p>
    <w:p w14:paraId="0DAE2213" w14:textId="77777777" w:rsidR="00990B31" w:rsidRPr="00EA2A48" w:rsidRDefault="00990B31" w:rsidP="00C475E5">
      <w:pPr>
        <w:pStyle w:val="Heading4"/>
        <w:keepNext w:val="0"/>
        <w:keepLines w:val="0"/>
        <w:ind w:left="2160"/>
        <w:rPr>
          <w:rFonts w:eastAsia="Yu Gothic Light"/>
        </w:rPr>
      </w:pPr>
      <w:r w:rsidRPr="00EA2A48">
        <w:rPr>
          <w:rFonts w:eastAsia="Yu Gothic Light"/>
        </w:rPr>
        <w:t>An application must contain the following summary material:</w:t>
      </w:r>
    </w:p>
    <w:p w14:paraId="6C5DEB9F" w14:textId="77777777" w:rsidR="00990B31" w:rsidRPr="00EA2A48" w:rsidRDefault="00990B31" w:rsidP="00990B31">
      <w:pPr>
        <w:pStyle w:val="Heading5"/>
        <w:keepNext w:val="0"/>
        <w:keepLines w:val="0"/>
        <w:rPr>
          <w:rFonts w:eastAsia="Yu Gothic Light"/>
        </w:rPr>
      </w:pPr>
      <w:r w:rsidRPr="00EA2A48">
        <w:rPr>
          <w:rFonts w:eastAsia="Yu Gothic Light"/>
        </w:rPr>
        <w:t xml:space="preserve">A complete description of the innovative method and how emissions are </w:t>
      </w:r>
      <w:proofErr w:type="gramStart"/>
      <w:r w:rsidRPr="00EA2A48">
        <w:rPr>
          <w:rFonts w:eastAsia="Yu Gothic Light"/>
        </w:rPr>
        <w:t>reduced;</w:t>
      </w:r>
      <w:proofErr w:type="gramEnd"/>
    </w:p>
    <w:p w14:paraId="6A251FDB" w14:textId="77777777" w:rsidR="00990B31" w:rsidRPr="00EA2A48" w:rsidRDefault="00990B31" w:rsidP="00990B31">
      <w:pPr>
        <w:pStyle w:val="Heading5"/>
        <w:keepNext w:val="0"/>
        <w:keepLines w:val="0"/>
        <w:rPr>
          <w:rFonts w:eastAsia="Yu Gothic Light"/>
        </w:rPr>
      </w:pPr>
      <w:r w:rsidRPr="00EA2A48">
        <w:rPr>
          <w:rFonts w:eastAsia="Yu Gothic Light"/>
        </w:rPr>
        <w:t xml:space="preserve">An engineering drawing(s) or process flow diagram(s) that illustrates the innovative method and clearly identifies the </w:t>
      </w:r>
      <w:r w:rsidRPr="00EA2A48">
        <w:rPr>
          <w:rFonts w:eastAsia="Yu Gothic Light"/>
        </w:rPr>
        <w:lastRenderedPageBreak/>
        <w:t xml:space="preserve">system boundaries, relevant process equipment, mass flows, and energy flows necessary to calculate the innovative method </w:t>
      </w:r>
      <w:proofErr w:type="gramStart"/>
      <w:r w:rsidRPr="00EA2A48">
        <w:rPr>
          <w:rFonts w:eastAsia="Yu Gothic Light"/>
        </w:rPr>
        <w:t>credits;</w:t>
      </w:r>
      <w:proofErr w:type="gramEnd"/>
    </w:p>
    <w:p w14:paraId="2D440062" w14:textId="77777777" w:rsidR="00990B31" w:rsidRPr="00EA2A48" w:rsidRDefault="00990B31" w:rsidP="00990B31">
      <w:pPr>
        <w:pStyle w:val="Heading5"/>
        <w:keepNext w:val="0"/>
        <w:keepLines w:val="0"/>
        <w:rPr>
          <w:rFonts w:eastAsia="Yu Gothic Light"/>
        </w:rPr>
      </w:pPr>
      <w:r w:rsidRPr="00EA2A48">
        <w:rPr>
          <w:rFonts w:eastAsia="Yu Gothic Light"/>
        </w:rPr>
        <w:t>A map including global positioning system coordinates for the facilities described in section 95489(c)(2)(B)2.; and</w:t>
      </w:r>
    </w:p>
    <w:p w14:paraId="24CF71B1"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potential innovative method credit, calculated as required in section 95489(c)(1)(F), including descriptions and copies of production and operational data or other technical documentation utilized in support of the calculation.</w:t>
      </w:r>
    </w:p>
    <w:p w14:paraId="45494EB8" w14:textId="77777777" w:rsidR="00990B31" w:rsidRPr="00EA2A48" w:rsidRDefault="00990B31" w:rsidP="00C475E5">
      <w:pPr>
        <w:pStyle w:val="Heading4"/>
        <w:keepNext w:val="0"/>
        <w:keepLines w:val="0"/>
        <w:ind w:left="2160"/>
        <w:rPr>
          <w:rFonts w:eastAsia="Yu Gothic Light"/>
        </w:rPr>
      </w:pPr>
      <w:r w:rsidRPr="00EA2A48">
        <w:rPr>
          <w:rFonts w:eastAsia="Yu Gothic Light"/>
        </w:rPr>
        <w:t>An application, except for solar-generated steam for crude oil production (45 percent steam quality or greater), wind-based electricity, or solar-based electricity, shall include a detailed description of the innovative method and its comparison baseline method. The description of innovative and comparison baseline methods can be limited to those portions of the crude production or transport process affected by the innovative method. The description of the innovative method and its comparison baseline method must include each of the following, to the extent each is applicable to the innovative method:</w:t>
      </w:r>
    </w:p>
    <w:p w14:paraId="285DC442" w14:textId="77777777" w:rsidR="00990B31" w:rsidRPr="00EA2A48" w:rsidRDefault="00990B31" w:rsidP="00990B31">
      <w:pPr>
        <w:pStyle w:val="Heading5"/>
        <w:keepNext w:val="0"/>
        <w:keepLines w:val="0"/>
        <w:rPr>
          <w:rFonts w:eastAsia="Yu Gothic Light"/>
        </w:rPr>
      </w:pPr>
      <w:r w:rsidRPr="00EA2A48">
        <w:rPr>
          <w:rFonts w:eastAsia="Yu Gothic Light"/>
        </w:rPr>
        <w:t>Schematic flow charts that identify the system boundaries used for the purposes of performing the life cycle analyses on the proposed innovative method and the comparison baseline method. Each piece of equipment or stream appearing on the process flow diagrams shall be clearly identified and shall include data on its energy and materials balance. The system boundary shall be clearly shown in the schematic.</w:t>
      </w:r>
    </w:p>
    <w:p w14:paraId="303EE28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inputs entering the system boundaries, including their points of origination, modes of transportation, transportation distances, means of storage, and all processing to which material inputs are subject.</w:t>
      </w:r>
    </w:p>
    <w:p w14:paraId="77854AFA" w14:textId="49C807B6" w:rsidR="00990B31" w:rsidRPr="00EA2A48" w:rsidRDefault="00990B31" w:rsidP="00990B31">
      <w:pPr>
        <w:pStyle w:val="Heading5"/>
        <w:keepNext w:val="0"/>
        <w:keepLines w:val="0"/>
        <w:rPr>
          <w:rFonts w:eastAsia="Yu Gothic Light"/>
        </w:rPr>
      </w:pPr>
      <w:r w:rsidRPr="00EA2A48">
        <w:rPr>
          <w:rFonts w:eastAsia="Yu Gothic Light"/>
        </w:rPr>
        <w:t>A description of all material and energy products, co</w:t>
      </w:r>
      <w:r>
        <w:rPr>
          <w:rFonts w:eastAsia="Yu Gothic Light"/>
        </w:rPr>
        <w:noBreakHyphen/>
      </w:r>
      <w:r w:rsidRPr="00EA2A48">
        <w:rPr>
          <w:rFonts w:eastAsia="Yu Gothic Light"/>
        </w:rPr>
        <w:t xml:space="preserve">products, </w:t>
      </w:r>
      <w:del w:id="6249" w:author="CARB" w:date="2024-08-12T08:35:00Z" w16du:dateUtc="2024-08-12T15:35:00Z">
        <w:r w:rsidRPr="00EA2A48">
          <w:rPr>
            <w:rFonts w:eastAsia="Yu Gothic Light"/>
          </w:rPr>
          <w:delText>byproducts</w:delText>
        </w:r>
      </w:del>
      <w:ins w:id="6250" w:author="CARB" w:date="2024-08-12T08:35:00Z" w16du:dateUtc="2024-08-12T15:35: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and waste products leaving the system boundaries, including their respective destinations, transportation modes, and transportation distances.</w:t>
      </w:r>
    </w:p>
    <w:p w14:paraId="4F9A5547" w14:textId="19DC9F7F" w:rsidR="00990B31" w:rsidRPr="00EA2A48" w:rsidRDefault="00990B31" w:rsidP="00990B31">
      <w:pPr>
        <w:pStyle w:val="Heading5"/>
        <w:keepNext w:val="0"/>
        <w:keepLines w:val="0"/>
        <w:rPr>
          <w:rFonts w:eastAsia="Yu Gothic Light"/>
        </w:rPr>
      </w:pPr>
      <w:r w:rsidRPr="00EA2A48">
        <w:rPr>
          <w:rFonts w:eastAsia="Yu Gothic Light"/>
        </w:rPr>
        <w:lastRenderedPageBreak/>
        <w:t xml:space="preserve">A description of all facilities within the system boundaries involved in the production or transport of the crude oil and other </w:t>
      </w:r>
      <w:del w:id="6251" w:author="CARB" w:date="2024-08-12T08:35:00Z" w16du:dateUtc="2024-08-12T15:35:00Z">
        <w:r w:rsidRPr="00EA2A48">
          <w:rPr>
            <w:rFonts w:eastAsia="Yu Gothic Light"/>
          </w:rPr>
          <w:delText>byproducts</w:delText>
        </w:r>
      </w:del>
      <w:ins w:id="6252" w:author="CARB" w:date="2024-08-12T08:35:00Z" w16du:dateUtc="2024-08-12T15:35:00Z">
        <w:r w:rsidRPr="00EA2A48">
          <w:rPr>
            <w:rFonts w:eastAsia="Yu Gothic Light"/>
          </w:rPr>
          <w:t>by</w:t>
        </w:r>
        <w:r w:rsidR="00814592">
          <w:rPr>
            <w:rFonts w:eastAsia="Yu Gothic Light"/>
          </w:rPr>
          <w:t>-</w:t>
        </w:r>
        <w:r w:rsidRPr="00EA2A48">
          <w:rPr>
            <w:rFonts w:eastAsia="Yu Gothic Light"/>
          </w:rPr>
          <w:t>products</w:t>
        </w:r>
      </w:ins>
      <w:r w:rsidRPr="00EA2A48">
        <w:rPr>
          <w:rFonts w:eastAsia="Yu Gothic Light"/>
        </w:rPr>
        <w:t>, co-products, and waste products.</w:t>
      </w:r>
    </w:p>
    <w:p w14:paraId="6EC65364"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combustion and electricity-powered equipment within the system boundaries, including their respective capacities, sizes, or rated power, fuel utilization type, fuel shares, energy efficiency (lower heating value basis), and proposed use.</w:t>
      </w:r>
    </w:p>
    <w:p w14:paraId="497A11EC" w14:textId="77777777" w:rsidR="00990B31" w:rsidRPr="00EA2A48" w:rsidRDefault="00990B31" w:rsidP="00990B31">
      <w:pPr>
        <w:pStyle w:val="Heading5"/>
        <w:keepNext w:val="0"/>
        <w:keepLines w:val="0"/>
        <w:rPr>
          <w:rFonts w:eastAsia="Yu Gothic Light"/>
        </w:rPr>
      </w:pPr>
      <w:r w:rsidRPr="00EA2A48">
        <w:rPr>
          <w:rFonts w:eastAsia="Yu Gothic Light"/>
        </w:rPr>
        <w:t>A description of the thermal and electrical energy production that occurs within the system boundaries, including the respective capacities, sizes, or rated power, fuel utilization type, fuel shares, energy efficiency (lower heating value basis), and proposed use.</w:t>
      </w:r>
    </w:p>
    <w:p w14:paraId="6B0E6878" w14:textId="77777777" w:rsidR="00990B31" w:rsidRPr="00EA2A48" w:rsidRDefault="00990B31" w:rsidP="00990B31">
      <w:pPr>
        <w:pStyle w:val="Heading5"/>
        <w:keepNext w:val="0"/>
        <w:keepLines w:val="0"/>
        <w:rPr>
          <w:rFonts w:eastAsia="Yu Gothic Light"/>
        </w:rPr>
      </w:pPr>
      <w:r w:rsidRPr="00EA2A48">
        <w:rPr>
          <w:rFonts w:eastAsia="Yu Gothic Light"/>
        </w:rPr>
        <w:t>A description of all sources of flared, vented, and fugitive emissions within the system boundaries, including the compositions of the flared, vented, and fugitive emission streams leaving the system boundaries.</w:t>
      </w:r>
    </w:p>
    <w:p w14:paraId="22CAA65A" w14:textId="77777777" w:rsidR="00990B31" w:rsidRPr="00EA2A48" w:rsidRDefault="00990B31" w:rsidP="00C475E5">
      <w:pPr>
        <w:pStyle w:val="Heading4"/>
        <w:keepNext w:val="0"/>
        <w:keepLines w:val="0"/>
        <w:ind w:left="2160"/>
        <w:rPr>
          <w:rFonts w:eastAsia="Yu Gothic Light"/>
        </w:rPr>
      </w:pPr>
      <w:r w:rsidRPr="00EA2A48">
        <w:rPr>
          <w:rFonts w:eastAsia="Yu Gothic Light"/>
        </w:rPr>
        <w:t>An application, except for solar-generated steam for crude oil production (45 percent steam quality or greater), wind-based electricity, or solar-based electricity shall include descriptions of the life cycle assessments (LCAs) performed on the proposed innovative method and its comparison baseline method using the CARB OPGEE model or an alternative model or LCA methodology approved by the Executive Officer. Electronic copies of the models and calculations shall be provided with the application. The descriptions of the life cycle assessment results must include each of the following:</w:t>
      </w:r>
    </w:p>
    <w:p w14:paraId="535C8DC1" w14:textId="77777777" w:rsidR="00990B31" w:rsidRPr="00EA2A48" w:rsidRDefault="00990B31" w:rsidP="00990B31">
      <w:pPr>
        <w:pStyle w:val="Heading5"/>
        <w:keepNext w:val="0"/>
        <w:keepLines w:val="0"/>
        <w:rPr>
          <w:rFonts w:eastAsia="Yu Gothic Light"/>
        </w:rPr>
      </w:pPr>
      <w:r w:rsidRPr="00EA2A48">
        <w:rPr>
          <w:rFonts w:eastAsia="Yu Gothic Light"/>
        </w:rPr>
        <w:t xml:space="preserve">Detailed information on the energy consumed, the greenhouse gas emissions generated for the innovative method and the comparison baseline </w:t>
      </w:r>
      <w:proofErr w:type="gramStart"/>
      <w:r w:rsidRPr="00EA2A48">
        <w:rPr>
          <w:rFonts w:eastAsia="Yu Gothic Light"/>
        </w:rPr>
        <w:t>method;</w:t>
      </w:r>
      <w:proofErr w:type="gramEnd"/>
    </w:p>
    <w:p w14:paraId="20B714C2" w14:textId="77777777" w:rsidR="00990B31" w:rsidRPr="00EA2A48" w:rsidRDefault="00990B31" w:rsidP="00990B31">
      <w:pPr>
        <w:pStyle w:val="Heading5"/>
        <w:keepNext w:val="0"/>
        <w:keepLines w:val="0"/>
        <w:rPr>
          <w:rFonts w:eastAsia="Yu Gothic Light"/>
        </w:rPr>
      </w:pPr>
      <w:r w:rsidRPr="00EA2A48">
        <w:rPr>
          <w:rFonts w:eastAsia="Yu Gothic Light"/>
        </w:rPr>
        <w:t xml:space="preserve">Documentation of all non-default model input values used in the emissions calculation process. If values for any significant production parameters are unknown, the application shall so state and model default values shall be used for these parameters in the </w:t>
      </w:r>
      <w:proofErr w:type="gramStart"/>
      <w:r w:rsidRPr="00EA2A48">
        <w:rPr>
          <w:rFonts w:eastAsia="Yu Gothic Light"/>
        </w:rPr>
        <w:t>analysis;</w:t>
      </w:r>
      <w:proofErr w:type="gramEnd"/>
    </w:p>
    <w:p w14:paraId="2AA422AE"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Detailed description of all supporting calculations that were performed outside of the model; and</w:t>
      </w:r>
    </w:p>
    <w:p w14:paraId="75D33CA2" w14:textId="77777777" w:rsidR="00990B31" w:rsidRPr="00EA2A48" w:rsidRDefault="00990B31" w:rsidP="00990B31">
      <w:pPr>
        <w:pStyle w:val="Heading5"/>
        <w:keepNext w:val="0"/>
        <w:keepLines w:val="0"/>
        <w:rPr>
          <w:rFonts w:eastAsia="Yu Gothic Light"/>
        </w:rPr>
      </w:pPr>
      <w:r w:rsidRPr="00EA2A48">
        <w:rPr>
          <w:rFonts w:eastAsia="Yu Gothic Light"/>
        </w:rPr>
        <w:t>Documentation of all modifications other than those covered by subsection 2., above, made to the model. This discussion shall include sufficient specific detail to enable the Executive Officer to replicate all such modifications and, in combination with the inputs and supporting calculations identified in subsections 2. and 3., above, replicate the carbon intensity results reported in the application.</w:t>
      </w:r>
    </w:p>
    <w:p w14:paraId="43CA015F" w14:textId="77777777" w:rsidR="00990B31" w:rsidRPr="00EA2A48" w:rsidRDefault="00990B31" w:rsidP="00C475E5">
      <w:pPr>
        <w:pStyle w:val="Heading4"/>
        <w:keepNext w:val="0"/>
        <w:keepLines w:val="0"/>
        <w:ind w:left="2160"/>
        <w:rPr>
          <w:rFonts w:eastAsia="Yu Gothic Light"/>
        </w:rPr>
      </w:pPr>
      <w:r w:rsidRPr="00EA2A48">
        <w:rPr>
          <w:rFonts w:eastAsia="Yu Gothic Light"/>
        </w:rPr>
        <w:t>An application shall include a list of references covering all information sources used in the preparation of the life cycle analysis and calculation of innovative method credit. The reference list must meet the requirements of section 95488.7(a)(2)(D).</w:t>
      </w:r>
    </w:p>
    <w:p w14:paraId="37A3705B" w14:textId="7C6B028E" w:rsidR="00990B31" w:rsidRPr="00EA2A48" w:rsidRDefault="00990B31" w:rsidP="00C475E5">
      <w:pPr>
        <w:pStyle w:val="Heading4"/>
        <w:keepNext w:val="0"/>
        <w:keepLines w:val="0"/>
        <w:ind w:left="2160"/>
        <w:rPr>
          <w:rFonts w:eastAsia="Yu Gothic Light"/>
        </w:rPr>
      </w:pPr>
      <w:r w:rsidRPr="00EA2A48">
        <w:rPr>
          <w:rFonts w:eastAsia="Yu Gothic Light"/>
        </w:rPr>
        <w:t>An application shall include a signed transmittal letter from the applicant attesting to the veracity of the information in the application packet and declaring that the information submitted accurately represents the actual and/or intended long-term, steady</w:t>
      </w:r>
      <w:r w:rsidR="00E832AB">
        <w:rPr>
          <w:rFonts w:eastAsia="Yu Gothic Light"/>
        </w:rPr>
        <w:noBreakHyphen/>
      </w:r>
      <w:r w:rsidRPr="00EA2A48">
        <w:rPr>
          <w:rFonts w:eastAsia="Yu Gothic Light"/>
        </w:rPr>
        <w:t>state operation of the innovative method described in the application packet. The transmittal letter must meet the requirements of section 95488.8(a)(3)(A) through (D).</w:t>
      </w:r>
    </w:p>
    <w:p w14:paraId="141A1A8B" w14:textId="77777777" w:rsidR="00990B31" w:rsidRPr="00EA2A48" w:rsidRDefault="00990B31" w:rsidP="00C475E5">
      <w:pPr>
        <w:pStyle w:val="Heading4"/>
        <w:keepNext w:val="0"/>
        <w:keepLines w:val="0"/>
        <w:ind w:left="2160"/>
        <w:rPr>
          <w:rFonts w:eastAsia="Yu Gothic Light"/>
        </w:rPr>
      </w:pPr>
      <w:r w:rsidRPr="00EA2A48">
        <w:rPr>
          <w:rFonts w:eastAsia="Yu Gothic Light"/>
        </w:rPr>
        <w:t xml:space="preserve">CBI must be </w:t>
      </w:r>
      <w:proofErr w:type="gramStart"/>
      <w:r w:rsidRPr="00EA2A48">
        <w:rPr>
          <w:rFonts w:eastAsia="Yu Gothic Light"/>
        </w:rPr>
        <w:t>designated</w:t>
      </w:r>
      <w:proofErr w:type="gramEnd"/>
      <w:r w:rsidRPr="00EA2A48">
        <w:rPr>
          <w:rFonts w:eastAsia="Yu Gothic Light"/>
        </w:rPr>
        <w:t xml:space="preserve"> and a redacted version of any submitted documents designated to include CBI must be provided pursuant to the requirements described in section 95488.8(c).</w:t>
      </w:r>
    </w:p>
    <w:p w14:paraId="487904E9" w14:textId="17FB9E53" w:rsidR="00990B31" w:rsidRPr="00EA2A48" w:rsidRDefault="00990B31" w:rsidP="00C475E5">
      <w:pPr>
        <w:pStyle w:val="Heading4"/>
        <w:keepNext w:val="0"/>
        <w:keepLines w:val="0"/>
        <w:ind w:left="216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r>
        <w:rPr>
          <w:rFonts w:eastAsia="Yu Gothic Light"/>
        </w:rPr>
        <w:t>LRT-CBTS</w:t>
      </w:r>
      <w:r w:rsidRPr="00EA2A48">
        <w:rPr>
          <w:rFonts w:eastAsia="Yu Gothic Light"/>
        </w:rPr>
        <w:t xml:space="preserve"> unless the Executive Officer has approved or requested another format.</w:t>
      </w:r>
    </w:p>
    <w:p w14:paraId="65BE443F" w14:textId="77777777" w:rsidR="00990B31" w:rsidRPr="00EA2A48" w:rsidRDefault="00990B31" w:rsidP="00990B31">
      <w:pPr>
        <w:pStyle w:val="Heading3"/>
        <w:keepNext w:val="0"/>
        <w:keepLines w:val="0"/>
        <w:rPr>
          <w:rFonts w:eastAsia="Yu Gothic Light"/>
        </w:rPr>
      </w:pPr>
      <w:r w:rsidRPr="007F5A35">
        <w:rPr>
          <w:rFonts w:eastAsia="Yu Gothic Light"/>
          <w:i/>
          <w:iCs/>
        </w:rPr>
        <w:t>Application Approval Process.</w:t>
      </w:r>
      <w:r w:rsidRPr="00EA2A48">
        <w:rPr>
          <w:rFonts w:eastAsia="Yu Gothic Light"/>
        </w:rPr>
        <w:t xml:space="preserve"> The application must be approved by the Executive Officer before the crude oil producer or transporter, joint applicant, or purchasing refinery may generate credit for the innovative method.</w:t>
      </w:r>
    </w:p>
    <w:p w14:paraId="4F4D0A6A" w14:textId="2AF5876B" w:rsidR="00990B31" w:rsidRPr="00EA2A48" w:rsidRDefault="00990B31" w:rsidP="00C475E5">
      <w:pPr>
        <w:pStyle w:val="Heading4"/>
        <w:keepNext w:val="0"/>
        <w:keepLines w:val="0"/>
        <w:ind w:left="2160"/>
        <w:rPr>
          <w:rFonts w:eastAsia="Yu Gothic Light"/>
        </w:rPr>
      </w:pPr>
      <w:r>
        <w:rPr>
          <w:rFonts w:eastAsia="Yu Gothic Light"/>
        </w:rPr>
        <w:t>Following</w:t>
      </w:r>
      <w:r w:rsidRPr="00EA2A48">
        <w:rPr>
          <w:rFonts w:eastAsia="Yu Gothic Light"/>
        </w:rPr>
        <w:t xml:space="preserve"> receipt of an application designated by the applicant as ready for formal evaluation, the Executive Officer shall advise the applicant in writing either that:</w:t>
      </w:r>
    </w:p>
    <w:p w14:paraId="59956311"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0665DB"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The application is incomplete, in which case the Executive Officer will identify which requirements of section 95489(c) have not been met.</w:t>
      </w:r>
    </w:p>
    <w:p w14:paraId="377E64DE" w14:textId="77777777" w:rsidR="00990B31" w:rsidRPr="00EA2A48" w:rsidRDefault="00990B31" w:rsidP="00990B31">
      <w:pPr>
        <w:pStyle w:val="Heading6"/>
        <w:keepNext w:val="0"/>
        <w:keepLines w:val="0"/>
        <w:rPr>
          <w:rFonts w:eastAsia="Yu Gothic Light"/>
        </w:rPr>
      </w:pPr>
      <w:r w:rsidRPr="00EA2A48">
        <w:rPr>
          <w:rFonts w:eastAsia="Yu Gothic Light"/>
        </w:rPr>
        <w:t>The applicant may submit additional information to correct deficiencies identified by the Executive Officer.</w:t>
      </w:r>
    </w:p>
    <w:p w14:paraId="06F0581E" w14:textId="77777777" w:rsidR="00990B31" w:rsidRDefault="00990B31" w:rsidP="00990B31">
      <w:pPr>
        <w:pStyle w:val="Heading6"/>
        <w:keepNext w:val="0"/>
        <w:keepLines w:val="0"/>
        <w:rPr>
          <w:rFonts w:eastAsia="Yu Gothic Light"/>
        </w:rPr>
      </w:pPr>
      <w:r w:rsidRPr="00EA2A48">
        <w:rPr>
          <w:rFonts w:eastAsia="Yu Gothic Light"/>
        </w:rPr>
        <w:t>If the applicant is unable to achieve a complete application within 180 days of the Executive Officer's receipt of the original application, the application will be denied on that basis, and the applicant will be informed in writing.</w:t>
      </w:r>
    </w:p>
    <w:p w14:paraId="4D71249B" w14:textId="763B4582" w:rsidR="00990B31" w:rsidRPr="007526E3" w:rsidRDefault="00990B31" w:rsidP="00C475E5">
      <w:pPr>
        <w:pStyle w:val="Heading4"/>
        <w:keepNext w:val="0"/>
        <w:keepLines w:val="0"/>
        <w:ind w:left="2160"/>
      </w:pPr>
      <w:r w:rsidRPr="00F25268">
        <w:t xml:space="preserve">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w:t>
      </w:r>
      <w:proofErr w:type="gramStart"/>
      <w:r w:rsidRPr="00F25268">
        <w:t>in order for</w:t>
      </w:r>
      <w:proofErr w:type="gramEnd"/>
      <w:r w:rsidRPr="00F25268">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p>
    <w:p w14:paraId="08962082" w14:textId="7C035EF6" w:rsidR="00990B31" w:rsidRPr="00EA2A48" w:rsidRDefault="00990B31" w:rsidP="00C475E5">
      <w:pPr>
        <w:pStyle w:val="Heading4"/>
        <w:keepNext w:val="0"/>
        <w:keepLines w:val="0"/>
        <w:ind w:left="2160"/>
        <w:rPr>
          <w:rFonts w:eastAsia="Yu Gothic Light"/>
        </w:rPr>
      </w:pPr>
      <w:r w:rsidRPr="00EA2A48">
        <w:rPr>
          <w:rFonts w:eastAsia="Yu Gothic Light"/>
        </w:rPr>
        <w:t xml:space="preserve">After </w:t>
      </w:r>
      <w:r>
        <w:rPr>
          <w:rFonts w:eastAsia="Yu Gothic Light"/>
        </w:rPr>
        <w:t>receiving a positive or qualified positive validation statement</w:t>
      </w:r>
      <w:r w:rsidRPr="00EA2A48">
        <w:rPr>
          <w:rFonts w:eastAsia="Yu Gothic Light"/>
        </w:rPr>
        <w:t>, the Executive Officer will post the application at http://www.arb.ca.gov/fuels/lcfs/lcfs.htm.</w:t>
      </w:r>
      <w:r>
        <w:rPr>
          <w:rFonts w:eastAsia="Yu Gothic Light"/>
        </w:rPr>
        <w:t xml:space="preserve"> </w:t>
      </w:r>
      <w:r w:rsidRPr="00EA2A48">
        <w:rPr>
          <w:rFonts w:eastAsia="Yu Gothic Light"/>
        </w:rPr>
        <w:t xml:space="preserve">Public comments will be accepted for </w:t>
      </w:r>
      <w:r w:rsidR="00A55EA8">
        <w:rPr>
          <w:rFonts w:eastAsia="Yu Gothic Light"/>
        </w:rPr>
        <w:t>14</w:t>
      </w:r>
      <w:del w:id="6253" w:author="CARB" w:date="2024-08-12T08:35:00Z" w16du:dateUtc="2024-08-12T15:35:00Z">
        <w:r w:rsidRPr="00EA2A48">
          <w:rPr>
            <w:rFonts w:eastAsia="Yu Gothic Light"/>
          </w:rPr>
          <w:delText xml:space="preserve"> </w:delText>
        </w:r>
      </w:del>
      <w:r>
        <w:rPr>
          <w:rFonts w:eastAsia="Yu Gothic Light"/>
        </w:rPr>
        <w:t xml:space="preserve"> </w:t>
      </w:r>
      <w:r w:rsidRPr="00EA2A48">
        <w:rPr>
          <w:rFonts w:eastAsia="Yu Gothic Light"/>
        </w:rPr>
        <w:t xml:space="preserve">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Pr="00EF64C4">
        <w:rPr>
          <w:rFonts w:eastAsia="Yu Gothic Light"/>
        </w:rPr>
        <w:t>30</w:t>
      </w:r>
      <w:r w:rsidR="00BE7D00" w:rsidRPr="00893322">
        <w:rPr>
          <w:rFonts w:eastAsia="Yu Gothic Light"/>
        </w:rPr>
        <w:t xml:space="preserve"> </w:t>
      </w:r>
      <w:r w:rsidRPr="00EF64C4">
        <w:rPr>
          <w:rFonts w:eastAsia="Yu Gothic Light"/>
        </w:rPr>
        <w:t>days</w:t>
      </w:r>
      <w:r w:rsidRPr="00EA2A48">
        <w:rPr>
          <w:rFonts w:eastAsia="Yu Gothic Light"/>
        </w:rPr>
        <w:t xml:space="preserve">, the applicant shall either submit revisions to its application to the Executive </w:t>
      </w:r>
      <w:proofErr w:type="gramStart"/>
      <w:r w:rsidRPr="00EA2A48">
        <w:rPr>
          <w:rFonts w:eastAsia="Yu Gothic Light"/>
        </w:rPr>
        <w:t>Officer, or</w:t>
      </w:r>
      <w:proofErr w:type="gramEnd"/>
      <w:r w:rsidRPr="00EA2A48">
        <w:rPr>
          <w:rFonts w:eastAsia="Yu Gothic Light"/>
        </w:rPr>
        <w:t xml:space="preserve"> submit a detailed written response to the Executive Officer explaining why no revisions are necessary.</w:t>
      </w:r>
    </w:p>
    <w:p w14:paraId="0269D8AC" w14:textId="77777777" w:rsidR="00990B31" w:rsidRPr="00EA2A48" w:rsidRDefault="00990B31" w:rsidP="00C475E5">
      <w:pPr>
        <w:pStyle w:val="Heading4"/>
        <w:keepNext w:val="0"/>
        <w:keepLines w:val="0"/>
        <w:ind w:left="2160"/>
        <w:rPr>
          <w:rFonts w:eastAsia="Yu Gothic Light"/>
        </w:rPr>
      </w:pPr>
      <w:r w:rsidRPr="00EA2A48">
        <w:rPr>
          <w:rFonts w:eastAsia="Yu Gothic Light"/>
        </w:rPr>
        <w:t xml:space="preserve">The Executive Officer shall not approve an application if the Executive Officer determines, based upon the information </w:t>
      </w:r>
      <w:r w:rsidRPr="00EA2A48">
        <w:rPr>
          <w:rFonts w:eastAsia="Yu Gothic Light"/>
        </w:rPr>
        <w:lastRenderedPageBreak/>
        <w:t>submitted in the application and any other available information, that:</w:t>
      </w:r>
    </w:p>
    <w:p w14:paraId="31A9EFDD" w14:textId="77777777" w:rsidR="00990B31" w:rsidRPr="00EA2A48" w:rsidRDefault="00990B31" w:rsidP="00990B31">
      <w:pPr>
        <w:pStyle w:val="Heading5"/>
        <w:keepNext w:val="0"/>
        <w:keepLines w:val="0"/>
        <w:rPr>
          <w:rFonts w:eastAsia="Yu Gothic Light"/>
        </w:rPr>
      </w:pPr>
      <w:r w:rsidRPr="00EA2A48">
        <w:rPr>
          <w:rFonts w:eastAsia="Yu Gothic Light"/>
        </w:rPr>
        <w:t>The proposed crude production or transport method is not an innovative method, as that term is defined in section 95489(c)(1).</w:t>
      </w:r>
    </w:p>
    <w:p w14:paraId="5F63BFA9" w14:textId="77777777" w:rsidR="00990B31" w:rsidRPr="00EA2A48" w:rsidRDefault="00990B31" w:rsidP="00990B31">
      <w:pPr>
        <w:pStyle w:val="Heading5"/>
        <w:keepNext w:val="0"/>
        <w:keepLines w:val="0"/>
        <w:rPr>
          <w:rFonts w:eastAsia="Yu Gothic Light"/>
        </w:rPr>
      </w:pPr>
      <w:r w:rsidRPr="00EA2A48">
        <w:rPr>
          <w:rFonts w:eastAsia="Yu Gothic Light"/>
        </w:rPr>
        <w:t>Based upon the application information submitted pursuant to this section, the applicant's greenhouse gas emissions calculations cannot be replicated using the CARB OPGEE model or alternative model or LCA methodology approved by the Executive Officer.</w:t>
      </w:r>
    </w:p>
    <w:p w14:paraId="10BCA717" w14:textId="77777777" w:rsidR="00990B31" w:rsidRPr="00EA2A48" w:rsidRDefault="00990B31" w:rsidP="00C475E5">
      <w:pPr>
        <w:pStyle w:val="Heading4"/>
        <w:keepNext w:val="0"/>
        <w:keepLines w:val="0"/>
        <w:ind w:left="2160"/>
        <w:rPr>
          <w:rFonts w:eastAsia="Yu Gothic Light"/>
        </w:rPr>
      </w:pPr>
      <w:r w:rsidRPr="00EA2A48">
        <w:rPr>
          <w:rFonts w:eastAsia="Yu Gothic Light"/>
        </w:rPr>
        <w:t xml:space="preserve">As part of any action approving an application, the Executive Officer may prescribe conditions of the approval that contain special limitations, recordkeeping and reporting requirements, and operational conditions that the Executive Officer determines should apply to the innovative method. If the Executive Officer determines the application will not be </w:t>
      </w:r>
      <w:proofErr w:type="gramStart"/>
      <w:r w:rsidRPr="00EA2A48">
        <w:rPr>
          <w:rFonts w:eastAsia="Yu Gothic Light"/>
        </w:rPr>
        <w:t>approved, and</w:t>
      </w:r>
      <w:proofErr w:type="gramEnd"/>
      <w:r w:rsidRPr="00EA2A48">
        <w:rPr>
          <w:rFonts w:eastAsia="Yu Gothic Light"/>
        </w:rPr>
        <w:t xml:space="preserve"> the applicant will be notified in writing and the basis for the disapproval shall be identified.</w:t>
      </w:r>
    </w:p>
    <w:p w14:paraId="3062D807" w14:textId="08683520" w:rsidR="00990B31" w:rsidRPr="00EA2A48" w:rsidRDefault="00990B31" w:rsidP="00990B31">
      <w:pPr>
        <w:pStyle w:val="Heading3"/>
        <w:keepNext w:val="0"/>
        <w:keepLines w:val="0"/>
        <w:rPr>
          <w:rFonts w:eastAsia="Yu Gothic Light"/>
        </w:rPr>
      </w:pPr>
      <w:r w:rsidRPr="00FD3BB9">
        <w:rPr>
          <w:rFonts w:eastAsia="Yu Gothic Light"/>
          <w:i/>
          <w:iCs/>
        </w:rPr>
        <w:t>Recordkeeping and Reporting.</w:t>
      </w:r>
      <w:r w:rsidRPr="00EA2A48">
        <w:rPr>
          <w:rFonts w:eastAsia="Yu Gothic Light"/>
        </w:rPr>
        <w:t xml:space="preserve"> Each applicant that receives approval for an innovative method must maintain records identifying each facility at which it produces crude oil for sale in California under the approved innovative method. For each such facility, the </w:t>
      </w:r>
      <w:r w:rsidR="00CE307D">
        <w:rPr>
          <w:rFonts w:eastAsia="Yu Gothic Light"/>
        </w:rPr>
        <w:t>regulated entity</w:t>
      </w:r>
      <w:r w:rsidRPr="00EA2A48">
        <w:rPr>
          <w:rFonts w:eastAsia="Yu Gothic Light"/>
        </w:rPr>
        <w:t xml:space="preserve"> must report quarterly </w:t>
      </w:r>
      <w:r>
        <w:rPr>
          <w:rFonts w:eastAsia="Yu Gothic Light"/>
        </w:rPr>
        <w:t xml:space="preserve">or annually </w:t>
      </w:r>
      <w:r w:rsidRPr="00EA2A48">
        <w:rPr>
          <w:rFonts w:eastAsia="Yu Gothic Light"/>
        </w:rPr>
        <w:t>(through a Project Report)</w:t>
      </w:r>
      <w:r w:rsidR="0031138E">
        <w:rPr>
          <w:rFonts w:eastAsia="Yu Gothic Light"/>
        </w:rPr>
        <w:t>; a regulated entity electing to report annually is required to submit its annual Project Report to CARB for the previous compliance year by April 30 of each year. Records of each such facility must be maintained</w:t>
      </w:r>
      <w:r w:rsidRPr="00EA2A48">
        <w:rPr>
          <w:rFonts w:eastAsia="Yu Gothic Light"/>
        </w:rPr>
        <w:t xml:space="preserve"> for at least ten years showing:</w:t>
      </w:r>
    </w:p>
    <w:p w14:paraId="5B0640A2" w14:textId="77777777" w:rsidR="00990B31" w:rsidRPr="00EA2A48" w:rsidRDefault="00990B31" w:rsidP="00C475E5">
      <w:pPr>
        <w:pStyle w:val="Heading4"/>
        <w:keepNext w:val="0"/>
        <w:keepLines w:val="0"/>
        <w:ind w:left="2160"/>
        <w:rPr>
          <w:rFonts w:eastAsia="Yu Gothic Light"/>
        </w:rPr>
      </w:pPr>
      <w:r w:rsidRPr="00EA2A48">
        <w:rPr>
          <w:rFonts w:eastAsia="Yu Gothic Light"/>
        </w:rPr>
        <w:t>The volume (barrels) of crude oil produced or transported using the approved innovative method and the crude name(s) under which it is marketed.</w:t>
      </w:r>
    </w:p>
    <w:p w14:paraId="19EA7A9E" w14:textId="77777777" w:rsidR="00990B31" w:rsidRPr="00EA2A48" w:rsidRDefault="00990B31" w:rsidP="00C475E5">
      <w:pPr>
        <w:pStyle w:val="Heading4"/>
        <w:keepNext w:val="0"/>
        <w:keepLines w:val="0"/>
        <w:ind w:left="2160"/>
        <w:rPr>
          <w:rFonts w:eastAsia="Yu Gothic Light"/>
        </w:rPr>
      </w:pPr>
      <w:r w:rsidRPr="00EA2A48">
        <w:rPr>
          <w:rFonts w:eastAsia="Yu Gothic Light"/>
        </w:rPr>
        <w:t>If the crude oil produced or transported with an approved innovative method is marketed as part of a crude blend that is not wholly refined in California, the name of the blend and the volume fraction that the crude produced with the innovative method contributes to the blend.</w:t>
      </w:r>
    </w:p>
    <w:p w14:paraId="536ECB3A" w14:textId="77777777" w:rsidR="00990B31" w:rsidRPr="00EA2A48" w:rsidRDefault="00990B31" w:rsidP="00C475E5">
      <w:pPr>
        <w:pStyle w:val="Heading4"/>
        <w:keepNext w:val="0"/>
        <w:keepLines w:val="0"/>
        <w:ind w:left="2160"/>
        <w:rPr>
          <w:rFonts w:eastAsia="Yu Gothic Light"/>
        </w:rPr>
      </w:pPr>
      <w:r w:rsidRPr="00EA2A48">
        <w:rPr>
          <w:rFonts w:eastAsia="Yu Gothic Light"/>
        </w:rPr>
        <w:t xml:space="preserve">For crude oil imported into California, documentation showing that the innovative crude was supplied to one or more California refinery and the volume (barrels) of innovative crude supplied to each </w:t>
      </w:r>
      <w:r w:rsidRPr="00EA2A48">
        <w:rPr>
          <w:rFonts w:eastAsia="Yu Gothic Light"/>
        </w:rPr>
        <w:lastRenderedPageBreak/>
        <w:t>California refinery. For crude oil produced in California, documentation showing the innovative crude was supplied to one or more California refinery, the total volume (barrels) of innovative crude supplied to California refineries, and the total volume (barrels) of innovative crude exported from California.</w:t>
      </w:r>
    </w:p>
    <w:p w14:paraId="5C774304" w14:textId="77777777" w:rsidR="00990B31" w:rsidRPr="00EA2A48" w:rsidRDefault="00990B31" w:rsidP="00C475E5">
      <w:pPr>
        <w:pStyle w:val="Heading4"/>
        <w:keepNext w:val="0"/>
        <w:keepLines w:val="0"/>
        <w:ind w:left="2160"/>
        <w:rPr>
          <w:rFonts w:eastAsia="Yu Gothic Light"/>
        </w:rPr>
      </w:pPr>
      <w:r w:rsidRPr="00EA2A48">
        <w:rPr>
          <w:rFonts w:eastAsia="Yu Gothic Light"/>
        </w:rPr>
        <w:t>For solar or wind electricity projects, the following additional recordkeeping and reporting will be required:</w:t>
      </w:r>
    </w:p>
    <w:p w14:paraId="6652CD36" w14:textId="20CAC340"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or wind electricity consumed at the crude oil production or transport facilities during the </w:t>
      </w:r>
      <w:r>
        <w:rPr>
          <w:rFonts w:eastAsia="Yu Gothic Light"/>
        </w:rPr>
        <w:t>reporting period</w:t>
      </w:r>
      <w:r w:rsidRPr="00EA2A48">
        <w:rPr>
          <w:rFonts w:eastAsia="Yu Gothic Light"/>
        </w:rPr>
        <w:t xml:space="preserve"> (kWh</w:t>
      </w:r>
      <w:proofErr w:type="gramStart"/>
      <w:r w:rsidRPr="00EA2A48">
        <w:rPr>
          <w:rFonts w:eastAsia="Yu Gothic Light"/>
        </w:rPr>
        <w:t>);</w:t>
      </w:r>
      <w:proofErr w:type="gramEnd"/>
    </w:p>
    <w:p w14:paraId="11978BE1" w14:textId="1DB131B0"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electricity consumed at the crude oil production or transport facilities during the </w:t>
      </w:r>
      <w:r>
        <w:rPr>
          <w:rFonts w:eastAsia="Yu Gothic Light"/>
        </w:rPr>
        <w:t>reporting period</w:t>
      </w:r>
      <w:r w:rsidRPr="00EA2A48">
        <w:rPr>
          <w:rFonts w:eastAsia="Yu Gothic Light"/>
        </w:rPr>
        <w:t xml:space="preserve"> (kWh); and</w:t>
      </w:r>
    </w:p>
    <w:p w14:paraId="7DDDE27E" w14:textId="77777777" w:rsidR="00990B31" w:rsidRPr="00EA2A48" w:rsidRDefault="00990B31" w:rsidP="00990B31">
      <w:pPr>
        <w:pStyle w:val="Heading5"/>
        <w:keepNext w:val="0"/>
        <w:keepLines w:val="0"/>
        <w:rPr>
          <w:rFonts w:eastAsia="Yu Gothic Light"/>
        </w:rPr>
      </w:pPr>
      <w:r w:rsidRPr="00EA2A48">
        <w:rPr>
          <w:rFonts w:eastAsia="Yu Gothic Light"/>
        </w:rPr>
        <w:t>An attestation letter stating that all solar or wind electricity was supplied directly for crude oil production or transport and that the solar or wind electricity reported for generating LCFS credit did not produce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w:t>
      </w:r>
    </w:p>
    <w:p w14:paraId="4446FEF9" w14:textId="77777777" w:rsidR="00990B31" w:rsidRPr="00EA2A48" w:rsidRDefault="00990B31" w:rsidP="00C475E5">
      <w:pPr>
        <w:pStyle w:val="Heading4"/>
        <w:keepNext w:val="0"/>
        <w:keepLines w:val="0"/>
        <w:ind w:left="2160"/>
        <w:rPr>
          <w:rFonts w:eastAsia="Yu Gothic Light"/>
        </w:rPr>
      </w:pPr>
      <w:r w:rsidRPr="00EA2A48">
        <w:rPr>
          <w:rFonts w:eastAsia="Yu Gothic Light"/>
        </w:rPr>
        <w:t>For solar steam projects at crude oil production facilities, the following additional recordkeeping and reporting will be required:</w:t>
      </w:r>
    </w:p>
    <w:p w14:paraId="72B07264" w14:textId="31CBF2B2" w:rsidR="00990B31" w:rsidRPr="00EA2A48" w:rsidRDefault="00990B31" w:rsidP="00990B31">
      <w:pPr>
        <w:pStyle w:val="Heading5"/>
        <w:keepNext w:val="0"/>
        <w:keepLines w:val="0"/>
        <w:rPr>
          <w:rFonts w:eastAsia="Yu Gothic Light"/>
        </w:rPr>
      </w:pPr>
      <w:r w:rsidRPr="00EA2A48">
        <w:rPr>
          <w:rFonts w:eastAsia="Yu Gothic Light"/>
        </w:rPr>
        <w:t xml:space="preserve">Metered data on solar steam consumed for crude oil production at the oil field during the </w:t>
      </w:r>
      <w:r>
        <w:rPr>
          <w:rFonts w:eastAsia="Yu Gothic Light"/>
        </w:rPr>
        <w:t>reporting period</w:t>
      </w:r>
      <w:r w:rsidRPr="00EA2A48">
        <w:rPr>
          <w:rFonts w:eastAsia="Yu Gothic Light"/>
        </w:rPr>
        <w:t xml:space="preserve"> (barrels cold water equivalent</w:t>
      </w:r>
      <w:proofErr w:type="gramStart"/>
      <w:r w:rsidRPr="00EA2A48">
        <w:rPr>
          <w:rFonts w:eastAsia="Yu Gothic Light"/>
        </w:rPr>
        <w:t>);</w:t>
      </w:r>
      <w:proofErr w:type="gramEnd"/>
    </w:p>
    <w:p w14:paraId="762161A8" w14:textId="782A749F" w:rsidR="00990B31" w:rsidRPr="00EA2A48" w:rsidRDefault="00990B31" w:rsidP="00990B31">
      <w:pPr>
        <w:pStyle w:val="Heading5"/>
        <w:keepNext w:val="0"/>
        <w:keepLines w:val="0"/>
        <w:rPr>
          <w:rFonts w:eastAsia="Yu Gothic Light"/>
        </w:rPr>
      </w:pPr>
      <w:r w:rsidRPr="00EA2A48">
        <w:rPr>
          <w:rFonts w:eastAsia="Yu Gothic Light"/>
        </w:rPr>
        <w:t xml:space="preserve">Metered data on total steam consumed for crude oil production at the oil field during the </w:t>
      </w:r>
      <w:r>
        <w:rPr>
          <w:rFonts w:eastAsia="Yu Gothic Light"/>
        </w:rPr>
        <w:t>reporting period</w:t>
      </w:r>
      <w:r w:rsidRPr="00EA2A48">
        <w:rPr>
          <w:rFonts w:eastAsia="Yu Gothic Light"/>
        </w:rPr>
        <w:t xml:space="preserve"> (barrels cold water equivalent</w:t>
      </w:r>
      <w:proofErr w:type="gramStart"/>
      <w:r w:rsidRPr="00EA2A48">
        <w:rPr>
          <w:rFonts w:eastAsia="Yu Gothic Light"/>
        </w:rPr>
        <w:t>);</w:t>
      </w:r>
      <w:proofErr w:type="gramEnd"/>
    </w:p>
    <w:p w14:paraId="79AC69A2" w14:textId="0FC8EF6D" w:rsidR="00990B31" w:rsidRPr="00EA2A48" w:rsidRDefault="00990B31" w:rsidP="00990B31">
      <w:pPr>
        <w:pStyle w:val="Heading5"/>
        <w:keepNext w:val="0"/>
        <w:keepLines w:val="0"/>
        <w:rPr>
          <w:rFonts w:eastAsia="Yu Gothic Light"/>
        </w:rPr>
      </w:pPr>
      <w:r w:rsidRPr="00EA2A48">
        <w:rPr>
          <w:rFonts w:eastAsia="Yu Gothic Light"/>
        </w:rPr>
        <w:t xml:space="preserve">Volume-weighted average steam quality for solar steam consumed for crude oil production at the oil field during the </w:t>
      </w:r>
      <w:r>
        <w:rPr>
          <w:rFonts w:eastAsia="Yu Gothic Light"/>
        </w:rPr>
        <w:t>reporting period</w:t>
      </w:r>
      <w:r w:rsidRPr="00EA2A48">
        <w:rPr>
          <w:rFonts w:eastAsia="Yu Gothic Light"/>
        </w:rPr>
        <w:t>; and</w:t>
      </w:r>
    </w:p>
    <w:p w14:paraId="665D5294" w14:textId="151BDEC1" w:rsidR="00990B31" w:rsidRPr="00EA2A48" w:rsidRDefault="00990B31" w:rsidP="00990B31">
      <w:pPr>
        <w:pStyle w:val="Heading5"/>
        <w:keepNext w:val="0"/>
        <w:keepLines w:val="0"/>
        <w:rPr>
          <w:rFonts w:eastAsia="Yu Gothic Light"/>
        </w:rPr>
      </w:pPr>
      <w:r w:rsidRPr="00EA2A48">
        <w:rPr>
          <w:rFonts w:eastAsia="Yu Gothic Light"/>
        </w:rPr>
        <w:t xml:space="preserve">An attestation letter stating that all solar steam was supplied directly for crude oil production at the oil field and that the solar steam reported for generating LCFS credit did not </w:t>
      </w:r>
      <w:r w:rsidRPr="00EA2A48">
        <w:rPr>
          <w:rFonts w:eastAsia="Yu Gothic Light"/>
        </w:rPr>
        <w:lastRenderedPageBreak/>
        <w:t>produce renewable energy certificates or other environmental attributes recognized or credited by any other jurisdiction or regulatory program, other than the market</w:t>
      </w:r>
      <w:r w:rsidR="00252BDF">
        <w:rPr>
          <w:rFonts w:eastAsia="Yu Gothic Light"/>
        </w:rPr>
        <w:noBreakHyphen/>
      </w:r>
      <w:r w:rsidRPr="00EA2A48">
        <w:rPr>
          <w:rFonts w:eastAsia="Yu Gothic Light"/>
        </w:rPr>
        <w:t>based compliance mechanism set forth in title 17, California Code of Regulations Chapter 1, Subchapter 10, article 5 (commencing with section 95800).</w:t>
      </w:r>
    </w:p>
    <w:p w14:paraId="2535D2CE" w14:textId="77777777" w:rsidR="00990B31" w:rsidRPr="00EA2A48" w:rsidRDefault="00990B31" w:rsidP="00C475E5">
      <w:pPr>
        <w:pStyle w:val="Heading4"/>
        <w:keepNext w:val="0"/>
        <w:keepLines w:val="0"/>
        <w:ind w:left="2160"/>
        <w:rPr>
          <w:rFonts w:eastAsia="Yu Gothic Light"/>
        </w:rPr>
      </w:pPr>
      <w:r w:rsidRPr="00EA2A48">
        <w:rPr>
          <w:rFonts w:eastAsia="Yu Gothic Light"/>
        </w:rPr>
        <w:t>Any additional records that the Executive Officer requires to be kept in pursuant to section 95489(c)(3)(D), and records that demonstrate compliance with all special limitations and operating conditions specified pursuant to section 95489(c)(3)(D).</w:t>
      </w:r>
    </w:p>
    <w:p w14:paraId="1CE4F6EA" w14:textId="77777777" w:rsidR="00990B31" w:rsidRPr="00EA2A48" w:rsidRDefault="00990B31" w:rsidP="006D0464">
      <w:pPr>
        <w:ind w:left="2160"/>
      </w:pPr>
      <w:r w:rsidRPr="00EA2A48">
        <w:t xml:space="preserve">These records shall be submitted to the Executive Officer during the quarterly </w:t>
      </w:r>
      <w:r>
        <w:t xml:space="preserve">or annual </w:t>
      </w:r>
      <w:r w:rsidRPr="00EA2A48">
        <w:t>reporting period specified in section 95491(b).</w:t>
      </w:r>
    </w:p>
    <w:p w14:paraId="16E12CD4" w14:textId="2A95DF39" w:rsidR="00990B31" w:rsidRPr="00EA2A48" w:rsidRDefault="00990B31" w:rsidP="00990B31">
      <w:pPr>
        <w:pStyle w:val="Heading3"/>
        <w:keepNext w:val="0"/>
        <w:keepLines w:val="0"/>
        <w:rPr>
          <w:rFonts w:eastAsia="Yu Gothic Light"/>
        </w:rPr>
      </w:pPr>
      <w:r w:rsidRPr="00C03863">
        <w:rPr>
          <w:rFonts w:eastAsia="Yu Gothic Light"/>
          <w:i/>
          <w:iCs/>
        </w:rPr>
        <w:t>Credits for Producing or Transporting Crude Oil Using Innovative Methods.</w:t>
      </w:r>
      <w:r w:rsidRPr="00EA2A48">
        <w:rPr>
          <w:rFonts w:eastAsia="Yu Gothic Light"/>
        </w:rPr>
        <w:t xml:space="preserve"> Credits for producing or transporting crude oil using innovative methods may be generated quarterly or annually, at the discretion of the credit generating party. </w:t>
      </w:r>
      <w:r>
        <w:rPr>
          <w:rFonts w:eastAsia="Yu Gothic Light"/>
        </w:rPr>
        <w:t>After</w:t>
      </w:r>
      <w:r w:rsidRPr="00EA2A48">
        <w:rPr>
          <w:rFonts w:eastAsia="Yu Gothic Light"/>
        </w:rPr>
        <w:t xml:space="preserve"> receiving reports from California refineries detailing crude names and volumes supplied to the refineries during the applicable crediting period, any records requested of the applicant under section 95489(c)(4), and a positive or qualified positive verification of the applicable Project Reports per section 95500, the Executive Officer will determine the number of credits to be issued to the crude oil producer or transporter, joint applicant, or purchasing refinery for the innovative method. An adverse verification statement would result in no credit issuance and Executive Officer investigation.</w:t>
      </w:r>
      <w:r>
        <w:rPr>
          <w:rFonts w:eastAsia="Yu Gothic Light"/>
        </w:rPr>
        <w:t xml:space="preserve"> </w:t>
      </w:r>
      <w:r w:rsidRPr="007526E3">
        <w:rPr>
          <w:rFonts w:eastAsia="Yu Gothic Light"/>
        </w:rPr>
        <w:t>Except for carbon capture and sequestration (CCS) projects, the crediting period for projects eligible for credit generation pursuant to section 95489(c) will end no later than December 31, 2040.</w:t>
      </w:r>
    </w:p>
    <w:p w14:paraId="57816EDF" w14:textId="77777777" w:rsidR="00990B31" w:rsidRPr="00EA2A48" w:rsidRDefault="00990B31" w:rsidP="00990B31">
      <w:pPr>
        <w:pStyle w:val="Heading2"/>
        <w:keepNext w:val="0"/>
        <w:keepLines w:val="0"/>
        <w:rPr>
          <w:rFonts w:eastAsia="Yu Gothic Light"/>
        </w:rPr>
      </w:pPr>
      <w:r w:rsidRPr="00C03863">
        <w:rPr>
          <w:rFonts w:eastAsia="Yu Gothic Light"/>
          <w:i/>
          <w:iCs/>
        </w:rPr>
        <w:t>Low-Complexity/Low-Energy-Use Refinery Credit.</w:t>
      </w:r>
      <w:r w:rsidRPr="00EA2A48">
        <w:rPr>
          <w:rFonts w:eastAsia="Yu Gothic Light"/>
        </w:rPr>
        <w:t xml:space="preserve"> A refinery may receive credit for being a low-complexity and low-energy-use refinery.</w:t>
      </w:r>
    </w:p>
    <w:p w14:paraId="1B874126" w14:textId="77777777" w:rsidR="00990B31" w:rsidRPr="00EA2A48" w:rsidRDefault="00990B31" w:rsidP="00990B31">
      <w:pPr>
        <w:pStyle w:val="Heading3"/>
        <w:keepNext w:val="0"/>
        <w:keepLines w:val="0"/>
        <w:rPr>
          <w:rFonts w:eastAsia="Yu Gothic Light"/>
        </w:rPr>
      </w:pPr>
      <w:r w:rsidRPr="00EA2A48">
        <w:rPr>
          <w:rFonts w:eastAsia="Yu Gothic Light"/>
        </w:rPr>
        <w:t>To be eligible for the credit calculation in section 95489(d)(3), a Low</w:t>
      </w:r>
      <w:r>
        <w:rPr>
          <w:rFonts w:eastAsia="Yu Gothic Light"/>
        </w:rPr>
        <w:noBreakHyphen/>
      </w:r>
      <w:r w:rsidRPr="00EA2A48">
        <w:rPr>
          <w:rFonts w:eastAsia="Yu Gothic Light"/>
        </w:rPr>
        <w:t>Complexity/Low-Energy-Use Refinery must meet the criteria in the definition of “Low-Complexity/Low-Energy-Use Refinery” provided in section 95481(a) using the following equations:</w:t>
      </w:r>
    </w:p>
    <w:p w14:paraId="2EDB0401" w14:textId="77777777" w:rsidR="00990B31" w:rsidRPr="00EA2A48" w:rsidRDefault="00990B31" w:rsidP="00C475E5">
      <w:pPr>
        <w:pStyle w:val="Heading4"/>
        <w:keepNext w:val="0"/>
        <w:keepLines w:val="0"/>
        <w:ind w:left="2160"/>
        <w:rPr>
          <w:rFonts w:eastAsia="Yu Gothic Light"/>
        </w:rPr>
      </w:pPr>
      <w:r w:rsidRPr="00EA2A48">
        <w:rPr>
          <w:rFonts w:eastAsia="Yu Gothic Light"/>
        </w:rPr>
        <w:t>Modified Nelson Complexity Score</w:t>
      </w:r>
    </w:p>
    <w:p w14:paraId="233572DB" w14:textId="77777777" w:rsidR="00990B31" w:rsidRPr="0085518A" w:rsidRDefault="00990B31" w:rsidP="006D0464">
      <w:pPr>
        <w:ind w:left="2160"/>
        <w:rPr>
          <w:rFonts w:eastAsia="Yu Gothic Light"/>
        </w:rPr>
      </w:pPr>
      <m:oMathPara>
        <m:oMathParaPr>
          <m:jc m:val="left"/>
        </m:oMathParaPr>
        <m:oMath>
          <m:r>
            <w:rPr>
              <w:rFonts w:ascii="Cambria Math" w:hAnsi="Cambria Math"/>
            </w:rPr>
            <m:t>Modified Nelson Complexity Score=</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index</m:t>
                      </m:r>
                    </m:e>
                    <m:sub>
                      <m:r>
                        <w:rPr>
                          <w:rFonts w:ascii="Cambria Math" w:hAnsi="Cambria Math"/>
                        </w:rPr>
                        <m:t>i</m:t>
                      </m:r>
                    </m:sub>
                  </m:sSub>
                </m:e>
              </m:d>
            </m:e>
          </m:nary>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Capacity</m:t>
                      </m:r>
                    </m:e>
                    <m:sub>
                      <m:r>
                        <w:rPr>
                          <w:rFonts w:ascii="Cambria Math" w:hAnsi="Cambria Math"/>
                        </w:rPr>
                        <m:t>i</m:t>
                      </m:r>
                    </m:sub>
                  </m:sSub>
                </m:num>
                <m:den>
                  <m:sSub>
                    <m:sSubPr>
                      <m:ctrlPr>
                        <w:rPr>
                          <w:rFonts w:ascii="Cambria Math" w:hAnsi="Cambria Math"/>
                          <w:i/>
                        </w:rPr>
                      </m:ctrlPr>
                    </m:sSubPr>
                    <m:e>
                      <m:r>
                        <w:rPr>
                          <w:rFonts w:ascii="Cambria Math" w:hAnsi="Cambria Math"/>
                        </w:rPr>
                        <m:t>Capacity</m:t>
                      </m:r>
                    </m:e>
                    <m:sub>
                      <m:r>
                        <w:rPr>
                          <w:rFonts w:ascii="Cambria Math" w:hAnsi="Cambria Math"/>
                        </w:rPr>
                        <m:t>dist</m:t>
                      </m:r>
                    </m:sub>
                  </m:sSub>
                </m:den>
              </m:f>
            </m:e>
          </m:d>
        </m:oMath>
      </m:oMathPara>
    </w:p>
    <w:p w14:paraId="548402E4" w14:textId="77777777" w:rsidR="00990B31" w:rsidRPr="00EA2A48" w:rsidRDefault="00990B31" w:rsidP="006D0464">
      <w:pPr>
        <w:ind w:left="2160"/>
        <w:rPr>
          <w:rFonts w:eastAsia="Yu Gothic Light"/>
        </w:rPr>
      </w:pPr>
      <w:r w:rsidRPr="00EA2A48">
        <w:rPr>
          <w:rFonts w:eastAsia="Yu Gothic Light"/>
        </w:rPr>
        <w:lastRenderedPageBreak/>
        <w:t>where:</w:t>
      </w:r>
    </w:p>
    <w:p w14:paraId="676FBBAB" w14:textId="77777777" w:rsidR="00990B31" w:rsidRPr="00EA2A48" w:rsidRDefault="00267156"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index</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 xml:space="preserve">is the 2012 Nelson Complexity Index listed in Table </w:t>
      </w:r>
      <w:proofErr w:type="gramStart"/>
      <w:r w:rsidR="00990B31" w:rsidRPr="00EA2A48">
        <w:rPr>
          <w:rFonts w:eastAsia="Yu Gothic Light"/>
        </w:rPr>
        <w:t>10;</w:t>
      </w:r>
      <w:proofErr w:type="gramEnd"/>
    </w:p>
    <w:p w14:paraId="447F7CF7" w14:textId="77777777" w:rsidR="00990B31" w:rsidRPr="00EA2A48" w:rsidRDefault="00267156"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i</m:t>
            </m:r>
          </m:sub>
        </m:sSub>
      </m:oMath>
      <w:r w:rsidR="00990B31">
        <w:rPr>
          <w:rFonts w:eastAsia="Yu Gothic Light"/>
          <w:color w:val="000000"/>
          <w:szCs w:val="24"/>
          <w:u w:color="000000"/>
        </w:rPr>
        <w:t xml:space="preserve"> </w:t>
      </w:r>
      <w:r w:rsidR="00990B31" w:rsidRPr="00EA2A48">
        <w:rPr>
          <w:rFonts w:eastAsia="Yu Gothic Light"/>
        </w:rPr>
        <w:t xml:space="preserve">is the capacity of each unit listed in Table 10 in barrels per day unless otherwise </w:t>
      </w:r>
      <w:proofErr w:type="gramStart"/>
      <w:r w:rsidR="00990B31" w:rsidRPr="00EA2A48">
        <w:rPr>
          <w:rFonts w:eastAsia="Yu Gothic Light"/>
        </w:rPr>
        <w:t>indicated;</w:t>
      </w:r>
      <w:proofErr w:type="gramEnd"/>
    </w:p>
    <w:p w14:paraId="69E9F482" w14:textId="77777777" w:rsidR="00990B31" w:rsidRPr="00EA2A48" w:rsidRDefault="00267156" w:rsidP="006D0464">
      <w:pPr>
        <w:ind w:left="2160"/>
        <w:rPr>
          <w:rFonts w:eastAsia="Yu Gothic Light"/>
        </w:rPr>
      </w:pPr>
      <m:oMath>
        <m:sSub>
          <m:sSubPr>
            <m:ctrlPr>
              <w:rPr>
                <w:rFonts w:ascii="Cambria Math" w:hAnsi="Cambria Math"/>
                <w:i/>
                <w:color w:val="000000"/>
                <w:u w:color="000000"/>
              </w:rPr>
            </m:ctrlPr>
          </m:sSubPr>
          <m:e>
            <m:r>
              <w:rPr>
                <w:rFonts w:ascii="Cambria Math" w:eastAsia="Arial Unicode MS" w:hAnsi="Cambria Math"/>
                <w:color w:val="000000"/>
                <w:szCs w:val="24"/>
                <w:u w:color="000000"/>
              </w:rPr>
              <m:t>Capacity</m:t>
            </m:r>
          </m:e>
          <m:sub>
            <m:r>
              <w:rPr>
                <w:rFonts w:ascii="Cambria Math" w:eastAsia="Arial Unicode MS" w:hAnsi="Cambria Math"/>
                <w:color w:val="000000"/>
                <w:szCs w:val="24"/>
                <w:u w:color="000000"/>
              </w:rPr>
              <m:t>dist</m:t>
            </m:r>
          </m:sub>
        </m:sSub>
      </m:oMath>
      <w:r w:rsidR="00990B31">
        <w:rPr>
          <w:rFonts w:eastAsia="Yu Gothic Light"/>
          <w:color w:val="000000"/>
          <w:szCs w:val="24"/>
          <w:u w:color="000000"/>
        </w:rPr>
        <w:t xml:space="preserve"> </w:t>
      </w:r>
      <w:r w:rsidR="00990B31" w:rsidRPr="00EA2A48">
        <w:rPr>
          <w:rFonts w:eastAsia="Yu Gothic Light"/>
        </w:rPr>
        <w:t xml:space="preserve">is the capacity of the distillation unit in barrels per </w:t>
      </w:r>
      <w:proofErr w:type="gramStart"/>
      <w:r w:rsidR="00990B31" w:rsidRPr="00EA2A48">
        <w:rPr>
          <w:rFonts w:eastAsia="Yu Gothic Light"/>
        </w:rPr>
        <w:t>day;</w:t>
      </w:r>
      <w:proofErr w:type="gramEnd"/>
    </w:p>
    <w:p w14:paraId="4F5604D4"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i</m:t>
        </m:r>
      </m:oMath>
      <w:r w:rsidRPr="00EA2A48">
        <w:rPr>
          <w:rFonts w:eastAsia="Yu Gothic Light"/>
        </w:rPr>
        <w:t xml:space="preserve"> is the process unit; and</w:t>
      </w:r>
    </w:p>
    <w:p w14:paraId="32041E8B" w14:textId="77777777" w:rsidR="00990B31" w:rsidRPr="00EA2A48" w:rsidRDefault="00990B31" w:rsidP="006D0464">
      <w:pPr>
        <w:ind w:left="2160"/>
        <w:rPr>
          <w:rFonts w:eastAsia="Yu Gothic Light"/>
        </w:rPr>
      </w:pPr>
      <m:oMath>
        <m:r>
          <w:rPr>
            <w:rFonts w:ascii="Cambria Math" w:eastAsia="Arial Unicode MS" w:hAnsi="Cambria Math"/>
            <w:color w:val="000000"/>
            <w:szCs w:val="24"/>
            <w:u w:color="000000"/>
          </w:rPr>
          <m:t>n</m:t>
        </m:r>
      </m:oMath>
      <w:r w:rsidRPr="00EA2A48">
        <w:rPr>
          <w:rFonts w:eastAsia="Yu Gothic Light"/>
        </w:rPr>
        <w:t xml:space="preserve"> is the total number of process units.</w:t>
      </w:r>
    </w:p>
    <w:p w14:paraId="6314990E" w14:textId="77777777" w:rsidR="00990B31" w:rsidRPr="006507D2" w:rsidRDefault="00990B31" w:rsidP="006507D2">
      <w:pPr>
        <w:jc w:val="center"/>
        <w:rPr>
          <w:b/>
        </w:rPr>
      </w:pPr>
      <w:r w:rsidRPr="006507D2">
        <w:rPr>
          <w:b/>
        </w:rPr>
        <w:t>Table 10. Nelson Complexity Indices.</w:t>
      </w:r>
    </w:p>
    <w:tbl>
      <w:tblPr>
        <w:tblW w:w="0" w:type="auto"/>
        <w:jc w:val="center"/>
        <w:shd w:val="clear" w:color="auto" w:fill="FFFFFF"/>
        <w:tblLayout w:type="fixed"/>
        <w:tblLook w:val="0420" w:firstRow="1" w:lastRow="0" w:firstColumn="0" w:lastColumn="0" w:noHBand="0" w:noVBand="1"/>
      </w:tblPr>
      <w:tblGrid>
        <w:gridCol w:w="3790"/>
        <w:gridCol w:w="3250"/>
      </w:tblGrid>
      <w:tr w:rsidR="00990B31" w:rsidRPr="00084D93" w14:paraId="74210E0D" w14:textId="77777777">
        <w:trPr>
          <w:cantSplit/>
          <w:trHeight w:val="345"/>
          <w:tblHeader/>
          <w:jc w:val="center"/>
        </w:trPr>
        <w:tc>
          <w:tcPr>
            <w:tcW w:w="3790" w:type="dxa"/>
            <w:tcBorders>
              <w:top w:val="single" w:sz="6" w:space="0" w:color="C0C0C0"/>
              <w:left w:val="single" w:sz="6" w:space="0" w:color="C0C0C0"/>
              <w:bottom w:val="single" w:sz="6" w:space="0" w:color="C0C0C0"/>
              <w:right w:val="none" w:sz="16" w:space="0" w:color="000000"/>
            </w:tcBorders>
            <w:shd w:val="clear" w:color="auto" w:fill="D9D9D9"/>
            <w:tcMar>
              <w:top w:w="80" w:type="dxa"/>
              <w:left w:w="0" w:type="dxa"/>
              <w:bottom w:w="80" w:type="dxa"/>
              <w:right w:w="0" w:type="dxa"/>
            </w:tcMar>
            <w:vAlign w:val="center"/>
          </w:tcPr>
          <w:p w14:paraId="284090C5" w14:textId="77777777" w:rsidR="00990B31" w:rsidRPr="00084D93" w:rsidRDefault="00990B31" w:rsidP="00EE6A79">
            <w:pPr>
              <w:spacing w:after="0"/>
              <w:rPr>
                <w:rFonts w:eastAsia="Arial Unicode MS" w:cs="Arial"/>
                <w:b/>
                <w:i/>
                <w:color w:val="000000"/>
                <w:szCs w:val="32"/>
                <w:u w:color="000000"/>
              </w:rPr>
            </w:pPr>
            <w:r w:rsidRPr="00084D93">
              <w:rPr>
                <w:rFonts w:eastAsia="Arial Unicode MS" w:cs="Arial"/>
                <w:b/>
                <w:i/>
                <w:color w:val="000000"/>
                <w:szCs w:val="32"/>
                <w:u w:color="000000"/>
              </w:rPr>
              <w:t>Process Unit</w:t>
            </w:r>
          </w:p>
        </w:tc>
        <w:tc>
          <w:tcPr>
            <w:tcW w:w="3250" w:type="dxa"/>
            <w:tcBorders>
              <w:top w:val="single" w:sz="6" w:space="0" w:color="C0C0C0"/>
              <w:bottom w:val="single" w:sz="6" w:space="0" w:color="C0C0C0"/>
              <w:right w:val="single" w:sz="6" w:space="0" w:color="C0C0C0"/>
            </w:tcBorders>
            <w:shd w:val="clear" w:color="auto" w:fill="D9D9D9"/>
            <w:vAlign w:val="center"/>
          </w:tcPr>
          <w:p w14:paraId="4FFE9182" w14:textId="77777777" w:rsidR="00990B31" w:rsidRPr="00084D93" w:rsidRDefault="00990B31" w:rsidP="00EE6A79">
            <w:pPr>
              <w:spacing w:after="0"/>
              <w:jc w:val="right"/>
              <w:rPr>
                <w:rFonts w:eastAsia="Arial Unicode MS" w:cs="Arial"/>
                <w:b/>
                <w:i/>
                <w:strike/>
                <w:color w:val="000000"/>
                <w:szCs w:val="32"/>
                <w:u w:color="000000"/>
              </w:rPr>
            </w:pPr>
            <w:r w:rsidRPr="00084D93">
              <w:rPr>
                <w:rFonts w:eastAsia="Arial Unicode MS" w:cs="Arial"/>
                <w:b/>
                <w:i/>
                <w:color w:val="000000"/>
                <w:szCs w:val="32"/>
                <w:u w:color="000000"/>
              </w:rPr>
              <w:t>Index Value</w:t>
            </w:r>
          </w:p>
        </w:tc>
      </w:tr>
      <w:tr w:rsidR="00990B31" w:rsidRPr="00084D93" w14:paraId="742A6E1D"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325032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Atmospheric Distillation</w:t>
            </w:r>
          </w:p>
        </w:tc>
        <w:tc>
          <w:tcPr>
            <w:tcW w:w="3250" w:type="dxa"/>
            <w:tcBorders>
              <w:top w:val="single" w:sz="6" w:space="0" w:color="C0C0C0"/>
              <w:bottom w:val="single" w:sz="6" w:space="0" w:color="C0C0C0"/>
              <w:right w:val="single" w:sz="6" w:space="0" w:color="C0C0C0"/>
            </w:tcBorders>
            <w:shd w:val="clear" w:color="auto" w:fill="F3F3F3"/>
            <w:vAlign w:val="center"/>
          </w:tcPr>
          <w:p w14:paraId="2DF6E7E1"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w:t>
            </w:r>
          </w:p>
        </w:tc>
      </w:tr>
      <w:tr w:rsidR="00990B31" w:rsidRPr="00084D93" w14:paraId="6DCBB33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ACF4466"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Vacuum Distillation</w:t>
            </w:r>
          </w:p>
        </w:tc>
        <w:tc>
          <w:tcPr>
            <w:tcW w:w="3250" w:type="dxa"/>
            <w:tcBorders>
              <w:top w:val="single" w:sz="6" w:space="0" w:color="C0C0C0"/>
              <w:bottom w:val="single" w:sz="6" w:space="0" w:color="C0C0C0"/>
              <w:right w:val="single" w:sz="6" w:space="0" w:color="C0C0C0"/>
            </w:tcBorders>
            <w:shd w:val="clear" w:color="auto" w:fill="E6E6E6"/>
            <w:vAlign w:val="center"/>
          </w:tcPr>
          <w:p w14:paraId="1C7FCC42"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1.30</w:t>
            </w:r>
          </w:p>
        </w:tc>
      </w:tr>
      <w:tr w:rsidR="00990B31" w:rsidRPr="00084D93" w14:paraId="6E144C20"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AA79B33"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Thermal Processes</w:t>
            </w:r>
          </w:p>
        </w:tc>
        <w:tc>
          <w:tcPr>
            <w:tcW w:w="3250" w:type="dxa"/>
            <w:tcBorders>
              <w:top w:val="single" w:sz="6" w:space="0" w:color="C0C0C0"/>
              <w:bottom w:val="single" w:sz="6" w:space="0" w:color="C0C0C0"/>
              <w:right w:val="single" w:sz="6" w:space="0" w:color="C0C0C0"/>
            </w:tcBorders>
            <w:shd w:val="clear" w:color="auto" w:fill="F3F3F3"/>
            <w:vAlign w:val="center"/>
          </w:tcPr>
          <w:p w14:paraId="4AF9D95B"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2.75</w:t>
            </w:r>
          </w:p>
        </w:tc>
      </w:tr>
      <w:tr w:rsidR="00990B31" w:rsidRPr="00084D93" w14:paraId="272F455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1BB9603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Delayed and Fluid Coking</w:t>
            </w:r>
          </w:p>
        </w:tc>
        <w:tc>
          <w:tcPr>
            <w:tcW w:w="3250" w:type="dxa"/>
            <w:tcBorders>
              <w:top w:val="single" w:sz="6" w:space="0" w:color="C0C0C0"/>
              <w:bottom w:val="single" w:sz="6" w:space="0" w:color="C0C0C0"/>
              <w:right w:val="single" w:sz="6" w:space="0" w:color="C0C0C0"/>
            </w:tcBorders>
            <w:shd w:val="clear" w:color="auto" w:fill="E6E6E6"/>
            <w:vAlign w:val="center"/>
          </w:tcPr>
          <w:p w14:paraId="31ABCEF4"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7.50</w:t>
            </w:r>
          </w:p>
        </w:tc>
      </w:tr>
      <w:tr w:rsidR="00990B31" w:rsidRPr="00084D93" w14:paraId="443AF32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5B8457F3"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F2EDF56"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6.00</w:t>
            </w:r>
          </w:p>
        </w:tc>
      </w:tr>
      <w:tr w:rsidR="00990B31" w:rsidRPr="00084D93" w14:paraId="1646783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4901F2D"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Reforming</w:t>
            </w:r>
          </w:p>
        </w:tc>
        <w:tc>
          <w:tcPr>
            <w:tcW w:w="3250" w:type="dxa"/>
            <w:tcBorders>
              <w:top w:val="single" w:sz="6" w:space="0" w:color="C0C0C0"/>
              <w:bottom w:val="single" w:sz="6" w:space="0" w:color="C0C0C0"/>
              <w:right w:val="single" w:sz="6" w:space="0" w:color="C0C0C0"/>
            </w:tcBorders>
            <w:shd w:val="clear" w:color="auto" w:fill="E6E6E6"/>
            <w:vAlign w:val="center"/>
          </w:tcPr>
          <w:p w14:paraId="4808D7AA"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5.00</w:t>
            </w:r>
          </w:p>
        </w:tc>
      </w:tr>
      <w:tr w:rsidR="00990B31" w:rsidRPr="00084D93" w14:paraId="4638068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287DA4B4"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Catalytic Hydrocracking</w:t>
            </w:r>
          </w:p>
        </w:tc>
        <w:tc>
          <w:tcPr>
            <w:tcW w:w="3250" w:type="dxa"/>
            <w:tcBorders>
              <w:top w:val="single" w:sz="6" w:space="0" w:color="C0C0C0"/>
              <w:bottom w:val="single" w:sz="6" w:space="0" w:color="C0C0C0"/>
              <w:right w:val="single" w:sz="6" w:space="0" w:color="C0C0C0"/>
            </w:tcBorders>
            <w:shd w:val="clear" w:color="auto" w:fill="F3F3F3"/>
            <w:vAlign w:val="center"/>
          </w:tcPr>
          <w:p w14:paraId="77244A01"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8.00</w:t>
            </w:r>
          </w:p>
        </w:tc>
      </w:tr>
      <w:tr w:rsidR="00990B31" w:rsidRPr="00084D93" w14:paraId="7E6D391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6E5FD7D6"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 xml:space="preserve">Catalytic </w:t>
            </w:r>
            <w:proofErr w:type="spellStart"/>
            <w:r w:rsidRPr="00084D93">
              <w:rPr>
                <w:rFonts w:eastAsia="Arial Unicode MS" w:cs="Arial"/>
                <w:color w:val="000000"/>
                <w:szCs w:val="32"/>
                <w:u w:color="000000"/>
              </w:rPr>
              <w:t>Hydrorefining</w:t>
            </w:r>
            <w:proofErr w:type="spellEnd"/>
            <w:r w:rsidRPr="00084D93">
              <w:rPr>
                <w:rFonts w:eastAsia="Arial Unicode MS" w:cs="Arial"/>
                <w:color w:val="000000"/>
                <w:szCs w:val="32"/>
                <w:u w:color="000000"/>
              </w:rPr>
              <w:t>/Hydrotreating</w:t>
            </w:r>
          </w:p>
        </w:tc>
        <w:tc>
          <w:tcPr>
            <w:tcW w:w="3250" w:type="dxa"/>
            <w:tcBorders>
              <w:top w:val="single" w:sz="6" w:space="0" w:color="C0C0C0"/>
              <w:bottom w:val="single" w:sz="6" w:space="0" w:color="C0C0C0"/>
              <w:right w:val="single" w:sz="6" w:space="0" w:color="C0C0C0"/>
            </w:tcBorders>
            <w:shd w:val="clear" w:color="auto" w:fill="E6E6E6"/>
            <w:vAlign w:val="center"/>
          </w:tcPr>
          <w:p w14:paraId="6DE828AC"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2.50</w:t>
            </w:r>
          </w:p>
        </w:tc>
      </w:tr>
      <w:tr w:rsidR="00990B31" w:rsidRPr="00084D93" w14:paraId="07485468"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3F34ACEE"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Alkylation</w:t>
            </w:r>
          </w:p>
        </w:tc>
        <w:tc>
          <w:tcPr>
            <w:tcW w:w="3250" w:type="dxa"/>
            <w:tcBorders>
              <w:top w:val="single" w:sz="6" w:space="0" w:color="C0C0C0"/>
              <w:bottom w:val="single" w:sz="6" w:space="0" w:color="C0C0C0"/>
              <w:right w:val="single" w:sz="6" w:space="0" w:color="C0C0C0"/>
            </w:tcBorders>
            <w:shd w:val="clear" w:color="auto" w:fill="F3F3F3"/>
            <w:vAlign w:val="center"/>
          </w:tcPr>
          <w:p w14:paraId="62DB047F"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4D8DA539"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7CDACC34"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Polymerization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70D8F075"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6033344E"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4E086B2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Aromatics</w:t>
            </w:r>
          </w:p>
        </w:tc>
        <w:tc>
          <w:tcPr>
            <w:tcW w:w="3250" w:type="dxa"/>
            <w:tcBorders>
              <w:top w:val="single" w:sz="6" w:space="0" w:color="C0C0C0"/>
              <w:bottom w:val="single" w:sz="6" w:space="0" w:color="C0C0C0"/>
              <w:right w:val="single" w:sz="6" w:space="0" w:color="C0C0C0"/>
            </w:tcBorders>
            <w:shd w:val="clear" w:color="auto" w:fill="F3F3F3"/>
            <w:vAlign w:val="center"/>
          </w:tcPr>
          <w:p w14:paraId="34028849"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20.00</w:t>
            </w:r>
          </w:p>
        </w:tc>
      </w:tr>
      <w:tr w:rsidR="00990B31" w:rsidRPr="00084D93" w14:paraId="5E193CAB"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E6E6E6"/>
            <w:tcMar>
              <w:top w:w="80" w:type="dxa"/>
              <w:left w:w="0" w:type="dxa"/>
              <w:bottom w:w="80" w:type="dxa"/>
              <w:right w:w="0" w:type="dxa"/>
            </w:tcMar>
            <w:vAlign w:val="center"/>
          </w:tcPr>
          <w:p w14:paraId="276A81BC"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szCs w:val="32"/>
                <w:u w:color="000000"/>
              </w:rPr>
              <w:t>Isomerization</w:t>
            </w:r>
          </w:p>
        </w:tc>
        <w:tc>
          <w:tcPr>
            <w:tcW w:w="3250" w:type="dxa"/>
            <w:tcBorders>
              <w:top w:val="single" w:sz="6" w:space="0" w:color="C0C0C0"/>
              <w:bottom w:val="single" w:sz="6" w:space="0" w:color="C0C0C0"/>
              <w:right w:val="single" w:sz="6" w:space="0" w:color="C0C0C0"/>
            </w:tcBorders>
            <w:shd w:val="clear" w:color="auto" w:fill="E6E6E6"/>
            <w:vAlign w:val="center"/>
          </w:tcPr>
          <w:p w14:paraId="3BFFC444"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szCs w:val="32"/>
                <w:u w:color="000000"/>
              </w:rPr>
              <w:t>3.00</w:t>
            </w:r>
          </w:p>
        </w:tc>
      </w:tr>
      <w:tr w:rsidR="00990B31" w:rsidRPr="00084D93" w14:paraId="23A5373F"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09394F6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Oxygenates</w:t>
            </w:r>
          </w:p>
        </w:tc>
        <w:tc>
          <w:tcPr>
            <w:tcW w:w="3250" w:type="dxa"/>
            <w:tcBorders>
              <w:top w:val="single" w:sz="6" w:space="0" w:color="C0C0C0"/>
              <w:bottom w:val="single" w:sz="6" w:space="0" w:color="C0C0C0"/>
              <w:right w:val="single" w:sz="6" w:space="0" w:color="C0C0C0"/>
            </w:tcBorders>
            <w:shd w:val="clear" w:color="auto" w:fill="F3F3F3"/>
            <w:vAlign w:val="center"/>
          </w:tcPr>
          <w:p w14:paraId="76A7EFBE"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10.00</w:t>
            </w:r>
          </w:p>
        </w:tc>
      </w:tr>
      <w:tr w:rsidR="00990B31" w:rsidRPr="00084D93" w14:paraId="0A91B9DA"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4454308"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Hydrogen (</w:t>
            </w:r>
            <w:proofErr w:type="spellStart"/>
            <w:r w:rsidRPr="00084D93">
              <w:rPr>
                <w:rFonts w:eastAsia="Arial Unicode MS" w:cs="Arial"/>
                <w:color w:val="000000"/>
                <w:szCs w:val="32"/>
                <w:u w:color="000000"/>
              </w:rPr>
              <w:t>MMcfd</w:t>
            </w:r>
            <w:proofErr w:type="spellEnd"/>
            <w:r w:rsidRPr="00084D93">
              <w:rPr>
                <w:rFonts w:eastAsia="Arial Unicode MS" w:cs="Arial"/>
                <w:color w:val="000000"/>
                <w:szCs w:val="32"/>
                <w:u w:color="000000"/>
              </w:rPr>
              <w:t>)</w:t>
            </w:r>
          </w:p>
        </w:tc>
        <w:tc>
          <w:tcPr>
            <w:tcW w:w="3250" w:type="dxa"/>
            <w:tcBorders>
              <w:top w:val="single" w:sz="6" w:space="0" w:color="C0C0C0"/>
              <w:bottom w:val="single" w:sz="6" w:space="0" w:color="C0C0C0"/>
              <w:right w:val="single" w:sz="6" w:space="0" w:color="C0C0C0"/>
            </w:tcBorders>
            <w:shd w:val="clear" w:color="auto" w:fill="F3F3F3"/>
            <w:vAlign w:val="center"/>
          </w:tcPr>
          <w:p w14:paraId="402946E6"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1.00</w:t>
            </w:r>
          </w:p>
        </w:tc>
      </w:tr>
      <w:tr w:rsidR="00990B31" w:rsidRPr="00084D93" w14:paraId="70BCB191" w14:textId="77777777">
        <w:trPr>
          <w:cantSplit/>
          <w:trHeight w:val="345"/>
          <w:jc w:val="center"/>
        </w:trPr>
        <w:tc>
          <w:tcPr>
            <w:tcW w:w="3790" w:type="dxa"/>
            <w:tcBorders>
              <w:top w:val="single" w:sz="6" w:space="0" w:color="C0C0C0"/>
              <w:left w:val="single" w:sz="6" w:space="0" w:color="C0C0C0"/>
              <w:bottom w:val="single" w:sz="6" w:space="0" w:color="C0C0C0"/>
              <w:right w:val="none" w:sz="16" w:space="0" w:color="000000"/>
            </w:tcBorders>
            <w:shd w:val="clear" w:color="auto" w:fill="F3F3F3"/>
            <w:tcMar>
              <w:top w:w="80" w:type="dxa"/>
              <w:left w:w="0" w:type="dxa"/>
              <w:bottom w:w="80" w:type="dxa"/>
              <w:right w:w="0" w:type="dxa"/>
            </w:tcMar>
            <w:vAlign w:val="center"/>
          </w:tcPr>
          <w:p w14:paraId="1393A0F0" w14:textId="77777777" w:rsidR="00990B31" w:rsidRPr="00084D93" w:rsidRDefault="00990B31" w:rsidP="00EE6A79">
            <w:pPr>
              <w:spacing w:after="0"/>
              <w:rPr>
                <w:rFonts w:eastAsia="Arial Unicode MS" w:cs="Arial"/>
                <w:color w:val="000000"/>
                <w:szCs w:val="32"/>
                <w:u w:color="000000"/>
              </w:rPr>
            </w:pPr>
            <w:r w:rsidRPr="00084D93">
              <w:rPr>
                <w:rFonts w:eastAsia="Arial Unicode MS" w:cs="Arial"/>
                <w:color w:val="000000"/>
                <w:szCs w:val="32"/>
                <w:u w:color="000000"/>
              </w:rPr>
              <w:t>Sulfur Extraction (Metric Tons per day)</w:t>
            </w:r>
          </w:p>
        </w:tc>
        <w:tc>
          <w:tcPr>
            <w:tcW w:w="3250" w:type="dxa"/>
            <w:tcBorders>
              <w:top w:val="single" w:sz="6" w:space="0" w:color="C0C0C0"/>
              <w:bottom w:val="single" w:sz="6" w:space="0" w:color="C0C0C0"/>
              <w:right w:val="single" w:sz="6" w:space="0" w:color="C0C0C0"/>
            </w:tcBorders>
            <w:shd w:val="clear" w:color="auto" w:fill="F3F3F3"/>
            <w:vAlign w:val="center"/>
          </w:tcPr>
          <w:p w14:paraId="2191C845" w14:textId="77777777" w:rsidR="00990B31" w:rsidRPr="00084D93" w:rsidRDefault="00990B31" w:rsidP="00EE6A79">
            <w:pPr>
              <w:spacing w:after="0"/>
              <w:jc w:val="right"/>
              <w:rPr>
                <w:rFonts w:eastAsia="Arial Unicode MS" w:cs="Arial"/>
                <w:color w:val="000000"/>
                <w:szCs w:val="32"/>
                <w:u w:color="000000"/>
              </w:rPr>
            </w:pPr>
            <w:r w:rsidRPr="00084D93">
              <w:rPr>
                <w:rFonts w:eastAsia="Arial Unicode MS" w:cs="Arial"/>
                <w:color w:val="000000"/>
                <w:szCs w:val="32"/>
                <w:u w:color="000000"/>
              </w:rPr>
              <w:t>240.00</w:t>
            </w:r>
          </w:p>
        </w:tc>
      </w:tr>
    </w:tbl>
    <w:p w14:paraId="11F4F1DA" w14:textId="77777777" w:rsidR="00990B31" w:rsidRPr="00EA2A48" w:rsidRDefault="00990B31" w:rsidP="00952AD5">
      <w:pPr>
        <w:pStyle w:val="Heading4"/>
        <w:keepNext w:val="0"/>
        <w:keepLines w:val="0"/>
        <w:ind w:left="2160"/>
        <w:rPr>
          <w:rFonts w:eastAsia="Yu Gothic Light"/>
        </w:rPr>
      </w:pPr>
      <w:r w:rsidRPr="00EA2A48">
        <w:rPr>
          <w:rFonts w:eastAsia="Yu Gothic Light"/>
        </w:rPr>
        <w:t>Annual Energy Use</w:t>
      </w:r>
    </w:p>
    <w:p w14:paraId="7CEEFA81" w14:textId="77777777" w:rsidR="00990B31" w:rsidRPr="003D61B2" w:rsidRDefault="00990B31" w:rsidP="006D0464">
      <w:pPr>
        <w:ind w:left="2160"/>
        <w:rPr>
          <w:rFonts w:eastAsia="Yu Gothic Light"/>
        </w:rPr>
      </w:pPr>
      <m:oMathPara>
        <m:oMathParaPr>
          <m:jc m:val="left"/>
        </m:oMathParaPr>
        <m:oMath>
          <m:r>
            <w:rPr>
              <w:rFonts w:ascii="Cambria Math" w:hAnsi="Cambria Math"/>
            </w:rPr>
            <w:lastRenderedPageBreak/>
            <m:t xml:space="preserve">Annual Energy Use </m:t>
          </m:r>
          <m:d>
            <m:dPr>
              <m:ctrlPr>
                <w:rPr>
                  <w:rFonts w:ascii="Cambria Math" w:hAnsi="Cambria Math"/>
                  <w:i/>
                </w:rPr>
              </m:ctrlPr>
            </m:dPr>
            <m:e>
              <m:r>
                <w:rPr>
                  <w:rFonts w:ascii="Cambria Math" w:hAnsi="Cambria Math"/>
                </w:rPr>
                <m:t>in MMBtu</m:t>
              </m:r>
            </m:e>
          </m:d>
          <m:r>
            <w:rPr>
              <w:rFonts w:ascii="Cambria Math" w:hAnsi="Cambria Math"/>
            </w:rPr>
            <m:t>=fuel use+electricity+thermal</m:t>
          </m:r>
        </m:oMath>
      </m:oMathPara>
    </w:p>
    <w:p w14:paraId="770D1D8C" w14:textId="77777777" w:rsidR="00990B31" w:rsidRPr="00EA2A48" w:rsidRDefault="00990B31" w:rsidP="006D0464">
      <w:pPr>
        <w:ind w:left="2160"/>
        <w:rPr>
          <w:rFonts w:eastAsia="Yu Gothic Light"/>
        </w:rPr>
      </w:pPr>
      <w:r w:rsidRPr="00EA2A48">
        <w:rPr>
          <w:rFonts w:eastAsia="Yu Gothic Light"/>
        </w:rPr>
        <w:t>where:</w:t>
      </w:r>
    </w:p>
    <w:p w14:paraId="4D337946" w14:textId="77777777" w:rsidR="00990B31" w:rsidRPr="00EA2A48" w:rsidRDefault="00990B31" w:rsidP="006D0464">
      <w:pPr>
        <w:ind w:left="2160"/>
        <w:rPr>
          <w:rFonts w:eastAsia="Yu Gothic Light"/>
        </w:rPr>
      </w:pPr>
      <m:oMath>
        <m:r>
          <w:rPr>
            <w:rFonts w:ascii="Cambria Math" w:hAnsi="Cambria Math"/>
          </w:rPr>
          <m:t>fuel use</m:t>
        </m:r>
      </m:oMath>
      <w:r w:rsidRPr="00EA2A48">
        <w:rPr>
          <w:rFonts w:eastAsia="Yu Gothic Light"/>
        </w:rPr>
        <w:t xml:space="preserve"> is the MMBtu of all fuel combusted during the compliance </w:t>
      </w:r>
      <w:proofErr w:type="gramStart"/>
      <w:r w:rsidRPr="00EA2A48">
        <w:rPr>
          <w:rFonts w:eastAsia="Yu Gothic Light"/>
        </w:rPr>
        <w:t>period;</w:t>
      </w:r>
      <w:proofErr w:type="gramEnd"/>
    </w:p>
    <w:p w14:paraId="4AC03E2F" w14:textId="77777777" w:rsidR="00990B31" w:rsidRPr="00EA2A48" w:rsidRDefault="00990B31" w:rsidP="006D0464">
      <w:pPr>
        <w:ind w:left="2160"/>
        <w:rPr>
          <w:rFonts w:eastAsia="Yu Gothic Light"/>
        </w:rPr>
      </w:pPr>
      <m:oMath>
        <m:r>
          <w:rPr>
            <w:rFonts w:ascii="Cambria Math" w:hAnsi="Cambria Math"/>
          </w:rPr>
          <m:t>electricity</m:t>
        </m:r>
      </m:oMath>
      <w:r w:rsidRPr="00EA2A48">
        <w:rPr>
          <w:rFonts w:eastAsia="Yu Gothic Light"/>
        </w:rPr>
        <w:t xml:space="preserve"> is the imported electricity minus exported electricity per compliance period converted to MMBtu by using 3.142</w:t>
      </w:r>
      <w:r>
        <w:rPr>
          <w:rFonts w:eastAsia="Yu Gothic Light"/>
        </w:rPr>
        <w:t> </w:t>
      </w:r>
      <w:r w:rsidRPr="00EA2A48">
        <w:rPr>
          <w:rFonts w:eastAsia="Yu Gothic Light"/>
        </w:rPr>
        <w:t>MMBtu/MWh; and</w:t>
      </w:r>
    </w:p>
    <w:p w14:paraId="4C1E5D0D" w14:textId="77777777" w:rsidR="00990B31" w:rsidRPr="00EA2A48" w:rsidRDefault="00990B31" w:rsidP="006D0464">
      <w:pPr>
        <w:ind w:left="2160"/>
        <w:rPr>
          <w:rFonts w:eastAsia="Yu Gothic Light"/>
        </w:rPr>
      </w:pPr>
      <m:oMath>
        <m:r>
          <w:rPr>
            <w:rFonts w:ascii="Cambria Math" w:hAnsi="Cambria Math"/>
          </w:rPr>
          <m:t>thermal</m:t>
        </m:r>
      </m:oMath>
      <w:r w:rsidRPr="00EA2A48">
        <w:rPr>
          <w:rFonts w:eastAsia="Yu Gothic Light"/>
        </w:rPr>
        <w:t xml:space="preserve"> is the imported thermal energy minus exported thermal energy per compliance period in MMBtu.</w:t>
      </w:r>
    </w:p>
    <w:p w14:paraId="43E49C9B" w14:textId="77777777" w:rsidR="00990B31" w:rsidRPr="00EA2A48" w:rsidRDefault="00990B31" w:rsidP="00990B31">
      <w:pPr>
        <w:pStyle w:val="Heading3"/>
        <w:keepNext w:val="0"/>
        <w:keepLines w:val="0"/>
        <w:rPr>
          <w:rFonts w:eastAsia="Yu Gothic Light"/>
        </w:rPr>
      </w:pPr>
      <w:r w:rsidRPr="00EA2A48">
        <w:rPr>
          <w:rFonts w:eastAsia="Yu Gothic Light"/>
        </w:rPr>
        <w:t>In addition to other reporting requirements, a refinery operator that is claiming credits for a Low-Complexity/Low-Energy-Use Refinery must also report the following volumes produced during a specific calendar year and sold, supplied, or offered for sale in California for that refinery:</w:t>
      </w:r>
    </w:p>
    <w:p w14:paraId="3458BAD4" w14:textId="77777777" w:rsidR="00990B31" w:rsidRPr="00EA2A48" w:rsidRDefault="00990B31" w:rsidP="00952AD5">
      <w:pPr>
        <w:pStyle w:val="Heading4"/>
        <w:keepNext w:val="0"/>
        <w:keepLines w:val="0"/>
        <w:ind w:left="2160"/>
        <w:rPr>
          <w:rFonts w:eastAsia="Yu Gothic Light"/>
        </w:rPr>
      </w:pPr>
      <w:r w:rsidRPr="00EA2A48">
        <w:rPr>
          <w:rFonts w:eastAsia="Yu Gothic Light"/>
        </w:rPr>
        <w:t xml:space="preserve">The volume of CARBOB and volume of diesel produced from crude </w:t>
      </w:r>
      <w:proofErr w:type="gramStart"/>
      <w:r w:rsidRPr="00EA2A48">
        <w:rPr>
          <w:rFonts w:eastAsia="Yu Gothic Light"/>
        </w:rPr>
        <w:t>oil;</w:t>
      </w:r>
      <w:proofErr w:type="gramEnd"/>
    </w:p>
    <w:p w14:paraId="4B042CA9" w14:textId="77777777" w:rsidR="00990B31" w:rsidRPr="00EA2A48" w:rsidRDefault="00990B31" w:rsidP="00952AD5">
      <w:pPr>
        <w:pStyle w:val="Heading4"/>
        <w:keepNext w:val="0"/>
        <w:keepLines w:val="0"/>
        <w:ind w:left="2160"/>
        <w:rPr>
          <w:rFonts w:eastAsia="Yu Gothic Light"/>
        </w:rPr>
      </w:pPr>
      <w:r w:rsidRPr="00EA2A48">
        <w:rPr>
          <w:rFonts w:eastAsia="Yu Gothic Light"/>
        </w:rPr>
        <w:t xml:space="preserve">The volume of CARBOB and volume of diesel produced from </w:t>
      </w:r>
      <w:proofErr w:type="spellStart"/>
      <w:proofErr w:type="gramStart"/>
      <w:r w:rsidRPr="00EA2A48">
        <w:rPr>
          <w:rFonts w:eastAsia="Yu Gothic Light"/>
        </w:rPr>
        <w:t>transmix</w:t>
      </w:r>
      <w:proofErr w:type="spellEnd"/>
      <w:r w:rsidRPr="00EA2A48">
        <w:rPr>
          <w:rFonts w:eastAsia="Yu Gothic Light"/>
        </w:rPr>
        <w:t>;</w:t>
      </w:r>
      <w:proofErr w:type="gramEnd"/>
    </w:p>
    <w:p w14:paraId="7A321A78" w14:textId="77777777" w:rsidR="00990B31" w:rsidRPr="00EA2A48" w:rsidRDefault="00990B31" w:rsidP="00952AD5">
      <w:pPr>
        <w:pStyle w:val="Heading4"/>
        <w:keepNext w:val="0"/>
        <w:keepLines w:val="0"/>
        <w:ind w:left="2160"/>
        <w:rPr>
          <w:rFonts w:eastAsia="Yu Gothic Light"/>
        </w:rPr>
      </w:pPr>
      <w:r w:rsidRPr="00EA2A48">
        <w:rPr>
          <w:rFonts w:eastAsia="Yu Gothic Light"/>
        </w:rPr>
        <w:t>The volume of CARBOB and volume of diesel produced from Petroleum Intermediate feedstocks; and</w:t>
      </w:r>
    </w:p>
    <w:p w14:paraId="6F2E6DF2" w14:textId="77777777" w:rsidR="00990B31" w:rsidRPr="00EA2A48" w:rsidRDefault="00990B31" w:rsidP="00952AD5">
      <w:pPr>
        <w:pStyle w:val="Heading4"/>
        <w:keepNext w:val="0"/>
        <w:keepLines w:val="0"/>
        <w:ind w:left="2160"/>
        <w:rPr>
          <w:rFonts w:eastAsia="Yu Gothic Light"/>
        </w:rPr>
      </w:pPr>
      <w:r w:rsidRPr="00EA2A48">
        <w:rPr>
          <w:rFonts w:eastAsia="Yu Gothic Light"/>
        </w:rPr>
        <w:t>The volume of CARBOB and volume of diesel purchased for blending.</w:t>
      </w:r>
    </w:p>
    <w:p w14:paraId="633CBC98" w14:textId="727BB93F" w:rsidR="00990B31" w:rsidRPr="00EA2A48" w:rsidRDefault="00990B31" w:rsidP="00952AD5">
      <w:pPr>
        <w:pStyle w:val="Heading4"/>
        <w:keepNext w:val="0"/>
        <w:keepLines w:val="0"/>
        <w:ind w:left="2160"/>
        <w:rPr>
          <w:rFonts w:eastAsia="Yu Gothic Light"/>
        </w:rPr>
      </w:pPr>
      <w:r w:rsidRPr="36AEDAC2">
        <w:rPr>
          <w:rFonts w:eastAsia="Yu Gothic Light"/>
        </w:rPr>
        <w:t xml:space="preserve">If CARBOB or diesel is produced from feedstock other than crude oil (volumes in (2)(B) through (D), above), a separate annual report with third-party verification is required for produced volumes of CARBOB and diesel from crude oil. The annual report must be submitted by </w:t>
      </w:r>
      <w:r w:rsidR="007B3E91">
        <w:rPr>
          <w:rFonts w:eastAsia="Yu Gothic Light"/>
        </w:rPr>
        <w:t>April 30</w:t>
      </w:r>
      <w:r w:rsidRPr="36AEDAC2">
        <w:rPr>
          <w:rFonts w:eastAsia="Yu Gothic Light"/>
        </w:rPr>
        <w:t xml:space="preserve"> and the verification statement is due </w:t>
      </w:r>
      <w:r w:rsidR="002A3A93" w:rsidRPr="36AEDAC2">
        <w:rPr>
          <w:rFonts w:eastAsia="Yu Gothic Light"/>
        </w:rPr>
        <w:t>August</w:t>
      </w:r>
      <w:r w:rsidR="002A3A93">
        <w:rPr>
          <w:rFonts w:eastAsia="Yu Gothic Light"/>
        </w:rPr>
        <w:t> </w:t>
      </w:r>
      <w:r w:rsidRPr="36AEDAC2">
        <w:rPr>
          <w:rFonts w:eastAsia="Yu Gothic Light"/>
        </w:rPr>
        <w:t>31.</w:t>
      </w:r>
    </w:p>
    <w:p w14:paraId="2C1C11C6" w14:textId="77777777" w:rsidR="00990B31" w:rsidRPr="00EA2A48" w:rsidRDefault="00990B31" w:rsidP="00990B31">
      <w:pPr>
        <w:pStyle w:val="Heading3"/>
        <w:keepNext w:val="0"/>
        <w:keepLines w:val="0"/>
        <w:rPr>
          <w:rFonts w:eastAsia="Yu Gothic Light"/>
        </w:rPr>
      </w:pPr>
      <w:r w:rsidRPr="00EA2A48">
        <w:rPr>
          <w:rFonts w:eastAsia="Yu Gothic Light"/>
        </w:rPr>
        <w:t>Credits for a low-complexity/low-energy-use refinery must be calculated using the following equations:</w:t>
      </w:r>
    </w:p>
    <w:p w14:paraId="4BE2AAC0" w14:textId="77777777" w:rsidR="00990B31" w:rsidRPr="00EA2A48" w:rsidRDefault="00990B31" w:rsidP="00952AD5">
      <w:pPr>
        <w:pStyle w:val="Heading4"/>
        <w:keepNext w:val="0"/>
        <w:keepLines w:val="0"/>
        <w:ind w:left="2160"/>
        <w:rPr>
          <w:rFonts w:eastAsia="Yu Gothic Light"/>
        </w:rPr>
      </w:pPr>
      <w:r w:rsidRPr="005706C5">
        <w:rPr>
          <w:rFonts w:eastAsia="Yu Gothic Light"/>
          <w:i/>
          <w:iCs w:val="0"/>
        </w:rPr>
        <w:t>Carbon Intensity Adjustment.</w:t>
      </w:r>
      <w:r w:rsidRPr="00EA2A48">
        <w:rPr>
          <w:rFonts w:eastAsia="Yu Gothic Light"/>
        </w:rPr>
        <w:t xml:space="preserve"> For volumes reported in section 95489(d)(2)(A) a non-transferable credit of 5.0 gCO</w:t>
      </w:r>
      <w:r w:rsidRPr="005706C5">
        <w:rPr>
          <w:rFonts w:eastAsia="Yu Gothic Light"/>
          <w:vertAlign w:val="subscript"/>
        </w:rPr>
        <w:t>2</w:t>
      </w:r>
      <w:r w:rsidRPr="00EA2A48">
        <w:rPr>
          <w:rFonts w:eastAsia="Yu Gothic Light"/>
        </w:rPr>
        <w:t>e/MJ will be generated.</w:t>
      </w:r>
    </w:p>
    <w:p w14:paraId="51BD6F13" w14:textId="77777777" w:rsidR="00990B31" w:rsidRPr="00EA2A48" w:rsidRDefault="00990B31" w:rsidP="00952AD5">
      <w:pPr>
        <w:pStyle w:val="Heading4"/>
        <w:keepNext w:val="0"/>
        <w:keepLines w:val="0"/>
        <w:ind w:left="2160"/>
        <w:rPr>
          <w:rFonts w:eastAsia="Yu Gothic Light"/>
        </w:rPr>
      </w:pPr>
      <w:r w:rsidRPr="00432AEF">
        <w:rPr>
          <w:rFonts w:eastAsia="Yu Gothic Light"/>
          <w:i/>
          <w:iCs w:val="0"/>
        </w:rPr>
        <w:lastRenderedPageBreak/>
        <w:t>Credit Calculation.</w:t>
      </w:r>
      <w:r w:rsidRPr="00EA2A48">
        <w:rPr>
          <w:rFonts w:eastAsia="Yu Gothic Light"/>
        </w:rPr>
        <w:t xml:space="preserve"> For CARBOB and diesel volumes reported in section 95489(d)(2)(A):</w:t>
      </w:r>
    </w:p>
    <w:p w14:paraId="6B5B183F" w14:textId="77777777" w:rsidR="00990B31" w:rsidRPr="004D0E64" w:rsidRDefault="00267156" w:rsidP="006D0464">
      <w:pPr>
        <w:ind w:left="2160"/>
        <w:rPr>
          <w:rFonts w:eastAsia="Yu Gothic Light"/>
        </w:rPr>
      </w:pPr>
      <m:oMathPara>
        <m:oMathParaPr>
          <m:jc m:val="left"/>
        </m:oMathParaPr>
        <m:oMath>
          <m:sSubSup>
            <m:sSubSupPr>
              <m:ctrlPr>
                <w:rPr>
                  <w:rFonts w:ascii="Cambria Math" w:hAnsi="Cambria Math"/>
                  <w:i/>
                </w:rPr>
              </m:ctrlPr>
            </m:sSubSupPr>
            <m:e>
              <m:r>
                <w:rPr>
                  <w:rFonts w:ascii="Cambria Math" w:hAnsi="Cambria Math"/>
                </w:rPr>
                <m:t>Credits</m:t>
              </m:r>
            </m:e>
            <m:sub>
              <m:r>
                <w:rPr>
                  <w:rFonts w:ascii="Cambria Math" w:hAnsi="Cambria Math"/>
                </w:rPr>
                <m:t>LC</m:t>
              </m:r>
              <m:r>
                <w:rPr>
                  <w:rFonts w:ascii="Cambria Math" w:hAnsi="Cambria Math"/>
                </w:rPr>
                <m:t>-</m:t>
              </m:r>
              <m:r>
                <w:rPr>
                  <w:rFonts w:ascii="Cambria Math" w:hAnsi="Cambria Math"/>
                </w:rPr>
                <m:t>LE</m:t>
              </m:r>
            </m:sub>
            <m:sup>
              <m:r>
                <w:rPr>
                  <w:rFonts w:ascii="Cambria Math" w:hAnsi="Cambria Math"/>
                </w:rPr>
                <m:t>XD</m:t>
              </m:r>
            </m:sup>
          </m:sSubSup>
          <m:r>
            <w:rPr>
              <w:rFonts w:ascii="Cambria Math" w:hAnsi="Cambria Math"/>
            </w:rPr>
            <m:t xml:space="preserve">=5 </m:t>
          </m:r>
          <m:r>
            <w:rPr>
              <w:rFonts w:ascii="Cambria Math" w:hAnsi="Cambria Math"/>
            </w:rPr>
            <m:t>gCO</m:t>
          </m:r>
          <m:r>
            <w:rPr>
              <w:rFonts w:ascii="Cambria Math" w:hAnsi="Cambria Math"/>
            </w:rPr>
            <m:t>2</m:t>
          </m:r>
          <m:r>
            <w:rPr>
              <w:rFonts w:ascii="Cambria Math" w:hAnsi="Cambria Math"/>
            </w:rPr>
            <m:t>e</m:t>
          </m:r>
          <m:r>
            <w:rPr>
              <w:rFonts w:ascii="Cambria Math" w:hAnsi="Cambria Math"/>
            </w:rPr>
            <m:t>/</m:t>
          </m:r>
          <m:r>
            <w:rPr>
              <w:rFonts w:ascii="Cambria Math" w:hAnsi="Cambria Math"/>
            </w:rPr>
            <m:t>MJ</m:t>
          </m:r>
          <m:r>
            <w:rPr>
              <w:rFonts w:ascii="Cambria Math" w:hAnsi="Cambria Math"/>
            </w:rPr>
            <m:t>×</m:t>
          </m:r>
          <m:sSup>
            <m:sSupPr>
              <m:ctrlPr>
                <w:rPr>
                  <w:rFonts w:ascii="Cambria Math" w:hAnsi="Cambria Math"/>
                  <w:i/>
                </w:rPr>
              </m:ctrlPr>
            </m:sSupPr>
            <m:e>
              <m:r>
                <w:rPr>
                  <w:rFonts w:ascii="Cambria Math" w:hAnsi="Cambria Math"/>
                </w:rPr>
                <m:t>VF</m:t>
              </m:r>
            </m:e>
            <m:sup>
              <m:r>
                <w:rPr>
                  <w:rFonts w:ascii="Cambria Math" w:hAnsi="Cambria Math"/>
                </w:rPr>
                <m:t>XD</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XD</m:t>
              </m:r>
            </m:sup>
          </m:sSup>
          <m:r>
            <w:rPr>
              <w:rFonts w:ascii="Cambria Math" w:hAnsi="Cambria Math"/>
            </w:rPr>
            <m:t>×</m:t>
          </m:r>
          <m:r>
            <w:rPr>
              <w:rFonts w:ascii="Cambria Math" w:hAnsi="Cambria Math"/>
            </w:rPr>
            <m:t>C</m:t>
          </m:r>
        </m:oMath>
      </m:oMathPara>
    </w:p>
    <w:p w14:paraId="20BE1BC1" w14:textId="77777777" w:rsidR="00990B31" w:rsidRPr="00EA2A48" w:rsidRDefault="00990B31" w:rsidP="006D0464">
      <w:pPr>
        <w:ind w:left="2160"/>
        <w:rPr>
          <w:rFonts w:eastAsia="Yu Gothic Light"/>
        </w:rPr>
      </w:pPr>
      <w:r w:rsidRPr="00EA2A48">
        <w:rPr>
          <w:rFonts w:eastAsia="Yu Gothic Light"/>
        </w:rPr>
        <w:t>where:</w:t>
      </w:r>
    </w:p>
    <w:p w14:paraId="383B801F" w14:textId="77777777"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LC</m:t>
            </m:r>
            <m:r>
              <w:rPr>
                <w:rFonts w:ascii="Cambria Math" w:hAnsi="Cambria Math"/>
              </w:rPr>
              <m:t>-</m:t>
            </m:r>
            <m:r>
              <w:rPr>
                <w:rFonts w:ascii="Cambria Math" w:hAnsi="Cambria Math"/>
              </w:rPr>
              <m:t>LE</m:t>
            </m:r>
          </m:sub>
          <m:sup>
            <m:r>
              <w:rPr>
                <w:rFonts w:ascii="Cambria Math" w:hAnsi="Cambria Math"/>
              </w:rPr>
              <m:t>XD</m:t>
            </m:r>
          </m:sup>
        </m:sSubSup>
        <m:r>
          <w:rPr>
            <w:rFonts w:ascii="Cambria Math" w:hAnsi="Cambria Math"/>
          </w:rPr>
          <m:t xml:space="preserve"> </m:t>
        </m:r>
      </m:oMath>
      <w:r w:rsidR="00990B31" w:rsidRPr="00EA2A48">
        <w:rPr>
          <w:rFonts w:eastAsia="Yu Gothic Light"/>
        </w:rPr>
        <w:t>is the amount of LCFS credits generated (a zero or positive value), in metric tons, by a fuel or blendstock under the average carbon intensity requirement for gasoline (</w:t>
      </w:r>
      <m:oMath>
        <m:r>
          <w:rPr>
            <w:rFonts w:ascii="Cambria Math" w:hAnsi="Cambria Math"/>
          </w:rPr>
          <m:t>XD</m:t>
        </m:r>
      </m:oMath>
      <w:r w:rsidR="00990B31" w:rsidRPr="00EA2A48">
        <w:rPr>
          <w:rFonts w:eastAsia="Yu Gothic Light"/>
        </w:rPr>
        <w:t xml:space="preserve"> = “gasoline”) or diesel (</w:t>
      </w:r>
      <m:oMath>
        <m:r>
          <w:rPr>
            <w:rFonts w:ascii="Cambria Math" w:hAnsi="Cambria Math"/>
          </w:rPr>
          <m:t>XD</m:t>
        </m:r>
      </m:oMath>
      <w:r w:rsidR="00990B31" w:rsidRPr="00EA2A48">
        <w:rPr>
          <w:rFonts w:eastAsia="Yu Gothic Light"/>
        </w:rPr>
        <w:t xml:space="preserve"> </w:t>
      </w:r>
      <w:proofErr w:type="gramStart"/>
      <w:r w:rsidR="00990B31" w:rsidRPr="00EA2A48">
        <w:rPr>
          <w:rFonts w:eastAsia="Yu Gothic Light"/>
        </w:rPr>
        <w:t>= ”diesel</w:t>
      </w:r>
      <w:proofErr w:type="gramEnd"/>
      <w:r w:rsidR="00990B31" w:rsidRPr="00EA2A48">
        <w:rPr>
          <w:rFonts w:eastAsia="Yu Gothic Light"/>
        </w:rPr>
        <w:t xml:space="preserve">”); </w:t>
      </w:r>
    </w:p>
    <w:p w14:paraId="5DAF0A43" w14:textId="77777777" w:rsidR="00990B31" w:rsidRPr="00EA2A48" w:rsidRDefault="00267156" w:rsidP="006D0464">
      <w:pPr>
        <w:ind w:left="2160"/>
        <w:rPr>
          <w:rFonts w:eastAsia="Yu Gothic Light"/>
        </w:rPr>
      </w:pPr>
      <m:oMath>
        <m:sSup>
          <m:sSupPr>
            <m:ctrlPr>
              <w:rPr>
                <w:rFonts w:ascii="Cambria Math" w:hAnsi="Cambria Math"/>
                <w:i/>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means the volume fraction of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fuel that is derived from crude oil supplied to the Low-Complexity/Low-Energy-Use refinery. </w:t>
      </w:r>
      <m:oMath>
        <m:sSup>
          <m:sSupPr>
            <m:ctrlPr>
              <w:rPr>
                <w:rFonts w:ascii="Cambria Math" w:hAnsi="Cambria Math"/>
                <w:i/>
              </w:rPr>
            </m:ctrlPr>
          </m:sSupPr>
          <m:e>
            <m:r>
              <w:rPr>
                <w:rFonts w:ascii="Cambria Math" w:hAnsi="Cambria Math"/>
              </w:rPr>
              <m:t>VF</m:t>
            </m:r>
          </m:e>
          <m:sup>
            <m:r>
              <w:rPr>
                <w:rFonts w:ascii="Cambria Math" w:hAnsi="Cambria Math"/>
              </w:rPr>
              <m:t>XD</m:t>
            </m:r>
          </m:sup>
        </m:sSup>
      </m:oMath>
      <w:r w:rsidR="00990B31">
        <w:rPr>
          <w:rFonts w:eastAsia="Yu Gothic Light"/>
        </w:rPr>
        <w:t xml:space="preserve"> </w:t>
      </w:r>
      <w:r w:rsidR="00990B31" w:rsidRPr="00EA2A48">
        <w:rPr>
          <w:rFonts w:eastAsia="Yu Gothic Light"/>
        </w:rPr>
        <w:t>is calculated by dividing the volume of CARBOB or diesel reported for section 95489(d)(2)(A) by the total volume of CARBOB or diesel reported for section 95489(d)(2)(A) through (D</w:t>
      </w:r>
      <w:proofErr w:type="gramStart"/>
      <w:r w:rsidR="00990B31" w:rsidRPr="00EA2A48">
        <w:rPr>
          <w:rFonts w:eastAsia="Yu Gothic Light"/>
        </w:rPr>
        <w:t>);</w:t>
      </w:r>
      <w:proofErr w:type="gramEnd"/>
    </w:p>
    <w:p w14:paraId="1F29A6DA" w14:textId="77777777" w:rsidR="00990B31" w:rsidRPr="00EA2A48" w:rsidRDefault="00267156" w:rsidP="006D0464">
      <w:pPr>
        <w:ind w:left="2160"/>
        <w:rPr>
          <w:rFonts w:eastAsia="Yu Gothic Light"/>
        </w:rPr>
      </w:pPr>
      <m:oMath>
        <m:sSup>
          <m:sSupPr>
            <m:ctrlPr>
              <w:rPr>
                <w:rFonts w:ascii="Cambria Math" w:hAnsi="Cambria Math"/>
                <w:i/>
              </w:rPr>
            </m:ctrlPr>
          </m:sSupPr>
          <m:e>
            <m:r>
              <w:rPr>
                <w:rFonts w:ascii="Cambria Math" w:hAnsi="Cambria Math"/>
              </w:rPr>
              <m:t>E</m:t>
            </m:r>
          </m:e>
          <m:sup>
            <m:r>
              <w:rPr>
                <w:rFonts w:ascii="Cambria Math" w:hAnsi="Cambria Math"/>
              </w:rPr>
              <m:t>XD</m:t>
            </m:r>
          </m:sup>
        </m:sSup>
      </m:oMath>
      <w:r w:rsidR="00990B31">
        <w:rPr>
          <w:rFonts w:eastAsia="Yu Gothic Light"/>
        </w:rPr>
        <w:t xml:space="preserve"> </w:t>
      </w:r>
      <w:r w:rsidR="00990B31" w:rsidRPr="00EA2A48">
        <w:rPr>
          <w:rFonts w:eastAsia="Yu Gothic Light"/>
        </w:rPr>
        <w:t>is the amount of fuel energy, in MJ, from CARBOB (</w:t>
      </w:r>
      <m:oMath>
        <m:r>
          <w:rPr>
            <w:rFonts w:ascii="Cambria Math" w:hAnsi="Cambria Math"/>
          </w:rPr>
          <m:t>XD</m:t>
        </m:r>
      </m:oMath>
      <w:r w:rsidR="00990B31" w:rsidRPr="00EA2A48">
        <w:rPr>
          <w:rFonts w:eastAsia="Yu Gothic Light"/>
        </w:rPr>
        <w:t xml:space="preserve"> = “CARBOB”) or diesel (</w:t>
      </w:r>
      <m:oMath>
        <m:r>
          <w:rPr>
            <w:rFonts w:ascii="Cambria Math" w:hAnsi="Cambria Math"/>
          </w:rPr>
          <m:t>XD</m:t>
        </m:r>
      </m:oMath>
      <w:r w:rsidR="00990B31" w:rsidRPr="00EA2A48">
        <w:rPr>
          <w:rFonts w:eastAsia="Yu Gothic Light"/>
        </w:rPr>
        <w:t xml:space="preserve"> = “diesel”), determined from the energy density conversion factors in Table 4, either produced in California or imported into California during a specific calendar year and sold, supplied, or offered for sale in California; and</w:t>
      </w:r>
    </w:p>
    <w:p w14:paraId="1BF2AC00" w14:textId="77777777" w:rsidR="00990B31" w:rsidRPr="00817B56" w:rsidRDefault="00990B31" w:rsidP="006D0464">
      <w:pPr>
        <w:ind w:left="2160"/>
        <w:rPr>
          <w:rFonts w:eastAsia="Yu Gothic Light"/>
        </w:rPr>
      </w:pPr>
      <m:oMathPara>
        <m:oMathParaPr>
          <m:jc m:val="left"/>
        </m:oMathParaPr>
        <m:oMath>
          <m:r>
            <w:rPr>
              <w:rFonts w:ascii="Cambria Math" w:hAnsi="Cambria Math"/>
            </w:rPr>
            <m:t>C=1.0×</m:t>
          </m:r>
          <m:sSup>
            <m:sSupPr>
              <m:ctrlPr>
                <w:rPr>
                  <w:rFonts w:ascii="Cambria Math" w:hAnsi="Cambria Math"/>
                  <w:i/>
                </w:rPr>
              </m:ctrlPr>
            </m:sSupPr>
            <m:e>
              <m:r>
                <w:rPr>
                  <w:rFonts w:ascii="Cambria Math" w:hAnsi="Cambria Math"/>
                </w:rPr>
                <m:t>10</m:t>
              </m:r>
            </m:e>
            <m:sup>
              <m:r>
                <w:rPr>
                  <w:rFonts w:ascii="Cambria Math" w:hAnsi="Cambria Math"/>
                </w:rPr>
                <m:t>-6</m:t>
              </m:r>
            </m:sup>
          </m:sSup>
          <m:f>
            <m:fPr>
              <m:ctrlPr>
                <w:rPr>
                  <w:rFonts w:ascii="Cambria Math" w:hAnsi="Cambria Math"/>
                  <w:i/>
                </w:rPr>
              </m:ctrlPr>
            </m:fPr>
            <m:num>
              <m:r>
                <w:rPr>
                  <w:rFonts w:ascii="Cambria Math" w:hAnsi="Cambria Math"/>
                </w:rPr>
                <m:t>MT</m:t>
              </m:r>
            </m:num>
            <m:den>
              <m:r>
                <w:rPr>
                  <w:rFonts w:ascii="Cambria Math" w:hAnsi="Cambria Math"/>
                </w:rPr>
                <m:t>gC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e</m:t>
              </m:r>
            </m:den>
          </m:f>
        </m:oMath>
      </m:oMathPara>
    </w:p>
    <w:p w14:paraId="47BD3552" w14:textId="77777777" w:rsidR="00990B31" w:rsidRPr="00EA2A48" w:rsidRDefault="00990B31" w:rsidP="00952AD5">
      <w:pPr>
        <w:pStyle w:val="Heading4"/>
        <w:keepNext w:val="0"/>
        <w:keepLines w:val="0"/>
        <w:ind w:left="2160"/>
        <w:rPr>
          <w:rFonts w:eastAsia="Yu Gothic Light"/>
        </w:rPr>
      </w:pPr>
      <w:r w:rsidRPr="00EA2A48">
        <w:rPr>
          <w:rFonts w:eastAsia="Yu Gothic Light"/>
        </w:rPr>
        <w:t>Credits created pursuant to section 95489(d) may not be sold or transferred to any other party.</w:t>
      </w:r>
    </w:p>
    <w:p w14:paraId="40B362E8" w14:textId="77777777" w:rsidR="00990B31" w:rsidRPr="00EA2A48" w:rsidRDefault="00990B31" w:rsidP="00990B31">
      <w:pPr>
        <w:pStyle w:val="Heading3"/>
        <w:keepNext w:val="0"/>
        <w:keepLines w:val="0"/>
        <w:rPr>
          <w:rFonts w:eastAsia="Yu Gothic Light"/>
        </w:rPr>
      </w:pPr>
      <w:r w:rsidRPr="00817B56">
        <w:rPr>
          <w:rFonts w:eastAsia="Yu Gothic Light"/>
          <w:i/>
          <w:iCs/>
        </w:rPr>
        <w:t>Application Contents and Submittal.</w:t>
      </w:r>
      <w:r w:rsidRPr="00EA2A48">
        <w:rPr>
          <w:rFonts w:eastAsia="Yu Gothic Light"/>
        </w:rPr>
        <w:t xml:space="preserve"> An application for Low</w:t>
      </w:r>
      <w:r>
        <w:rPr>
          <w:rFonts w:eastAsia="Yu Gothic Light"/>
        </w:rPr>
        <w:noBreakHyphen/>
      </w:r>
      <w:r w:rsidRPr="00EA2A48">
        <w:rPr>
          <w:rFonts w:eastAsia="Yu Gothic Light"/>
        </w:rPr>
        <w:t>Complexity/Low-Energy-Use Refinery Credits must comply with the following requirements:</w:t>
      </w:r>
    </w:p>
    <w:p w14:paraId="3CE62923" w14:textId="77777777" w:rsidR="00990B31" w:rsidRPr="00EA2A48" w:rsidRDefault="00990B31" w:rsidP="00952AD5">
      <w:pPr>
        <w:pStyle w:val="Heading4"/>
        <w:keepNext w:val="0"/>
        <w:keepLines w:val="0"/>
        <w:ind w:left="2160"/>
        <w:rPr>
          <w:rFonts w:eastAsia="Yu Gothic Light"/>
        </w:rPr>
      </w:pPr>
      <w:r w:rsidRPr="00EA2A48">
        <w:rPr>
          <w:rFonts w:eastAsia="Yu Gothic Light"/>
        </w:rPr>
        <w:t>An application must contain the following summary material:</w:t>
      </w:r>
    </w:p>
    <w:p w14:paraId="64C4E8CC" w14:textId="77777777" w:rsidR="00990B31" w:rsidRPr="00EA2A48" w:rsidRDefault="00990B31" w:rsidP="00990B31">
      <w:pPr>
        <w:pStyle w:val="Heading5"/>
        <w:keepNext w:val="0"/>
        <w:keepLines w:val="0"/>
        <w:rPr>
          <w:rFonts w:eastAsia="Yu Gothic Light"/>
        </w:rPr>
      </w:pPr>
      <w:r w:rsidRPr="00EA2A48">
        <w:rPr>
          <w:rFonts w:eastAsia="Yu Gothic Light"/>
        </w:rPr>
        <w:t xml:space="preserve">A complete description of the refinery including processing units and their capacity, and energy </w:t>
      </w:r>
      <w:proofErr w:type="gramStart"/>
      <w:r w:rsidRPr="00EA2A48">
        <w:rPr>
          <w:rFonts w:eastAsia="Yu Gothic Light"/>
        </w:rPr>
        <w:t>use;</w:t>
      </w:r>
      <w:proofErr w:type="gramEnd"/>
    </w:p>
    <w:p w14:paraId="7123C614"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relevant process equipment, and mass or volumetric flows necessary to calculate the Low</w:t>
      </w:r>
      <w:r>
        <w:rPr>
          <w:rFonts w:eastAsia="Yu Gothic Light"/>
        </w:rPr>
        <w:noBreakHyphen/>
      </w:r>
      <w:r w:rsidRPr="00EA2A48">
        <w:rPr>
          <w:rFonts w:eastAsia="Yu Gothic Light"/>
        </w:rPr>
        <w:t>Complexity/Low-Energy-Use Refinery Credits; and</w:t>
      </w:r>
    </w:p>
    <w:p w14:paraId="0472E3A8"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A preliminary estimate of the credit, calculated as required in section 95489(d)(3)(B), including descriptions and copies of production and operational data other technical documentation utilized in support of the calculation.</w:t>
      </w:r>
    </w:p>
    <w:p w14:paraId="46945735" w14:textId="77777777" w:rsidR="00990B31" w:rsidRPr="00EA2A48" w:rsidRDefault="00990B31" w:rsidP="00952AD5">
      <w:pPr>
        <w:pStyle w:val="Heading4"/>
        <w:keepNext w:val="0"/>
        <w:keepLines w:val="0"/>
        <w:ind w:left="2160"/>
        <w:rPr>
          <w:rFonts w:eastAsia="Yu Gothic Light"/>
        </w:rPr>
      </w:pPr>
      <w:r w:rsidRPr="00EA2A48">
        <w:rPr>
          <w:rFonts w:eastAsia="Yu Gothic Light"/>
        </w:rPr>
        <w:t>An application must include a list of references covering all information sources used in the calculation of Low</w:t>
      </w:r>
      <w:r>
        <w:rPr>
          <w:rFonts w:eastAsia="Yu Gothic Light"/>
        </w:rPr>
        <w:noBreakHyphen/>
      </w:r>
      <w:r w:rsidRPr="00EA2A48">
        <w:rPr>
          <w:rFonts w:eastAsia="Yu Gothic Light"/>
        </w:rPr>
        <w:t>Complexity/Low-Energy-Use Refinery Credits. The reference list must meet the requirements of section 95488.7(a)(2)(D).</w:t>
      </w:r>
    </w:p>
    <w:p w14:paraId="43E2686A" w14:textId="77777777" w:rsidR="00990B31" w:rsidRPr="00EA2A48" w:rsidRDefault="00990B31" w:rsidP="00952AD5">
      <w:pPr>
        <w:pStyle w:val="Heading4"/>
        <w:keepNext w:val="0"/>
        <w:keepLines w:val="0"/>
        <w:ind w:left="2160"/>
        <w:rPr>
          <w:rFonts w:eastAsia="Yu Gothic Light"/>
        </w:rPr>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operation of the refinery. The transmittal letter must meet the requirements of section 95488.8(a)(3)(A) through (D).</w:t>
      </w:r>
    </w:p>
    <w:p w14:paraId="5FCC9461" w14:textId="77777777" w:rsidR="00990B31" w:rsidRPr="00EA2A48" w:rsidRDefault="00990B31" w:rsidP="00952AD5">
      <w:pPr>
        <w:pStyle w:val="Heading4"/>
        <w:keepNext w:val="0"/>
        <w:keepLines w:val="0"/>
        <w:ind w:left="2160"/>
        <w:rPr>
          <w:rFonts w:eastAsia="Yu Gothic Light"/>
        </w:rPr>
      </w:pPr>
      <w:r w:rsidRPr="00EA2A48">
        <w:rPr>
          <w:rFonts w:eastAsia="Yu Gothic Light"/>
        </w:rPr>
        <w:t>An applicant that submits any information or documentation in support of a proposed Low-Complexity/Low-Energy-Use Refinery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46654054" w14:textId="1137887E" w:rsidR="00990B31" w:rsidRPr="00EA2A48" w:rsidRDefault="00990B31" w:rsidP="00952AD5">
      <w:pPr>
        <w:pStyle w:val="Heading4"/>
        <w:keepNext w:val="0"/>
        <w:keepLines w:val="0"/>
        <w:ind w:left="216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r>
        <w:rPr>
          <w:rFonts w:eastAsia="Yu Gothic Light"/>
        </w:rPr>
        <w:t>LRT-CBTS</w:t>
      </w:r>
      <w:r w:rsidRPr="00EA2A48">
        <w:rPr>
          <w:rFonts w:eastAsia="Yu Gothic Light"/>
        </w:rPr>
        <w:t xml:space="preserve"> unless the Executive Officer has approved or requested another format.</w:t>
      </w:r>
    </w:p>
    <w:p w14:paraId="3561B05B" w14:textId="14DF283F" w:rsidR="00990B31" w:rsidRPr="00EA2A48" w:rsidRDefault="00990B31" w:rsidP="00952AD5">
      <w:pPr>
        <w:pStyle w:val="Heading4"/>
        <w:keepNext w:val="0"/>
        <w:keepLines w:val="0"/>
        <w:ind w:left="2160"/>
        <w:rPr>
          <w:rFonts w:eastAsia="Yu Gothic Light"/>
        </w:rPr>
      </w:pPr>
      <w:r w:rsidRPr="00EA2A48">
        <w:rPr>
          <w:rFonts w:eastAsia="Yu Gothic Light"/>
        </w:rPr>
        <w:t>If there is a change to an approved Low-Complexity/Low-Energy-Use Refinery which could impact the eligibility of the refinery, the refinery operator must notify the Executive Officer in writing within 30 days after the material change has occurred, and the previously</w:t>
      </w:r>
      <w:r w:rsidR="00B20F84">
        <w:rPr>
          <w:rFonts w:eastAsia="Yu Gothic Light"/>
        </w:rPr>
        <w:noBreakHyphen/>
      </w:r>
      <w:r w:rsidRPr="00EA2A48">
        <w:rPr>
          <w:rFonts w:eastAsia="Yu Gothic Light"/>
        </w:rPr>
        <w:t>approved application shall become invalid 30</w:t>
      </w:r>
      <w:r>
        <w:rPr>
          <w:rFonts w:eastAsia="Yu Gothic Light"/>
        </w:rPr>
        <w:t> </w:t>
      </w:r>
      <w:r w:rsidRPr="00EA2A48">
        <w:rPr>
          <w:rFonts w:eastAsia="Yu Gothic Light"/>
        </w:rPr>
        <w:t>days after the material change has occurred.</w:t>
      </w:r>
    </w:p>
    <w:p w14:paraId="7FB764BA" w14:textId="77777777" w:rsidR="00990B31" w:rsidRPr="00EA2A48" w:rsidRDefault="00990B31" w:rsidP="00990B31">
      <w:pPr>
        <w:pStyle w:val="Heading3"/>
        <w:keepNext w:val="0"/>
        <w:keepLines w:val="0"/>
        <w:rPr>
          <w:rFonts w:eastAsia="Yu Gothic Light"/>
        </w:rPr>
      </w:pPr>
      <w:r w:rsidRPr="00D175EC">
        <w:rPr>
          <w:rFonts w:eastAsia="Yu Gothic Light"/>
          <w:i/>
          <w:iCs/>
        </w:rPr>
        <w:t>Credit Issuance.</w:t>
      </w:r>
      <w:r w:rsidRPr="00EA2A48">
        <w:rPr>
          <w:rFonts w:eastAsia="Yu Gothic Light"/>
        </w:rPr>
        <w:t xml:space="preserve"> The Executive Officer will issue Low-Complexity/Low-Energy-Use Refinery Credits annually for the prior year upon the completion of the following:</w:t>
      </w:r>
    </w:p>
    <w:p w14:paraId="39A03353" w14:textId="77777777" w:rsidR="00990B31" w:rsidRPr="00EA2A48" w:rsidRDefault="00990B31" w:rsidP="00974662">
      <w:pPr>
        <w:pStyle w:val="Heading4"/>
        <w:keepNext w:val="0"/>
        <w:keepLines w:val="0"/>
        <w:ind w:left="2160"/>
        <w:rPr>
          <w:rFonts w:eastAsia="Yu Gothic Light"/>
        </w:rPr>
      </w:pPr>
      <w:r w:rsidRPr="00EA2A48">
        <w:rPr>
          <w:rFonts w:eastAsia="Yu Gothic Light"/>
        </w:rPr>
        <w:lastRenderedPageBreak/>
        <w:t>Confirmation of eligibility by the Executive Officer based on the refinery energy use verified under MRR annually.</w:t>
      </w:r>
    </w:p>
    <w:p w14:paraId="51DDC574" w14:textId="77777777" w:rsidR="00990B31" w:rsidRDefault="00990B31" w:rsidP="00974662">
      <w:pPr>
        <w:pStyle w:val="Heading4"/>
        <w:keepNext w:val="0"/>
        <w:keepLines w:val="0"/>
        <w:ind w:left="2160"/>
        <w:rPr>
          <w:rFonts w:eastAsia="Yu Gothic Light"/>
        </w:rPr>
      </w:pPr>
      <w:r w:rsidRPr="00EA2A48">
        <w:rPr>
          <w:rFonts w:eastAsia="Yu Gothic Light"/>
        </w:rPr>
        <w:t>Receipt of a positive or qualified positive verification statement for the quarterly fuel transactions reported pursuant to section 95489(d)(2). An adverse verification statement would result in no credit issuance and Executive Officer investigation.</w:t>
      </w:r>
    </w:p>
    <w:p w14:paraId="43ECC5DD" w14:textId="77777777" w:rsidR="00990B31" w:rsidRPr="00D61417" w:rsidRDefault="00990B31" w:rsidP="00974662">
      <w:pPr>
        <w:pStyle w:val="Heading4"/>
        <w:ind w:left="2160"/>
      </w:pPr>
      <w:r w:rsidRPr="00D61417">
        <w:t>The crediting period for projects eligible for credit generation pursuant to section 95489(d) will end no later than December 31, 2040.</w:t>
      </w:r>
    </w:p>
    <w:p w14:paraId="6D6F7724" w14:textId="41B0385D" w:rsidR="00990B31" w:rsidRPr="00EA2A48" w:rsidRDefault="00990B31" w:rsidP="00990B31">
      <w:pPr>
        <w:pStyle w:val="Heading2"/>
        <w:keepNext w:val="0"/>
        <w:keepLines w:val="0"/>
        <w:rPr>
          <w:rFonts w:eastAsia="Yu Gothic Light"/>
        </w:rPr>
      </w:pPr>
      <w:r w:rsidRPr="5553A3DB">
        <w:rPr>
          <w:rFonts w:eastAsia="Yu Gothic Light"/>
          <w:i/>
          <w:iCs/>
        </w:rPr>
        <w:t>Refinery Investment Credit Program.</w:t>
      </w:r>
      <w:r w:rsidRPr="5553A3DB">
        <w:rPr>
          <w:rFonts w:eastAsia="Yu Gothic Light"/>
        </w:rPr>
        <w:t xml:space="preserve"> A refinery, or a hydrogen production facility </w:t>
      </w:r>
      <w:r w:rsidR="45399897" w:rsidRPr="0BB1F519">
        <w:rPr>
          <w:rFonts w:eastAsia="Yu Gothic Light"/>
        </w:rPr>
        <w:t>physically</w:t>
      </w:r>
      <w:r>
        <w:rPr>
          <w:rFonts w:eastAsia="Yu Gothic Light"/>
        </w:rPr>
        <w:t xml:space="preserve"> providing</w:t>
      </w:r>
      <w:r w:rsidRPr="5553A3DB">
        <w:rPr>
          <w:rFonts w:eastAsia="Yu Gothic Light"/>
        </w:rPr>
        <w:t xml:space="preserve"> hydrogen to a refinery, may receive credit for reducing greenhouse gas emissions from its facility. For projects at hydrogen production facilities not owned by the refinery, the refinery and hydrogen production facility must apply as joint applicants. Any such </w:t>
      </w:r>
      <w:proofErr w:type="gramStart"/>
      <w:r w:rsidRPr="5553A3DB">
        <w:rPr>
          <w:rFonts w:eastAsia="Yu Gothic Light"/>
        </w:rPr>
        <w:t>credits</w:t>
      </w:r>
      <w:proofErr w:type="gramEnd"/>
      <w:r w:rsidRPr="5553A3DB">
        <w:rPr>
          <w:rFonts w:eastAsia="Yu Gothic Light"/>
        </w:rPr>
        <w:t xml:space="preserve"> must be based on fuel volumes sold, supplied, or offered for sale in California as set forth below.</w:t>
      </w:r>
    </w:p>
    <w:p w14:paraId="683A8155" w14:textId="77777777" w:rsidR="00990B31" w:rsidRPr="00EA2A48" w:rsidRDefault="00990B31" w:rsidP="00990B31">
      <w:pPr>
        <w:pStyle w:val="Heading3"/>
        <w:keepNext w:val="0"/>
        <w:keepLines w:val="0"/>
        <w:rPr>
          <w:rFonts w:eastAsia="Yu Gothic Light"/>
        </w:rPr>
      </w:pPr>
      <w:r w:rsidRPr="00A156E8">
        <w:rPr>
          <w:rFonts w:eastAsia="Yu Gothic Light"/>
          <w:i/>
          <w:iCs/>
        </w:rPr>
        <w:t>General Requirements</w:t>
      </w:r>
      <w:r w:rsidRPr="00EA2A48">
        <w:rPr>
          <w:rFonts w:eastAsia="Yu Gothic Light"/>
        </w:rPr>
        <w:t>.</w:t>
      </w:r>
    </w:p>
    <w:p w14:paraId="27809164" w14:textId="2B768B89" w:rsidR="00990B31" w:rsidRPr="00EA2A48" w:rsidRDefault="00990B31" w:rsidP="00974662">
      <w:pPr>
        <w:pStyle w:val="Heading4"/>
        <w:keepNext w:val="0"/>
        <w:keepLines w:val="0"/>
        <w:ind w:left="2160"/>
        <w:rPr>
          <w:rFonts w:eastAsia="Yu Gothic Light"/>
        </w:rPr>
      </w:pPr>
      <w:r w:rsidRPr="00EA2A48">
        <w:rPr>
          <w:rFonts w:eastAsia="Yu Gothic Light"/>
        </w:rPr>
        <w:t>The application for a refinery investment credit must be submitted during or after the year 2016 and must be approved pursuant to this section before the refinery</w:t>
      </w:r>
      <w:r>
        <w:rPr>
          <w:rFonts w:eastAsia="Yu Gothic Light"/>
        </w:rPr>
        <w:t xml:space="preserve"> or hydrogen production facility</w:t>
      </w:r>
      <w:r w:rsidRPr="00EA2A48">
        <w:rPr>
          <w:rFonts w:eastAsia="Yu Gothic Light"/>
        </w:rPr>
        <w:t xml:space="preserve"> can receive credit. A project is eligible if the project completion date is on January 1, 2016</w:t>
      </w:r>
      <w:ins w:id="6254" w:author="CARB" w:date="2024-08-12T08:35:00Z" w16du:dateUtc="2024-08-12T15:35:00Z">
        <w:r w:rsidR="004A36FA">
          <w:rPr>
            <w:rFonts w:eastAsia="Yu Gothic Light"/>
          </w:rPr>
          <w:t>,</w:t>
        </w:r>
      </w:ins>
      <w:r w:rsidRPr="00EA2A48">
        <w:rPr>
          <w:rFonts w:eastAsia="Yu Gothic Light"/>
        </w:rPr>
        <w:t xml:space="preserve"> or later.</w:t>
      </w:r>
    </w:p>
    <w:p w14:paraId="0A56784E" w14:textId="6F5578B9" w:rsidR="00990B31" w:rsidRPr="00EA2A48" w:rsidRDefault="00990B31" w:rsidP="00974662">
      <w:pPr>
        <w:pStyle w:val="Heading4"/>
        <w:keepNext w:val="0"/>
        <w:keepLines w:val="0"/>
        <w:ind w:left="2160"/>
        <w:rPr>
          <w:rFonts w:eastAsia="Yu Gothic Light"/>
        </w:rPr>
      </w:pPr>
      <w:r w:rsidRPr="00EA2A48">
        <w:rPr>
          <w:rFonts w:eastAsia="Yu Gothic Light"/>
        </w:rPr>
        <w:t>The refinery investment credit project must occur within the boundaries of the refinery</w:t>
      </w:r>
      <w:r>
        <w:rPr>
          <w:rFonts w:eastAsia="Yu Gothic Light"/>
        </w:rPr>
        <w:t xml:space="preserve"> or hydrogen production facility.</w:t>
      </w:r>
      <w:r w:rsidRPr="00EA2A48">
        <w:rPr>
          <w:rFonts w:eastAsia="Yu Gothic Light"/>
        </w:rPr>
        <w:t xml:space="preserve"> Sequestration sites for CCS do not need to be on-site at the refinery</w:t>
      </w:r>
      <w:ins w:id="6255" w:author="CARB" w:date="2024-08-12T08:35:00Z" w16du:dateUtc="2024-08-12T15:35:00Z">
        <w:r w:rsidR="004F2672">
          <w:rPr>
            <w:rFonts w:eastAsia="Yu Gothic Light"/>
          </w:rPr>
          <w:t xml:space="preserve"> or hydrogen production facility</w:t>
        </w:r>
      </w:ins>
      <w:r w:rsidRPr="00EA2A48">
        <w:rPr>
          <w:rFonts w:eastAsia="Yu Gothic Light"/>
        </w:rPr>
        <w:t>.</w:t>
      </w:r>
    </w:p>
    <w:p w14:paraId="32520D0C" w14:textId="77777777" w:rsidR="00990B31" w:rsidRPr="00EA2A48" w:rsidRDefault="00990B31" w:rsidP="00974662">
      <w:pPr>
        <w:pStyle w:val="Heading4"/>
        <w:keepNext w:val="0"/>
        <w:keepLines w:val="0"/>
        <w:ind w:left="2160"/>
        <w:rPr>
          <w:rFonts w:eastAsia="Yu Gothic Light"/>
        </w:rPr>
      </w:pPr>
      <w:r w:rsidRPr="00EA2A48">
        <w:rPr>
          <w:rFonts w:eastAsia="Yu Gothic Light"/>
        </w:rPr>
        <w:t>The applicant must demonstrate that any net increases in criteria air pollutant or toxic air contaminant emissions from the refinery investment credit project are mitigated in accordance with all local, state, and national environmental and health and safety regulations.</w:t>
      </w:r>
    </w:p>
    <w:p w14:paraId="10CB4E7E" w14:textId="77777777" w:rsidR="00990B31" w:rsidRPr="00EA2A48" w:rsidRDefault="00990B31" w:rsidP="00974662">
      <w:pPr>
        <w:pStyle w:val="Heading4"/>
        <w:keepNext w:val="0"/>
        <w:keepLines w:val="0"/>
        <w:ind w:left="2160"/>
        <w:rPr>
          <w:rFonts w:eastAsia="Yu Gothic Light"/>
        </w:rPr>
      </w:pPr>
      <w:r w:rsidRPr="00EA2A48">
        <w:rPr>
          <w:rFonts w:eastAsia="Yu Gothic Light"/>
        </w:rPr>
        <w:t>The following project types are eligible for the refinery investment project credits:</w:t>
      </w:r>
    </w:p>
    <w:p w14:paraId="628EF609" w14:textId="77777777" w:rsidR="00990B31" w:rsidRPr="00EA2A48" w:rsidRDefault="00990B31" w:rsidP="00990B31">
      <w:pPr>
        <w:pStyle w:val="Heading5"/>
        <w:keepNext w:val="0"/>
        <w:keepLines w:val="0"/>
        <w:rPr>
          <w:rFonts w:eastAsia="Yu Gothic Light"/>
        </w:rPr>
      </w:pPr>
      <w:r w:rsidRPr="00EA2A48">
        <w:rPr>
          <w:rFonts w:eastAsia="Yu Gothic Light"/>
        </w:rPr>
        <w:t>CO</w:t>
      </w:r>
      <w:r w:rsidRPr="009B3F98">
        <w:rPr>
          <w:rFonts w:eastAsia="Yu Gothic Light"/>
          <w:vertAlign w:val="subscript"/>
        </w:rPr>
        <w:t>2</w:t>
      </w:r>
      <w:r w:rsidRPr="00EA2A48">
        <w:rPr>
          <w:rFonts w:eastAsia="Yu Gothic Light"/>
        </w:rPr>
        <w:t xml:space="preserve"> capture </w:t>
      </w:r>
      <w:r>
        <w:rPr>
          <w:rFonts w:eastAsia="Yu Gothic Light"/>
        </w:rPr>
        <w:t xml:space="preserve">from existing anthropogenic sources </w:t>
      </w:r>
      <w:r w:rsidRPr="00EA2A48">
        <w:rPr>
          <w:rFonts w:eastAsia="Yu Gothic Light"/>
        </w:rPr>
        <w:t xml:space="preserve">at refineries, or at hydrogen production facilities that supply hydrogen to refineries, and subsequent geologic </w:t>
      </w:r>
      <w:proofErr w:type="gramStart"/>
      <w:r w:rsidRPr="00EA2A48">
        <w:rPr>
          <w:rFonts w:eastAsia="Yu Gothic Light"/>
        </w:rPr>
        <w:t>sequestration;</w:t>
      </w:r>
      <w:proofErr w:type="gramEnd"/>
    </w:p>
    <w:p w14:paraId="2181B54D" w14:textId="7C3776BB" w:rsidR="00990B31" w:rsidRPr="00EA2A48" w:rsidRDefault="00990B31" w:rsidP="00990B31">
      <w:pPr>
        <w:pStyle w:val="Heading5"/>
        <w:keepNext w:val="0"/>
        <w:keepLines w:val="0"/>
        <w:rPr>
          <w:rFonts w:eastAsia="Yu Gothic Light"/>
        </w:rPr>
      </w:pPr>
      <w:r w:rsidRPr="00EA2A48">
        <w:rPr>
          <w:rFonts w:eastAsia="Yu Gothic Light"/>
        </w:rPr>
        <w:lastRenderedPageBreak/>
        <w:t xml:space="preserve">Use of renewable or low-CI electricity supplied behind the meter </w:t>
      </w:r>
      <w:r>
        <w:rPr>
          <w:rFonts w:eastAsia="Yu Gothic Light"/>
        </w:rPr>
        <w:t xml:space="preserve">at refineries or at hydrogen production </w:t>
      </w:r>
      <w:proofErr w:type="gramStart"/>
      <w:r>
        <w:rPr>
          <w:rFonts w:eastAsia="Yu Gothic Light"/>
        </w:rPr>
        <w:t>facilities</w:t>
      </w:r>
      <w:r w:rsidRPr="00EA2A48">
        <w:rPr>
          <w:rFonts w:eastAsia="Yu Gothic Light"/>
        </w:rPr>
        <w:t>;</w:t>
      </w:r>
      <w:proofErr w:type="gramEnd"/>
    </w:p>
    <w:p w14:paraId="08151262" w14:textId="6529953B" w:rsidR="00990B31" w:rsidRPr="00EA2A48" w:rsidRDefault="00990B31" w:rsidP="00990B31">
      <w:pPr>
        <w:pStyle w:val="Heading5"/>
        <w:keepNext w:val="0"/>
        <w:keepLines w:val="0"/>
        <w:rPr>
          <w:rFonts w:eastAsia="Yu Gothic Light"/>
        </w:rPr>
      </w:pPr>
      <w:r w:rsidRPr="00EA2A48">
        <w:rPr>
          <w:rFonts w:eastAsia="Yu Gothic Light"/>
        </w:rPr>
        <w:t>Use of lower-CI process energy such as biomethane, renewable propane, and renewable coke, to displace fossil fuel</w:t>
      </w:r>
      <w:r>
        <w:rPr>
          <w:rFonts w:eastAsia="Yu Gothic Light"/>
        </w:rPr>
        <w:t xml:space="preserve"> at refineries or hydrogen production facilities</w:t>
      </w:r>
      <w:ins w:id="6256" w:author="CARB" w:date="2024-08-12T08:35:00Z" w16du:dateUtc="2024-08-12T15:35:00Z">
        <w:r w:rsidR="00FC337B">
          <w:rPr>
            <w:rFonts w:eastAsia="Yu Gothic Light"/>
          </w:rPr>
          <w:t xml:space="preserve">. </w:t>
        </w:r>
        <w:r w:rsidR="00FC337B" w:rsidRPr="00FC337B">
          <w:rPr>
            <w:rFonts w:eastAsia="Yu Gothic Light"/>
          </w:rPr>
          <w:t xml:space="preserve">Lower-CI process energy must be physically supplied directly to the </w:t>
        </w:r>
        <w:proofErr w:type="gramStart"/>
        <w:r w:rsidR="00FC337B" w:rsidRPr="00FC337B">
          <w:rPr>
            <w:rFonts w:eastAsia="Yu Gothic Light"/>
          </w:rPr>
          <w:t>refineries</w:t>
        </w:r>
      </w:ins>
      <w:r w:rsidRPr="00EA2A48">
        <w:rPr>
          <w:rFonts w:eastAsia="Yu Gothic Light"/>
        </w:rPr>
        <w:t>;</w:t>
      </w:r>
      <w:proofErr w:type="gramEnd"/>
    </w:p>
    <w:p w14:paraId="2B6EF10D" w14:textId="77777777" w:rsidR="00990B31" w:rsidRPr="00EA2A48" w:rsidRDefault="00990B31" w:rsidP="00990B31">
      <w:pPr>
        <w:pStyle w:val="Heading5"/>
        <w:keepNext w:val="0"/>
        <w:keepLines w:val="0"/>
        <w:rPr>
          <w:rFonts w:eastAsia="Yu Gothic Light"/>
        </w:rPr>
      </w:pPr>
      <w:r w:rsidRPr="00EA2A48">
        <w:rPr>
          <w:rFonts w:eastAsia="Yu Gothic Light"/>
        </w:rPr>
        <w:t xml:space="preserve">Electrification at refineries </w:t>
      </w:r>
      <w:r>
        <w:rPr>
          <w:rFonts w:eastAsia="Yu Gothic Light"/>
        </w:rPr>
        <w:t xml:space="preserve">or hydrogen production </w:t>
      </w:r>
      <w:proofErr w:type="gramStart"/>
      <w:r>
        <w:rPr>
          <w:rFonts w:eastAsia="Yu Gothic Light"/>
        </w:rPr>
        <w:t xml:space="preserve">facilities </w:t>
      </w:r>
      <w:r w:rsidRPr="00EA2A48">
        <w:rPr>
          <w:rFonts w:eastAsia="Yu Gothic Light"/>
        </w:rPr>
        <w:t>that</w:t>
      </w:r>
      <w:proofErr w:type="gramEnd"/>
      <w:r w:rsidRPr="00EA2A48">
        <w:rPr>
          <w:rFonts w:eastAsia="Yu Gothic Light"/>
        </w:rPr>
        <w:t xml:space="preserve"> involves substitution of high carbon fossil energy input with grid electricity.</w:t>
      </w:r>
    </w:p>
    <w:p w14:paraId="5A224315" w14:textId="14169E00" w:rsidR="00990B31" w:rsidRPr="00EA2A48" w:rsidRDefault="00990B31" w:rsidP="00990B31">
      <w:pPr>
        <w:pStyle w:val="Heading5"/>
        <w:keepNext w:val="0"/>
        <w:keepLines w:val="0"/>
        <w:rPr>
          <w:rFonts w:eastAsia="Yu Gothic Light"/>
        </w:rPr>
      </w:pPr>
      <w:r w:rsidRPr="00EA2A48">
        <w:rPr>
          <w:rFonts w:eastAsia="Yu Gothic Light"/>
        </w:rPr>
        <w:t xml:space="preserve">Process improvement projects that deliver a reduction in baseline refinery-wide greenhouse gas emissions as outlined in </w:t>
      </w:r>
      <w:r>
        <w:rPr>
          <w:rFonts w:eastAsia="Yu Gothic Light"/>
        </w:rPr>
        <w:t>95489(e)(1)(J)</w:t>
      </w:r>
      <w:r w:rsidRPr="00EA2A48">
        <w:rPr>
          <w:rFonts w:eastAsia="Yu Gothic Light"/>
        </w:rPr>
        <w:t xml:space="preserve">. Greenhouse gas emissions reductions due to curtailment, simple maintenance; and crude oil switching that results in greenhouse gas reductions in the project system boundary without improvements in the processing units or equipment involved are not eligible. For the purposes of this section, curtailment is defined as an intentional operational and/or physical change exclusively for the reduction or cessation of total gasoline and gasoline </w:t>
      </w:r>
      <w:proofErr w:type="spellStart"/>
      <w:r w:rsidRPr="00EA2A48">
        <w:rPr>
          <w:rFonts w:eastAsia="Yu Gothic Light"/>
        </w:rPr>
        <w:t>blendstocks</w:t>
      </w:r>
      <w:proofErr w:type="spellEnd"/>
      <w:r w:rsidRPr="00EA2A48">
        <w:rPr>
          <w:rFonts w:eastAsia="Yu Gothic Light"/>
        </w:rPr>
        <w:t xml:space="preserve"> and diesel production at the refinery</w:t>
      </w:r>
      <w:r>
        <w:rPr>
          <w:rFonts w:eastAsia="Yu Gothic Light"/>
        </w:rPr>
        <w:t xml:space="preserve"> or hydrogen production at the hydrogen production facility</w:t>
      </w:r>
      <w:r w:rsidRPr="00EA2A48">
        <w:rPr>
          <w:rFonts w:eastAsia="Yu Gothic Light"/>
        </w:rPr>
        <w:t xml:space="preserve">. Curtailment does not include the coincidental rate reduction or shutdown of associated emitting equipment as part of a process improvement </w:t>
      </w:r>
      <w:proofErr w:type="gramStart"/>
      <w:r w:rsidRPr="00EA2A48">
        <w:rPr>
          <w:rFonts w:eastAsia="Yu Gothic Light"/>
        </w:rPr>
        <w:t>project</w:t>
      </w:r>
      <w:proofErr w:type="gramEnd"/>
      <w:r w:rsidRPr="00EA2A48">
        <w:rPr>
          <w:rFonts w:eastAsia="Yu Gothic Light"/>
        </w:rPr>
        <w:t xml:space="preserve"> or projects aimed primarily at optimizing refinery</w:t>
      </w:r>
      <w:r>
        <w:rPr>
          <w:rFonts w:eastAsia="Yu Gothic Light"/>
        </w:rPr>
        <w:t xml:space="preserve"> or hydrogen production</w:t>
      </w:r>
      <w:r w:rsidRPr="00EA2A48">
        <w:rPr>
          <w:rFonts w:eastAsia="Yu Gothic Light"/>
        </w:rPr>
        <w:t xml:space="preserve"> efficiency.</w:t>
      </w:r>
    </w:p>
    <w:p w14:paraId="6F7461C8" w14:textId="42B811D5" w:rsidR="00990B31" w:rsidRPr="00EA2A48" w:rsidRDefault="00990B31" w:rsidP="00974662">
      <w:pPr>
        <w:pStyle w:val="Heading4"/>
        <w:keepNext w:val="0"/>
        <w:keepLines w:val="0"/>
        <w:ind w:left="2160"/>
        <w:rPr>
          <w:rFonts w:eastAsia="Yu Gothic Light"/>
        </w:rPr>
      </w:pPr>
      <w:r w:rsidRPr="00EA2A48">
        <w:rPr>
          <w:rFonts w:eastAsia="Yu Gothic Light"/>
        </w:rPr>
        <w:t>Credits must be pro-rated for years where the units within the project system boundary were non-operational. This pro-rating will consider the days of operation relative to non-operation.</w:t>
      </w:r>
    </w:p>
    <w:p w14:paraId="5ED817BC" w14:textId="5ED3164D" w:rsidR="00990B31" w:rsidRPr="00EA2A48" w:rsidRDefault="00990B31" w:rsidP="00974662">
      <w:pPr>
        <w:pStyle w:val="Heading4"/>
        <w:keepNext w:val="0"/>
        <w:keepLines w:val="0"/>
        <w:ind w:left="2160"/>
        <w:rPr>
          <w:rFonts w:eastAsia="Yu Gothic Light"/>
        </w:rPr>
      </w:pPr>
      <w:r w:rsidRPr="00EA2A48">
        <w:rPr>
          <w:rFonts w:eastAsia="Yu Gothic Light"/>
        </w:rPr>
        <w:t xml:space="preserve">Credits must be pro-rated if the hydrogen production facility does not supply </w:t>
      </w:r>
      <w:proofErr w:type="gramStart"/>
      <w:r w:rsidRPr="00EA2A48">
        <w:rPr>
          <w:rFonts w:eastAsia="Yu Gothic Light"/>
        </w:rPr>
        <w:t>all of</w:t>
      </w:r>
      <w:proofErr w:type="gramEnd"/>
      <w:r w:rsidRPr="00EA2A48">
        <w:rPr>
          <w:rFonts w:eastAsia="Yu Gothic Light"/>
        </w:rPr>
        <w:t xml:space="preserve"> its hydrogen to the applicant refinery.</w:t>
      </w:r>
    </w:p>
    <w:p w14:paraId="23137EA9" w14:textId="77777777" w:rsidR="00990B31" w:rsidRPr="00EA2A48" w:rsidRDefault="00990B31" w:rsidP="00974662">
      <w:pPr>
        <w:pStyle w:val="Heading4"/>
        <w:keepNext w:val="0"/>
        <w:keepLines w:val="0"/>
        <w:ind w:left="2160"/>
        <w:rPr>
          <w:rFonts w:eastAsia="Yu Gothic Light"/>
        </w:rPr>
      </w:pPr>
      <w:r w:rsidRPr="00EA2A48">
        <w:rPr>
          <w:rFonts w:eastAsia="Yu Gothic Light"/>
        </w:rPr>
        <w:t>Credits generated pursuant to section 95489(e)(1)(D)5. are subject to the following limitations:</w:t>
      </w:r>
    </w:p>
    <w:p w14:paraId="3DEEDA6F" w14:textId="77777777" w:rsidR="00990B31" w:rsidRPr="00EA2A48" w:rsidRDefault="00990B31" w:rsidP="00990B31">
      <w:pPr>
        <w:pStyle w:val="Heading5"/>
        <w:keepNext w:val="0"/>
        <w:keepLines w:val="0"/>
        <w:rPr>
          <w:rFonts w:eastAsia="Yu Gothic Light"/>
        </w:rPr>
      </w:pPr>
      <w:r w:rsidRPr="00EA2A48">
        <w:rPr>
          <w:rFonts w:eastAsia="Yu Gothic Light"/>
        </w:rPr>
        <w:t>Credits may not be used to meet more than 10 percent of any entity's annual compliance obligation. The Executive Officer will exclude incremental deficits incurred pursuant to section 95489(b) when assessing this 10 percent limitation.</w:t>
      </w:r>
    </w:p>
    <w:p w14:paraId="70BDE92C"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Crediting is limited to 15 years from the quarter in which the Executive Officer approves the project's application.</w:t>
      </w:r>
    </w:p>
    <w:p w14:paraId="40A728A8" w14:textId="77777777" w:rsidR="00990B31" w:rsidRDefault="00990B31" w:rsidP="00974662">
      <w:pPr>
        <w:pStyle w:val="Heading4"/>
        <w:keepNext w:val="0"/>
        <w:keepLines w:val="0"/>
        <w:ind w:left="2160"/>
        <w:rPr>
          <w:rFonts w:eastAsia="Yu Gothic Light"/>
        </w:rPr>
      </w:pPr>
      <w:r w:rsidRPr="00EA2A48">
        <w:rPr>
          <w:rFonts w:eastAsia="Yu Gothic Light"/>
        </w:rPr>
        <w:t>Projects that utilize carbon capture and sequestration are subject to the provisions of section 95490.</w:t>
      </w:r>
    </w:p>
    <w:p w14:paraId="67CF8F9E" w14:textId="77777777" w:rsidR="00990B31" w:rsidRPr="007526E3" w:rsidRDefault="00990B31" w:rsidP="00974662">
      <w:pPr>
        <w:pStyle w:val="Heading4"/>
        <w:keepNext w:val="0"/>
        <w:keepLines w:val="0"/>
        <w:ind w:left="2160"/>
      </w:pPr>
      <w:r w:rsidRPr="007526E3">
        <w:t>The project operator must provide a written application to the Executive Officer. If the project involves lower-CI process energy or renewable or low-CI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lower-CI process energy or renewable or low-CI electricity from a single third-party facility, each refinery or hydrogen production facility must submit an independent application with the third party as a joint applicant on each submittal. If the project involves delivery of carbon captured by the refinery or hydrogen production facility to a third party to store the carbon, both the refinery or hydrogen production facility and the third party must apply and will be considered joint applicants for approval of the project.</w:t>
      </w:r>
    </w:p>
    <w:p w14:paraId="20C59164" w14:textId="77777777" w:rsidR="00990B31" w:rsidRPr="007526E3" w:rsidRDefault="00990B31" w:rsidP="00974662">
      <w:pPr>
        <w:pStyle w:val="Heading4"/>
        <w:keepNext w:val="0"/>
        <w:keepLines w:val="0"/>
        <w:ind w:left="2160"/>
      </w:pPr>
      <w:r w:rsidRPr="007526E3">
        <w:t>Applications submitted pursuant to section 95489(e)(1)(D) must demonstrate an emissions reduction of at least 10,000 metric tons CO</w:t>
      </w:r>
      <w:r w:rsidRPr="007526E3">
        <w:rPr>
          <w:vertAlign w:val="subscript"/>
        </w:rPr>
        <w:t>2</w:t>
      </w:r>
      <w:r w:rsidRPr="007526E3">
        <w:t>e per year or one percent of the facility’s annual pre project emissions, whichever is less.</w:t>
      </w:r>
    </w:p>
    <w:p w14:paraId="56677FDF" w14:textId="77777777" w:rsidR="00990B31" w:rsidRPr="00D61417" w:rsidRDefault="00990B31" w:rsidP="00974662">
      <w:pPr>
        <w:pStyle w:val="Heading4"/>
        <w:keepNext w:val="0"/>
        <w:keepLines w:val="0"/>
        <w:ind w:left="2160"/>
      </w:pPr>
      <w:r w:rsidRPr="007526E3">
        <w:t>Renewable or low-CI energy sources listed in 95489(e)(1)(D) that are used to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must be retired on behalf of the LCFS.</w:t>
      </w:r>
    </w:p>
    <w:p w14:paraId="5BA15FFB" w14:textId="77777777" w:rsidR="00990B31" w:rsidRPr="00EA2A48" w:rsidRDefault="00990B31" w:rsidP="00990B31">
      <w:pPr>
        <w:pStyle w:val="Heading3"/>
        <w:keepNext w:val="0"/>
        <w:keepLines w:val="0"/>
        <w:rPr>
          <w:rFonts w:eastAsia="Yu Gothic Light"/>
        </w:rPr>
      </w:pPr>
      <w:r w:rsidRPr="006723FF">
        <w:rPr>
          <w:rFonts w:eastAsia="Yu Gothic Light"/>
          <w:i/>
          <w:iCs/>
        </w:rPr>
        <w:t>Calculation of Credits</w:t>
      </w:r>
      <w:r w:rsidRPr="00EA2A48">
        <w:rPr>
          <w:rFonts w:eastAsia="Yu Gothic Light"/>
        </w:rPr>
        <w:t>.</w:t>
      </w:r>
    </w:p>
    <w:p w14:paraId="58EC1572" w14:textId="77777777" w:rsidR="00990B31" w:rsidRPr="00EA2A48" w:rsidRDefault="00990B31" w:rsidP="00974662">
      <w:pPr>
        <w:pStyle w:val="Heading4"/>
        <w:keepNext w:val="0"/>
        <w:keepLines w:val="0"/>
        <w:ind w:left="2160"/>
        <w:rPr>
          <w:rFonts w:eastAsia="Yu Gothic Light"/>
        </w:rPr>
      </w:pPr>
      <w:r w:rsidRPr="00EA2A48">
        <w:rPr>
          <w:rFonts w:eastAsia="Yu Gothic Light"/>
        </w:rPr>
        <w:t>For carbon capture and sequestration projects, determine the credit in accordance with</w:t>
      </w:r>
      <w:r>
        <w:rPr>
          <w:rFonts w:eastAsia="Yu Gothic Light"/>
        </w:rPr>
        <w:t xml:space="preserve"> sections 95489(e)(2), 95490, and</w:t>
      </w:r>
      <w:r w:rsidRPr="00EA2A48">
        <w:rPr>
          <w:rFonts w:eastAsia="Yu Gothic Light"/>
        </w:rPr>
        <w:t xml:space="preserve"> the CCS protocol.</w:t>
      </w:r>
    </w:p>
    <w:p w14:paraId="73FF9A84" w14:textId="77777777" w:rsidR="00990B31" w:rsidRPr="00EA2A48" w:rsidRDefault="00990B31" w:rsidP="00974662">
      <w:pPr>
        <w:pStyle w:val="Heading4"/>
        <w:keepNext w:val="0"/>
        <w:keepLines w:val="0"/>
        <w:ind w:left="2160"/>
        <w:rPr>
          <w:rFonts w:eastAsia="Yu Gothic Light"/>
        </w:rPr>
      </w:pPr>
      <w:r w:rsidRPr="00EA2A48">
        <w:rPr>
          <w:rFonts w:eastAsia="Yu Gothic Light"/>
        </w:rPr>
        <w:lastRenderedPageBreak/>
        <w:t>For other refinery investment credit projects, determine the credit as follows:</w:t>
      </w:r>
    </w:p>
    <w:p w14:paraId="2FD7AD92" w14:textId="77777777" w:rsidR="00990B31" w:rsidRPr="00EA2A48" w:rsidRDefault="00990B31" w:rsidP="00990B31">
      <w:pPr>
        <w:pStyle w:val="Heading5"/>
        <w:keepNext w:val="0"/>
        <w:keepLines w:val="0"/>
        <w:rPr>
          <w:rFonts w:eastAsia="Yu Gothic Light"/>
        </w:rPr>
      </w:pPr>
      <w:r w:rsidRPr="00EA2A48">
        <w:rPr>
          <w:rFonts w:eastAsia="Yu Gothic Light"/>
        </w:rPr>
        <w:t xml:space="preserve">Establish a project system boundary. The project system boundary should include direct impacts and at least first order indirect </w:t>
      </w:r>
      <w:proofErr w:type="gramStart"/>
      <w:r w:rsidRPr="00EA2A48">
        <w:rPr>
          <w:rFonts w:eastAsia="Yu Gothic Light"/>
        </w:rPr>
        <w:t>impacts;</w:t>
      </w:r>
      <w:proofErr w:type="gramEnd"/>
    </w:p>
    <w:p w14:paraId="002A7802" w14:textId="77777777" w:rsidR="00990B31" w:rsidRPr="00EA2A48" w:rsidRDefault="00990B31" w:rsidP="00990B31">
      <w:pPr>
        <w:pStyle w:val="Heading5"/>
        <w:keepNext w:val="0"/>
        <w:keepLines w:val="0"/>
        <w:rPr>
          <w:rFonts w:eastAsia="Yu Gothic Light"/>
        </w:rPr>
      </w:pPr>
      <w:r w:rsidRPr="00EA2A48">
        <w:rPr>
          <w:rFonts w:eastAsia="Yu Gothic Light"/>
        </w:rPr>
        <w:t xml:space="preserve">Determine the credit for the refinery investment credit project by calculating pre-project life cycle greenhouse gas emissions and project life cycle greenhouse gas emissions within the project system </w:t>
      </w:r>
      <w:proofErr w:type="gramStart"/>
      <w:r w:rsidRPr="00EA2A48">
        <w:rPr>
          <w:rFonts w:eastAsia="Yu Gothic Light"/>
        </w:rPr>
        <w:t>boundary;</w:t>
      </w:r>
      <w:proofErr w:type="gramEnd"/>
    </w:p>
    <w:p w14:paraId="784AA084" w14:textId="77777777" w:rsidR="00990B31" w:rsidRPr="00712CD7" w:rsidRDefault="00267156" w:rsidP="006D0464">
      <w:pPr>
        <w:ind w:left="2880"/>
        <w:rPr>
          <w:rFonts w:eastAsia="Yu Gothic Light"/>
        </w:rPr>
      </w:pPr>
      <m:oMathPara>
        <m:oMathParaPr>
          <m:jc m:val="left"/>
        </m:oMathParaPr>
        <m:oMath>
          <m:sSub>
            <m:sSubPr>
              <m:ctrlPr>
                <w:rPr>
                  <w:rFonts w:ascii="Cambria Math" w:hAnsi="Cambria Math"/>
                  <w:i/>
                </w:rPr>
              </m:ctrlPr>
            </m:sSubPr>
            <m:e>
              <m:r>
                <w:rPr>
                  <w:rFonts w:ascii="Cambria Math" w:hAnsi="Cambria Math"/>
                </w:rPr>
                <m:t>Credit</m:t>
              </m:r>
            </m:e>
            <m:sub>
              <m:r>
                <w:rPr>
                  <w:rFonts w:ascii="Cambria Math" w:hAnsi="Cambria Math"/>
                </w:rPr>
                <m:t>RIP</m:t>
              </m:r>
            </m:sub>
          </m:sSub>
          <m:r>
            <w:rPr>
              <w:rFonts w:ascii="Cambria Math" w:hAnsi="Cambria Math"/>
            </w:rPr>
            <m:t>=</m:t>
          </m:r>
          <m:sSub>
            <m:sSubPr>
              <m:ctrlPr>
                <w:rPr>
                  <w:rFonts w:ascii="Cambria Math" w:hAnsi="Cambria Math"/>
                  <w:i/>
                </w:rPr>
              </m:ctrlPr>
            </m:sSubPr>
            <m:e>
              <m:r>
                <w:rPr>
                  <w:rFonts w:ascii="Cambria Math" w:hAnsi="Cambria Math"/>
                </w:rPr>
                <m:t>(</m:t>
              </m:r>
              <m:r>
                <w:rPr>
                  <w:rFonts w:ascii="Cambria Math" w:hAnsi="Cambria Math"/>
                </w:rPr>
                <m:t>GHG</m:t>
              </m:r>
            </m:e>
            <m:sub>
              <m:r>
                <w:rPr>
                  <w:rFonts w:ascii="Cambria Math" w:hAnsi="Cambria Math"/>
                </w:rPr>
                <m:t>pre</m:t>
              </m:r>
              <m:r>
                <w:rPr>
                  <w:rFonts w:ascii="Cambria Math" w:hAnsi="Cambria Math"/>
                </w:rPr>
                <m:t>-</m:t>
              </m:r>
              <m:r>
                <w:rPr>
                  <w:rFonts w:ascii="Cambria Math" w:hAnsi="Cambria Math"/>
                </w:rPr>
                <m:t>project</m:t>
              </m:r>
            </m:sub>
          </m:sSub>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GHG</m:t>
              </m:r>
            </m:e>
            <m:sub>
              <m:r>
                <w:rPr>
                  <w:rFonts w:ascii="Cambria Math" w:hAnsi="Cambria Math"/>
                </w:rPr>
                <m:t>post</m:t>
              </m:r>
              <m:r>
                <w:rPr>
                  <w:rFonts w:ascii="Cambria Math" w:hAnsi="Cambria Math"/>
                </w:rPr>
                <m:t>-</m:t>
              </m:r>
              <m:r>
                <w:rPr>
                  <w:rFonts w:ascii="Cambria Math" w:hAnsi="Cambria Math"/>
                </w:rPr>
                <m:t>project</m:t>
              </m:r>
            </m:sub>
          </m:sSub>
          <m:r>
            <w:rPr>
              <w:rFonts w:ascii="Cambria Math" w:hAnsi="Cambria Math"/>
            </w:rPr>
            <m:t>)</m:t>
          </m:r>
        </m:oMath>
      </m:oMathPara>
    </w:p>
    <w:p w14:paraId="61FCE635" w14:textId="77777777" w:rsidR="00990B31" w:rsidRPr="00EA2A48" w:rsidRDefault="00990B31" w:rsidP="006D0464">
      <w:pPr>
        <w:ind w:left="2880"/>
        <w:rPr>
          <w:rFonts w:eastAsia="Yu Gothic Light"/>
        </w:rPr>
      </w:pPr>
      <m:oMathPara>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Volume</m:t>
                  </m:r>
                </m:e>
                <m:sup>
                  <m:r>
                    <w:rPr>
                      <w:rFonts w:ascii="Cambria Math" w:hAnsi="Cambria Math"/>
                    </w:rPr>
                    <m:t>XD</m:t>
                  </m:r>
                </m:sup>
              </m:sSup>
            </m:num>
            <m:den>
              <m:sSup>
                <m:sSupPr>
                  <m:ctrlPr>
                    <w:rPr>
                      <w:rFonts w:ascii="Cambria Math" w:hAnsi="Cambria Math"/>
                      <w:i/>
                    </w:rPr>
                  </m:ctrlPr>
                </m:sSupPr>
                <m:e>
                  <m:r>
                    <w:rPr>
                      <w:rFonts w:ascii="Cambria Math" w:hAnsi="Cambria Math"/>
                    </w:rPr>
                    <m:t>Volume</m:t>
                  </m:r>
                </m:e>
                <m:sup>
                  <m:r>
                    <w:rPr>
                      <w:rFonts w:ascii="Cambria Math" w:hAnsi="Cambria Math"/>
                    </w:rPr>
                    <m:t>Total</m:t>
                  </m:r>
                </m:sup>
              </m:sSup>
              <m:r>
                <w:rPr>
                  <w:rFonts w:ascii="Cambria Math" w:hAnsi="Cambria Math"/>
                </w:rPr>
                <m:t xml:space="preserve"> </m:t>
              </m:r>
            </m:den>
          </m:f>
        </m:oMath>
      </m:oMathPara>
    </w:p>
    <w:p w14:paraId="3E186A07" w14:textId="77777777" w:rsidR="00990B31" w:rsidRPr="00EA2A48" w:rsidRDefault="00990B31" w:rsidP="006D0464">
      <w:pPr>
        <w:ind w:left="2880"/>
        <w:rPr>
          <w:rFonts w:eastAsia="Yu Gothic Light"/>
        </w:rPr>
      </w:pPr>
      <w:r w:rsidRPr="00EA2A48">
        <w:rPr>
          <w:rFonts w:eastAsia="Yu Gothic Light"/>
        </w:rPr>
        <w:t>where:</w:t>
      </w:r>
    </w:p>
    <w:p w14:paraId="49A8622A" w14:textId="77777777" w:rsidR="00990B31" w:rsidRPr="00EA2A48" w:rsidRDefault="00267156" w:rsidP="006D0464">
      <w:pPr>
        <w:ind w:left="2880"/>
        <w:rPr>
          <w:rFonts w:eastAsia="Yu Gothic Light"/>
        </w:rPr>
      </w:pPr>
      <m:oMath>
        <m:sSub>
          <m:sSubPr>
            <m:ctrlPr>
              <w:rPr>
                <w:rFonts w:ascii="Cambria Math" w:hAnsi="Cambria Math"/>
                <w:i/>
              </w:rPr>
            </m:ctrlPr>
          </m:sSubPr>
          <m:e>
            <m:r>
              <w:rPr>
                <w:rFonts w:ascii="Cambria Math" w:hAnsi="Cambria Math"/>
              </w:rPr>
              <m:t>Credit</m:t>
            </m:r>
          </m:e>
          <m:sub>
            <m:r>
              <w:rPr>
                <w:rFonts w:ascii="Cambria Math" w:hAnsi="Cambria Math"/>
              </w:rPr>
              <m:t>RIP</m:t>
            </m:r>
          </m:sub>
        </m:sSub>
      </m:oMath>
      <w:r w:rsidR="00990B31">
        <w:rPr>
          <w:rFonts w:eastAsia="Yu Gothic Light"/>
        </w:rPr>
        <w:t xml:space="preserve"> </w:t>
      </w:r>
      <w:r w:rsidR="00990B31" w:rsidRPr="00EA2A48">
        <w:rPr>
          <w:rFonts w:eastAsia="Yu Gothic Light"/>
        </w:rPr>
        <w:t xml:space="preserve">is the annual credit for the refinery investment credit project in metric tons per </w:t>
      </w:r>
      <w:proofErr w:type="gramStart"/>
      <w:r w:rsidR="00990B31" w:rsidRPr="00EA2A48">
        <w:rPr>
          <w:rFonts w:eastAsia="Yu Gothic Light"/>
        </w:rPr>
        <w:t>year;</w:t>
      </w:r>
      <w:proofErr w:type="gramEnd"/>
      <w:r w:rsidR="00990B31" w:rsidRPr="00EA2A48">
        <w:rPr>
          <w:rFonts w:eastAsia="Yu Gothic Light"/>
        </w:rPr>
        <w:t xml:space="preserve"> </w:t>
      </w:r>
    </w:p>
    <w:p w14:paraId="5BCAB402" w14:textId="77777777" w:rsidR="00990B31" w:rsidRPr="00EA2A48" w:rsidRDefault="00267156" w:rsidP="006D0464">
      <w:pPr>
        <w:ind w:left="2880"/>
        <w:rPr>
          <w:rFonts w:eastAsia="Yu Gothic Light"/>
        </w:rPr>
      </w:pPr>
      <m:oMath>
        <m:sSub>
          <m:sSubPr>
            <m:ctrlPr>
              <w:rPr>
                <w:rFonts w:ascii="Cambria Math" w:hAnsi="Cambria Math"/>
                <w:i/>
              </w:rPr>
            </m:ctrlPr>
          </m:sSubPr>
          <m:e>
            <m:r>
              <w:rPr>
                <w:rFonts w:ascii="Cambria Math" w:hAnsi="Cambria Math"/>
              </w:rPr>
              <m:t>GHG</m:t>
            </m:r>
          </m:e>
          <m:sub>
            <m:r>
              <w:rPr>
                <w:rFonts w:ascii="Cambria Math" w:hAnsi="Cambria Math"/>
              </w:rPr>
              <m:t>pre</m:t>
            </m:r>
            <m:r>
              <w:rPr>
                <w:rFonts w:ascii="Cambria Math" w:hAnsi="Cambria Math"/>
              </w:rPr>
              <m:t>-</m:t>
            </m:r>
            <m:r>
              <w:rPr>
                <w:rFonts w:ascii="Cambria Math" w:hAnsi="Cambria Math"/>
              </w:rPr>
              <m:t>project</m:t>
            </m:r>
          </m:sub>
        </m:sSub>
      </m:oMath>
      <w:r w:rsidR="00990B31" w:rsidRPr="00EA2A48">
        <w:rPr>
          <w:rFonts w:eastAsia="Yu Gothic Light"/>
        </w:rPr>
        <w:t xml:space="preserve"> </w:t>
      </w:r>
      <w:proofErr w:type="gramStart"/>
      <w:r w:rsidR="00990B31">
        <w:rPr>
          <w:rFonts w:eastAsia="Yu Gothic Light"/>
        </w:rPr>
        <w:t>is</w:t>
      </w:r>
      <w:proofErr w:type="gramEnd"/>
      <w:r w:rsidR="00990B31">
        <w:rPr>
          <w:rFonts w:eastAsia="Yu Gothic Light"/>
        </w:rPr>
        <w:t xml:space="preserve"> </w:t>
      </w:r>
      <w:r w:rsidR="00990B31" w:rsidRPr="00EA2A48">
        <w:rPr>
          <w:rFonts w:eastAsia="Yu Gothic Light"/>
        </w:rPr>
        <w:t>the annual life cycle greenhouse gas emissions from the use of fuels, electricity, steam/heat and hydrogen in the project system boundary prior to project implementation in metric tons per year corrected for downtime;</w:t>
      </w:r>
    </w:p>
    <w:p w14:paraId="0A6886E6" w14:textId="77777777" w:rsidR="00990B31" w:rsidRPr="00EA2A48" w:rsidRDefault="00267156" w:rsidP="006D0464">
      <w:pPr>
        <w:ind w:left="2880"/>
        <w:rPr>
          <w:rFonts w:eastAsia="Yu Gothic Light"/>
        </w:rPr>
      </w:pPr>
      <m:oMath>
        <m:sSub>
          <m:sSubPr>
            <m:ctrlPr>
              <w:rPr>
                <w:rFonts w:ascii="Cambria Math" w:hAnsi="Cambria Math"/>
                <w:i/>
              </w:rPr>
            </m:ctrlPr>
          </m:sSubPr>
          <m:e>
            <m:r>
              <w:rPr>
                <w:rFonts w:ascii="Cambria Math" w:hAnsi="Cambria Math"/>
              </w:rPr>
              <m:t>GHG</m:t>
            </m:r>
          </m:e>
          <m:sub>
            <m:r>
              <w:rPr>
                <w:rFonts w:ascii="Cambria Math" w:hAnsi="Cambria Math"/>
              </w:rPr>
              <m:t>post</m:t>
            </m:r>
            <m:r>
              <w:rPr>
                <w:rFonts w:ascii="Cambria Math" w:hAnsi="Cambria Math"/>
              </w:rPr>
              <m:t>-</m:t>
            </m:r>
            <m:r>
              <w:rPr>
                <w:rFonts w:ascii="Cambria Math" w:hAnsi="Cambria Math"/>
              </w:rPr>
              <m:t>project</m:t>
            </m:r>
          </m:sub>
        </m:sSub>
      </m:oMath>
      <w:r w:rsidR="00990B31">
        <w:rPr>
          <w:rFonts w:eastAsia="Yu Gothic Light"/>
        </w:rPr>
        <w:t xml:space="preserve"> </w:t>
      </w:r>
      <w:proofErr w:type="gramStart"/>
      <w:r w:rsidR="00990B31" w:rsidRPr="00EA2A48">
        <w:rPr>
          <w:rFonts w:eastAsia="Yu Gothic Light"/>
        </w:rPr>
        <w:t>is</w:t>
      </w:r>
      <w:proofErr w:type="gramEnd"/>
      <w:r w:rsidR="00990B31" w:rsidRPr="00EA2A48">
        <w:rPr>
          <w:rFonts w:eastAsia="Yu Gothic Light"/>
        </w:rPr>
        <w:t xml:space="preserve"> the annual life cycle greenhouse gas emissions from the use of fuels, electricity, steam/heat and hydrogen in the project system boundary due to project implementation in metric tons per year corrected for downtime;</w:t>
      </w:r>
    </w:p>
    <w:p w14:paraId="670BD4AF" w14:textId="77777777" w:rsidR="00990B31" w:rsidRPr="00EA2A48" w:rsidRDefault="00267156" w:rsidP="006D0464">
      <w:pPr>
        <w:ind w:left="2880"/>
        <w:rPr>
          <w:rFonts w:eastAsia="Yu Gothic Light"/>
        </w:rPr>
      </w:pPr>
      <m:oMath>
        <m:sSup>
          <m:sSupPr>
            <m:ctrlPr>
              <w:rPr>
                <w:rFonts w:ascii="Cambria Math" w:hAnsi="Cambria Math"/>
                <w:i/>
              </w:rPr>
            </m:ctrlPr>
          </m:sSupPr>
          <m:e>
            <m:r>
              <w:rPr>
                <w:rFonts w:ascii="Cambria Math" w:hAnsi="Cambria Math"/>
              </w:rPr>
              <m:t>Volume</m:t>
            </m:r>
          </m:e>
          <m:sup>
            <m:r>
              <w:rPr>
                <w:rFonts w:ascii="Cambria Math"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produced at the refinery and sold, supplied, or offered for sale in California by the refinery involved in the </w:t>
      </w:r>
      <w:r w:rsidR="00990B31" w:rsidRPr="006D3419">
        <w:rPr>
          <w:rFonts w:eastAsia="Yu Gothic Light"/>
        </w:rPr>
        <w:t>Refinery Investment Credit Program</w:t>
      </w:r>
      <w:r w:rsidR="00990B31" w:rsidRPr="00EA2A48">
        <w:rPr>
          <w:rFonts w:eastAsia="Yu Gothic Light"/>
        </w:rPr>
        <w:t>; and</w:t>
      </w:r>
    </w:p>
    <w:p w14:paraId="4BEB2114" w14:textId="77777777" w:rsidR="00990B31" w:rsidRDefault="00267156" w:rsidP="006D0464">
      <w:pPr>
        <w:ind w:left="2880"/>
        <w:rPr>
          <w:rFonts w:eastAsia="Yu Gothic Light"/>
        </w:rPr>
      </w:pPr>
      <m:oMath>
        <m:sSup>
          <m:sSupPr>
            <m:ctrlPr>
              <w:rPr>
                <w:rFonts w:ascii="Cambria Math" w:hAnsi="Cambria Math"/>
                <w:i/>
              </w:rPr>
            </m:ctrlPr>
          </m:sSupPr>
          <m:e>
            <m:r>
              <w:rPr>
                <w:rFonts w:ascii="Cambria Math" w:hAnsi="Cambria Math"/>
              </w:rPr>
              <m:t>Volume</m:t>
            </m:r>
          </m:e>
          <m:sup>
            <m:r>
              <w:rPr>
                <w:rFonts w:ascii="Cambria Math"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w:t>
      </w:r>
    </w:p>
    <w:p w14:paraId="1D448D00" w14:textId="77777777" w:rsidR="00990B31" w:rsidRPr="00EA2A48" w:rsidRDefault="00990B31" w:rsidP="00990B31">
      <w:pPr>
        <w:pStyle w:val="Heading3"/>
        <w:keepNext w:val="0"/>
        <w:keepLines w:val="0"/>
        <w:rPr>
          <w:rFonts w:eastAsia="Yu Gothic Light"/>
        </w:rPr>
      </w:pPr>
      <w:r w:rsidRPr="001118A8">
        <w:rPr>
          <w:rFonts w:eastAsia="Yu Gothic Light"/>
          <w:i/>
          <w:iCs/>
        </w:rPr>
        <w:t>Application Contents and Submittal.</w:t>
      </w:r>
      <w:r w:rsidRPr="00EA2A48">
        <w:rPr>
          <w:rFonts w:eastAsia="Yu Gothic Light"/>
        </w:rPr>
        <w:t xml:space="preserve"> Unless otherwise noted, an application for refinery investment credits must comply with the following requirements:</w:t>
      </w:r>
    </w:p>
    <w:p w14:paraId="69E1EAD3" w14:textId="77777777" w:rsidR="00990B31" w:rsidRPr="00EA2A48" w:rsidRDefault="00990B31" w:rsidP="00974662">
      <w:pPr>
        <w:pStyle w:val="Heading4"/>
        <w:keepNext w:val="0"/>
        <w:keepLines w:val="0"/>
        <w:ind w:left="2160"/>
        <w:rPr>
          <w:rFonts w:eastAsia="Yu Gothic Light"/>
        </w:rPr>
      </w:pPr>
      <w:r w:rsidRPr="00EA2A48">
        <w:rPr>
          <w:rFonts w:eastAsia="Yu Gothic Light"/>
        </w:rPr>
        <w:lastRenderedPageBreak/>
        <w:t>An application must contain the following summary material:</w:t>
      </w:r>
    </w:p>
    <w:p w14:paraId="1AFA98D7" w14:textId="77777777" w:rsidR="00990B31" w:rsidRPr="00EA2A48" w:rsidRDefault="00990B31" w:rsidP="00990B31">
      <w:pPr>
        <w:pStyle w:val="Heading5"/>
        <w:keepNext w:val="0"/>
        <w:keepLines w:val="0"/>
        <w:rPr>
          <w:rFonts w:eastAsia="Yu Gothic Light"/>
        </w:rPr>
      </w:pPr>
      <w:r w:rsidRPr="00EA2A48">
        <w:rPr>
          <w:rFonts w:eastAsia="Yu Gothic Light"/>
        </w:rPr>
        <w:t xml:space="preserve">A complete description of the refinery investment credit project and how emissions are </w:t>
      </w:r>
      <w:proofErr w:type="gramStart"/>
      <w:r w:rsidRPr="00EA2A48">
        <w:rPr>
          <w:rFonts w:eastAsia="Yu Gothic Light"/>
        </w:rPr>
        <w:t>reduced;</w:t>
      </w:r>
      <w:proofErr w:type="gramEnd"/>
    </w:p>
    <w:p w14:paraId="1AC63112" w14:textId="77777777" w:rsidR="00990B31" w:rsidRPr="00EA2A48" w:rsidRDefault="00990B31" w:rsidP="00990B31">
      <w:pPr>
        <w:pStyle w:val="Heading5"/>
        <w:keepNext w:val="0"/>
        <w:keepLines w:val="0"/>
        <w:rPr>
          <w:rFonts w:eastAsia="Yu Gothic Light"/>
        </w:rPr>
      </w:pPr>
      <w:r w:rsidRPr="00EA2A48">
        <w:rPr>
          <w:rFonts w:eastAsia="Yu Gothic Light"/>
        </w:rPr>
        <w:t>An engineering drawing(s) or process flow diagram(s) that illustrates the project and clearly identifies the system boundaries, relevant process equipment, mass flows, and energy flows necessary to calculate the refinery investment credits, including any directly affected or indirectly affected processing units (at least first order indirect impacts) and a whole refinery diagram if requested; and</w:t>
      </w:r>
    </w:p>
    <w:p w14:paraId="40554586"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refinery investment credit, calculated as required in section 95489(e)(2), including descriptions and copies of any available production and operational data including energy use and other technical documentation utilized in support of the calculation. The application must contain process-specific data showing that the reductions are part of the transportation fuel pathway.</w:t>
      </w:r>
    </w:p>
    <w:p w14:paraId="2258F22F" w14:textId="77777777" w:rsidR="00990B31" w:rsidRPr="00EA2A48" w:rsidRDefault="00990B31" w:rsidP="00990B31">
      <w:pPr>
        <w:pStyle w:val="Heading5"/>
        <w:keepNext w:val="0"/>
        <w:keepLines w:val="0"/>
        <w:rPr>
          <w:rFonts w:eastAsia="Yu Gothic Light"/>
        </w:rPr>
      </w:pPr>
      <w:r w:rsidRPr="00EA2A48">
        <w:rPr>
          <w:rFonts w:eastAsia="Yu Gothic Light"/>
        </w:rPr>
        <w:t>Supporting documents demonstrating that second or higher order indirect impacts are not significant beyond the identified project system boundary.</w:t>
      </w:r>
    </w:p>
    <w:p w14:paraId="494FBA02" w14:textId="77777777" w:rsidR="00990B31" w:rsidRPr="00EA2A48" w:rsidRDefault="00990B31" w:rsidP="00974662">
      <w:pPr>
        <w:pStyle w:val="Heading4"/>
        <w:keepNext w:val="0"/>
        <w:keepLines w:val="0"/>
        <w:ind w:left="2160"/>
        <w:rPr>
          <w:rFonts w:eastAsia="Yu Gothic Light"/>
        </w:rPr>
      </w:pPr>
      <w:r w:rsidRPr="00EA2A48">
        <w:rPr>
          <w:rFonts w:eastAsia="Yu Gothic Light"/>
        </w:rPr>
        <w:t>An application must include a list of references covering all information sources used in the calculation of refinery investment credit. The reference list must meet the requirements of section 95488.7(a)(2)(D).</w:t>
      </w:r>
    </w:p>
    <w:p w14:paraId="129FBCC4" w14:textId="19DE6F1D" w:rsidR="00990B31" w:rsidRPr="00EA2A48" w:rsidRDefault="00990B31" w:rsidP="00974662">
      <w:pPr>
        <w:pStyle w:val="Heading4"/>
        <w:keepNext w:val="0"/>
        <w:keepLines w:val="0"/>
        <w:ind w:left="2160"/>
        <w:rPr>
          <w:rFonts w:eastAsia="Yu Gothic Light"/>
        </w:rPr>
      </w:pPr>
      <w:r w:rsidRPr="00EA2A48">
        <w:rPr>
          <w:rFonts w:eastAsia="Yu Gothic Light"/>
        </w:rPr>
        <w:t>An application must include a signed transmittal letter from the applicant attesting to the veracity of the information in the application packet and declaring that the information submitted accurately represents the actual and/or intended long-term, steady</w:t>
      </w:r>
      <w:r w:rsidR="00F948D0">
        <w:rPr>
          <w:rFonts w:eastAsia="Yu Gothic Light"/>
        </w:rPr>
        <w:noBreakHyphen/>
      </w:r>
      <w:r w:rsidRPr="00EA2A48">
        <w:rPr>
          <w:rFonts w:eastAsia="Yu Gothic Light"/>
        </w:rPr>
        <w:t>state operation of the refinery investment credit project described in the application packet. The transmittal letter must meet the requirements of section 95488.8(a)(3)(A) through (D).</w:t>
      </w:r>
    </w:p>
    <w:p w14:paraId="15195D1C" w14:textId="77777777" w:rsidR="00990B31" w:rsidRPr="00EA2A48" w:rsidRDefault="00990B31" w:rsidP="00974662">
      <w:pPr>
        <w:pStyle w:val="Heading4"/>
        <w:keepNext w:val="0"/>
        <w:keepLines w:val="0"/>
        <w:ind w:left="2160"/>
        <w:rPr>
          <w:rFonts w:eastAsia="Yu Gothic Light"/>
        </w:rPr>
      </w:pPr>
      <w:r w:rsidRPr="00EA2A48">
        <w:rPr>
          <w:rFonts w:eastAsia="Yu Gothic Light"/>
        </w:rPr>
        <w:t xml:space="preserve">CBI must be </w:t>
      </w:r>
      <w:proofErr w:type="gramStart"/>
      <w:r w:rsidRPr="00EA2A48">
        <w:rPr>
          <w:rFonts w:eastAsia="Yu Gothic Light"/>
        </w:rPr>
        <w:t>designated</w:t>
      </w:r>
      <w:proofErr w:type="gramEnd"/>
      <w:r w:rsidRPr="00EA2A48">
        <w:rPr>
          <w:rFonts w:eastAsia="Yu Gothic Light"/>
        </w:rPr>
        <w:t xml:space="preserve"> and a redacted version of any submitted documents designated to include CBI must be provided pursuant to the requirements described in section 95488.8(c).</w:t>
      </w:r>
    </w:p>
    <w:p w14:paraId="0915AD9A" w14:textId="77777777" w:rsidR="00990B31" w:rsidRPr="00EA2A48" w:rsidRDefault="00990B31" w:rsidP="00974662">
      <w:pPr>
        <w:pStyle w:val="Heading4"/>
        <w:keepNext w:val="0"/>
        <w:keepLines w:val="0"/>
        <w:ind w:left="2160"/>
        <w:rPr>
          <w:rFonts w:eastAsia="Yu Gothic Light"/>
        </w:rPr>
      </w:pPr>
      <w:r w:rsidRPr="00EA2A48">
        <w:rPr>
          <w:rFonts w:eastAsia="Yu Gothic Light"/>
        </w:rPr>
        <w:t xml:space="preserve">An application must include all relevant documentation identifying any changes, including decreases or increases, in criteria air pollutant or toxic air contaminant emissions based on local air </w:t>
      </w:r>
      <w:r w:rsidRPr="00EA2A48">
        <w:rPr>
          <w:rFonts w:eastAsia="Yu Gothic Light"/>
        </w:rPr>
        <w:lastRenderedPageBreak/>
        <w:t>permits and supporting permit documentation from the refinery investment credit project. An applicant must include a signed transmittal letter from the applicant attesting that any net increases in emissions from the refinery investment credit project are mitigated in accordance with all local, state, and national environmental and health and safety regulations.</w:t>
      </w:r>
    </w:p>
    <w:p w14:paraId="1FB1A9CA" w14:textId="77777777" w:rsidR="00990B31" w:rsidRPr="00EA2A48" w:rsidRDefault="00990B31" w:rsidP="00974662">
      <w:pPr>
        <w:pStyle w:val="Heading4"/>
        <w:keepNext w:val="0"/>
        <w:keepLines w:val="0"/>
        <w:ind w:left="2160"/>
        <w:rPr>
          <w:rFonts w:eastAsia="Yu Gothic Light"/>
        </w:rPr>
      </w:pPr>
      <w:r w:rsidRPr="00EA2A48">
        <w:rPr>
          <w:rFonts w:eastAsia="Yu Gothic Light"/>
        </w:rPr>
        <w:t>An applicant that submits any information or documentation in support of a proposed refinery investment credit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7DCB70BD" w14:textId="01A80443" w:rsidR="00990B31" w:rsidRPr="00EA2A48" w:rsidRDefault="00990B31" w:rsidP="00974662">
      <w:pPr>
        <w:pStyle w:val="Heading4"/>
        <w:keepNext w:val="0"/>
        <w:keepLines w:val="0"/>
        <w:ind w:left="2160"/>
        <w:rPr>
          <w:rFonts w:eastAsia="Yu Gothic Light"/>
        </w:rPr>
      </w:pPr>
      <w:r w:rsidRPr="00EA2A48">
        <w:rPr>
          <w:rFonts w:eastAsia="Yu Gothic Light"/>
        </w:rPr>
        <w:t xml:space="preserve">An application, supporting documents, and all other relevant data or calculation or other documentation must be submitted electronically via the </w:t>
      </w:r>
      <w:r>
        <w:rPr>
          <w:rFonts w:eastAsia="Yu Gothic Light"/>
        </w:rPr>
        <w:t>LRT-CBTS</w:t>
      </w:r>
      <w:r w:rsidRPr="00EA2A48">
        <w:rPr>
          <w:rFonts w:eastAsia="Yu Gothic Light"/>
        </w:rPr>
        <w:t xml:space="preserve"> unless the Executive Officer has approved or requested another format.</w:t>
      </w:r>
    </w:p>
    <w:p w14:paraId="00B0F202" w14:textId="77777777" w:rsidR="00990B31" w:rsidRPr="00EA2A48" w:rsidRDefault="00990B31" w:rsidP="00974662">
      <w:pPr>
        <w:pStyle w:val="Heading4"/>
        <w:keepNext w:val="0"/>
        <w:keepLines w:val="0"/>
        <w:ind w:left="2160"/>
        <w:rPr>
          <w:rFonts w:eastAsia="Yu Gothic Light"/>
        </w:rPr>
      </w:pPr>
      <w:r w:rsidRPr="00EA2A48">
        <w:rPr>
          <w:rFonts w:eastAsia="Yu Gothic Light"/>
        </w:rPr>
        <w:t>Applications for process improvement projects must be submitted on or before December 31, 2025.</w:t>
      </w:r>
    </w:p>
    <w:p w14:paraId="1F40E735" w14:textId="77777777" w:rsidR="00990B31" w:rsidRPr="00EA2A48" w:rsidRDefault="00990B31" w:rsidP="00990B31">
      <w:pPr>
        <w:pStyle w:val="Heading3"/>
        <w:keepNext w:val="0"/>
        <w:keepLines w:val="0"/>
        <w:rPr>
          <w:rFonts w:eastAsia="Yu Gothic Light"/>
        </w:rPr>
      </w:pPr>
      <w:r w:rsidRPr="002A1D1C">
        <w:rPr>
          <w:rFonts w:eastAsia="Yu Gothic Light"/>
          <w:i/>
          <w:iCs/>
        </w:rPr>
        <w:t>Application Approval Process.</w:t>
      </w:r>
      <w:r w:rsidRPr="00EA2A48">
        <w:rPr>
          <w:rFonts w:eastAsia="Yu Gothic Light"/>
        </w:rPr>
        <w:t xml:space="preserve"> An application must be approved by the Executive Officer before the refinery investment credit project can generate credits under the LCFS regulation.</w:t>
      </w:r>
    </w:p>
    <w:p w14:paraId="17F2A3BD" w14:textId="77777777" w:rsidR="00990B31" w:rsidRPr="00EA2A48" w:rsidRDefault="00990B31" w:rsidP="00974662">
      <w:pPr>
        <w:pStyle w:val="Heading4"/>
        <w:keepNext w:val="0"/>
        <w:keepLines w:val="0"/>
        <w:ind w:left="2160"/>
        <w:rPr>
          <w:rFonts w:eastAsia="Yu Gothic Light"/>
        </w:rPr>
      </w:pPr>
      <w:r w:rsidRPr="00EA2A48">
        <w:rPr>
          <w:rFonts w:eastAsia="Yu Gothic Light"/>
        </w:rPr>
        <w:t>After receipt of an application designated by the applicant as ready for formal evaluation, the Executive Officer will advise the applicant in writing either that:</w:t>
      </w:r>
    </w:p>
    <w:p w14:paraId="52805393" w14:textId="77777777" w:rsidR="00990B31" w:rsidRPr="00EA2A48" w:rsidRDefault="00990B31" w:rsidP="00990B31">
      <w:pPr>
        <w:pStyle w:val="Heading5"/>
        <w:keepNext w:val="0"/>
        <w:keepLines w:val="0"/>
        <w:rPr>
          <w:rFonts w:eastAsia="Yu Gothic Light"/>
        </w:rPr>
      </w:pPr>
      <w:r w:rsidRPr="00EA2A48">
        <w:rPr>
          <w:rFonts w:eastAsia="Yu Gothic Light"/>
        </w:rPr>
        <w:t xml:space="preserve">The project system boundary is </w:t>
      </w:r>
      <w:proofErr w:type="gramStart"/>
      <w:r w:rsidRPr="00EA2A48">
        <w:rPr>
          <w:rFonts w:eastAsia="Yu Gothic Light"/>
        </w:rPr>
        <w:t>appropriate</w:t>
      </w:r>
      <w:proofErr w:type="gramEnd"/>
      <w:r w:rsidRPr="00EA2A48">
        <w:rPr>
          <w:rFonts w:eastAsia="Yu Gothic Light"/>
        </w:rPr>
        <w:t xml:space="preserve"> and the application is complete, or</w:t>
      </w:r>
    </w:p>
    <w:p w14:paraId="201322A8" w14:textId="25B82AC6" w:rsidR="00990B31" w:rsidRDefault="00990B31" w:rsidP="00990B31">
      <w:pPr>
        <w:pStyle w:val="Heading5"/>
        <w:keepNext w:val="0"/>
        <w:keepLines w:val="0"/>
        <w:rPr>
          <w:rFonts w:eastAsia="Yu Gothic Light"/>
        </w:rPr>
      </w:pPr>
      <w:r w:rsidRPr="00EA2A48">
        <w:rPr>
          <w:rFonts w:eastAsia="Yu Gothic Light"/>
        </w:rPr>
        <w:t xml:space="preserve">The application is incomplete, in which case the Executive Officer will identify which requirements of section 95489(e) have not been met. The applicant may submit additional information to correct deficiencies identified by the Executive Officer. If the applicant is unable to achieve a complete application within 180 days of the Executive Officer's receipt </w:t>
      </w:r>
      <w:r w:rsidRPr="00EA2A48">
        <w:rPr>
          <w:rFonts w:eastAsia="Yu Gothic Light"/>
        </w:rPr>
        <w:lastRenderedPageBreak/>
        <w:t>of the original application, the application will be denied on that basis, and the applicant will be informed in writing.</w:t>
      </w:r>
    </w:p>
    <w:p w14:paraId="19254693" w14:textId="254DBCC2" w:rsidR="00990B31" w:rsidRPr="00D61417" w:rsidRDefault="00990B31" w:rsidP="00974662">
      <w:pPr>
        <w:pStyle w:val="Heading4"/>
        <w:keepNext w:val="0"/>
        <w:keepLines w:val="0"/>
        <w:ind w:left="2160"/>
      </w:pPr>
      <w:r w:rsidRPr="007526E3">
        <w:t xml:space="preserve">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w:t>
      </w:r>
      <w:proofErr w:type="gramStart"/>
      <w:r w:rsidRPr="007526E3">
        <w:t>in order for</w:t>
      </w:r>
      <w:proofErr w:type="gramEnd"/>
      <w:r w:rsidRPr="007526E3">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r w:rsidRPr="009F2CB8">
        <w:rPr>
          <w:u w:val="single"/>
        </w:rPr>
        <w:t>.</w:t>
      </w:r>
    </w:p>
    <w:p w14:paraId="46112A14" w14:textId="7039C58B" w:rsidR="00990B31" w:rsidRPr="00EA2A48" w:rsidRDefault="00990B31" w:rsidP="00974662">
      <w:pPr>
        <w:pStyle w:val="Heading4"/>
        <w:keepNext w:val="0"/>
        <w:keepLines w:val="0"/>
        <w:ind w:left="2160"/>
        <w:rPr>
          <w:rFonts w:eastAsia="Yu Gothic Light"/>
        </w:rPr>
      </w:pPr>
      <w:r w:rsidRPr="00EA2A48">
        <w:rPr>
          <w:rFonts w:eastAsia="Yu Gothic Light"/>
        </w:rPr>
        <w:t xml:space="preserve">After </w:t>
      </w:r>
      <w:r>
        <w:rPr>
          <w:rFonts w:eastAsia="Yu Gothic Light"/>
        </w:rPr>
        <w:t>receiving a positive or qualified positive validation statement</w:t>
      </w:r>
      <w:r w:rsidRPr="00EA2A48">
        <w:rPr>
          <w:rFonts w:eastAsia="Yu Gothic Light"/>
        </w:rPr>
        <w:t xml:space="preserve">, the Executive Officer will post the application at http://www.arb.ca.gov/fuels/lcfs/lcfs.htm. Public comments will be accepted for </w:t>
      </w:r>
      <w:r w:rsidR="00DC56AA">
        <w:rPr>
          <w:rFonts w:eastAsia="Yu Gothic Light"/>
        </w:rPr>
        <w:t>14</w:t>
      </w:r>
      <w:del w:id="6257" w:author="CARB" w:date="2024-08-12T08:35:00Z" w16du:dateUtc="2024-08-12T15:35:00Z">
        <w:r w:rsidRPr="00EA2A48">
          <w:rPr>
            <w:rFonts w:eastAsia="Yu Gothic Light"/>
          </w:rPr>
          <w:delText xml:space="preserve"> </w:delText>
        </w:r>
      </w:del>
      <w:r w:rsidRPr="00EA2A48">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30 days, the applicant must either submit revisions to its application to the Executive </w:t>
      </w:r>
      <w:proofErr w:type="gramStart"/>
      <w:r w:rsidRPr="00EA2A48">
        <w:rPr>
          <w:rFonts w:eastAsia="Yu Gothic Light"/>
        </w:rPr>
        <w:t>Officer, or</w:t>
      </w:r>
      <w:proofErr w:type="gramEnd"/>
      <w:r w:rsidRPr="00EA2A48">
        <w:rPr>
          <w:rFonts w:eastAsia="Yu Gothic Light"/>
        </w:rPr>
        <w:t xml:space="preserve"> submit a detailed written response to the Executive Officer explaining why no revisions are necessary.</w:t>
      </w:r>
    </w:p>
    <w:p w14:paraId="1B880F58" w14:textId="77777777" w:rsidR="00990B31" w:rsidRDefault="00990B31" w:rsidP="00974662">
      <w:pPr>
        <w:pStyle w:val="Heading4"/>
        <w:keepNext w:val="0"/>
        <w:keepLines w:val="0"/>
        <w:ind w:left="2160"/>
        <w:rPr>
          <w:rFonts w:eastAsia="Yu Gothic Light"/>
        </w:rPr>
      </w:pPr>
      <w:r w:rsidRPr="00EA2A48">
        <w:rPr>
          <w:rFonts w:eastAsia="Yu Gothic Light"/>
        </w:rPr>
        <w:t>If the Executive Officer finds that an application meets the requirements set forth in section 95489(e), the Executive Officer will take final action to approve the refinery investment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95489(e), the application will not be approved, and the applicant will be notified in writing, and the basis for the disapproval will be identified.</w:t>
      </w:r>
    </w:p>
    <w:p w14:paraId="4DC160C9" w14:textId="72897ADB" w:rsidR="00990B31" w:rsidRPr="007526E3" w:rsidRDefault="00990B31" w:rsidP="00974662">
      <w:pPr>
        <w:pStyle w:val="Heading4"/>
        <w:keepNext w:val="0"/>
        <w:keepLines w:val="0"/>
        <w:ind w:left="2160"/>
      </w:pPr>
      <w:r w:rsidRPr="007526E3">
        <w:lastRenderedPageBreak/>
        <w:t>The Executive Officer shall not approve an application if the Executive Officer determines, based upon the information submitted in the application and any other available information, that:</w:t>
      </w:r>
    </w:p>
    <w:p w14:paraId="0EAAD33E" w14:textId="77777777" w:rsidR="00990B31" w:rsidRPr="007526E3" w:rsidRDefault="00990B31" w:rsidP="00893322">
      <w:pPr>
        <w:pStyle w:val="Heading5"/>
        <w:keepNext w:val="0"/>
        <w:keepLines w:val="0"/>
      </w:pPr>
      <w:r w:rsidRPr="007526E3">
        <w:t>The proposed project does not meet the requirements set forth in section 95489(e).</w:t>
      </w:r>
    </w:p>
    <w:p w14:paraId="4A76AB4B" w14:textId="77777777" w:rsidR="00990B31" w:rsidRPr="00D61417" w:rsidRDefault="00990B31" w:rsidP="00893322">
      <w:pPr>
        <w:pStyle w:val="Heading5"/>
        <w:keepNext w:val="0"/>
        <w:keepLines w:val="0"/>
      </w:pPr>
      <w:r w:rsidRPr="007526E3">
        <w:t>Based upon the application information submitted pursuant to this section, the applicant’s greenhouse gas emissions calculations cannot be replicated.</w:t>
      </w:r>
    </w:p>
    <w:p w14:paraId="459637CF" w14:textId="2821C31A" w:rsidR="00990B31" w:rsidRPr="00EA2A48" w:rsidRDefault="00495C29" w:rsidP="00990B31">
      <w:pPr>
        <w:pStyle w:val="Heading3"/>
        <w:keepNext w:val="0"/>
        <w:keepLines w:val="0"/>
        <w:rPr>
          <w:rFonts w:eastAsia="Yu Gothic Light"/>
        </w:rPr>
      </w:pPr>
      <w:r>
        <w:rPr>
          <w:rFonts w:eastAsia="Yu Gothic Light"/>
          <w:i/>
          <w:iCs/>
        </w:rPr>
        <w:t xml:space="preserve">Reporting, </w:t>
      </w:r>
      <w:r w:rsidR="00990B31" w:rsidRPr="00975289">
        <w:rPr>
          <w:rFonts w:eastAsia="Yu Gothic Light"/>
          <w:i/>
          <w:iCs/>
        </w:rPr>
        <w:t>Credit Review</w:t>
      </w:r>
      <w:r>
        <w:rPr>
          <w:rFonts w:eastAsia="Yu Gothic Light"/>
          <w:i/>
          <w:iCs/>
        </w:rPr>
        <w:t>,</w:t>
      </w:r>
      <w:r w:rsidR="00990B31" w:rsidRPr="00975289">
        <w:rPr>
          <w:rFonts w:eastAsia="Yu Gothic Light"/>
          <w:i/>
          <w:iCs/>
        </w:rPr>
        <w:t xml:space="preserve"> and Issuance.</w:t>
      </w:r>
      <w:r w:rsidR="00990B31" w:rsidRPr="00EA2A48">
        <w:rPr>
          <w:rFonts w:eastAsia="Yu Gothic Light"/>
        </w:rPr>
        <w:t xml:space="preserve"> </w:t>
      </w:r>
      <w:r>
        <w:rPr>
          <w:rFonts w:eastAsia="Yu Gothic Light"/>
        </w:rPr>
        <w:t xml:space="preserve">For each approved refinery investment credit project, the regulated entity must report quarterly or annually through a Project Report. A regulated entity electing to report annually is required to submit its annual Project Report to CARB for the previous compliance year by April 30 of each year. </w:t>
      </w:r>
      <w:r w:rsidR="00990B31" w:rsidRPr="00EA2A48">
        <w:rPr>
          <w:rFonts w:eastAsia="Yu Gothic Light"/>
        </w:rPr>
        <w:t>Credits for refinery investment projects may be generated quarterly or annually, at the discretion of the credit generating party.</w:t>
      </w:r>
    </w:p>
    <w:p w14:paraId="2EE7D8B1" w14:textId="77777777" w:rsidR="00990B31" w:rsidRDefault="00990B31" w:rsidP="00974662">
      <w:pPr>
        <w:pStyle w:val="Heading4"/>
        <w:keepNext w:val="0"/>
        <w:keepLines w:val="0"/>
        <w:ind w:left="2160"/>
        <w:rPr>
          <w:rFonts w:eastAsia="Yu Gothic Light"/>
        </w:rPr>
      </w:pPr>
      <w:r w:rsidRPr="00EA2A48">
        <w:rPr>
          <w:rFonts w:eastAsia="Yu Gothic Light"/>
        </w:rPr>
        <w:t>Upon the completion of reporting period in which a positive or qualified positive verification statement for the applicable Project Reports per section 95500(e) is received, the Executive Officer will determine the number of credits to be issued to the applicants. An adverse verification statement would result in no credit issuance and Executive Officer investigation.</w:t>
      </w:r>
    </w:p>
    <w:p w14:paraId="0F70C5A3" w14:textId="77777777" w:rsidR="00990B31" w:rsidRPr="007526E3" w:rsidRDefault="00990B31" w:rsidP="00974662">
      <w:pPr>
        <w:pStyle w:val="Heading4"/>
        <w:keepNext w:val="0"/>
        <w:keepLines w:val="0"/>
        <w:ind w:left="2160"/>
      </w:pPr>
      <w:r w:rsidRPr="007526E3">
        <w:t>Except for CCS projects, the crediting period for projects eligible for credit generation pursuant to section 95489(e) will end no later than December 31, 2040.</w:t>
      </w:r>
    </w:p>
    <w:p w14:paraId="745AAEB1" w14:textId="38B14A51" w:rsidR="00990B31" w:rsidRPr="00EA2A48" w:rsidRDefault="00990B31" w:rsidP="00990B31">
      <w:pPr>
        <w:pStyle w:val="Heading3"/>
        <w:keepNext w:val="0"/>
        <w:keepLines w:val="0"/>
        <w:rPr>
          <w:rFonts w:eastAsia="Yu Gothic Light"/>
        </w:rPr>
      </w:pPr>
      <w:r w:rsidRPr="00975289">
        <w:rPr>
          <w:rFonts w:eastAsia="Yu Gothic Light"/>
          <w:i/>
          <w:iCs/>
        </w:rPr>
        <w:t>Recordkeeping.</w:t>
      </w:r>
      <w:r w:rsidRPr="00EA2A48">
        <w:rPr>
          <w:rFonts w:eastAsia="Yu Gothic Light"/>
        </w:rPr>
        <w:t xml:space="preserve"> For each approved refinery investment credit project</w:t>
      </w:r>
      <w:r w:rsidR="00495C29">
        <w:rPr>
          <w:rFonts w:eastAsia="Yu Gothic Light"/>
        </w:rPr>
        <w:t>,</w:t>
      </w:r>
      <w:r w:rsidRPr="00EA2A48">
        <w:rPr>
          <w:rFonts w:eastAsia="Yu Gothic Light"/>
        </w:rPr>
        <w:t xml:space="preserve"> the </w:t>
      </w:r>
      <w:r w:rsidR="00495C29">
        <w:rPr>
          <w:rFonts w:eastAsia="Yu Gothic Light"/>
        </w:rPr>
        <w:t>regulated entity</w:t>
      </w:r>
      <w:r w:rsidRPr="00EA2A48">
        <w:rPr>
          <w:rFonts w:eastAsia="Yu Gothic Light"/>
        </w:rPr>
        <w:t xml:space="preserve"> must compile and retain records pursuant to section 95491.1(a)(2) showing compliance with all limitation and recordkeeping requirements identified by the Executive Officer pursuant to section 95489(e)(4)(</w:t>
      </w:r>
      <w:r w:rsidR="00B1753A">
        <w:rPr>
          <w:rFonts w:eastAsia="Yu Gothic Light"/>
        </w:rPr>
        <w:t>E</w:t>
      </w:r>
      <w:r w:rsidRPr="00EA2A48">
        <w:rPr>
          <w:rFonts w:eastAsia="Yu Gothic Light"/>
        </w:rPr>
        <w:t>), above.</w:t>
      </w:r>
    </w:p>
    <w:p w14:paraId="55ECAA25" w14:textId="28CC779F" w:rsidR="00990B31" w:rsidRPr="00EA2A48" w:rsidRDefault="00990B31" w:rsidP="00990B31">
      <w:pPr>
        <w:pStyle w:val="Heading2"/>
        <w:keepNext w:val="0"/>
        <w:keepLines w:val="0"/>
        <w:rPr>
          <w:rFonts w:eastAsia="Yu Gothic Light"/>
        </w:rPr>
      </w:pPr>
      <w:r w:rsidRPr="00813D61">
        <w:rPr>
          <w:rFonts w:eastAsia="Yu Gothic Light"/>
          <w:i/>
          <w:iCs/>
        </w:rPr>
        <w:t>Renewable Hydrogen Refinery Credit Program.</w:t>
      </w:r>
      <w:r w:rsidRPr="00EA2A48">
        <w:rPr>
          <w:rFonts w:eastAsia="Yu Gothic Light"/>
        </w:rPr>
        <w:t xml:space="preserve"> A refinery</w:t>
      </w:r>
      <w:r>
        <w:rPr>
          <w:rFonts w:eastAsia="Yu Gothic Light"/>
        </w:rPr>
        <w:t xml:space="preserve">, or a hydrogen production facility </w:t>
      </w:r>
      <w:r w:rsidR="6168DF98" w:rsidRPr="0BB1F519">
        <w:rPr>
          <w:rFonts w:eastAsia="Yu Gothic Light"/>
        </w:rPr>
        <w:t>physically</w:t>
      </w:r>
      <w:r w:rsidRPr="0BB1F519">
        <w:rPr>
          <w:rFonts w:eastAsia="Yu Gothic Light"/>
        </w:rPr>
        <w:t xml:space="preserve"> </w:t>
      </w:r>
      <w:r>
        <w:rPr>
          <w:rFonts w:eastAsia="Yu Gothic Light"/>
        </w:rPr>
        <w:t>providing hydrogen to a refinery,</w:t>
      </w:r>
      <w:r w:rsidRPr="00EA2A48">
        <w:rPr>
          <w:rFonts w:eastAsia="Yu Gothic Light"/>
        </w:rPr>
        <w:t xml:space="preserve"> may receive credit for greenhouse gas emission reductions from the production of CARBOB or diesel fuel that is partially or wholly derived from renewable hydrogen.</w:t>
      </w:r>
      <w:r>
        <w:rPr>
          <w:rFonts w:eastAsia="Yu Gothic Light"/>
        </w:rPr>
        <w:t xml:space="preserve"> For projects at hydrogen production facilities not owned by the refinery, the refinery and hydrogen production facility must apply as joint applicants.</w:t>
      </w:r>
      <w:r w:rsidRPr="00EA2A48">
        <w:rPr>
          <w:rFonts w:eastAsia="Yu Gothic Light"/>
        </w:rPr>
        <w:t xml:space="preserve"> Any such </w:t>
      </w:r>
      <w:proofErr w:type="gramStart"/>
      <w:r w:rsidRPr="00EA2A48">
        <w:rPr>
          <w:rFonts w:eastAsia="Yu Gothic Light"/>
        </w:rPr>
        <w:t>credits</w:t>
      </w:r>
      <w:proofErr w:type="gramEnd"/>
      <w:r w:rsidRPr="00EA2A48">
        <w:rPr>
          <w:rFonts w:eastAsia="Yu Gothic Light"/>
        </w:rPr>
        <w:t xml:space="preserve"> </w:t>
      </w:r>
      <w:r w:rsidRPr="00EA2A48">
        <w:rPr>
          <w:rFonts w:eastAsia="Yu Gothic Light"/>
        </w:rPr>
        <w:lastRenderedPageBreak/>
        <w:t>must be based on fuel volumes sold, supplied, or offered for sale in California as set forth below.</w:t>
      </w:r>
    </w:p>
    <w:p w14:paraId="7348325E" w14:textId="77777777" w:rsidR="00990B31" w:rsidRPr="00EA2A48" w:rsidRDefault="00990B31" w:rsidP="00990B31">
      <w:pPr>
        <w:pStyle w:val="Heading3"/>
        <w:keepNext w:val="0"/>
        <w:keepLines w:val="0"/>
        <w:rPr>
          <w:rFonts w:eastAsia="Yu Gothic Light"/>
        </w:rPr>
      </w:pPr>
      <w:r w:rsidRPr="00813D61">
        <w:rPr>
          <w:rFonts w:eastAsia="Yu Gothic Light"/>
          <w:i/>
          <w:iCs/>
        </w:rPr>
        <w:t>General Requirements</w:t>
      </w:r>
      <w:r w:rsidRPr="00EA2A48">
        <w:rPr>
          <w:rFonts w:eastAsia="Yu Gothic Light"/>
        </w:rPr>
        <w:t>.</w:t>
      </w:r>
    </w:p>
    <w:p w14:paraId="33C133B0" w14:textId="77777777" w:rsidR="00990B31" w:rsidRPr="00EA2A48" w:rsidRDefault="00990B31" w:rsidP="00974662">
      <w:pPr>
        <w:pStyle w:val="Heading4"/>
        <w:keepNext w:val="0"/>
        <w:keepLines w:val="0"/>
        <w:ind w:left="2160"/>
        <w:rPr>
          <w:rFonts w:eastAsia="Yu Gothic Light"/>
        </w:rPr>
      </w:pPr>
      <w:proofErr w:type="gramStart"/>
      <w:r w:rsidRPr="00EA2A48">
        <w:rPr>
          <w:rFonts w:eastAsia="Yu Gothic Light"/>
        </w:rPr>
        <w:t>In order to</w:t>
      </w:r>
      <w:proofErr w:type="gramEnd"/>
      <w:r w:rsidRPr="00EA2A48">
        <w:rPr>
          <w:rFonts w:eastAsia="Yu Gothic Light"/>
        </w:rPr>
        <w:t xml:space="preserve"> receive a renewable hydrogen refinery credit, a refiner must produce CARBOB or diesel fuel that is partially or wholly derived from renewable hydrogen.</w:t>
      </w:r>
    </w:p>
    <w:p w14:paraId="15E8C460" w14:textId="77777777" w:rsidR="00990B31" w:rsidRDefault="00990B31" w:rsidP="00974662">
      <w:pPr>
        <w:pStyle w:val="Heading4"/>
        <w:keepNext w:val="0"/>
        <w:keepLines w:val="0"/>
        <w:ind w:left="2160"/>
        <w:rPr>
          <w:rFonts w:eastAsia="Yu Gothic Light"/>
        </w:rPr>
      </w:pPr>
      <w:r w:rsidRPr="00EA2A48">
        <w:rPr>
          <w:rFonts w:eastAsia="Yu Gothic Light"/>
        </w:rPr>
        <w:t>The applicant must demonstrate that any net increases in criteria air pollutant or toxic air contaminant emissions from the renewable hydrogen refinery credit project are mitigated in accordance with all local, state, and national environmental and health and safety regulations.</w:t>
      </w:r>
    </w:p>
    <w:p w14:paraId="1DC25DC2" w14:textId="735C60AD" w:rsidR="00990B31" w:rsidRPr="00AB044E" w:rsidRDefault="00990B31" w:rsidP="00974662">
      <w:pPr>
        <w:pStyle w:val="Heading4"/>
        <w:keepNext w:val="0"/>
        <w:keepLines w:val="0"/>
        <w:ind w:left="2160"/>
      </w:pPr>
      <w:r w:rsidRPr="007526E3">
        <w:t>The project operator must submit a written application to the Executive Officer. If the project involves renewable natural gas or electricity produced by a third party and delivered to the refinery or hydrogen production facility, both the refinery or hydrogen production facility and the third party must apply and will be considered joint applicant project operator for approval of the project. If more than one refinery or hydrogen production facility receives renewable natural gas or electricity from a single third</w:t>
      </w:r>
      <w:del w:id="6258" w:author="CARB" w:date="2024-08-12T08:35:00Z" w16du:dateUtc="2024-08-12T15:35:00Z">
        <w:r w:rsidRPr="007526E3">
          <w:delText>-</w:delText>
        </w:r>
      </w:del>
      <w:ins w:id="6259" w:author="CARB" w:date="2024-08-12T08:35:00Z" w16du:dateUtc="2024-08-12T15:35:00Z">
        <w:r w:rsidR="00412D2F">
          <w:noBreakHyphen/>
        </w:r>
      </w:ins>
      <w:r w:rsidRPr="007526E3">
        <w:t>party facility, each refinery or hydrogen production facility must submit an independent application with the third party as a joint applicant on each submittal.</w:t>
      </w:r>
    </w:p>
    <w:p w14:paraId="4493AEDF" w14:textId="77777777" w:rsidR="00990B31" w:rsidRPr="007526E3" w:rsidRDefault="00990B31" w:rsidP="00974662">
      <w:pPr>
        <w:pStyle w:val="Heading4"/>
        <w:keepNext w:val="0"/>
        <w:keepLines w:val="0"/>
        <w:ind w:left="2160"/>
      </w:pPr>
      <w:r w:rsidRPr="007526E3">
        <w:t>Applications submitted pursuant to section 95489(f) must demonstrate a generation of at least 10,000 credits or one percent of the facility’s annual pre-project emissions, whichever is less.</w:t>
      </w:r>
    </w:p>
    <w:p w14:paraId="70A88138" w14:textId="77777777" w:rsidR="00990B31" w:rsidRPr="007526E3" w:rsidRDefault="00990B31" w:rsidP="00974662">
      <w:pPr>
        <w:pStyle w:val="Heading4"/>
        <w:keepNext w:val="0"/>
        <w:keepLines w:val="0"/>
        <w:ind w:left="2160"/>
      </w:pPr>
      <w:r w:rsidRPr="007526E3">
        <w:t>Renewable or low-CI energy sources that are used to produce renewable hydrogen and generate LCFS credit may not also claim renewable energy certificates or other environmental attributes recognized or credited by any other jurisdiction or regulatory program, other than the market-based compliance mechanism set forth in title 17, California Code of Regulations Chapter 1, Subchapter 10, article 5 (commencing with section 95800). Any renewable energy certificates or other environmental attributes associated with the energy used to produce renewable hydrogen must be retired on behalf of the LCFS.</w:t>
      </w:r>
    </w:p>
    <w:p w14:paraId="0B7223E1" w14:textId="77777777" w:rsidR="00990B31" w:rsidRPr="00EA2A48" w:rsidRDefault="00990B31" w:rsidP="00990B31">
      <w:pPr>
        <w:pStyle w:val="Heading3"/>
        <w:keepNext w:val="0"/>
        <w:keepLines w:val="0"/>
        <w:rPr>
          <w:rFonts w:eastAsia="Yu Gothic Light"/>
        </w:rPr>
      </w:pPr>
      <w:r w:rsidRPr="00813D61">
        <w:rPr>
          <w:rFonts w:eastAsia="Yu Gothic Light"/>
          <w:i/>
          <w:iCs/>
        </w:rPr>
        <w:t>Calculation of Credits</w:t>
      </w:r>
      <w:r w:rsidRPr="00EA2A48">
        <w:rPr>
          <w:rFonts w:eastAsia="Yu Gothic Light"/>
        </w:rPr>
        <w:t>.</w:t>
      </w:r>
    </w:p>
    <w:p w14:paraId="34D71CD2" w14:textId="77777777" w:rsidR="00990B31" w:rsidRPr="00EA2A48" w:rsidRDefault="00990B31" w:rsidP="00974662">
      <w:pPr>
        <w:pStyle w:val="Heading4"/>
        <w:keepNext w:val="0"/>
        <w:keepLines w:val="0"/>
        <w:ind w:left="2160"/>
        <w:rPr>
          <w:rFonts w:eastAsia="Yu Gothic Light"/>
        </w:rPr>
      </w:pPr>
      <w:r w:rsidRPr="00EA2A48">
        <w:rPr>
          <w:rFonts w:eastAsia="Yu Gothic Light"/>
        </w:rPr>
        <w:lastRenderedPageBreak/>
        <w:t>For CARBOB or diesel fuel that is partially or wholly derived from renewable hydrogen produced from RNG that displaces fossil natural gas in a steam methane reforming unit, the calculation of credits generated quarterly or annually must be as follows:</w:t>
      </w:r>
    </w:p>
    <w:p w14:paraId="3B7972F7" w14:textId="77777777"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CI</m:t>
                </m:r>
              </m:e>
              <m:sub>
                <m:r>
                  <w:rPr>
                    <w:rFonts w:ascii="Cambria Math" w:hAnsi="Cambria Math"/>
                  </w:rPr>
                  <m:t>NG</m:t>
                </m:r>
              </m:sub>
            </m:sSub>
            <m:r>
              <w:rPr>
                <w:rFonts w:ascii="Cambria Math" w:hAnsi="Cambria Math"/>
              </w:rPr>
              <m:t>-</m:t>
            </m:r>
            <m:sSub>
              <m:sSubPr>
                <m:ctrlPr>
                  <w:rPr>
                    <w:rFonts w:ascii="Cambria Math" w:hAnsi="Cambria Math"/>
                    <w:i/>
                  </w:rPr>
                </m:ctrlPr>
              </m:sSubPr>
              <m:e>
                <m:r>
                  <w:rPr>
                    <w:rFonts w:ascii="Cambria Math" w:hAnsi="Cambria Math"/>
                  </w:rPr>
                  <m:t>CI</m:t>
                </m:r>
              </m:e>
              <m:sub>
                <m:r>
                  <w:rPr>
                    <w:rFonts w:ascii="Cambria Math" w:hAnsi="Cambria Math"/>
                  </w:rPr>
                  <m:t>RNG</m:t>
                </m:r>
              </m:sub>
            </m:sSub>
          </m:e>
        </m:d>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hAnsi="Cambria Math"/>
              </w:rPr>
              <m:t>RNG</m:t>
            </m:r>
          </m:sub>
        </m:sSub>
        <m:r>
          <w:rPr>
            <w:rFonts w:ascii="Cambria Math" w:hAnsi="Cambria Math"/>
          </w:rPr>
          <m:t xml:space="preserve"> ×</m:t>
        </m:r>
        <m:r>
          <w:rPr>
            <w:rFonts w:ascii="Cambria Math" w:hAnsi="Cambria Math"/>
          </w:rPr>
          <m:t>C</m:t>
        </m:r>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oMath>
      <w:r w:rsidR="00990B31" w:rsidRPr="00EA2A48">
        <w:rPr>
          <w:rFonts w:eastAsia="Yu Gothic Light"/>
        </w:rPr>
        <w:t xml:space="preserve">  </w:t>
      </w:r>
      <w:r w:rsidR="00990B31" w:rsidRPr="00EA2A48">
        <w:rPr>
          <w:rFonts w:eastAsia="Yu Gothic Light"/>
        </w:rPr>
        <w:tab/>
      </w:r>
    </w:p>
    <w:p w14:paraId="3D3C3CEE" w14:textId="77777777" w:rsidR="00990B31" w:rsidRPr="00EA2A48" w:rsidRDefault="00990B31" w:rsidP="006D0464">
      <w:pPr>
        <w:ind w:left="2160"/>
        <w:rPr>
          <w:rFonts w:eastAsia="Yu Gothic Light"/>
        </w:rPr>
      </w:pPr>
      <w:r w:rsidRPr="00EA2A48">
        <w:rPr>
          <w:rFonts w:eastAsia="Yu Gothic Light"/>
        </w:rPr>
        <w:t>where:</w:t>
      </w:r>
    </w:p>
    <w:p w14:paraId="4AFA5013" w14:textId="77777777"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oMath>
      <w:r w:rsidR="00990B31">
        <w:rPr>
          <w:rFonts w:eastAsia="Yu Gothic Light"/>
        </w:rPr>
        <w:t xml:space="preserve"> </w:t>
      </w:r>
      <w:r w:rsidR="00990B31" w:rsidRPr="00EA2A48">
        <w:rPr>
          <w:rFonts w:eastAsia="Yu Gothic Light"/>
        </w:rPr>
        <w:t xml:space="preserve">is the amount of LCFS credits generated (a zero or positive value), in metric tons, by renewable </w:t>
      </w:r>
      <w:proofErr w:type="gramStart"/>
      <w:r w:rsidR="00990B31" w:rsidRPr="00EA2A48">
        <w:rPr>
          <w:rFonts w:eastAsia="Yu Gothic Light"/>
        </w:rPr>
        <w:t>hydrogen;</w:t>
      </w:r>
      <w:proofErr w:type="gramEnd"/>
    </w:p>
    <w:p w14:paraId="7FDECC07" w14:textId="77777777" w:rsidR="00990B31" w:rsidRPr="00EA2A48" w:rsidRDefault="00267156" w:rsidP="006D0464">
      <w:pPr>
        <w:ind w:left="216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NG</m:t>
            </m:r>
          </m:sub>
        </m:sSub>
        <m:r>
          <w:rPr>
            <w:rFonts w:ascii="Cambria Math" w:hAnsi="Cambria Math"/>
          </w:rPr>
          <m:t xml:space="preserve"> </m:t>
        </m:r>
      </m:oMath>
      <w:r w:rsidR="00990B31" w:rsidRPr="00EA2A48">
        <w:rPr>
          <w:rFonts w:eastAsia="Yu Gothic Light"/>
        </w:rPr>
        <w:t>is the well-to-hydrogen production carbon intensity of North American pipeline natural gas in gCO</w:t>
      </w:r>
      <w:r w:rsidR="00990B31" w:rsidRPr="005A354D">
        <w:rPr>
          <w:rFonts w:eastAsia="Yu Gothic Light"/>
          <w:vertAlign w:val="subscript"/>
        </w:rPr>
        <w:t>2</w:t>
      </w:r>
      <w:r w:rsidR="00990B31" w:rsidRPr="00EA2A48">
        <w:rPr>
          <w:rFonts w:eastAsia="Yu Gothic Light"/>
        </w:rPr>
        <w:t>e/MJ calculated using the same feedstock assumptions and pipeline distance as the Lookup Table pathway for Pipeline Average North American Fossil Natural Gas (CNGF</w:t>
      </w:r>
      <w:proofErr w:type="gramStart"/>
      <w:r w:rsidR="00990B31" w:rsidRPr="00EA2A48">
        <w:rPr>
          <w:rFonts w:eastAsia="Yu Gothic Light"/>
        </w:rPr>
        <w:t>);</w:t>
      </w:r>
      <w:proofErr w:type="gramEnd"/>
    </w:p>
    <w:p w14:paraId="214634A9" w14:textId="5068A084" w:rsidR="00990B31" w:rsidRPr="00EA2A48" w:rsidRDefault="00267156" w:rsidP="006D0464">
      <w:pPr>
        <w:ind w:left="2160"/>
        <w:rPr>
          <w:rFonts w:eastAsia="Yu Gothic Light"/>
        </w:rPr>
      </w:pPr>
      <m:oMath>
        <m:sSub>
          <m:sSubPr>
            <m:ctrlPr>
              <w:rPr>
                <w:rFonts w:ascii="Cambria Math" w:hAnsi="Cambria Math"/>
                <w:i/>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is the well-to-hydrogen production carbon intensity of the RNG in gCO</w:t>
      </w:r>
      <w:r w:rsidR="00990B31" w:rsidRPr="0067764E">
        <w:rPr>
          <w:rFonts w:eastAsia="Yu Gothic Light"/>
          <w:vertAlign w:val="subscript"/>
        </w:rPr>
        <w:t>2</w:t>
      </w:r>
      <w:r w:rsidR="00990B31" w:rsidRPr="00EA2A48">
        <w:rPr>
          <w:rFonts w:eastAsia="Yu Gothic Light"/>
        </w:rPr>
        <w:t>e/MJ and must be determined using the CA</w:t>
      </w:r>
      <w:r w:rsidR="00412D2F">
        <w:rPr>
          <w:rFonts w:eastAsia="Yu Gothic Light"/>
        </w:rPr>
        <w:noBreakHyphen/>
      </w:r>
      <w:r w:rsidR="00990B31" w:rsidRPr="00EA2A48">
        <w:rPr>
          <w:rFonts w:eastAsia="Yu Gothic Light"/>
        </w:rPr>
        <w:t>GREET4.0</w:t>
      </w:r>
      <w:del w:id="6260" w:author="CARB" w:date="2024-08-12T08:35:00Z" w16du:dateUtc="2024-08-12T15:35:00Z">
        <w:r w:rsidR="00990B31">
          <w:rPr>
            <w:rFonts w:eastAsia="Yu Gothic Light"/>
          </w:rPr>
          <w:noBreakHyphen/>
        </w:r>
      </w:del>
      <w:r w:rsidR="00990B31" w:rsidRPr="00EA2A48">
        <w:rPr>
          <w:rFonts w:eastAsia="Yu Gothic Light"/>
        </w:rPr>
        <w:t xml:space="preserve"> model unless the Executive Officer has approved the use of a method that is at least equivalent to the calculation methodology used by CA-GREET4.0 model. The process for obtaining </w:t>
      </w:r>
      <m:oMath>
        <m:sSub>
          <m:sSubPr>
            <m:ctrlPr>
              <w:rPr>
                <w:rFonts w:ascii="Cambria Math" w:hAnsi="Cambria Math"/>
                <w:i/>
              </w:rPr>
            </m:ctrlPr>
          </m:sSubPr>
          <m:e>
            <m:r>
              <w:rPr>
                <w:rFonts w:ascii="Cambria Math" w:hAnsi="Cambria Math"/>
              </w:rPr>
              <m:t>CI</m:t>
            </m:r>
          </m:e>
          <m:sub>
            <m:r>
              <w:rPr>
                <w:rFonts w:ascii="Cambria Math" w:hAnsi="Cambria Math"/>
              </w:rPr>
              <m:t>RNG</m:t>
            </m:r>
          </m:sub>
        </m:sSub>
      </m:oMath>
      <w:r w:rsidR="00990B31" w:rsidRPr="1D99422B">
        <w:rPr>
          <w:rFonts w:eastAsia="Yu Gothic Light"/>
        </w:rPr>
        <w:t xml:space="preserve"> </w:t>
      </w:r>
      <w:r w:rsidR="00990B31" w:rsidRPr="00EA2A48">
        <w:rPr>
          <w:rFonts w:eastAsia="Yu Gothic Light"/>
        </w:rPr>
        <w:t xml:space="preserve">will be identical to Tier 2 fuel pathway applications, and the life cycle steps evaluated will stop at hydrogen production at the </w:t>
      </w:r>
      <w:proofErr w:type="gramStart"/>
      <w:r w:rsidR="00990B31" w:rsidRPr="00EA2A48">
        <w:rPr>
          <w:rFonts w:eastAsia="Yu Gothic Light"/>
        </w:rPr>
        <w:t>refinery;</w:t>
      </w:r>
      <w:proofErr w:type="gramEnd"/>
    </w:p>
    <w:p w14:paraId="1D5F04A6" w14:textId="303DBA3D" w:rsidR="00990B31" w:rsidRPr="00EA2A48" w:rsidRDefault="00267156" w:rsidP="006D0464">
      <w:pPr>
        <w:ind w:left="2160"/>
        <w:rPr>
          <w:rFonts w:eastAsia="Yu Gothic Light"/>
        </w:rPr>
      </w:pPr>
      <m:oMath>
        <m:sSub>
          <m:sSubPr>
            <m:ctrlPr>
              <w:rPr>
                <w:rFonts w:ascii="Cambria Math" w:hAnsi="Cambria Math"/>
                <w:i/>
              </w:rPr>
            </m:ctrlPr>
          </m:sSubPr>
          <m:e>
            <m:r>
              <w:rPr>
                <w:rFonts w:ascii="Cambria Math" w:hAnsi="Cambria Math"/>
              </w:rPr>
              <m:t>E</m:t>
            </m:r>
          </m:e>
          <m:sub>
            <m:r>
              <w:rPr>
                <w:rFonts w:ascii="Cambria Math" w:hAnsi="Cambria Math"/>
              </w:rPr>
              <m:t>RNG</m:t>
            </m:r>
          </m:sub>
        </m:sSub>
        <m:r>
          <w:rPr>
            <w:rFonts w:ascii="Cambria Math" w:hAnsi="Cambria Math"/>
          </w:rPr>
          <m:t xml:space="preserve"> </m:t>
        </m:r>
      </m:oMath>
      <w:r w:rsidR="00990B31" w:rsidRPr="00EA2A48">
        <w:rPr>
          <w:rFonts w:eastAsia="Yu Gothic Light"/>
        </w:rPr>
        <w:t xml:space="preserve">is the amount of RNG in MJ </w:t>
      </w:r>
      <w:r w:rsidR="00990B31">
        <w:rPr>
          <w:rFonts w:eastAsia="Yu Gothic Light"/>
        </w:rPr>
        <w:t>that displaces fossil natural gas for hydrogen production at</w:t>
      </w:r>
      <w:r w:rsidR="00990B31" w:rsidRPr="00EA2A48">
        <w:rPr>
          <w:rFonts w:eastAsia="Yu Gothic Light"/>
        </w:rPr>
        <w:t xml:space="preserve"> a refinery</w:t>
      </w:r>
      <w:r w:rsidR="00990B31">
        <w:rPr>
          <w:rFonts w:eastAsia="Yu Gothic Light"/>
        </w:rPr>
        <w:t xml:space="preserve"> or a facility providing hydrogen to a refinery</w:t>
      </w:r>
      <w:r w:rsidR="00990B31" w:rsidRPr="00EA2A48">
        <w:rPr>
          <w:rFonts w:eastAsia="Yu Gothic Light"/>
        </w:rPr>
        <w:t xml:space="preserve"> per quarter or per </w:t>
      </w:r>
      <w:proofErr w:type="gramStart"/>
      <w:r w:rsidR="00990B31" w:rsidRPr="00EA2A48">
        <w:rPr>
          <w:rFonts w:eastAsia="Yu Gothic Light"/>
        </w:rPr>
        <w:t>year;</w:t>
      </w:r>
      <w:proofErr w:type="gramEnd"/>
      <w:r w:rsidR="00990B31" w:rsidRPr="00EA2A48">
        <w:rPr>
          <w:rFonts w:eastAsia="Yu Gothic Light"/>
        </w:rPr>
        <w:t xml:space="preserve"> </w:t>
      </w:r>
    </w:p>
    <w:p w14:paraId="61421232" w14:textId="77777777" w:rsidR="00990B31" w:rsidRPr="00EA2A48" w:rsidRDefault="00267156"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produced at the refinery and sold, supplied, or offered for sale in California by the </w:t>
      </w:r>
      <w:proofErr w:type="gramStart"/>
      <w:r w:rsidR="00990B31" w:rsidRPr="00EA2A48">
        <w:rPr>
          <w:rFonts w:eastAsia="Yu Gothic Light"/>
        </w:rPr>
        <w:t>refinery;</w:t>
      </w:r>
      <w:proofErr w:type="gramEnd"/>
    </w:p>
    <w:p w14:paraId="3EC0E35A" w14:textId="77777777" w:rsidR="00990B31" w:rsidRPr="00EA2A48" w:rsidRDefault="00267156"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08DECFB6" w14:textId="77777777" w:rsidR="00990B31" w:rsidRPr="00AF1CD2" w:rsidRDefault="00990B31" w:rsidP="006D0464">
      <w:pPr>
        <w:ind w:left="2160"/>
        <w:rPr>
          <w:rFonts w:eastAsia="Yu Gothic Light"/>
        </w:rPr>
      </w:pPr>
      <m:oMathPara>
        <m:oMathParaPr>
          <m:jc m:val="left"/>
        </m:oMathParaPr>
        <m:oMath>
          <m:r>
            <w:rPr>
              <w:rFonts w:ascii="Cambria Math" w:hAnsi="Cambria Math"/>
            </w:rPr>
            <m:t>C=1.0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
              </m:ctrlPr>
            </m:fPr>
            <m:num>
              <m:r>
                <w:rPr>
                  <w:rFonts w:ascii="Cambria Math" w:hAnsi="Cambria Math"/>
                </w:rPr>
                <m:t>MT</m:t>
              </m:r>
            </m:num>
            <m:den>
              <m:r>
                <w:rPr>
                  <w:rFonts w:ascii="Cambria Math" w:hAnsi="Cambria Math"/>
                </w:rPr>
                <m:t>gCO2e</m:t>
              </m:r>
            </m:den>
          </m:f>
        </m:oMath>
      </m:oMathPara>
    </w:p>
    <w:p w14:paraId="66D32EB0" w14:textId="77777777" w:rsidR="00990B31" w:rsidRPr="00EA2A48" w:rsidRDefault="00990B31" w:rsidP="00122B7C">
      <w:pPr>
        <w:pStyle w:val="Heading4"/>
        <w:keepNext w:val="0"/>
        <w:keepLines w:val="0"/>
        <w:ind w:left="2160"/>
        <w:rPr>
          <w:rFonts w:eastAsia="Yu Gothic Light"/>
        </w:rPr>
      </w:pPr>
      <w:r w:rsidRPr="00EA2A48">
        <w:rPr>
          <w:rFonts w:eastAsia="Yu Gothic Light"/>
        </w:rPr>
        <w:t xml:space="preserve">For CARBOB or diesel fuel that is partially or wholly derived from renewable hydrogen produced from other production processes, such as electrolysis using renewable electricity or syngas from </w:t>
      </w:r>
      <w:r w:rsidRPr="00EA2A48">
        <w:rPr>
          <w:rFonts w:eastAsia="Yu Gothic Light"/>
        </w:rPr>
        <w:lastRenderedPageBreak/>
        <w:t>biomass gasification, the calculation of credits generated quarterly or annually must be as follows:</w:t>
      </w:r>
    </w:p>
    <w:p w14:paraId="4EB31145" w14:textId="77777777"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e>
        </m:d>
        <m:r>
          <w:rPr>
            <w:rFonts w:ascii="Cambria Math" w:hAnsi="Cambria Math"/>
          </w:rPr>
          <m:t xml:space="preserve"> × </m:t>
        </m:r>
        <m:sSubSup>
          <m:sSubSupPr>
            <m:ctrlPr>
              <w:rPr>
                <w:rFonts w:ascii="Cambria Math" w:hAnsi="Cambria Math"/>
                <w:i/>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 </m:t>
        </m:r>
        <m:sSubSup>
          <m:sSubSupPr>
            <m:ctrlPr>
              <w:rPr>
                <w:rFonts w:ascii="Cambria Math" w:hAnsi="Cambria Math"/>
                <w:i/>
              </w:rPr>
            </m:ctrlPr>
          </m:sSubSupPr>
          <m:e>
            <m:r>
              <w:rPr>
                <w:rFonts w:ascii="Cambria Math" w:hAnsi="Cambria Math"/>
              </w:rPr>
              <m:t>M</m:t>
            </m:r>
          </m:e>
          <m:sub>
            <m:r>
              <w:rPr>
                <w:rFonts w:ascii="Cambria Math" w:hAnsi="Cambria Math"/>
              </w:rPr>
              <m:t>Renewable</m:t>
            </m:r>
          </m:sub>
          <m:sup>
            <m:r>
              <w:rPr>
                <w:rFonts w:ascii="Cambria Math" w:hAnsi="Cambria Math"/>
              </w:rPr>
              <m:t>H</m:t>
            </m:r>
          </m:sup>
        </m:sSubSup>
        <m:r>
          <w:rPr>
            <w:rFonts w:ascii="Cambria Math" w:hAnsi="Cambria Math"/>
          </w:rPr>
          <m:t xml:space="preserve"> ×</m:t>
        </m:r>
        <m:r>
          <w:rPr>
            <w:rFonts w:ascii="Cambria Math" w:hAnsi="Cambria Math"/>
          </w:rPr>
          <m:t>C</m:t>
        </m:r>
        <m:r>
          <w:rPr>
            <w:rFonts w:ascii="Cambria Math" w:hAnsi="Cambria Math"/>
          </w:rPr>
          <m:t xml:space="preserve"> × </m:t>
        </m:r>
        <m:f>
          <m:fPr>
            <m:ctrlPr>
              <w:rPr>
                <w:rFonts w:ascii="Cambria Math" w:hAnsi="Cambria Math"/>
                <w:i/>
              </w:rPr>
            </m:ctrlPr>
          </m:fPr>
          <m:num>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num>
          <m:den>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den>
        </m:f>
        <m:r>
          <w:rPr>
            <w:rFonts w:ascii="Cambria Math" w:hAnsi="Cambria Math"/>
          </w:rPr>
          <m:t xml:space="preserve"> </m:t>
        </m:r>
      </m:oMath>
      <w:r w:rsidR="00990B31" w:rsidRPr="00EA2A48">
        <w:rPr>
          <w:rFonts w:eastAsia="Yu Gothic Light"/>
        </w:rPr>
        <w:t xml:space="preserve">  </w:t>
      </w:r>
    </w:p>
    <w:p w14:paraId="46AA5D28" w14:textId="77777777" w:rsidR="00990B31" w:rsidRPr="00EA2A48" w:rsidRDefault="00990B31" w:rsidP="006D0464">
      <w:pPr>
        <w:ind w:left="2160"/>
        <w:rPr>
          <w:rFonts w:eastAsia="Yu Gothic Light"/>
        </w:rPr>
      </w:pPr>
      <w:r w:rsidRPr="00EA2A48">
        <w:rPr>
          <w:rFonts w:eastAsia="Yu Gothic Light"/>
        </w:rPr>
        <w:t>where:</w:t>
      </w:r>
    </w:p>
    <w:p w14:paraId="10C4A040" w14:textId="77777777"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Credits</m:t>
            </m:r>
          </m:e>
          <m:sub>
            <m:r>
              <w:rPr>
                <w:rFonts w:ascii="Cambria Math" w:hAnsi="Cambria Math"/>
              </w:rPr>
              <m:t>RIC</m:t>
            </m:r>
            <m:r>
              <w:rPr>
                <w:rFonts w:ascii="Cambria Math" w:hAnsi="Cambria Math"/>
              </w:rPr>
              <m:t xml:space="preserve"> </m:t>
            </m:r>
          </m:sub>
          <m:sup>
            <m:r>
              <w:rPr>
                <w:rFonts w:ascii="Cambria Math" w:hAnsi="Cambria Math"/>
              </w:rPr>
              <m:t>H</m:t>
            </m:r>
          </m:sup>
        </m:sSubSup>
      </m:oMath>
      <w:r w:rsidR="00990B31" w:rsidRPr="00EA2A48">
        <w:rPr>
          <w:rFonts w:eastAsia="Yu Gothic Light"/>
        </w:rPr>
        <w:t xml:space="preserve">is the amount of LCFS credits generated (a zero or positive value), in metric tons, by renewable </w:t>
      </w:r>
      <w:proofErr w:type="gramStart"/>
      <w:r w:rsidR="00990B31" w:rsidRPr="00EA2A48">
        <w:rPr>
          <w:rFonts w:eastAsia="Yu Gothic Light"/>
        </w:rPr>
        <w:t>hydrogen;</w:t>
      </w:r>
      <w:proofErr w:type="gramEnd"/>
    </w:p>
    <w:p w14:paraId="62446D1F" w14:textId="475E91B6"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is the carbon intensity of fossil hydrogen in gCO</w:t>
      </w:r>
      <w:r w:rsidR="00990B31" w:rsidRPr="000D1822">
        <w:rPr>
          <w:rFonts w:eastAsia="Yu Gothic Light"/>
          <w:vertAlign w:val="subscript"/>
        </w:rPr>
        <w:t>2</w:t>
      </w:r>
      <w:r w:rsidR="00990B31" w:rsidRPr="00EA2A48">
        <w:rPr>
          <w:rFonts w:eastAsia="Yu Gothic Light"/>
        </w:rPr>
        <w:t>e/MJ delivered or produced at the refinery, as determined using the CA</w:t>
      </w:r>
      <w:r w:rsidR="00B03E44">
        <w:rPr>
          <w:rFonts w:eastAsia="Yu Gothic Light"/>
        </w:rPr>
        <w:noBreakHyphen/>
      </w:r>
      <w:r w:rsidR="00990B31" w:rsidRPr="00EA2A48">
        <w:rPr>
          <w:rFonts w:eastAsia="Yu Gothic Light"/>
        </w:rPr>
        <w:t>GREET4.0</w:t>
      </w:r>
      <w:del w:id="6261" w:author="CARB" w:date="2024-08-12T08:35:00Z" w16du:dateUtc="2024-08-12T15:35:00Z">
        <w:r w:rsidR="00990B31">
          <w:rPr>
            <w:rFonts w:eastAsia="Yu Gothic Light"/>
          </w:rPr>
          <w:noBreakHyphen/>
        </w:r>
      </w:del>
      <w:r w:rsidR="00990B31" w:rsidRPr="00EA2A48">
        <w:rPr>
          <w:rFonts w:eastAsia="Yu Gothic Light"/>
        </w:rPr>
        <w:t xml:space="preserve"> model or similar models approved by the Executive Officer. The process for obtaining </w:t>
      </w:r>
      <m:oMath>
        <m:sSubSup>
          <m:sSubSupPr>
            <m:ctrlPr>
              <w:rPr>
                <w:rFonts w:ascii="Cambria Math" w:hAnsi="Cambria Math"/>
                <w:i/>
              </w:rPr>
            </m:ctrlPr>
          </m:sSubSupPr>
          <m:e>
            <m:r>
              <w:rPr>
                <w:rFonts w:ascii="Cambria Math" w:hAnsi="Cambria Math"/>
              </w:rPr>
              <m:t>CI</m:t>
            </m:r>
          </m:e>
          <m:sub>
            <m:r>
              <w:rPr>
                <w:rFonts w:ascii="Cambria Math" w:hAnsi="Cambria Math"/>
              </w:rPr>
              <m:t>Fossil</m:t>
            </m:r>
          </m:sub>
          <m:sup>
            <m:r>
              <w:rPr>
                <w:rFonts w:ascii="Cambria Math" w:hAnsi="Cambria Math"/>
              </w:rPr>
              <m:t>H</m:t>
            </m:r>
          </m:sup>
        </m:sSubSup>
        <m:r>
          <w:rPr>
            <w:rFonts w:ascii="Cambria Math" w:hAnsi="Cambria Math"/>
          </w:rPr>
          <m:t xml:space="preserve"> </m:t>
        </m:r>
      </m:oMath>
      <w:r w:rsidR="00990B31" w:rsidRPr="00EA2A48">
        <w:rPr>
          <w:rFonts w:eastAsia="Yu Gothic Light"/>
        </w:rPr>
        <w:t xml:space="preserve">must comply with the requirements in sections 95488 to </w:t>
      </w:r>
      <w:proofErr w:type="gramStart"/>
      <w:r w:rsidR="00990B31" w:rsidRPr="00EA2A48">
        <w:rPr>
          <w:rFonts w:eastAsia="Yu Gothic Light"/>
        </w:rPr>
        <w:t>95488.10;</w:t>
      </w:r>
      <w:proofErr w:type="gramEnd"/>
    </w:p>
    <w:p w14:paraId="761B2F1A" w14:textId="1FE3BFC8"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is the carbon intensity of renewable hydrogen in gCO</w:t>
      </w:r>
      <w:r w:rsidR="00990B31" w:rsidRPr="007A16C0">
        <w:rPr>
          <w:rFonts w:eastAsia="Yu Gothic Light"/>
          <w:vertAlign w:val="subscript"/>
        </w:rPr>
        <w:t>2</w:t>
      </w:r>
      <w:r w:rsidR="00990B31" w:rsidRPr="00EA2A48">
        <w:rPr>
          <w:rFonts w:eastAsia="Yu Gothic Light"/>
        </w:rPr>
        <w:t xml:space="preserve">e/MJ delivered or produced at the refinery, as determined using the CA-GREET4.0 model. The process for obtaining </w:t>
      </w:r>
      <m:oMath>
        <m:sSubSup>
          <m:sSubSupPr>
            <m:ctrlPr>
              <w:rPr>
                <w:rFonts w:ascii="Cambria Math" w:hAnsi="Cambria Math"/>
                <w:i/>
              </w:rPr>
            </m:ctrlPr>
          </m:sSubSupPr>
          <m:e>
            <m:r>
              <w:rPr>
                <w:rFonts w:ascii="Cambria Math" w:hAnsi="Cambria Math"/>
              </w:rPr>
              <m:t>CI</m:t>
            </m:r>
          </m:e>
          <m:sub>
            <m:r>
              <w:rPr>
                <w:rFonts w:ascii="Cambria Math" w:hAnsi="Cambria Math"/>
              </w:rPr>
              <m:t>Renewable</m:t>
            </m:r>
          </m:sub>
          <m:sup>
            <m:r>
              <w:rPr>
                <w:rFonts w:ascii="Cambria Math" w:hAnsi="Cambria Math"/>
              </w:rPr>
              <m:t>H</m:t>
            </m:r>
          </m:sup>
        </m:sSubSup>
      </m:oMath>
      <w:r w:rsidR="00990B31" w:rsidRPr="1D99422B">
        <w:rPr>
          <w:rFonts w:eastAsia="Yu Gothic Light"/>
        </w:rPr>
        <w:t xml:space="preserve"> </w:t>
      </w:r>
      <w:r w:rsidR="00990B31" w:rsidRPr="00EA2A48">
        <w:rPr>
          <w:rFonts w:eastAsia="Yu Gothic Light"/>
        </w:rPr>
        <w:t xml:space="preserve">must comply with the requirements in sections 95488 to </w:t>
      </w:r>
      <w:proofErr w:type="gramStart"/>
      <w:r w:rsidR="00990B31" w:rsidRPr="00EA2A48">
        <w:rPr>
          <w:rFonts w:eastAsia="Yu Gothic Light"/>
        </w:rPr>
        <w:t>95488.10;</w:t>
      </w:r>
      <w:proofErr w:type="gramEnd"/>
    </w:p>
    <w:p w14:paraId="0BEAE76B" w14:textId="77777777"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M</m:t>
            </m:r>
          </m:e>
          <m:sub>
            <m:r>
              <w:rPr>
                <w:rFonts w:ascii="Cambria Math" w:hAnsi="Cambria Math"/>
              </w:rPr>
              <m:t>Renewable</m:t>
            </m:r>
          </m:sub>
          <m:sup>
            <m:r>
              <w:rPr>
                <w:rFonts w:ascii="Cambria Math" w:hAnsi="Cambria Math"/>
              </w:rPr>
              <m:t>H</m:t>
            </m:r>
          </m:sup>
        </m:sSubSup>
      </m:oMath>
      <w:r w:rsidR="00990B31">
        <w:rPr>
          <w:rFonts w:eastAsia="Yu Gothic Light"/>
        </w:rPr>
        <w:t xml:space="preserve"> </w:t>
      </w:r>
      <w:r w:rsidR="00990B31" w:rsidRPr="00EA2A48">
        <w:rPr>
          <w:rFonts w:eastAsia="Yu Gothic Light"/>
        </w:rPr>
        <w:t xml:space="preserve">is the amount of renewable hydrogen in kg per quarter or per </w:t>
      </w:r>
      <w:proofErr w:type="gramStart"/>
      <w:r w:rsidR="00990B31" w:rsidRPr="00EA2A48">
        <w:rPr>
          <w:rFonts w:eastAsia="Yu Gothic Light"/>
        </w:rPr>
        <w:t>year;</w:t>
      </w:r>
      <w:proofErr w:type="gramEnd"/>
      <w:r w:rsidR="00990B31" w:rsidRPr="00EA2A48">
        <w:rPr>
          <w:rFonts w:eastAsia="Yu Gothic Light"/>
        </w:rPr>
        <w:t xml:space="preserve"> </w:t>
      </w:r>
    </w:p>
    <w:p w14:paraId="4DBCA7CC" w14:textId="77777777" w:rsidR="00990B31" w:rsidRPr="00EA2A48" w:rsidRDefault="00267156" w:rsidP="006D0464">
      <w:pPr>
        <w:ind w:left="2160"/>
        <w:rPr>
          <w:rFonts w:eastAsia="Yu Gothic Light"/>
        </w:rPr>
      </w:pPr>
      <m:oMath>
        <m:sSubSup>
          <m:sSubSupPr>
            <m:ctrlPr>
              <w:rPr>
                <w:rFonts w:ascii="Cambria Math" w:hAnsi="Cambria Math"/>
                <w:i/>
              </w:rPr>
            </m:ctrlPr>
          </m:sSubSupPr>
          <m:e>
            <m:r>
              <w:rPr>
                <w:rFonts w:ascii="Cambria Math" w:hAnsi="Cambria Math"/>
              </w:rPr>
              <m:t>D</m:t>
            </m:r>
          </m:e>
          <m:sub>
            <m:r>
              <w:rPr>
                <w:rFonts w:ascii="Cambria Math" w:hAnsi="Cambria Math"/>
              </w:rPr>
              <m:t>Renewable</m:t>
            </m:r>
          </m:sub>
          <m:sup>
            <m:r>
              <w:rPr>
                <w:rFonts w:ascii="Cambria Math" w:hAnsi="Cambria Math"/>
              </w:rPr>
              <m:t>H</m:t>
            </m:r>
          </m:sup>
        </m:sSubSup>
        <m:r>
          <w:rPr>
            <w:rFonts w:ascii="Cambria Math" w:hAnsi="Cambria Math"/>
          </w:rPr>
          <m:t xml:space="preserve"> </m:t>
        </m:r>
      </m:oMath>
      <w:r w:rsidR="00990B31" w:rsidRPr="00EA2A48">
        <w:rPr>
          <w:rFonts w:eastAsia="Yu Gothic Light"/>
        </w:rPr>
        <w:t>is the energy density of hydrogen in MJ/kg from Table</w:t>
      </w:r>
      <w:r w:rsidR="00990B31">
        <w:rPr>
          <w:rFonts w:eastAsia="Yu Gothic Light"/>
        </w:rPr>
        <w:t> </w:t>
      </w:r>
      <w:proofErr w:type="gramStart"/>
      <w:r w:rsidR="00990B31" w:rsidRPr="00EA2A48">
        <w:rPr>
          <w:rFonts w:eastAsia="Yu Gothic Light"/>
        </w:rPr>
        <w:t>4;</w:t>
      </w:r>
      <w:proofErr w:type="gramEnd"/>
      <w:r w:rsidR="00990B31" w:rsidRPr="00EA2A48">
        <w:rPr>
          <w:rFonts w:eastAsia="Yu Gothic Light"/>
        </w:rPr>
        <w:t xml:space="preserve"> </w:t>
      </w:r>
    </w:p>
    <w:p w14:paraId="597E123A" w14:textId="77777777" w:rsidR="00990B31" w:rsidRPr="00EA2A48" w:rsidRDefault="00267156"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XD</m:t>
            </m:r>
          </m:sup>
        </m:sSup>
      </m:oMath>
      <w:r w:rsidR="00990B31">
        <w:rPr>
          <w:rFonts w:eastAsia="Yu Gothic Light"/>
        </w:rPr>
        <w:t xml:space="preserve"> </w:t>
      </w:r>
      <w:r w:rsidR="00990B31" w:rsidRPr="00EA2A48">
        <w:rPr>
          <w:rFonts w:eastAsia="Yu Gothic Light"/>
        </w:rPr>
        <w:t xml:space="preserve">is the volume of gasoline, gasoline </w:t>
      </w:r>
      <w:proofErr w:type="spellStart"/>
      <w:r w:rsidR="00990B31" w:rsidRPr="00EA2A48">
        <w:rPr>
          <w:rFonts w:eastAsia="Yu Gothic Light"/>
        </w:rPr>
        <w:t>blendstocks</w:t>
      </w:r>
      <w:proofErr w:type="spellEnd"/>
      <w:r w:rsidR="00990B31" w:rsidRPr="00EA2A48">
        <w:rPr>
          <w:rFonts w:eastAsia="Yu Gothic Light"/>
        </w:rPr>
        <w:t xml:space="preserve">, and diesel in gallons per quarter or per year sold, supplied, or offered for sale in California by the refinery involved in the </w:t>
      </w:r>
      <w:r w:rsidR="00990B31" w:rsidRPr="00F36043">
        <w:rPr>
          <w:rFonts w:eastAsia="Yu Gothic Light"/>
        </w:rPr>
        <w:t xml:space="preserve">Renewable Hydrogen Refinery Credit </w:t>
      </w:r>
      <w:proofErr w:type="gramStart"/>
      <w:r w:rsidR="00990B31" w:rsidRPr="00F36043">
        <w:rPr>
          <w:rFonts w:eastAsia="Yu Gothic Light"/>
        </w:rPr>
        <w:t>Program</w:t>
      </w:r>
      <w:r w:rsidR="00990B31" w:rsidRPr="00EA2A48">
        <w:rPr>
          <w:rFonts w:eastAsia="Yu Gothic Light"/>
        </w:rPr>
        <w:t>;</w:t>
      </w:r>
      <w:proofErr w:type="gramEnd"/>
      <w:r w:rsidR="00990B31" w:rsidRPr="00EA2A48">
        <w:rPr>
          <w:rFonts w:eastAsia="Yu Gothic Light"/>
        </w:rPr>
        <w:t xml:space="preserve"> </w:t>
      </w:r>
    </w:p>
    <w:p w14:paraId="548E2219" w14:textId="77777777" w:rsidR="00990B31" w:rsidRPr="00EA2A48" w:rsidRDefault="00267156" w:rsidP="006D0464">
      <w:pPr>
        <w:ind w:left="2160"/>
        <w:rPr>
          <w:rFonts w:eastAsia="Yu Gothic Light"/>
        </w:rPr>
      </w:pPr>
      <m:oMath>
        <m:sSup>
          <m:sSupPr>
            <m:ctrlPr>
              <w:rPr>
                <w:rFonts w:ascii="Cambria Math" w:hAnsi="Cambria Math"/>
                <w:i/>
              </w:rPr>
            </m:ctrlPr>
          </m:sSupPr>
          <m:e>
            <m:r>
              <w:rPr>
                <w:rFonts w:ascii="Cambria Math" w:eastAsiaTheme="minorEastAsia" w:hAnsi="Cambria Math"/>
              </w:rPr>
              <m:t>Volume</m:t>
            </m:r>
          </m:e>
          <m:sup>
            <m:r>
              <w:rPr>
                <w:rFonts w:ascii="Cambria Math" w:eastAsiaTheme="minorEastAsia" w:hAnsi="Cambria Math"/>
              </w:rPr>
              <m:t>Total</m:t>
            </m:r>
          </m:sup>
        </m:sSup>
        <m:r>
          <w:rPr>
            <w:rFonts w:ascii="Cambria Math" w:hAnsi="Cambria Math"/>
          </w:rPr>
          <m:t xml:space="preserve"> </m:t>
        </m:r>
      </m:oMath>
      <w:r w:rsidR="00990B31" w:rsidRPr="00EA2A48">
        <w:rPr>
          <w:rFonts w:eastAsia="Yu Gothic Light"/>
        </w:rPr>
        <w:t>is the total volume of gasoline, gasoline blendstocks, and diesel in gallons produced at the refinery per quarter or per year; and</w:t>
      </w:r>
    </w:p>
    <w:p w14:paraId="6BBEE98D" w14:textId="77777777" w:rsidR="00990B31" w:rsidRPr="00897666" w:rsidRDefault="00990B31" w:rsidP="006D0464">
      <w:pPr>
        <w:ind w:left="2160"/>
        <w:rPr>
          <w:rFonts w:eastAsia="Yu Gothic Light"/>
        </w:rPr>
      </w:pPr>
      <m:oMathPara>
        <m:oMathParaPr>
          <m:jc m:val="left"/>
        </m:oMathParaPr>
        <m:oMath>
          <m:r>
            <w:rPr>
              <w:rFonts w:ascii="Cambria Math" w:hAnsi="Cambria Math"/>
            </w:rPr>
            <m:t>C=1.0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 </m:t>
          </m:r>
          <m:f>
            <m:fPr>
              <m:ctrlPr>
                <w:rPr>
                  <w:rFonts w:ascii="Cambria Math" w:hAnsi="Cambria Math"/>
                  <w:i/>
                </w:rPr>
              </m:ctrlPr>
            </m:fPr>
            <m:num>
              <m:r>
                <w:rPr>
                  <w:rFonts w:ascii="Cambria Math" w:hAnsi="Cambria Math"/>
                </w:rPr>
                <m:t>MT</m:t>
              </m:r>
            </m:num>
            <m:den>
              <m:r>
                <w:rPr>
                  <w:rFonts w:ascii="Cambria Math" w:hAnsi="Cambria Math"/>
                </w:rPr>
                <m:t>gCO2e</m:t>
              </m:r>
            </m:den>
          </m:f>
        </m:oMath>
      </m:oMathPara>
    </w:p>
    <w:p w14:paraId="69CBCFE9" w14:textId="77777777" w:rsidR="00990B31" w:rsidRPr="00EA2A48" w:rsidRDefault="00990B31" w:rsidP="00990B31">
      <w:pPr>
        <w:pStyle w:val="Heading3"/>
        <w:keepNext w:val="0"/>
        <w:keepLines w:val="0"/>
        <w:rPr>
          <w:rFonts w:eastAsia="Yu Gothic Light"/>
        </w:rPr>
      </w:pPr>
      <w:r w:rsidRPr="00E159C2">
        <w:rPr>
          <w:rFonts w:eastAsia="Yu Gothic Light"/>
          <w:i/>
          <w:iCs/>
        </w:rPr>
        <w:t>Application Contents and Submittal.</w:t>
      </w:r>
      <w:r w:rsidRPr="00EA2A48">
        <w:rPr>
          <w:rFonts w:eastAsia="Yu Gothic Light"/>
        </w:rPr>
        <w:t xml:space="preserve"> Unless otherwise noted, an application for renewable hydrogen credits must comply with the following requirements:</w:t>
      </w:r>
    </w:p>
    <w:p w14:paraId="4AF410BC" w14:textId="77777777" w:rsidR="00990B31" w:rsidRPr="00EA2A48" w:rsidRDefault="00990B31" w:rsidP="00122B7C">
      <w:pPr>
        <w:pStyle w:val="Heading4"/>
        <w:keepNext w:val="0"/>
        <w:keepLines w:val="0"/>
        <w:ind w:left="2160"/>
        <w:rPr>
          <w:rFonts w:eastAsia="Yu Gothic Light"/>
        </w:rPr>
      </w:pPr>
      <w:r w:rsidRPr="00EA2A48">
        <w:rPr>
          <w:rFonts w:eastAsia="Yu Gothic Light"/>
        </w:rPr>
        <w:t>An application must contain the following summary material:</w:t>
      </w:r>
    </w:p>
    <w:p w14:paraId="1032D624" w14:textId="77777777" w:rsidR="00990B31" w:rsidRPr="00EA2A48" w:rsidRDefault="00990B31" w:rsidP="00990B31">
      <w:pPr>
        <w:pStyle w:val="Heading5"/>
        <w:keepNext w:val="0"/>
        <w:keepLines w:val="0"/>
        <w:rPr>
          <w:rFonts w:eastAsia="Yu Gothic Light"/>
        </w:rPr>
      </w:pPr>
      <w:r w:rsidRPr="00EA2A48">
        <w:rPr>
          <w:rFonts w:eastAsia="Yu Gothic Light"/>
        </w:rPr>
        <w:lastRenderedPageBreak/>
        <w:t xml:space="preserve">A complete description of the production of CARBOB or diesel fuel with hydrogen and how renewable hydrogen is replacing fossil hydrogen in that </w:t>
      </w:r>
      <w:proofErr w:type="gramStart"/>
      <w:r w:rsidRPr="00EA2A48">
        <w:rPr>
          <w:rFonts w:eastAsia="Yu Gothic Light"/>
        </w:rPr>
        <w:t>process;</w:t>
      </w:r>
      <w:proofErr w:type="gramEnd"/>
    </w:p>
    <w:p w14:paraId="094DCE64" w14:textId="77777777" w:rsidR="00990B31" w:rsidRPr="00EA2A48" w:rsidRDefault="00990B31" w:rsidP="00990B31">
      <w:pPr>
        <w:pStyle w:val="Heading5"/>
        <w:keepNext w:val="0"/>
        <w:keepLines w:val="0"/>
        <w:rPr>
          <w:rFonts w:eastAsia="Yu Gothic Light"/>
        </w:rPr>
      </w:pPr>
      <w:r w:rsidRPr="00EA2A48">
        <w:rPr>
          <w:rFonts w:eastAsia="Yu Gothic Light"/>
        </w:rPr>
        <w:t>Purchase records identifying the renewable hydrogen and/or renewable feedstock used to produce the renewable hydrogen; and</w:t>
      </w:r>
    </w:p>
    <w:p w14:paraId="08F3855C" w14:textId="77777777" w:rsidR="00990B31" w:rsidRPr="00EA2A48" w:rsidRDefault="00990B31" w:rsidP="00990B31">
      <w:pPr>
        <w:pStyle w:val="Heading5"/>
        <w:keepNext w:val="0"/>
        <w:keepLines w:val="0"/>
        <w:rPr>
          <w:rFonts w:eastAsia="Yu Gothic Light"/>
        </w:rPr>
      </w:pPr>
      <w:r w:rsidRPr="00EA2A48">
        <w:rPr>
          <w:rFonts w:eastAsia="Yu Gothic Light"/>
        </w:rPr>
        <w:t>A preliminary estimate of the renewable hydrogen refinery credit, calculated as required in section 95489(f)(2), including descriptions and copies of production and operational data, including energy use, and other technical documentation utilized in support of the calculation. The application must contain process-specific data showing that the reductions are part of the transportation fuel pathway.</w:t>
      </w:r>
    </w:p>
    <w:p w14:paraId="014FC24A" w14:textId="77777777" w:rsidR="00990B31" w:rsidRPr="00EA2A48" w:rsidRDefault="00990B31" w:rsidP="00122B7C">
      <w:pPr>
        <w:pStyle w:val="Heading4"/>
        <w:keepNext w:val="0"/>
        <w:keepLines w:val="0"/>
        <w:ind w:left="2160"/>
        <w:rPr>
          <w:rFonts w:eastAsia="Yu Gothic Light"/>
        </w:rPr>
      </w:pPr>
      <w:r w:rsidRPr="00EA2A48">
        <w:rPr>
          <w:rFonts w:eastAsia="Yu Gothic Light"/>
        </w:rPr>
        <w:t>An application must include a list of references covering all information sources used in the calculation of renewable hydrogen refinery credit project. The reference list must meet the requirements of section 95488.7(a)(2)(D).</w:t>
      </w:r>
    </w:p>
    <w:p w14:paraId="6BDD3645" w14:textId="77777777" w:rsidR="00990B31" w:rsidRPr="00EA2A48" w:rsidRDefault="00990B31" w:rsidP="00122B7C">
      <w:pPr>
        <w:pStyle w:val="Heading4"/>
        <w:keepNext w:val="0"/>
        <w:keepLines w:val="0"/>
        <w:ind w:left="2160"/>
        <w:rPr>
          <w:rFonts w:eastAsia="Yu Gothic Light"/>
        </w:rPr>
      </w:pPr>
      <w:r w:rsidRPr="00EA2A48">
        <w:rPr>
          <w:rFonts w:eastAsia="Yu Gothic Light"/>
        </w:rPr>
        <w:t>An application must include a signed transmittal letter from the applicant attesting under penalty of perjury under California law, to the veracity of the information in the application packet and declaring that the information submitted accurately represents the actual and/or intended long-term, steady-state operation of renewable hydrogen refinery credit project described in the application packet. The transmittal letter must meet the requirements of section 95488.8(a)(3)(A) through (D).</w:t>
      </w:r>
    </w:p>
    <w:p w14:paraId="2077E769" w14:textId="77777777" w:rsidR="00990B31" w:rsidRPr="00EA2A48" w:rsidRDefault="00990B31" w:rsidP="00122B7C">
      <w:pPr>
        <w:pStyle w:val="Heading4"/>
        <w:keepNext w:val="0"/>
        <w:keepLines w:val="0"/>
        <w:ind w:left="2160"/>
        <w:rPr>
          <w:rFonts w:eastAsia="Yu Gothic Light"/>
        </w:rPr>
      </w:pPr>
      <w:r w:rsidRPr="00EA2A48">
        <w:rPr>
          <w:rFonts w:eastAsia="Yu Gothic Light"/>
        </w:rPr>
        <w:t xml:space="preserve">CBI must be </w:t>
      </w:r>
      <w:proofErr w:type="gramStart"/>
      <w:r w:rsidRPr="00EA2A48">
        <w:rPr>
          <w:rFonts w:eastAsia="Yu Gothic Light"/>
        </w:rPr>
        <w:t>designated</w:t>
      </w:r>
      <w:proofErr w:type="gramEnd"/>
      <w:r w:rsidRPr="00EA2A48">
        <w:rPr>
          <w:rFonts w:eastAsia="Yu Gothic Light"/>
        </w:rPr>
        <w:t xml:space="preserve"> and a redacted version of any submitted documents designated to include CBI must be provided pursuant to the requirements described in section 95488.8(c).</w:t>
      </w:r>
    </w:p>
    <w:p w14:paraId="32F56D34" w14:textId="77777777" w:rsidR="00990B31" w:rsidRPr="00EA2A48" w:rsidRDefault="00990B31" w:rsidP="00122B7C">
      <w:pPr>
        <w:pStyle w:val="Heading4"/>
        <w:keepNext w:val="0"/>
        <w:keepLines w:val="0"/>
        <w:ind w:left="2160"/>
        <w:rPr>
          <w:rFonts w:eastAsia="Yu Gothic Light"/>
        </w:rPr>
      </w:pPr>
      <w:r w:rsidRPr="00EA2A48">
        <w:rPr>
          <w:rFonts w:eastAsia="Yu Gothic Light"/>
        </w:rPr>
        <w:t>An application must include all relevant documentation identifying any changes, including decreases or increases, in criteria air pollutant or toxic air contaminant emissions based on local air permits from the renewable hydrogen refinery credit project. An applicant must include a signed transmittal letter from the applicant attesting that any net increases in emissions from renewable hydrogen refinery credit project are mitigated in accordance with all local, state, and national environmental and health and safety regulations.</w:t>
      </w:r>
    </w:p>
    <w:p w14:paraId="0C6B375D" w14:textId="7F412DB3" w:rsidR="00990B31" w:rsidRPr="00EA2A48" w:rsidRDefault="00990B31" w:rsidP="00122B7C">
      <w:pPr>
        <w:pStyle w:val="Heading4"/>
        <w:keepNext w:val="0"/>
        <w:keepLines w:val="0"/>
        <w:ind w:left="2160"/>
        <w:rPr>
          <w:rFonts w:eastAsia="Yu Gothic Light"/>
        </w:rPr>
      </w:pPr>
      <w:r w:rsidRPr="00EA2A48">
        <w:rPr>
          <w:rFonts w:eastAsia="Yu Gothic Light"/>
        </w:rPr>
        <w:lastRenderedPageBreak/>
        <w:t xml:space="preserve">An application, supporting documents, and all other relevant data or calculation or other documentation must be submitted electronically via the </w:t>
      </w:r>
      <w:r>
        <w:rPr>
          <w:rFonts w:eastAsia="Yu Gothic Light"/>
        </w:rPr>
        <w:t>LRT-CBTS</w:t>
      </w:r>
      <w:r w:rsidRPr="00EA2A48">
        <w:rPr>
          <w:rFonts w:eastAsia="Yu Gothic Light"/>
        </w:rPr>
        <w:t xml:space="preserve"> unless the Executive Officer has approved or requested another format.</w:t>
      </w:r>
    </w:p>
    <w:p w14:paraId="0837AB9A" w14:textId="77777777" w:rsidR="00990B31" w:rsidRPr="00EA2A48" w:rsidRDefault="00990B31" w:rsidP="00990B31">
      <w:pPr>
        <w:pStyle w:val="Heading3"/>
        <w:keepNext w:val="0"/>
        <w:keepLines w:val="0"/>
        <w:rPr>
          <w:rFonts w:eastAsia="Yu Gothic Light"/>
        </w:rPr>
      </w:pPr>
      <w:r w:rsidRPr="4F10FDBC">
        <w:rPr>
          <w:rFonts w:eastAsia="Yu Gothic Light"/>
          <w:i/>
          <w:iCs/>
        </w:rPr>
        <w:t>Application Approval Process.</w:t>
      </w:r>
      <w:r w:rsidRPr="4F10FDBC">
        <w:rPr>
          <w:rFonts w:eastAsia="Yu Gothic Light"/>
        </w:rPr>
        <w:t xml:space="preserve"> An application must be approved by the Executive Officer before the renewable hydrogen refinery credit project can generate credits under the LCFS regulation.</w:t>
      </w:r>
    </w:p>
    <w:p w14:paraId="5ABEEAFE" w14:textId="02832843" w:rsidR="00990B31" w:rsidRPr="00EA2A48" w:rsidRDefault="00990B31" w:rsidP="00122B7C">
      <w:pPr>
        <w:pStyle w:val="Heading4"/>
        <w:keepNext w:val="0"/>
        <w:keepLines w:val="0"/>
        <w:ind w:left="2160"/>
        <w:rPr>
          <w:rFonts w:eastAsia="Yu Gothic Light"/>
        </w:rPr>
      </w:pPr>
      <w:r>
        <w:rPr>
          <w:rFonts w:eastAsia="Yu Gothic Light"/>
        </w:rPr>
        <w:t>Following</w:t>
      </w:r>
      <w:r w:rsidRPr="00EA2A48">
        <w:rPr>
          <w:rFonts w:eastAsia="Yu Gothic Light"/>
        </w:rPr>
        <w:t xml:space="preserve"> receipt of an application designated by the applicant as ready for formal evaluation, the Executive Officer will advise the applicant in writing either that:</w:t>
      </w:r>
    </w:p>
    <w:p w14:paraId="6949E704" w14:textId="77777777" w:rsidR="00990B31" w:rsidRPr="00EA2A48" w:rsidRDefault="00990B31" w:rsidP="00990B31">
      <w:pPr>
        <w:pStyle w:val="Heading5"/>
        <w:keepNext w:val="0"/>
        <w:keepLines w:val="0"/>
        <w:rPr>
          <w:rFonts w:eastAsia="Yu Gothic Light"/>
        </w:rPr>
      </w:pPr>
      <w:r w:rsidRPr="00EA2A48">
        <w:rPr>
          <w:rFonts w:eastAsia="Yu Gothic Light"/>
        </w:rPr>
        <w:t>The application is complete, or</w:t>
      </w:r>
    </w:p>
    <w:p w14:paraId="53306F00" w14:textId="77777777" w:rsidR="00990B31" w:rsidRDefault="00990B31" w:rsidP="00990B31">
      <w:pPr>
        <w:pStyle w:val="Heading5"/>
        <w:keepNext w:val="0"/>
        <w:keepLines w:val="0"/>
        <w:rPr>
          <w:rFonts w:eastAsia="Yu Gothic Light"/>
        </w:rPr>
      </w:pPr>
      <w:r w:rsidRPr="00EA2A48">
        <w:rPr>
          <w:rFonts w:eastAsia="Yu Gothic Light"/>
        </w:rPr>
        <w:t>The application is incomplete, in which case the Executive Officer will identify which requirements of section 95489(f) have not been met. The applicant may submit additional information to correct deficiencies identified by the Executive Officer. If the applicant is unable to achieve a complete application within 180 days of the Executive Officer's receipt of the original application, the application will be denied on that basis, and the applicant will be informed in writing.</w:t>
      </w:r>
    </w:p>
    <w:p w14:paraId="041F3815" w14:textId="77777777" w:rsidR="00990B31" w:rsidRDefault="00990B31" w:rsidP="00122B7C">
      <w:pPr>
        <w:pStyle w:val="Heading4"/>
        <w:keepNext w:val="0"/>
        <w:keepLines w:val="0"/>
        <w:ind w:left="2160"/>
      </w:pPr>
      <w:r w:rsidRPr="007526E3">
        <w:t xml:space="preserve">If the Executive Officer deems the application ready for validation, the applicant will be notified accordingly and provided with a list of eligibility requirements and comparison baseline inputs required for validation. The applicant must seek the services of an Executive Officer accredited verification body for validation as specified in section 95500 before the application can be accessed by the verification body. A positive or qualified positive validation statement must be received by the Executive Officer from the verification body </w:t>
      </w:r>
      <w:proofErr w:type="gramStart"/>
      <w:r w:rsidRPr="007526E3">
        <w:t>in order for</w:t>
      </w:r>
      <w:proofErr w:type="gramEnd"/>
      <w:r w:rsidRPr="007526E3">
        <w:t xml:space="preserve"> CARB’s evaluation and certification of the project application to proceed. In cases where a single applicant or a joint applicant does not complete validation, the application will be denied without prejudice. In cases where an applicant cannot complete validation within six months of the verification body receiving the application from CARB, or receives an adverse validation statement, the application will be denied without prejudice.</w:t>
      </w:r>
    </w:p>
    <w:p w14:paraId="63DD25F6" w14:textId="4CABF3BF" w:rsidR="000331DD" w:rsidRPr="00222BB3" w:rsidRDefault="000331DD" w:rsidP="00122B7C">
      <w:pPr>
        <w:pStyle w:val="Heading4"/>
        <w:keepNext w:val="0"/>
        <w:keepLines w:val="0"/>
        <w:ind w:left="2160"/>
      </w:pPr>
      <w:r w:rsidRPr="00222BB3">
        <w:t xml:space="preserve">After receiving a positive or qualified positive validation statement, the Executive Officer will post the application at </w:t>
      </w:r>
      <w:hyperlink r:id="rId15" w:tgtFrame="_blank" w:history="1">
        <w:r w:rsidRPr="00222BB3">
          <w:rPr>
            <w:rStyle w:val="Hyperlink"/>
            <w:u w:val="none"/>
          </w:rPr>
          <w:t>http://www.arb.ca.gov/fuels/lcfs/lcfs.htm</w:t>
        </w:r>
      </w:hyperlink>
      <w:r w:rsidRPr="00222BB3">
        <w:t xml:space="preserve">. Public comments will be </w:t>
      </w:r>
      <w:r w:rsidRPr="00222BB3">
        <w:lastRenderedPageBreak/>
        <w:t xml:space="preserve">accepted for </w:t>
      </w:r>
      <w:r w:rsidR="00581D2E">
        <w:t>14</w:t>
      </w:r>
      <w:r w:rsidRPr="00222BB3">
        <w:t xml:space="preserve"> days following the date on which the application was posted. </w:t>
      </w:r>
      <w:del w:id="6262" w:author="CARB" w:date="2024-08-12T08:35:00Z" w16du:dateUtc="2024-08-12T15:35:00Z">
        <w:r w:rsidRPr="00222BB3">
          <w:delText xml:space="preserve"> </w:delText>
        </w:r>
      </w:del>
      <w:r w:rsidRPr="00222BB3">
        <w:t>Only comments related to potential factual or methodological errors may be considered. </w:t>
      </w:r>
      <w:del w:id="6263" w:author="CARB" w:date="2024-08-12T08:35:00Z" w16du:dateUtc="2024-08-12T15:35:00Z">
        <w:r w:rsidRPr="00222BB3">
          <w:delText xml:space="preserve"> </w:delText>
        </w:r>
      </w:del>
      <w:r w:rsidRPr="00222BB3">
        <w:t xml:space="preserve">The Executive Officer will forward to the applicant all comments identifying potential factual or methodological errors. Within 30 days, the applicant must either submit revisions to its application to the Executive </w:t>
      </w:r>
      <w:proofErr w:type="gramStart"/>
      <w:r w:rsidRPr="00222BB3">
        <w:t>Officer, or</w:t>
      </w:r>
      <w:proofErr w:type="gramEnd"/>
      <w:r w:rsidRPr="00222BB3">
        <w:t xml:space="preserve"> submit a detailed written response to the Executive Officer explaining why no revisions are necessary. </w:t>
      </w:r>
    </w:p>
    <w:p w14:paraId="3CB73261" w14:textId="77777777" w:rsidR="00990B31" w:rsidRDefault="00990B31" w:rsidP="00122B7C">
      <w:pPr>
        <w:pStyle w:val="Heading4"/>
        <w:keepNext w:val="0"/>
        <w:keepLines w:val="0"/>
        <w:ind w:left="2160"/>
      </w:pPr>
      <w:r>
        <w:t>The Executive Officer shall not approve an application if the Executive Officer determines, based upon the information submitted in the application and any other available information, that:</w:t>
      </w:r>
    </w:p>
    <w:p w14:paraId="5B148848" w14:textId="77777777" w:rsidR="00990B31" w:rsidRPr="001B1892" w:rsidRDefault="00990B31" w:rsidP="00893322">
      <w:pPr>
        <w:pStyle w:val="Heading5"/>
        <w:keepNext w:val="0"/>
        <w:keepLines w:val="0"/>
      </w:pPr>
      <w:r w:rsidRPr="001B1892">
        <w:t>The proposed project does not meet the requirements set forth in section 95489(f).</w:t>
      </w:r>
    </w:p>
    <w:p w14:paraId="3DBD1237" w14:textId="412F2323" w:rsidR="00990B31" w:rsidRPr="007526E3" w:rsidRDefault="00990B31" w:rsidP="00893322">
      <w:pPr>
        <w:pStyle w:val="Heading5"/>
        <w:keepNext w:val="0"/>
        <w:keepLines w:val="0"/>
      </w:pPr>
      <w:r w:rsidRPr="001B1892">
        <w:t>Based upon the application information submitted pursuant to this section, the applicant’s greenhouse gas emissions calculations cannot be replicated</w:t>
      </w:r>
      <w:r w:rsidR="00DD1019">
        <w:t>.</w:t>
      </w:r>
    </w:p>
    <w:p w14:paraId="19709C94" w14:textId="77777777" w:rsidR="00990B31" w:rsidRPr="00A92B5E" w:rsidRDefault="00990B31" w:rsidP="00122B7C">
      <w:pPr>
        <w:pStyle w:val="Heading4"/>
        <w:keepNext w:val="0"/>
        <w:keepLines w:val="0"/>
        <w:ind w:left="2160"/>
      </w:pPr>
      <w:r w:rsidRPr="14D6E132">
        <w:rPr>
          <w:rFonts w:eastAsia="Yu Gothic Light"/>
        </w:rPr>
        <w:t>If the Executive Officer finds that an application meets the requirements set forth in section 95489(f), the Executive Officer will take final action to approve the renewable hydrogen refinery credit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95489(f), the application will not be approved, and the applicant will be notified in writing, and the basis for the disapproval will be identified.</w:t>
      </w:r>
    </w:p>
    <w:p w14:paraId="2528B06A" w14:textId="7CAC4C1B" w:rsidR="00990B31" w:rsidRPr="00EA2A48" w:rsidRDefault="00CB1D6D" w:rsidP="00990B31">
      <w:pPr>
        <w:pStyle w:val="Heading3"/>
        <w:keepNext w:val="0"/>
        <w:keepLines w:val="0"/>
        <w:rPr>
          <w:rFonts w:eastAsia="Yu Gothic Light"/>
        </w:rPr>
      </w:pPr>
      <w:r>
        <w:rPr>
          <w:rFonts w:eastAsia="Yu Gothic Light"/>
          <w:i/>
          <w:iCs/>
        </w:rPr>
        <w:t xml:space="preserve">Reporting, </w:t>
      </w:r>
      <w:r w:rsidR="00990B31" w:rsidRPr="4F10FDBC">
        <w:rPr>
          <w:rFonts w:eastAsia="Yu Gothic Light"/>
          <w:i/>
          <w:iCs/>
        </w:rPr>
        <w:t>Credit Review</w:t>
      </w:r>
      <w:r>
        <w:rPr>
          <w:rFonts w:eastAsia="Yu Gothic Light"/>
          <w:i/>
          <w:iCs/>
        </w:rPr>
        <w:t>,</w:t>
      </w:r>
      <w:r w:rsidR="00990B31" w:rsidRPr="4F10FDBC">
        <w:rPr>
          <w:rFonts w:eastAsia="Yu Gothic Light"/>
          <w:i/>
          <w:iCs/>
        </w:rPr>
        <w:t xml:space="preserve"> and Issuance.</w:t>
      </w:r>
      <w:r w:rsidR="00990B31" w:rsidRPr="4F10FDBC">
        <w:rPr>
          <w:rFonts w:eastAsia="Yu Gothic Light"/>
        </w:rPr>
        <w:t xml:space="preserve"> </w:t>
      </w:r>
      <w:r>
        <w:rPr>
          <w:rFonts w:eastAsia="Yu Gothic Light"/>
        </w:rPr>
        <w:t xml:space="preserve">For each approved renewable hydrogen refinery credit project, the regulated entity must report quarterly or annually through a Project Report. A regulated entity electing to report annually is required to submit its annual Project Report to CARB for the previous compliance year by April 30 of each year. </w:t>
      </w:r>
      <w:r w:rsidR="00990B31" w:rsidRPr="4F10FDBC">
        <w:rPr>
          <w:rFonts w:eastAsia="Yu Gothic Light"/>
        </w:rPr>
        <w:t>Credits for renewable hydrogen refinery projects may be generated quarterly or annually, at the discretion of the credit generating party.</w:t>
      </w:r>
    </w:p>
    <w:p w14:paraId="25048683" w14:textId="77777777" w:rsidR="00990B31" w:rsidRDefault="00990B31" w:rsidP="00122B7C">
      <w:pPr>
        <w:pStyle w:val="Heading4"/>
        <w:keepNext w:val="0"/>
        <w:keepLines w:val="0"/>
        <w:ind w:left="2160"/>
        <w:rPr>
          <w:rFonts w:eastAsia="Yu Gothic Light"/>
        </w:rPr>
      </w:pPr>
      <w:r w:rsidRPr="00EA2A48">
        <w:rPr>
          <w:rFonts w:eastAsia="Yu Gothic Light"/>
        </w:rPr>
        <w:t xml:space="preserve">Upon the completion of reporting period in which a positive or qualified positive verification statement for the applicable Project Reports per section 95500(e) is received, the Executive Officer will </w:t>
      </w:r>
      <w:r w:rsidRPr="00EA2A48">
        <w:rPr>
          <w:rFonts w:eastAsia="Yu Gothic Light"/>
        </w:rPr>
        <w:lastRenderedPageBreak/>
        <w:t>determine the number of credits to be issued to the applicants. An adverse verification statement would result in no credit issuance and Executive Officer investigation.</w:t>
      </w:r>
    </w:p>
    <w:p w14:paraId="39A90550" w14:textId="77777777" w:rsidR="00990B31" w:rsidRPr="007526E3" w:rsidRDefault="00990B31" w:rsidP="00122B7C">
      <w:pPr>
        <w:pStyle w:val="Heading4"/>
        <w:keepNext w:val="0"/>
        <w:keepLines w:val="0"/>
        <w:ind w:left="2160"/>
      </w:pPr>
      <w:r w:rsidRPr="007526E3">
        <w:t>The crediting period for projects eligible for credit generation pursuant to section 95489(f) will end no later than December 31, 2040.</w:t>
      </w:r>
    </w:p>
    <w:p w14:paraId="243DB0F8" w14:textId="43AC80DD" w:rsidR="00990B31" w:rsidRPr="00EA2A48" w:rsidRDefault="00990B31" w:rsidP="00990B31">
      <w:pPr>
        <w:pStyle w:val="Heading3"/>
        <w:keepNext w:val="0"/>
        <w:keepLines w:val="0"/>
        <w:rPr>
          <w:rFonts w:eastAsia="Yu Gothic Light"/>
        </w:rPr>
      </w:pPr>
      <w:r w:rsidRPr="4F10FDBC">
        <w:rPr>
          <w:rFonts w:eastAsia="Yu Gothic Light"/>
          <w:i/>
          <w:iCs/>
        </w:rPr>
        <w:t>Recordkeeping.</w:t>
      </w:r>
      <w:r w:rsidRPr="4F10FDBC">
        <w:rPr>
          <w:rFonts w:eastAsia="Yu Gothic Light"/>
        </w:rPr>
        <w:t xml:space="preserve"> For each approved renewable hydrogen refinery credit project, the </w:t>
      </w:r>
      <w:r w:rsidR="00CB1D6D">
        <w:rPr>
          <w:rFonts w:eastAsia="Yu Gothic Light"/>
        </w:rPr>
        <w:t>regulated entity</w:t>
      </w:r>
      <w:r w:rsidRPr="4F10FDBC">
        <w:rPr>
          <w:rFonts w:eastAsia="Yu Gothic Light"/>
        </w:rPr>
        <w:t xml:space="preserve"> must compile and retain records pursuant to section 95491.1(a)(2) showing compliance with all limitation and recordkeeping requirements identified by the Executive Officer pursuant to section 95489(f)(4)(</w:t>
      </w:r>
      <w:r w:rsidR="00CB1D6D">
        <w:rPr>
          <w:rFonts w:eastAsia="Yu Gothic Light"/>
        </w:rPr>
        <w:t>E</w:t>
      </w:r>
      <w:r w:rsidRPr="4F10FDBC">
        <w:rPr>
          <w:rFonts w:eastAsia="Yu Gothic Light"/>
        </w:rPr>
        <w:t>), above.</w:t>
      </w:r>
    </w:p>
    <w:p w14:paraId="6DBAEAF0" w14:textId="741972C8" w:rsidR="00084D93"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36D3F904" w14:textId="77777777" w:rsidR="00990B31" w:rsidRPr="001E1C22" w:rsidRDefault="00990B31" w:rsidP="00990B31">
      <w:pPr>
        <w:pStyle w:val="Heading1"/>
        <w:keepNext w:val="0"/>
        <w:keepLines w:val="0"/>
        <w:rPr>
          <w:rFonts w:eastAsia="Yu Gothic Light"/>
        </w:rPr>
      </w:pPr>
      <w:r w:rsidRPr="14D6E132">
        <w:rPr>
          <w:rFonts w:eastAsia="Yu Gothic Light"/>
        </w:rPr>
        <w:t>95490. Provisions for Fuels Produced Using Carbon Capture and Sequestration.</w:t>
      </w:r>
    </w:p>
    <w:p w14:paraId="7D04E3CB" w14:textId="4D315684" w:rsidR="00990B31" w:rsidRPr="001E1C22" w:rsidRDefault="00990B31" w:rsidP="00893322">
      <w:pPr>
        <w:pStyle w:val="Heading2"/>
        <w:keepNext w:val="0"/>
        <w:keepLines w:val="0"/>
      </w:pPr>
      <w:r w:rsidRPr="00B908B9">
        <w:rPr>
          <w:i/>
        </w:rPr>
        <w:t>Eligibility.</w:t>
      </w:r>
      <w:r w:rsidRPr="001E1C22">
        <w:t xml:space="preserve"> The following entities are eligible to submit applications and, if approved, receive credits</w:t>
      </w:r>
      <w:r w:rsidR="00E63BAE">
        <w:t xml:space="preserve"> associated with net GHG reductions from CCS projects</w:t>
      </w:r>
      <w:r w:rsidRPr="001E1C22">
        <w:t>, in accordance with following protocol which is incorporated herein by reference and is referred to as the “CCS Protocol” hereafter.</w:t>
      </w:r>
    </w:p>
    <w:p w14:paraId="3FA3DEAE" w14:textId="77777777" w:rsidR="00990B31" w:rsidRPr="001E1C22" w:rsidRDefault="00990B31" w:rsidP="00EE6A79">
      <w:pPr>
        <w:ind w:left="720"/>
      </w:pPr>
      <w:r w:rsidRPr="001E1C22">
        <w:t>Industrial Strategies Division, California Air Resources Board. August 13, 2018. Carbon Capture and Sequestration Protocol under the Low Carbon Fuel Standard.</w:t>
      </w:r>
    </w:p>
    <w:p w14:paraId="0CA27D79" w14:textId="78D0EFF9" w:rsidR="00990B31" w:rsidRPr="001E1C22" w:rsidRDefault="00990B31" w:rsidP="00990B31">
      <w:pPr>
        <w:pStyle w:val="Heading3"/>
        <w:keepNext w:val="0"/>
        <w:keepLines w:val="0"/>
        <w:rPr>
          <w:rFonts w:eastAsia="Yu Gothic Light"/>
        </w:rPr>
      </w:pPr>
      <w:r w:rsidRPr="001E1C22">
        <w:rPr>
          <w:rFonts w:eastAsia="Yu Gothic Light"/>
        </w:rPr>
        <w:t xml:space="preserve">Alternative fuel producers, </w:t>
      </w:r>
      <w:r w:rsidR="008A5520">
        <w:rPr>
          <w:rFonts w:eastAsia="Yu Gothic Light"/>
        </w:rPr>
        <w:t>petroleum</w:t>
      </w:r>
      <w:r w:rsidR="00BE40FA">
        <w:rPr>
          <w:rFonts w:eastAsia="Yu Gothic Light"/>
        </w:rPr>
        <w:t xml:space="preserve"> </w:t>
      </w:r>
      <w:r w:rsidRPr="001E1C22">
        <w:rPr>
          <w:rFonts w:eastAsia="Yu Gothic Light"/>
        </w:rPr>
        <w:t>refineries, and oil producers that capture CO</w:t>
      </w:r>
      <w:r w:rsidRPr="00CB7987">
        <w:rPr>
          <w:rFonts w:eastAsia="Yu Gothic Light"/>
          <w:vertAlign w:val="subscript"/>
        </w:rPr>
        <w:t>2</w:t>
      </w:r>
      <w:r w:rsidRPr="001E1C22">
        <w:rPr>
          <w:rFonts w:eastAsia="Yu Gothic Light"/>
        </w:rPr>
        <w:t xml:space="preserve"> on-site</w:t>
      </w:r>
      <w:r w:rsidR="000926F2">
        <w:rPr>
          <w:rFonts w:eastAsia="Yu Gothic Light"/>
        </w:rPr>
        <w:t>, including at the location of the production of hydrogen used as an intermediate input,</w:t>
      </w:r>
      <w:r w:rsidRPr="001E1C22">
        <w:rPr>
          <w:rFonts w:eastAsia="Yu Gothic Light"/>
        </w:rPr>
        <w:t xml:space="preserve"> and geologically sequester CO</w:t>
      </w:r>
      <w:r w:rsidRPr="00CB7987">
        <w:rPr>
          <w:rFonts w:eastAsia="Yu Gothic Light"/>
          <w:vertAlign w:val="subscript"/>
        </w:rPr>
        <w:t>2</w:t>
      </w:r>
      <w:r w:rsidRPr="001E1C22">
        <w:rPr>
          <w:rFonts w:eastAsia="Yu Gothic Light"/>
        </w:rPr>
        <w:t xml:space="preserve"> either on-site or off</w:t>
      </w:r>
      <w:r>
        <w:rPr>
          <w:rFonts w:eastAsia="Yu Gothic Light"/>
        </w:rPr>
        <w:noBreakHyphen/>
      </w:r>
      <w:r w:rsidRPr="001E1C22">
        <w:rPr>
          <w:rFonts w:eastAsia="Yu Gothic Light"/>
        </w:rPr>
        <w:t>site.</w:t>
      </w:r>
    </w:p>
    <w:p w14:paraId="50B450A4" w14:textId="0293247D" w:rsidR="00990B31" w:rsidRDefault="00990B31" w:rsidP="00990B31">
      <w:pPr>
        <w:pStyle w:val="Heading3"/>
        <w:keepNext w:val="0"/>
        <w:keepLines w:val="0"/>
        <w:rPr>
          <w:rFonts w:eastAsia="Yu Gothic Light"/>
        </w:rPr>
      </w:pPr>
      <w:r w:rsidRPr="001E1C22">
        <w:rPr>
          <w:rFonts w:eastAsia="Yu Gothic Light"/>
        </w:rPr>
        <w:t>An entity that employs direct air capture to remove CO</w:t>
      </w:r>
      <w:r w:rsidRPr="0076699C">
        <w:rPr>
          <w:rFonts w:eastAsia="Yu Gothic Light"/>
          <w:vertAlign w:val="subscript"/>
        </w:rPr>
        <w:t>2</w:t>
      </w:r>
      <w:r w:rsidRPr="001E1C22">
        <w:rPr>
          <w:rFonts w:eastAsia="Yu Gothic Light"/>
        </w:rPr>
        <w:t xml:space="preserve"> from the atmosphere </w:t>
      </w:r>
      <w:r>
        <w:rPr>
          <w:rFonts w:eastAsia="Yu Gothic Light"/>
        </w:rPr>
        <w:t xml:space="preserve">using chemical and/or physical separation </w:t>
      </w:r>
      <w:r w:rsidRPr="001E1C22">
        <w:rPr>
          <w:rFonts w:eastAsia="Yu Gothic Light"/>
        </w:rPr>
        <w:t>and geologically sequester the CO</w:t>
      </w:r>
      <w:r w:rsidRPr="0076699C">
        <w:rPr>
          <w:rFonts w:eastAsia="Yu Gothic Light"/>
          <w:vertAlign w:val="subscript"/>
        </w:rPr>
        <w:t>2</w:t>
      </w:r>
    </w:p>
    <w:p w14:paraId="30867A92" w14:textId="77777777" w:rsidR="00990B31" w:rsidRDefault="00990B31" w:rsidP="00122B7C">
      <w:pPr>
        <w:pStyle w:val="Heading4"/>
        <w:keepNext w:val="0"/>
        <w:keepLines w:val="0"/>
        <w:ind w:left="2160"/>
      </w:pPr>
      <w:r>
        <w:t>Direct air capture and sequestration projects must be physically located in the United States.</w:t>
      </w:r>
    </w:p>
    <w:p w14:paraId="32190875" w14:textId="7BB2C325" w:rsidR="00990B31" w:rsidRPr="007526E3" w:rsidRDefault="00990B31" w:rsidP="00122B7C">
      <w:pPr>
        <w:pStyle w:val="Heading4"/>
        <w:keepNext w:val="0"/>
        <w:keepLines w:val="0"/>
        <w:ind w:left="2160"/>
      </w:pPr>
      <w:r>
        <w:lastRenderedPageBreak/>
        <w:t>If CO</w:t>
      </w:r>
      <w:r w:rsidRPr="14D6E132">
        <w:rPr>
          <w:vertAlign w:val="subscript"/>
        </w:rPr>
        <w:t>2</w:t>
      </w:r>
      <w:r>
        <w:t xml:space="preserve"> derived from direct air capture is converted to fuels, it is not eligible for project-based CCS credits. </w:t>
      </w:r>
      <w:del w:id="6264" w:author="CARB" w:date="2024-08-12T08:35:00Z" w16du:dateUtc="2024-08-12T15:35:00Z">
        <w:r>
          <w:delText xml:space="preserve"> </w:delText>
        </w:r>
      </w:del>
      <w:r>
        <w:t>However, applicants may apply for fuel pathway certification using the Tier 2 pathway application process as described in section 95488.7.</w:t>
      </w:r>
    </w:p>
    <w:p w14:paraId="05664D0B" w14:textId="77777777" w:rsidR="00990B31" w:rsidRPr="001E1C22" w:rsidRDefault="00990B31" w:rsidP="00990B31">
      <w:pPr>
        <w:pStyle w:val="Heading2"/>
        <w:keepNext w:val="0"/>
        <w:keepLines w:val="0"/>
        <w:rPr>
          <w:rFonts w:eastAsia="Yu Gothic Light"/>
        </w:rPr>
      </w:pPr>
      <w:r w:rsidRPr="00CB7987">
        <w:rPr>
          <w:rFonts w:eastAsia="Yu Gothic Light"/>
          <w:i/>
          <w:iCs/>
        </w:rPr>
        <w:t>General Requirements</w:t>
      </w:r>
      <w:r w:rsidRPr="001E1C22">
        <w:rPr>
          <w:rFonts w:eastAsia="Yu Gothic Light"/>
        </w:rPr>
        <w:t>.</w:t>
      </w:r>
    </w:p>
    <w:p w14:paraId="40A65EFC" w14:textId="77777777" w:rsidR="00990B31" w:rsidRPr="001E1C22" w:rsidRDefault="00990B31" w:rsidP="00990B31">
      <w:pPr>
        <w:pStyle w:val="Heading3"/>
        <w:keepNext w:val="0"/>
        <w:keepLines w:val="0"/>
        <w:rPr>
          <w:rFonts w:eastAsia="Yu Gothic Light"/>
        </w:rPr>
      </w:pPr>
      <w:r w:rsidRPr="001E1C22">
        <w:rPr>
          <w:rFonts w:eastAsia="Yu Gothic Light"/>
        </w:rPr>
        <w:t>Projects and fuel pathways claiming CCS credits must comply with the CCS Protocol. To be considered in compliance with the CCS protocol, a project must be issued executive orders and meet all the requirements throughout the project life in accordance with the permanence requirements of the CCS protocol.</w:t>
      </w:r>
    </w:p>
    <w:p w14:paraId="4996C808" w14:textId="77777777" w:rsidR="00990B31" w:rsidRPr="001E1C22" w:rsidRDefault="00990B31" w:rsidP="00990B31">
      <w:pPr>
        <w:pStyle w:val="Heading3"/>
        <w:keepNext w:val="0"/>
        <w:keepLines w:val="0"/>
        <w:rPr>
          <w:rFonts w:eastAsia="Yu Gothic Light"/>
        </w:rPr>
      </w:pPr>
      <w:r w:rsidRPr="001E1C22">
        <w:rPr>
          <w:rFonts w:eastAsia="Yu Gothic Light"/>
        </w:rPr>
        <w:t>Credit determination for any project that utilizes CCS must be performed in accordance with the accounting requirements of the CCS protocol.</w:t>
      </w:r>
    </w:p>
    <w:p w14:paraId="3884B69F" w14:textId="77777777" w:rsidR="00990B31" w:rsidRPr="001E1C22" w:rsidRDefault="00990B31" w:rsidP="00990B31">
      <w:pPr>
        <w:pStyle w:val="Heading3"/>
        <w:keepNext w:val="0"/>
        <w:keepLines w:val="0"/>
        <w:rPr>
          <w:rFonts w:eastAsia="Yu Gothic Light"/>
        </w:rPr>
      </w:pPr>
      <w:r w:rsidRPr="001E1C22">
        <w:rPr>
          <w:rFonts w:eastAsia="Yu Gothic Light"/>
        </w:rPr>
        <w:t>Except for direct air capture and sequestration projects, credits must be prorated based on the volumes delivered to California.</w:t>
      </w:r>
    </w:p>
    <w:p w14:paraId="565EB1D3" w14:textId="61EB7ACB" w:rsidR="00990B31" w:rsidRPr="001E1C22" w:rsidRDefault="00990B31" w:rsidP="00990B31">
      <w:pPr>
        <w:pStyle w:val="Heading3"/>
        <w:keepNext w:val="0"/>
        <w:keepLines w:val="0"/>
        <w:rPr>
          <w:rFonts w:eastAsia="Yu Gothic Light"/>
        </w:rPr>
      </w:pPr>
      <w:r w:rsidRPr="001E1C22">
        <w:rPr>
          <w:rFonts w:eastAsia="Yu Gothic Light"/>
        </w:rPr>
        <w:t>CCS credits generated by crude oil producers must be claimed under the Innovative Crude Provision (section 95489(c)).</w:t>
      </w:r>
    </w:p>
    <w:p w14:paraId="09D8D11C" w14:textId="21D29E1C" w:rsidR="00990B31" w:rsidRPr="001E1C22" w:rsidRDefault="00990B31" w:rsidP="00990B31">
      <w:pPr>
        <w:pStyle w:val="Heading3"/>
        <w:keepNext w:val="0"/>
        <w:keepLines w:val="0"/>
        <w:rPr>
          <w:rFonts w:eastAsia="Yu Gothic Light"/>
        </w:rPr>
      </w:pPr>
      <w:r w:rsidRPr="001E1C22">
        <w:rPr>
          <w:rFonts w:eastAsia="Yu Gothic Light"/>
        </w:rPr>
        <w:t>CCS credits by refiners must be claimed under the Refinery Investment Credit Program (section 95489(e)).</w:t>
      </w:r>
    </w:p>
    <w:p w14:paraId="5DDAD066" w14:textId="0A341A72" w:rsidR="00990B31" w:rsidRPr="001E1C22" w:rsidRDefault="00B23C97" w:rsidP="00990B31">
      <w:pPr>
        <w:pStyle w:val="Heading3"/>
        <w:keepNext w:val="0"/>
        <w:keepLines w:val="0"/>
        <w:rPr>
          <w:rFonts w:eastAsia="Yu Gothic Light"/>
        </w:rPr>
      </w:pPr>
      <w:r>
        <w:rPr>
          <w:rFonts w:eastAsia="Yu Gothic Light"/>
        </w:rPr>
        <w:t>A Tier 2 pathway application must be submitted pursuant to section 95488.7 to capture the GHG reduction benefit of CCS associated with alternative fuel producers. The GHG reduction benefit of CCS is reflected in the CI score of the Tier 2 fuel pathway</w:t>
      </w:r>
      <w:r w:rsidR="00392737">
        <w:rPr>
          <w:rFonts w:eastAsia="Yu Gothic Light"/>
        </w:rPr>
        <w:t>.</w:t>
      </w:r>
    </w:p>
    <w:p w14:paraId="2E79BFDC" w14:textId="77777777" w:rsidR="00990B31" w:rsidRDefault="00990B31" w:rsidP="00990B31">
      <w:pPr>
        <w:pStyle w:val="Heading3"/>
        <w:keepNext w:val="0"/>
        <w:keepLines w:val="0"/>
        <w:rPr>
          <w:rFonts w:eastAsia="Yu Gothic Light"/>
        </w:rPr>
      </w:pPr>
      <w:r w:rsidRPr="001E1C22">
        <w:rPr>
          <w:rFonts w:eastAsia="Yu Gothic Light"/>
        </w:rPr>
        <w:t xml:space="preserve">Projects utilizing CCS must undergo verification under section 95500 </w:t>
      </w:r>
      <w:proofErr w:type="gramStart"/>
      <w:r w:rsidRPr="001E1C22">
        <w:rPr>
          <w:rFonts w:eastAsia="Yu Gothic Light"/>
        </w:rPr>
        <w:t>in order to</w:t>
      </w:r>
      <w:proofErr w:type="gramEnd"/>
      <w:r w:rsidRPr="001E1C22">
        <w:rPr>
          <w:rFonts w:eastAsia="Yu Gothic Light"/>
        </w:rPr>
        <w:t xml:space="preserve"> receive </w:t>
      </w:r>
      <w:proofErr w:type="gramStart"/>
      <w:r w:rsidRPr="001E1C22">
        <w:rPr>
          <w:rFonts w:eastAsia="Yu Gothic Light"/>
        </w:rPr>
        <w:t>credits</w:t>
      </w:r>
      <w:proofErr w:type="gramEnd"/>
      <w:r w:rsidRPr="001E1C22">
        <w:rPr>
          <w:rFonts w:eastAsia="Yu Gothic Light"/>
        </w:rPr>
        <w:t>.</w:t>
      </w:r>
    </w:p>
    <w:p w14:paraId="0FC2167E" w14:textId="22DDF1C4" w:rsidR="00990B31" w:rsidRPr="007F72EA" w:rsidRDefault="00990B31" w:rsidP="00D61417">
      <w:pPr>
        <w:pStyle w:val="Heading3"/>
        <w:keepNext w:val="0"/>
        <w:keepLines w:val="0"/>
      </w:pPr>
      <w:r w:rsidRPr="007F72EA">
        <w:t>For direct air capture operations only, the greenhouse gas emissions for electricity used by the capture facility must be calculated as follows:</w:t>
      </w:r>
    </w:p>
    <w:p w14:paraId="23E5A2C3" w14:textId="25CC5AB4" w:rsidR="00990B31" w:rsidRPr="007526E3" w:rsidRDefault="00990B31" w:rsidP="00122B7C">
      <w:pPr>
        <w:pStyle w:val="Heading4"/>
        <w:keepNext w:val="0"/>
        <w:keepLines w:val="0"/>
        <w:ind w:left="2160"/>
      </w:pPr>
      <w:r w:rsidRPr="007526E3">
        <w:t>For electricity generated onsite (i.e., behind the meter), the greenhouse gas emissions must be calculated using the CA</w:t>
      </w:r>
      <w:r w:rsidR="00EE4120">
        <w:noBreakHyphen/>
      </w:r>
      <w:r w:rsidRPr="007526E3">
        <w:t>GREET4.0 emission factors for the specific electricity supply.</w:t>
      </w:r>
    </w:p>
    <w:p w14:paraId="3BA1D527" w14:textId="541E0823" w:rsidR="00990B31" w:rsidRPr="00514B34" w:rsidRDefault="00973AD4" w:rsidP="00122B7C">
      <w:pPr>
        <w:pStyle w:val="Heading4"/>
        <w:keepNext w:val="0"/>
        <w:keepLines w:val="0"/>
        <w:ind w:left="2160"/>
      </w:pPr>
      <w:r>
        <w:t>G</w:t>
      </w:r>
      <w:r w:rsidR="00990B31" w:rsidRPr="00514B34">
        <w:t>rid electricity used</w:t>
      </w:r>
      <w:r w:rsidR="00990B31" w:rsidRPr="007526E3">
        <w:t xml:space="preserve"> in direct air capture can be claimed as low-CI electricity </w:t>
      </w:r>
      <w:r w:rsidR="00D1016D">
        <w:t>as specified in section 95488.8(</w:t>
      </w:r>
      <w:proofErr w:type="spellStart"/>
      <w:r w:rsidR="00D1016D">
        <w:t>i</w:t>
      </w:r>
      <w:proofErr w:type="spellEnd"/>
      <w:r w:rsidR="00D1016D">
        <w:t>)(1)(C).</w:t>
      </w:r>
      <w:del w:id="6265" w:author="CARB" w:date="2024-08-12T08:35:00Z" w16du:dateUtc="2024-08-12T15:35:00Z">
        <w:r w:rsidR="00990B31" w:rsidRPr="00514B34">
          <w:delText>:</w:delText>
        </w:r>
      </w:del>
    </w:p>
    <w:p w14:paraId="3AEF8936" w14:textId="6D463EF3" w:rsidR="00990B31" w:rsidRPr="006F2A86" w:rsidRDefault="00990B31" w:rsidP="00122B7C">
      <w:pPr>
        <w:pStyle w:val="Heading4"/>
        <w:keepNext w:val="0"/>
        <w:keepLines w:val="0"/>
        <w:ind w:left="2160"/>
      </w:pPr>
      <w:r w:rsidRPr="00514B34">
        <w:t xml:space="preserve">If new or expanded purchased low-CI electricity cannot be demonstrated, the greenhouse gas emissions must be calculated </w:t>
      </w:r>
      <w:r w:rsidRPr="00514B34">
        <w:lastRenderedPageBreak/>
        <w:t xml:space="preserve">using CA-GREET4.0 (e.g., </w:t>
      </w:r>
      <w:proofErr w:type="spellStart"/>
      <w:r w:rsidRPr="00514B34">
        <w:t>eGRID</w:t>
      </w:r>
      <w:proofErr w:type="spellEnd"/>
      <w:r w:rsidRPr="00514B34">
        <w:t xml:space="preserve"> U.S. subregion</w:t>
      </w:r>
      <w:r w:rsidR="0071578E">
        <w:t xml:space="preserve"> if applicable</w:t>
      </w:r>
      <w:r w:rsidRPr="007526E3">
        <w:t>) emission factors.</w:t>
      </w:r>
    </w:p>
    <w:p w14:paraId="126FA886" w14:textId="77777777" w:rsidR="00990B31" w:rsidRPr="001E1C22" w:rsidRDefault="00990B31" w:rsidP="00990B31">
      <w:pPr>
        <w:pStyle w:val="Heading2"/>
        <w:keepNext w:val="0"/>
        <w:keepLines w:val="0"/>
        <w:rPr>
          <w:rFonts w:eastAsia="Yu Gothic Light"/>
        </w:rPr>
      </w:pPr>
      <w:r w:rsidRPr="008D3408">
        <w:rPr>
          <w:rFonts w:eastAsia="Yu Gothic Light"/>
          <w:i/>
          <w:iCs/>
        </w:rPr>
        <w:t>Application Contents and Submittal.</w:t>
      </w:r>
      <w:r w:rsidRPr="001E1C22">
        <w:rPr>
          <w:rFonts w:eastAsia="Yu Gothic Light"/>
        </w:rPr>
        <w:t xml:space="preserve"> Unless otherwise noted, an application for CCS credits must comply with the following requirements:</w:t>
      </w:r>
    </w:p>
    <w:p w14:paraId="60A0D03B"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be filed jointly by an entity that captures CO</w:t>
      </w:r>
      <w:r w:rsidRPr="008D3408">
        <w:rPr>
          <w:rFonts w:eastAsia="Yu Gothic Light"/>
          <w:vertAlign w:val="subscript"/>
        </w:rPr>
        <w:t>2</w:t>
      </w:r>
      <w:r>
        <w:rPr>
          <w:rFonts w:eastAsia="Yu Gothic Light"/>
        </w:rPr>
        <w:t>, an entity that transports the CO</w:t>
      </w:r>
      <w:r>
        <w:rPr>
          <w:rFonts w:eastAsia="Yu Gothic Light"/>
          <w:vertAlign w:val="subscript"/>
        </w:rPr>
        <w:t>2</w:t>
      </w:r>
      <w:r>
        <w:rPr>
          <w:rFonts w:eastAsia="Yu Gothic Light"/>
        </w:rPr>
        <w:t>,</w:t>
      </w:r>
      <w:r w:rsidRPr="001E1C22">
        <w:rPr>
          <w:rFonts w:eastAsia="Yu Gothic Light"/>
        </w:rPr>
        <w:t xml:space="preserve"> and an entity that sequesters the resultant CO</w:t>
      </w:r>
      <w:r w:rsidRPr="008D3408">
        <w:rPr>
          <w:rFonts w:eastAsia="Yu Gothic Light"/>
          <w:vertAlign w:val="subscript"/>
        </w:rPr>
        <w:t>2</w:t>
      </w:r>
      <w:r w:rsidRPr="001E1C22">
        <w:rPr>
          <w:rFonts w:eastAsia="Yu Gothic Light"/>
        </w:rPr>
        <w:t>, unless the same entity is responsible for CO</w:t>
      </w:r>
      <w:r w:rsidRPr="008D3408">
        <w:rPr>
          <w:rFonts w:eastAsia="Yu Gothic Light"/>
          <w:vertAlign w:val="subscript"/>
        </w:rPr>
        <w:t>2</w:t>
      </w:r>
      <w:r w:rsidRPr="001E1C22">
        <w:rPr>
          <w:rFonts w:eastAsia="Yu Gothic Light"/>
        </w:rPr>
        <w:t xml:space="preserve"> capture</w:t>
      </w:r>
      <w:r>
        <w:rPr>
          <w:rFonts w:eastAsia="Yu Gothic Light"/>
        </w:rPr>
        <w:t>, transport,</w:t>
      </w:r>
      <w:r w:rsidRPr="001E1C22">
        <w:rPr>
          <w:rFonts w:eastAsia="Yu Gothic Light"/>
        </w:rPr>
        <w:t xml:space="preserve"> and sequestration.</w:t>
      </w:r>
    </w:p>
    <w:p w14:paraId="14614014"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contain the following materials:</w:t>
      </w:r>
    </w:p>
    <w:p w14:paraId="71E3EE2B" w14:textId="77777777" w:rsidR="00990B31" w:rsidRPr="001E1C22" w:rsidRDefault="00990B31" w:rsidP="00122B7C">
      <w:pPr>
        <w:pStyle w:val="Heading4"/>
        <w:keepNext w:val="0"/>
        <w:keepLines w:val="0"/>
        <w:ind w:left="2160"/>
        <w:rPr>
          <w:rFonts w:eastAsia="Yu Gothic Light"/>
        </w:rPr>
      </w:pPr>
      <w:r w:rsidRPr="001E1C22">
        <w:rPr>
          <w:rFonts w:eastAsia="Yu Gothic Light"/>
        </w:rPr>
        <w:t>A complete description of the CCS project and how greenhouse gas emissions are reduced;</w:t>
      </w:r>
      <w:r>
        <w:rPr>
          <w:rFonts w:eastAsia="Yu Gothic Light"/>
        </w:rPr>
        <w:t xml:space="preserve"> </w:t>
      </w:r>
      <w:r w:rsidRPr="007526E3">
        <w:rPr>
          <w:rFonts w:eastAsia="Yu Gothic Light"/>
        </w:rPr>
        <w:t>to be eligible for LCFS credits, a CCS project sequestering CO</w:t>
      </w:r>
      <w:r w:rsidRPr="007526E3">
        <w:rPr>
          <w:rFonts w:eastAsia="Yu Gothic Light"/>
          <w:vertAlign w:val="subscript"/>
        </w:rPr>
        <w:t>2</w:t>
      </w:r>
      <w:r w:rsidRPr="007526E3">
        <w:rPr>
          <w:rFonts w:eastAsia="Yu Gothic Light"/>
        </w:rPr>
        <w:t xml:space="preserve"> that is already being captured and used productively in industry must demonstrate a net reduction in greenhouse gas emissions by providing evidence that the marginal new source of CO</w:t>
      </w:r>
      <w:r w:rsidRPr="007526E3">
        <w:rPr>
          <w:rFonts w:eastAsia="Yu Gothic Light"/>
          <w:vertAlign w:val="subscript"/>
        </w:rPr>
        <w:t>2</w:t>
      </w:r>
      <w:r w:rsidRPr="007526E3">
        <w:rPr>
          <w:rFonts w:eastAsia="Yu Gothic Light"/>
        </w:rPr>
        <w:t xml:space="preserve"> replacing the prior industrial use is newly installed or expanded capture from anthropogenic </w:t>
      </w:r>
      <w:proofErr w:type="gramStart"/>
      <w:r w:rsidRPr="007526E3">
        <w:rPr>
          <w:rFonts w:eastAsia="Yu Gothic Light"/>
        </w:rPr>
        <w:t>sources;</w:t>
      </w:r>
      <w:proofErr w:type="gramEnd"/>
    </w:p>
    <w:p w14:paraId="5034DC95" w14:textId="77777777" w:rsidR="00990B31" w:rsidRPr="001E1C22" w:rsidRDefault="00990B31" w:rsidP="00122B7C">
      <w:pPr>
        <w:pStyle w:val="Heading4"/>
        <w:keepNext w:val="0"/>
        <w:keepLines w:val="0"/>
        <w:ind w:left="2160"/>
        <w:rPr>
          <w:rFonts w:eastAsia="Yu Gothic Light"/>
        </w:rPr>
      </w:pPr>
      <w:r w:rsidRPr="001E1C22">
        <w:rPr>
          <w:rFonts w:eastAsia="Yu Gothic Light"/>
        </w:rPr>
        <w:t>An engineering drawing(s) or process flow diagram(s) that illustrates the project and clearly identifies the system boundaries, relevant process equipment, mass flows, including the quantity of CO</w:t>
      </w:r>
      <w:r w:rsidRPr="003934F1">
        <w:rPr>
          <w:rFonts w:eastAsia="Yu Gothic Light"/>
          <w:vertAlign w:val="subscript"/>
        </w:rPr>
        <w:t>2</w:t>
      </w:r>
      <w:r w:rsidRPr="001E1C22">
        <w:rPr>
          <w:rFonts w:eastAsia="Yu Gothic Light"/>
        </w:rPr>
        <w:t xml:space="preserve"> injected into pipeline or delivered by other modes of transport for CO</w:t>
      </w:r>
      <w:r w:rsidRPr="003934F1">
        <w:rPr>
          <w:rFonts w:eastAsia="Yu Gothic Light"/>
          <w:vertAlign w:val="subscript"/>
        </w:rPr>
        <w:t>2</w:t>
      </w:r>
      <w:r w:rsidRPr="001E1C22">
        <w:rPr>
          <w:rFonts w:eastAsia="Yu Gothic Light"/>
        </w:rPr>
        <w:t xml:space="preserve"> injection, and energy flows necessary to calculate the CCS </w:t>
      </w:r>
      <w:proofErr w:type="gramStart"/>
      <w:r w:rsidRPr="001E1C22">
        <w:rPr>
          <w:rFonts w:eastAsia="Yu Gothic Light"/>
        </w:rPr>
        <w:t>credit;</w:t>
      </w:r>
      <w:proofErr w:type="gramEnd"/>
    </w:p>
    <w:p w14:paraId="16FF2ECD" w14:textId="77777777" w:rsidR="00990B31" w:rsidRPr="001E1C22" w:rsidRDefault="00990B31" w:rsidP="00122B7C">
      <w:pPr>
        <w:pStyle w:val="Heading4"/>
        <w:keepNext w:val="0"/>
        <w:keepLines w:val="0"/>
        <w:ind w:left="2160"/>
        <w:rPr>
          <w:rFonts w:eastAsia="Yu Gothic Light"/>
        </w:rPr>
      </w:pPr>
      <w:r w:rsidRPr="001E1C22">
        <w:rPr>
          <w:rFonts w:eastAsia="Yu Gothic Light"/>
        </w:rPr>
        <w:t xml:space="preserve">A description of all combustion and electricity-powered equipment within the system boundaries, including their respective capacities, sizes, or rated power, fuel utilization type, fuel shares, energy efficiency (lower heating value basis), and proposed </w:t>
      </w:r>
      <w:proofErr w:type="gramStart"/>
      <w:r w:rsidRPr="001E1C22">
        <w:rPr>
          <w:rFonts w:eastAsia="Yu Gothic Light"/>
        </w:rPr>
        <w:t>use;</w:t>
      </w:r>
      <w:proofErr w:type="gramEnd"/>
    </w:p>
    <w:p w14:paraId="56B32CD0" w14:textId="77777777" w:rsidR="00990B31" w:rsidRPr="001E1C22" w:rsidRDefault="00990B31" w:rsidP="00122B7C">
      <w:pPr>
        <w:pStyle w:val="Heading4"/>
        <w:keepNext w:val="0"/>
        <w:keepLines w:val="0"/>
        <w:ind w:left="2160"/>
        <w:rPr>
          <w:rFonts w:eastAsia="Yu Gothic Light"/>
        </w:rPr>
      </w:pPr>
      <w:r w:rsidRPr="001E1C22">
        <w:rPr>
          <w:rFonts w:eastAsia="Yu Gothic Light"/>
        </w:rPr>
        <w:t xml:space="preserve">A description of all sources of flared, vented, and fugitive emissions within the system boundaries, including the compositions and quantities of the flared, vented, and fugitive emission streams leaving the system </w:t>
      </w:r>
      <w:proofErr w:type="gramStart"/>
      <w:r w:rsidRPr="001E1C22">
        <w:rPr>
          <w:rFonts w:eastAsia="Yu Gothic Light"/>
        </w:rPr>
        <w:t>boundaries;</w:t>
      </w:r>
      <w:proofErr w:type="gramEnd"/>
    </w:p>
    <w:p w14:paraId="32CB0633" w14:textId="77777777" w:rsidR="00990B31" w:rsidRPr="001E1C22" w:rsidRDefault="00990B31" w:rsidP="00122B7C">
      <w:pPr>
        <w:pStyle w:val="Heading4"/>
        <w:keepNext w:val="0"/>
        <w:keepLines w:val="0"/>
        <w:ind w:left="2160"/>
        <w:rPr>
          <w:rFonts w:eastAsia="Yu Gothic Light"/>
        </w:rPr>
      </w:pPr>
      <w:r w:rsidRPr="001E1C22">
        <w:rPr>
          <w:rFonts w:eastAsia="Yu Gothic Light"/>
        </w:rPr>
        <w:t xml:space="preserve">Receipts/invoices for energy use and </w:t>
      </w:r>
      <w:proofErr w:type="gramStart"/>
      <w:r w:rsidRPr="001E1C22">
        <w:rPr>
          <w:rFonts w:eastAsia="Yu Gothic Light"/>
        </w:rPr>
        <w:t>chemicals;</w:t>
      </w:r>
      <w:proofErr w:type="gramEnd"/>
    </w:p>
    <w:p w14:paraId="31B995D0" w14:textId="77777777" w:rsidR="00990B31" w:rsidRPr="001E1C22" w:rsidRDefault="00990B31" w:rsidP="00122B7C">
      <w:pPr>
        <w:pStyle w:val="Heading4"/>
        <w:keepNext w:val="0"/>
        <w:keepLines w:val="0"/>
        <w:ind w:left="2160"/>
        <w:rPr>
          <w:rFonts w:eastAsia="Yu Gothic Light"/>
        </w:rPr>
      </w:pPr>
      <w:r w:rsidRPr="001E1C22">
        <w:rPr>
          <w:rFonts w:eastAsia="Yu Gothic Light"/>
        </w:rPr>
        <w:t xml:space="preserve">An estimate of the CCS credit, calculated in accordance with the accounting requirements of the CCS Protocol including descriptions and copies of production and operational data or other technical; and documentation utilized in support of the calculation. The </w:t>
      </w:r>
      <w:r w:rsidRPr="001E1C22">
        <w:rPr>
          <w:rFonts w:eastAsia="Yu Gothic Light"/>
        </w:rPr>
        <w:lastRenderedPageBreak/>
        <w:t>application must contain process-specific data showing that the reductions are part of the CCS project, and</w:t>
      </w:r>
    </w:p>
    <w:p w14:paraId="37B52AC0" w14:textId="77777777" w:rsidR="00990B31" w:rsidRPr="001E1C22" w:rsidRDefault="00990B31" w:rsidP="00122B7C">
      <w:pPr>
        <w:pStyle w:val="Heading4"/>
        <w:keepNext w:val="0"/>
        <w:keepLines w:val="0"/>
        <w:ind w:left="2160"/>
        <w:rPr>
          <w:rFonts w:eastAsia="Yu Gothic Light"/>
        </w:rPr>
      </w:pPr>
      <w:r w:rsidRPr="001E1C22">
        <w:rPr>
          <w:rFonts w:eastAsia="Yu Gothic Light"/>
        </w:rPr>
        <w:t>Executive orders issued pursuant to the permanence requirements of the CCS protocol, certifying the sequestration site as capable of permanently storing CO</w:t>
      </w:r>
      <w:r w:rsidRPr="00414649">
        <w:rPr>
          <w:rFonts w:eastAsia="Yu Gothic Light"/>
          <w:vertAlign w:val="subscript"/>
        </w:rPr>
        <w:t>2</w:t>
      </w:r>
      <w:r w:rsidRPr="001E1C22">
        <w:rPr>
          <w:rFonts w:eastAsia="Yu Gothic Light"/>
        </w:rPr>
        <w:t xml:space="preserve"> and authorizing operation and credit generation.</w:t>
      </w:r>
    </w:p>
    <w:p w14:paraId="3C35C79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list of references covering all information sources used in the calculation of the CCS credit. The reference list must meet the requirements of section 95489(c)(2)(E).</w:t>
      </w:r>
    </w:p>
    <w:p w14:paraId="7636BC67" w14:textId="77777777" w:rsidR="00990B31" w:rsidRPr="001E1C22" w:rsidRDefault="00990B31" w:rsidP="00990B31">
      <w:pPr>
        <w:pStyle w:val="Heading3"/>
        <w:keepNext w:val="0"/>
        <w:keepLines w:val="0"/>
        <w:rPr>
          <w:rFonts w:eastAsia="Yu Gothic Light"/>
        </w:rPr>
      </w:pPr>
      <w:r w:rsidRPr="001E1C22">
        <w:rPr>
          <w:rFonts w:eastAsia="Yu Gothic Light"/>
        </w:rPr>
        <w:t>An application must include a signed transmittal letter from the applicant attesting to the veracity of the information in the application packet and declaring that the information submitted accurately represents the actual CCS project greenhouse gas emissions reductions. The transmittal letter must be the original copy, be on company letterhead, be signed by an officer of the applicant with authority to attest to the veracity of the information in the application and to sign on behalf of the applicant.</w:t>
      </w:r>
    </w:p>
    <w:p w14:paraId="2CE69F60" w14:textId="77777777" w:rsidR="00990B31" w:rsidRPr="001E1C22" w:rsidRDefault="00990B31" w:rsidP="00990B31">
      <w:pPr>
        <w:pStyle w:val="Heading3"/>
        <w:keepNext w:val="0"/>
        <w:keepLines w:val="0"/>
        <w:rPr>
          <w:rFonts w:eastAsia="Yu Gothic Light"/>
        </w:rPr>
      </w:pPr>
      <w:r w:rsidRPr="001E1C22">
        <w:rPr>
          <w:rFonts w:eastAsia="Yu Gothic Light"/>
        </w:rPr>
        <w:t xml:space="preserve">CBI must be </w:t>
      </w:r>
      <w:proofErr w:type="gramStart"/>
      <w:r w:rsidRPr="001E1C22">
        <w:rPr>
          <w:rFonts w:eastAsia="Yu Gothic Light"/>
        </w:rPr>
        <w:t>designated</w:t>
      </w:r>
      <w:proofErr w:type="gramEnd"/>
      <w:r w:rsidRPr="001E1C22">
        <w:rPr>
          <w:rFonts w:eastAsia="Yu Gothic Light"/>
        </w:rPr>
        <w:t xml:space="preserve"> and a redacted version of any submitted documents designated to include CBI must be provided pursuant to the requirements described in section 95488.8(c).</w:t>
      </w:r>
    </w:p>
    <w:p w14:paraId="267CE557" w14:textId="77777777" w:rsidR="00990B31" w:rsidRPr="001E1C22" w:rsidRDefault="00990B31" w:rsidP="00990B31">
      <w:pPr>
        <w:pStyle w:val="Heading3"/>
        <w:keepNext w:val="0"/>
        <w:keepLines w:val="0"/>
        <w:rPr>
          <w:rFonts w:eastAsia="Yu Gothic Light"/>
        </w:rPr>
      </w:pPr>
      <w:r w:rsidRPr="001E1C22">
        <w:rPr>
          <w:rFonts w:eastAsia="Yu Gothic Light"/>
        </w:rPr>
        <w:t>An applicant that submits any information or documentation in support of a proposed CCS project must include a written statement clearly showing that the applicant understands and agrees that all information in the application not identified as confidential business information is subject to public disclosure pursuant to California Code of Regulations, title 17, sections 91000 through 91022 and the California Public Records Act (Government Code, §§ 6250 et seq.), and that information claimed by the applicant to be confidential might later be disclosed under section 91022 if the Board determines the information is subject to disclosure.</w:t>
      </w:r>
    </w:p>
    <w:p w14:paraId="20770EAD" w14:textId="77777777" w:rsidR="00990B31" w:rsidRPr="001E1C22" w:rsidRDefault="00990B31" w:rsidP="00990B31">
      <w:pPr>
        <w:pStyle w:val="Heading3"/>
        <w:keepNext w:val="0"/>
        <w:keepLines w:val="0"/>
        <w:rPr>
          <w:rFonts w:eastAsia="Yu Gothic Light"/>
        </w:rPr>
      </w:pPr>
      <w:r w:rsidRPr="001E1C22">
        <w:rPr>
          <w:rFonts w:eastAsia="Yu Gothic Light"/>
        </w:rPr>
        <w:t>An application, supporting documents, and all other relevant data or calculation or other documentation must be submitted electronically via the AFP unless the Executive Officer has approved or requested another format.</w:t>
      </w:r>
    </w:p>
    <w:p w14:paraId="127AD50C" w14:textId="77777777" w:rsidR="00990B31" w:rsidRPr="001E1C22" w:rsidRDefault="00990B31" w:rsidP="00990B31">
      <w:pPr>
        <w:pStyle w:val="Heading2"/>
        <w:keepNext w:val="0"/>
        <w:keepLines w:val="0"/>
        <w:rPr>
          <w:rFonts w:eastAsia="Yu Gothic Light"/>
        </w:rPr>
      </w:pPr>
      <w:r w:rsidRPr="009E18ED">
        <w:rPr>
          <w:rFonts w:eastAsia="Yu Gothic Light"/>
          <w:i/>
          <w:iCs/>
        </w:rPr>
        <w:t>Application Approval Process.</w:t>
      </w:r>
      <w:r w:rsidRPr="001E1C22">
        <w:rPr>
          <w:rFonts w:eastAsia="Yu Gothic Light"/>
        </w:rPr>
        <w:t xml:space="preserve"> The Executive Officer must approve an application before the CCS project can generate credits under the LCFS regulation.</w:t>
      </w:r>
    </w:p>
    <w:p w14:paraId="0D4BEACE" w14:textId="77777777" w:rsidR="00990B31" w:rsidRPr="001E1C22" w:rsidRDefault="00990B31" w:rsidP="00990B31">
      <w:pPr>
        <w:pStyle w:val="Heading3"/>
        <w:keepNext w:val="0"/>
        <w:keepLines w:val="0"/>
        <w:rPr>
          <w:rFonts w:eastAsia="Yu Gothic Light"/>
        </w:rPr>
      </w:pPr>
      <w:r>
        <w:rPr>
          <w:rFonts w:eastAsia="Yu Gothic Light"/>
        </w:rPr>
        <w:t>A</w:t>
      </w:r>
      <w:r w:rsidRPr="001E1C22">
        <w:rPr>
          <w:rFonts w:eastAsia="Yu Gothic Light"/>
        </w:rPr>
        <w:t>fter receipt of an application designated by the applicant as ready for formal evaluation, the Executive Officer will advise the applicant in writing either that:</w:t>
      </w:r>
    </w:p>
    <w:p w14:paraId="347B9237" w14:textId="77777777" w:rsidR="00990B31" w:rsidRPr="001E1C22" w:rsidRDefault="00990B31" w:rsidP="00122B7C">
      <w:pPr>
        <w:pStyle w:val="Heading4"/>
        <w:keepNext w:val="0"/>
        <w:keepLines w:val="0"/>
        <w:ind w:left="2160"/>
        <w:rPr>
          <w:rFonts w:eastAsia="Yu Gothic Light"/>
        </w:rPr>
      </w:pPr>
      <w:r w:rsidRPr="001E1C22">
        <w:rPr>
          <w:rFonts w:eastAsia="Yu Gothic Light"/>
        </w:rPr>
        <w:lastRenderedPageBreak/>
        <w:t>The application is complete, or</w:t>
      </w:r>
    </w:p>
    <w:p w14:paraId="03A5165C" w14:textId="77777777" w:rsidR="00990B31" w:rsidRPr="001E1C22" w:rsidRDefault="00990B31" w:rsidP="00122B7C">
      <w:pPr>
        <w:pStyle w:val="Heading4"/>
        <w:keepNext w:val="0"/>
        <w:keepLines w:val="0"/>
        <w:ind w:left="2160"/>
        <w:rPr>
          <w:rFonts w:eastAsia="Yu Gothic Light"/>
        </w:rPr>
      </w:pPr>
      <w:r w:rsidRPr="001E1C22">
        <w:rPr>
          <w:rFonts w:eastAsia="Yu Gothic Light"/>
        </w:rPr>
        <w:t>The application is incomplete, in which case the Executive Officer will identify which requirements have not been met. The applicant may submit additional information within 30 days to correct deficiencies identified by the Executive Officer, otherwise, the application will be rejected.</w:t>
      </w:r>
    </w:p>
    <w:p w14:paraId="6F577ABF" w14:textId="380B3AA2" w:rsidR="00990B31" w:rsidRPr="001E1C22" w:rsidRDefault="00990B31" w:rsidP="00990B31">
      <w:pPr>
        <w:pStyle w:val="Heading3"/>
        <w:keepNext w:val="0"/>
        <w:keepLines w:val="0"/>
        <w:rPr>
          <w:rFonts w:eastAsia="Yu Gothic Light"/>
        </w:rPr>
      </w:pPr>
      <w:r w:rsidRPr="36AEDAC2">
        <w:rPr>
          <w:rFonts w:eastAsia="Yu Gothic Light"/>
        </w:rPr>
        <w:t xml:space="preserve">After accepting an application as complete, the Executive Officer will post the application on the LCFS website. Public comments will be accepted for </w:t>
      </w:r>
      <w:r w:rsidR="00900D21">
        <w:rPr>
          <w:rFonts w:eastAsia="Yu Gothic Light"/>
        </w:rPr>
        <w:t>14</w:t>
      </w:r>
      <w:r w:rsidRPr="36AEDAC2">
        <w:rPr>
          <w:rFonts w:eastAsia="Yu Gothic Light"/>
        </w:rPr>
        <w:t xml:space="preserve"> days following the date on which the application was posted. Only comments related to potential factual or methodological errors may be considered. The Executive Officer will forward to the applicant all comments identifying potential factual or methodological errors. Within </w:t>
      </w:r>
      <w:r w:rsidR="00CE3521" w:rsidRPr="36AEDAC2">
        <w:rPr>
          <w:rFonts w:eastAsia="Yu Gothic Light"/>
        </w:rPr>
        <w:t>30</w:t>
      </w:r>
      <w:r w:rsidR="00CE3521">
        <w:rPr>
          <w:rFonts w:eastAsia="Yu Gothic Light"/>
        </w:rPr>
        <w:t> </w:t>
      </w:r>
      <w:r w:rsidRPr="36AEDAC2">
        <w:rPr>
          <w:rFonts w:eastAsia="Yu Gothic Light"/>
        </w:rPr>
        <w:t xml:space="preserve">days, the applicant must either submit revisions to its application to the Executive </w:t>
      </w:r>
      <w:proofErr w:type="gramStart"/>
      <w:r w:rsidRPr="36AEDAC2">
        <w:rPr>
          <w:rFonts w:eastAsia="Yu Gothic Light"/>
        </w:rPr>
        <w:t>Officer, or</w:t>
      </w:r>
      <w:proofErr w:type="gramEnd"/>
      <w:r w:rsidRPr="36AEDAC2">
        <w:rPr>
          <w:rFonts w:eastAsia="Yu Gothic Light"/>
        </w:rPr>
        <w:t xml:space="preserve"> submit a detailed written response to the Executive Officer explaining why no revisions are necessary.</w:t>
      </w:r>
    </w:p>
    <w:p w14:paraId="0A0CDB7D" w14:textId="77777777" w:rsidR="00990B31" w:rsidRPr="001E1C22" w:rsidRDefault="00990B31" w:rsidP="00990B31">
      <w:pPr>
        <w:pStyle w:val="Heading3"/>
        <w:keepNext w:val="0"/>
        <w:keepLines w:val="0"/>
        <w:rPr>
          <w:rFonts w:eastAsia="Yu Gothic Light"/>
        </w:rPr>
      </w:pPr>
      <w:r w:rsidRPr="001E1C22">
        <w:rPr>
          <w:rFonts w:eastAsia="Yu Gothic Light"/>
        </w:rPr>
        <w:t>If the Executive Officer finds that an application meets the requirements set forth in section 95490(b), the Executive Officer will take final action to approve the CCS project. The Executive Officer may prescribe conditions of approval that contain special limitations, recordkeeping and reporting requirements, and operational conditions that the Executive Officer determines should apply to the project. If the Executive Officer finds that an application does not meet the requirements of section 95490(b), the application will not be approved, the applicant will be notified in writing, and the basis for the disapproval will be identified.</w:t>
      </w:r>
    </w:p>
    <w:p w14:paraId="2A4D05AE" w14:textId="6D3252CA" w:rsidR="00990B31" w:rsidRPr="001E1C22" w:rsidRDefault="00990B31" w:rsidP="00990B31">
      <w:pPr>
        <w:pStyle w:val="Heading2"/>
        <w:keepNext w:val="0"/>
        <w:keepLines w:val="0"/>
        <w:rPr>
          <w:rFonts w:eastAsia="Yu Gothic Light"/>
        </w:rPr>
      </w:pPr>
      <w:r w:rsidRPr="006833B6">
        <w:rPr>
          <w:rFonts w:eastAsia="Yu Gothic Light"/>
          <w:i/>
          <w:iCs/>
        </w:rPr>
        <w:t>Reporting.</w:t>
      </w:r>
      <w:r w:rsidRPr="001E1C22">
        <w:rPr>
          <w:rFonts w:eastAsia="Yu Gothic Light"/>
        </w:rPr>
        <w:t xml:space="preserve"> Each CCS project operator must </w:t>
      </w:r>
      <w:r>
        <w:rPr>
          <w:rFonts w:eastAsia="Yu Gothic Light"/>
        </w:rPr>
        <w:t>report</w:t>
      </w:r>
      <w:r w:rsidRPr="001E1C22">
        <w:rPr>
          <w:rFonts w:eastAsia="Yu Gothic Light"/>
        </w:rPr>
        <w:t xml:space="preserve"> to the Executive Officer the net amount of annual sequestered CO</w:t>
      </w:r>
      <w:r w:rsidRPr="0043591B">
        <w:rPr>
          <w:rFonts w:eastAsia="Yu Gothic Light"/>
          <w:vertAlign w:val="subscript"/>
        </w:rPr>
        <w:t>2</w:t>
      </w:r>
      <w:r w:rsidRPr="001E1C22">
        <w:rPr>
          <w:rFonts w:eastAsia="Yu Gothic Light"/>
        </w:rPr>
        <w:t xml:space="preserve"> and meet</w:t>
      </w:r>
      <w:r>
        <w:rPr>
          <w:rFonts w:eastAsia="Yu Gothic Light"/>
        </w:rPr>
        <w:t xml:space="preserve"> all other applicable</w:t>
      </w:r>
      <w:r w:rsidRPr="001E1C22">
        <w:rPr>
          <w:rFonts w:eastAsia="Yu Gothic Light"/>
        </w:rPr>
        <w:t xml:space="preserve"> reporting requirements in accordance with the CCS Protocol</w:t>
      </w:r>
      <w:r>
        <w:rPr>
          <w:rFonts w:eastAsia="Yu Gothic Light"/>
        </w:rPr>
        <w:t xml:space="preserve"> and section 95490(d)(3)</w:t>
      </w:r>
      <w:r w:rsidRPr="001E1C22">
        <w:rPr>
          <w:rFonts w:eastAsia="Yu Gothic Light"/>
        </w:rPr>
        <w:t>.</w:t>
      </w:r>
    </w:p>
    <w:p w14:paraId="67DFB1AF" w14:textId="3E9F01A6" w:rsidR="00990B31" w:rsidRPr="001E1C22" w:rsidRDefault="00990B31" w:rsidP="00990B31">
      <w:pPr>
        <w:pStyle w:val="Heading2"/>
        <w:keepNext w:val="0"/>
        <w:keepLines w:val="0"/>
        <w:rPr>
          <w:rFonts w:eastAsia="Yu Gothic Light"/>
        </w:rPr>
      </w:pPr>
      <w:r w:rsidRPr="006833B6">
        <w:rPr>
          <w:rFonts w:eastAsia="Yu Gothic Light"/>
          <w:i/>
          <w:iCs/>
        </w:rPr>
        <w:t>Credit Review and Issuance.</w:t>
      </w:r>
      <w:r w:rsidRPr="001E1C22">
        <w:rPr>
          <w:rFonts w:eastAsia="Yu Gothic Light"/>
        </w:rPr>
        <w:t xml:space="preserve"> </w:t>
      </w:r>
      <w:r w:rsidR="009E1990">
        <w:rPr>
          <w:rFonts w:eastAsia="Yu Gothic Light"/>
        </w:rPr>
        <w:t>A CCS project can receive LCFS credits either under the project-based provisions or through a Tier 2 fuel pathway.</w:t>
      </w:r>
    </w:p>
    <w:p w14:paraId="0C7A361E" w14:textId="750F174A" w:rsidR="00D037AF" w:rsidRDefault="00D037AF" w:rsidP="008E58CB">
      <w:pPr>
        <w:pStyle w:val="Heading3"/>
        <w:keepNext w:val="0"/>
        <w:keepLines w:val="0"/>
        <w:rPr>
          <w:rFonts w:eastAsia="Yu Gothic Light"/>
        </w:rPr>
      </w:pPr>
      <w:r>
        <w:rPr>
          <w:rFonts w:eastAsia="Yu Gothic Light"/>
        </w:rPr>
        <w:t xml:space="preserve">For each approved CCS innovative crude project (section 95489(c)(1)(A)2.), refinery investment credit project (section 95489(e)(1)(D)1.), or direct air capture and sequestration project (section 95490(a)(2)), the regulated entity must report quarterly or annually through a Project Report. A regulated entity electing to report annually is required to submit its annual Project Report to CARB for the previous compliance year by April 30 of each year. Credits for these projects may be generated quarterly or annually, consistent with the reporting schedule. </w:t>
      </w:r>
    </w:p>
    <w:p w14:paraId="0BB07FBD" w14:textId="0DA1CD56" w:rsidR="00990B31" w:rsidRPr="001E1C22" w:rsidRDefault="00990B31" w:rsidP="008E58CB">
      <w:pPr>
        <w:pStyle w:val="Heading3"/>
        <w:keepNext w:val="0"/>
        <w:keepLines w:val="0"/>
        <w:numPr>
          <w:ilvl w:val="0"/>
          <w:numId w:val="0"/>
        </w:numPr>
        <w:ind w:left="1440"/>
        <w:rPr>
          <w:rFonts w:eastAsia="Yu Gothic Light"/>
        </w:rPr>
      </w:pPr>
      <w:r w:rsidRPr="001E1C22">
        <w:rPr>
          <w:rFonts w:eastAsia="Yu Gothic Light"/>
        </w:rPr>
        <w:lastRenderedPageBreak/>
        <w:t xml:space="preserve">Upon the completion of reporting period in which a positive or qualified positive verification statement for the applicable Project </w:t>
      </w:r>
      <w:del w:id="6266" w:author="CARB" w:date="2024-08-12T08:35:00Z" w16du:dateUtc="2024-08-12T15:35:00Z">
        <w:r w:rsidRPr="001E1C22">
          <w:rPr>
            <w:rFonts w:eastAsia="Yu Gothic Light"/>
          </w:rPr>
          <w:delText>R ports</w:delText>
        </w:r>
      </w:del>
      <w:ins w:id="6267" w:author="CARB" w:date="2024-08-12T08:35:00Z" w16du:dateUtc="2024-08-12T15:35:00Z">
        <w:r w:rsidRPr="001E1C22">
          <w:rPr>
            <w:rFonts w:eastAsia="Yu Gothic Light"/>
          </w:rPr>
          <w:t>R</w:t>
        </w:r>
        <w:r w:rsidR="009504A4">
          <w:rPr>
            <w:rFonts w:eastAsia="Yu Gothic Light"/>
          </w:rPr>
          <w:t>e</w:t>
        </w:r>
        <w:r w:rsidRPr="001E1C22">
          <w:rPr>
            <w:rFonts w:eastAsia="Yu Gothic Light"/>
          </w:rPr>
          <w:t>ports</w:t>
        </w:r>
      </w:ins>
      <w:r w:rsidRPr="001E1C22">
        <w:rPr>
          <w:rFonts w:eastAsia="Yu Gothic Light"/>
        </w:rPr>
        <w:t xml:space="preserve"> per section 95500(e) is received, the Executive Officer will determine the number of credits to be issued to the applicants. An adverse verification statement would result in no credit issuance and Executive Officer investigation.</w:t>
      </w:r>
    </w:p>
    <w:p w14:paraId="7EC4BFAA" w14:textId="2C2C9A81" w:rsidR="009D0775" w:rsidRPr="00D61417" w:rsidRDefault="00474A6D" w:rsidP="00893322">
      <w:pPr>
        <w:pStyle w:val="Heading3"/>
        <w:keepNext w:val="0"/>
        <w:keepLines w:val="0"/>
      </w:pPr>
      <w:r w:rsidRPr="00474A6D">
        <w:t>For a certified Tier 2 fuel pathway that incorporates a CCS project, credits for fuel transactions reported quarterly using the certified pathway CI will be generated for the given quarter, pursuant to section 95486.1. Fuel pathway holders must include the operational data from the fuel production and the CCS project in their Annual Fuel Pathway Reports, pursuant to section 95488.10. Entities required to obtain verification of their Annual Fuel Pathway Reports must comply with the requirements in section 95500(b).</w:t>
      </w:r>
    </w:p>
    <w:p w14:paraId="0D211E20" w14:textId="77777777" w:rsidR="00990B31" w:rsidRPr="001E1C22" w:rsidRDefault="00990B31" w:rsidP="00990B31">
      <w:pPr>
        <w:pStyle w:val="Heading2"/>
        <w:keepNext w:val="0"/>
        <w:keepLines w:val="0"/>
        <w:rPr>
          <w:rFonts w:eastAsia="Yu Gothic Light"/>
        </w:rPr>
      </w:pPr>
      <w:r w:rsidRPr="00FF69C7">
        <w:rPr>
          <w:rFonts w:eastAsia="Yu Gothic Light"/>
          <w:i/>
          <w:iCs/>
        </w:rPr>
        <w:t>Recordkeeping.</w:t>
      </w:r>
      <w:r w:rsidRPr="001E1C22">
        <w:rPr>
          <w:rFonts w:eastAsia="Yu Gothic Light"/>
        </w:rPr>
        <w:t xml:space="preserve"> Pursuant to section 95491.1 and the CCS Protocol, each applicant that receives approval as a CCS credit generator must maintain records for the CCS project, including records necessary to verify permanent sequestration. At a minimum, the following records must be kept:</w:t>
      </w:r>
    </w:p>
    <w:p w14:paraId="4A8D6866" w14:textId="77777777" w:rsidR="00990B31" w:rsidRPr="001E1C22" w:rsidRDefault="00990B31" w:rsidP="00990B31">
      <w:pPr>
        <w:pStyle w:val="Heading3"/>
        <w:keepNext w:val="0"/>
        <w:keepLines w:val="0"/>
        <w:rPr>
          <w:rFonts w:eastAsia="Yu Gothic Light"/>
        </w:rPr>
      </w:pPr>
      <w:r w:rsidRPr="001E1C22">
        <w:rPr>
          <w:rFonts w:eastAsia="Yu Gothic Light"/>
        </w:rPr>
        <w:t xml:space="preserve">The quarterly volume of alternative fuel, petroleum fuel, crude oil/natural gas produced and delivered to </w:t>
      </w:r>
      <w:proofErr w:type="gramStart"/>
      <w:r w:rsidRPr="001E1C22">
        <w:rPr>
          <w:rFonts w:eastAsia="Yu Gothic Light"/>
        </w:rPr>
        <w:t>California;</w:t>
      </w:r>
      <w:proofErr w:type="gramEnd"/>
    </w:p>
    <w:p w14:paraId="2DEAE26E" w14:textId="77777777" w:rsidR="00990B31" w:rsidRPr="001E1C22" w:rsidRDefault="00990B31" w:rsidP="00990B31">
      <w:pPr>
        <w:pStyle w:val="Heading3"/>
        <w:keepNext w:val="0"/>
        <w:keepLines w:val="0"/>
        <w:rPr>
          <w:rFonts w:eastAsia="Yu Gothic Light"/>
        </w:rPr>
      </w:pPr>
      <w:r w:rsidRPr="001E1C22">
        <w:rPr>
          <w:rFonts w:eastAsia="Yu Gothic Light"/>
        </w:rPr>
        <w:t>Energy use and chemical use data for the carbon capture facility and CO</w:t>
      </w:r>
      <w:r w:rsidRPr="00360D5A">
        <w:rPr>
          <w:rFonts w:eastAsia="Yu Gothic Light"/>
          <w:vertAlign w:val="subscript"/>
        </w:rPr>
        <w:t>2</w:t>
      </w:r>
      <w:r w:rsidRPr="001E1C22">
        <w:rPr>
          <w:rFonts w:eastAsia="Yu Gothic Light"/>
        </w:rPr>
        <w:t xml:space="preserve"> injection </w:t>
      </w:r>
      <w:proofErr w:type="gramStart"/>
      <w:r w:rsidRPr="001E1C22">
        <w:rPr>
          <w:rFonts w:eastAsia="Yu Gothic Light"/>
        </w:rPr>
        <w:t>facility;</w:t>
      </w:r>
      <w:proofErr w:type="gramEnd"/>
    </w:p>
    <w:p w14:paraId="26FD537B" w14:textId="77777777" w:rsidR="00990B31" w:rsidRPr="001E1C22" w:rsidRDefault="00990B31" w:rsidP="00990B31">
      <w:pPr>
        <w:pStyle w:val="Heading3"/>
        <w:keepNext w:val="0"/>
        <w:keepLines w:val="0"/>
        <w:rPr>
          <w:rFonts w:eastAsia="Yu Gothic Light"/>
        </w:rPr>
      </w:pPr>
      <w:r w:rsidRPr="001E1C22">
        <w:rPr>
          <w:rFonts w:eastAsia="Yu Gothic Light"/>
        </w:rPr>
        <w:t>The Accounting Protocol and Permanence Protocol documents; and</w:t>
      </w:r>
    </w:p>
    <w:p w14:paraId="5F784E07" w14:textId="77777777" w:rsidR="00990B31" w:rsidRPr="001E1C22" w:rsidRDefault="00990B31" w:rsidP="00990B31">
      <w:pPr>
        <w:pStyle w:val="Heading3"/>
        <w:keepNext w:val="0"/>
        <w:keepLines w:val="0"/>
        <w:rPr>
          <w:rFonts w:eastAsia="Yu Gothic Light"/>
        </w:rPr>
      </w:pPr>
      <w:r w:rsidRPr="001E1C22">
        <w:rPr>
          <w:rFonts w:eastAsia="Yu Gothic Light"/>
        </w:rPr>
        <w:t>Any additional records that the Executive Officer requires to be kept in pursuant to section 95490(d)(3).</w:t>
      </w:r>
    </w:p>
    <w:p w14:paraId="2556532A" w14:textId="77777777" w:rsidR="00990B31" w:rsidRPr="001E1C22" w:rsidRDefault="00990B31" w:rsidP="00990B31">
      <w:pPr>
        <w:pStyle w:val="Heading2"/>
        <w:keepNext w:val="0"/>
        <w:keepLines w:val="0"/>
        <w:rPr>
          <w:rFonts w:eastAsia="Yu Gothic Light"/>
        </w:rPr>
      </w:pPr>
      <w:r w:rsidRPr="00A3473F">
        <w:rPr>
          <w:rFonts w:eastAsia="Yu Gothic Light"/>
          <w:i/>
          <w:iCs/>
        </w:rPr>
        <w:t>CO</w:t>
      </w:r>
      <w:r w:rsidRPr="00A3473F">
        <w:rPr>
          <w:rFonts w:eastAsia="Yu Gothic Light"/>
          <w:i/>
          <w:iCs/>
          <w:vertAlign w:val="subscript"/>
        </w:rPr>
        <w:t>2</w:t>
      </w:r>
      <w:r w:rsidRPr="00A3473F">
        <w:rPr>
          <w:rFonts w:eastAsia="Yu Gothic Light"/>
          <w:i/>
          <w:iCs/>
        </w:rPr>
        <w:t xml:space="preserve"> Leakage and Credit Invalidation</w:t>
      </w:r>
      <w:r w:rsidRPr="001E1C22">
        <w:rPr>
          <w:rFonts w:eastAsia="Yu Gothic Light"/>
        </w:rPr>
        <w:t>.</w:t>
      </w:r>
    </w:p>
    <w:p w14:paraId="7BC125F4" w14:textId="77777777" w:rsidR="00990B31" w:rsidRPr="001E1C22" w:rsidRDefault="00990B31" w:rsidP="00990B31">
      <w:pPr>
        <w:pStyle w:val="Heading3"/>
        <w:keepNext w:val="0"/>
        <w:keepLines w:val="0"/>
        <w:rPr>
          <w:rFonts w:eastAsia="Yu Gothic Light"/>
        </w:rPr>
      </w:pPr>
      <w:r w:rsidRPr="001E1C22">
        <w:rPr>
          <w:rFonts w:eastAsia="Yu Gothic Light"/>
        </w:rPr>
        <w:t>Credits for verified greenhouse gas emission reductions can be invalidated if the sequestered CO</w:t>
      </w:r>
      <w:r w:rsidRPr="00A26625">
        <w:rPr>
          <w:rFonts w:eastAsia="Yu Gothic Light"/>
          <w:vertAlign w:val="subscript"/>
        </w:rPr>
        <w:t>2</w:t>
      </w:r>
      <w:r w:rsidRPr="001E1C22">
        <w:rPr>
          <w:rFonts w:eastAsia="Yu Gothic Light"/>
        </w:rPr>
        <w:t xml:space="preserve"> associated with them is released or otherwise leaked to the atmosphere.</w:t>
      </w:r>
    </w:p>
    <w:p w14:paraId="3BDA0E95" w14:textId="77777777" w:rsidR="00990B31" w:rsidRPr="001E1C22" w:rsidRDefault="00990B31" w:rsidP="00990B31">
      <w:pPr>
        <w:pStyle w:val="Heading3"/>
        <w:keepNext w:val="0"/>
        <w:keepLines w:val="0"/>
        <w:rPr>
          <w:rFonts w:eastAsia="Yu Gothic Light"/>
        </w:rPr>
      </w:pPr>
      <w:r w:rsidRPr="001E1C22">
        <w:rPr>
          <w:rFonts w:eastAsia="Yu Gothic Light"/>
        </w:rPr>
        <w:t>The number of invalidated credits is equal to the quantity of CO</w:t>
      </w:r>
      <w:r w:rsidRPr="00A26625">
        <w:rPr>
          <w:rFonts w:eastAsia="Yu Gothic Light"/>
          <w:vertAlign w:val="subscript"/>
        </w:rPr>
        <w:t>2</w:t>
      </w:r>
      <w:r w:rsidRPr="001E1C22">
        <w:rPr>
          <w:rFonts w:eastAsia="Yu Gothic Light"/>
        </w:rPr>
        <w:t xml:space="preserve"> released or leaked from the sequestration zone (CO</w:t>
      </w:r>
      <w:r w:rsidRPr="00A26625">
        <w:rPr>
          <w:rFonts w:eastAsia="Yu Gothic Light"/>
          <w:vertAlign w:val="subscript"/>
        </w:rPr>
        <w:t>2</w:t>
      </w:r>
      <w:r w:rsidRPr="00A26625">
        <w:rPr>
          <w:rFonts w:eastAsia="Yu Gothic Light"/>
          <w:vertAlign w:val="superscript"/>
        </w:rPr>
        <w:t>leakage</w:t>
      </w:r>
      <w:r w:rsidRPr="001E1C22">
        <w:rPr>
          <w:rFonts w:eastAsia="Yu Gothic Light"/>
        </w:rPr>
        <w:t>), which must be determined in accordance with the CCS Protocol.</w:t>
      </w:r>
    </w:p>
    <w:p w14:paraId="376E373B" w14:textId="77777777" w:rsidR="00990B31" w:rsidRPr="001E1C22" w:rsidRDefault="00990B31" w:rsidP="00990B31">
      <w:pPr>
        <w:pStyle w:val="Heading3"/>
        <w:keepNext w:val="0"/>
        <w:keepLines w:val="0"/>
        <w:rPr>
          <w:rFonts w:eastAsia="Yu Gothic Light"/>
        </w:rPr>
      </w:pPr>
      <w:r w:rsidRPr="001E1C22">
        <w:rPr>
          <w:rFonts w:eastAsia="Yu Gothic Light"/>
        </w:rPr>
        <w:t>Prior to 50 years post-injection:</w:t>
      </w:r>
    </w:p>
    <w:p w14:paraId="1A49A8C1" w14:textId="77777777" w:rsidR="00990B31" w:rsidRPr="001E1C22" w:rsidRDefault="00990B31" w:rsidP="00502C8F">
      <w:pPr>
        <w:pStyle w:val="Heading4"/>
        <w:keepNext w:val="0"/>
        <w:keepLines w:val="0"/>
        <w:ind w:left="2160"/>
        <w:rPr>
          <w:rFonts w:eastAsia="Yu Gothic Light"/>
        </w:rPr>
      </w:pPr>
      <w:r w:rsidRPr="001E1C22">
        <w:rPr>
          <w:rFonts w:eastAsia="Yu Gothic Light"/>
        </w:rPr>
        <w:lastRenderedPageBreak/>
        <w:t>The Executive Officer may retire credits from the buffer account, up to and including the project's total contribution, to count toward the number of invalidated credits.</w:t>
      </w:r>
    </w:p>
    <w:p w14:paraId="16DBB12F" w14:textId="77777777" w:rsidR="00990B31" w:rsidRPr="001E1C22" w:rsidRDefault="00990B31" w:rsidP="00502C8F">
      <w:pPr>
        <w:pStyle w:val="Heading4"/>
        <w:keepNext w:val="0"/>
        <w:keepLines w:val="0"/>
        <w:ind w:left="2160"/>
        <w:rPr>
          <w:rFonts w:eastAsia="Yu Gothic Light"/>
        </w:rPr>
      </w:pPr>
      <w:r w:rsidRPr="001E1C22">
        <w:rPr>
          <w:rFonts w:eastAsia="Yu Gothic Light"/>
        </w:rPr>
        <w:t>The project operator must retire credits for any balance after retiring credits pursuant to 95490(h)(3)(A).</w:t>
      </w:r>
    </w:p>
    <w:p w14:paraId="05290CFA" w14:textId="77777777" w:rsidR="00990B31" w:rsidRPr="001E1C22" w:rsidRDefault="00990B31" w:rsidP="00502C8F">
      <w:pPr>
        <w:pStyle w:val="Heading4"/>
        <w:keepNext w:val="0"/>
        <w:keepLines w:val="0"/>
        <w:ind w:left="2160"/>
        <w:rPr>
          <w:rFonts w:eastAsia="Yu Gothic Light"/>
        </w:rPr>
      </w:pPr>
      <w:r w:rsidRPr="001E1C22">
        <w:rPr>
          <w:rFonts w:eastAsia="Yu Gothic Light"/>
        </w:rPr>
        <w:t xml:space="preserve">The Executive Officer may retire credits from the buffer account equivalent to </w:t>
      </w:r>
      <w:proofErr w:type="gramStart"/>
      <w:r w:rsidRPr="001E1C22">
        <w:rPr>
          <w:rFonts w:eastAsia="Yu Gothic Light"/>
        </w:rPr>
        <w:t>remaining</w:t>
      </w:r>
      <w:proofErr w:type="gramEnd"/>
      <w:r w:rsidRPr="001E1C22">
        <w:rPr>
          <w:rFonts w:eastAsia="Yu Gothic Light"/>
        </w:rPr>
        <w:t xml:space="preserve"> outstanding balance after retiring credits pursuant to 95490(h)(3)(A) and (B).</w:t>
      </w:r>
    </w:p>
    <w:p w14:paraId="12E38F71" w14:textId="77777777" w:rsidR="00990B31" w:rsidRPr="001E1C22" w:rsidRDefault="00990B31" w:rsidP="00990B31">
      <w:pPr>
        <w:pStyle w:val="Heading3"/>
        <w:keepNext w:val="0"/>
        <w:keepLines w:val="0"/>
        <w:rPr>
          <w:rFonts w:eastAsia="Yu Gothic Light"/>
        </w:rPr>
      </w:pPr>
      <w:r w:rsidRPr="001E1C22">
        <w:rPr>
          <w:rFonts w:eastAsia="Yu Gothic Light"/>
        </w:rPr>
        <w:t>After 50 years post-injection:</w:t>
      </w:r>
    </w:p>
    <w:p w14:paraId="3F029381" w14:textId="77777777" w:rsidR="00990B31" w:rsidRPr="001E1C22" w:rsidRDefault="00990B31" w:rsidP="00502C8F">
      <w:pPr>
        <w:pStyle w:val="Heading4"/>
        <w:keepNext w:val="0"/>
        <w:keepLines w:val="0"/>
        <w:ind w:left="2160"/>
        <w:rPr>
          <w:rFonts w:eastAsia="Yu Gothic Light"/>
        </w:rPr>
      </w:pPr>
      <w:r w:rsidRPr="001E1C22">
        <w:rPr>
          <w:rFonts w:eastAsia="Yu Gothic Light"/>
        </w:rPr>
        <w:t xml:space="preserve">The project operator is no longer responsible </w:t>
      </w:r>
      <w:proofErr w:type="gramStart"/>
      <w:r w:rsidRPr="001E1C22">
        <w:rPr>
          <w:rFonts w:eastAsia="Yu Gothic Light"/>
        </w:rPr>
        <w:t>to make</w:t>
      </w:r>
      <w:proofErr w:type="gramEnd"/>
      <w:r w:rsidRPr="001E1C22">
        <w:rPr>
          <w:rFonts w:eastAsia="Yu Gothic Light"/>
        </w:rPr>
        <w:t xml:space="preserve"> up any credits found to be invalid due to leakage.</w:t>
      </w:r>
    </w:p>
    <w:p w14:paraId="60E19134" w14:textId="77777777" w:rsidR="00990B31" w:rsidRPr="001E1C22" w:rsidRDefault="00990B31" w:rsidP="00502C8F">
      <w:pPr>
        <w:pStyle w:val="Heading4"/>
        <w:keepNext w:val="0"/>
        <w:keepLines w:val="0"/>
        <w:ind w:left="2160"/>
        <w:rPr>
          <w:rFonts w:eastAsia="Yu Gothic Light"/>
        </w:rPr>
      </w:pPr>
      <w:r w:rsidRPr="001E1C22">
        <w:rPr>
          <w:rFonts w:eastAsia="Yu Gothic Light"/>
        </w:rPr>
        <w:t>The Executive Officer may retire credits from the buffer account to cover any credits found to be invalid due to leakage.</w:t>
      </w:r>
    </w:p>
    <w:p w14:paraId="488C73D2" w14:textId="789931DF" w:rsidR="00084D93" w:rsidRPr="006D0464" w:rsidRDefault="00990B31" w:rsidP="006D0464">
      <w:pPr>
        <w:rPr>
          <w:sz w:val="20"/>
          <w:szCs w:val="18"/>
        </w:rPr>
      </w:pPr>
      <w:r w:rsidRPr="006D0464">
        <w:rPr>
          <w:sz w:val="20"/>
          <w:szCs w:val="18"/>
        </w:rPr>
        <w:t xml:space="preserve">NOTE: Authority cited: Sections 38510, 38530, 38560, 38560.5, 38571, 38580, 39600, 39601, 41510, 41511 and 43018, Health and Safety Code; 42 U.S.C. section 7545;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xml:space="preserve">. 249 (1975). Reference: Sections 38501, 38510, 39515, 39516, 38571, 38580, 39000, 39001, 39002, 39003, 39515, 39516, 41510, 41511 and 43000, Health and Safety Code; Section 25000.5, Public Resources Code; and </w:t>
      </w:r>
      <w:r w:rsidRPr="006D0464">
        <w:rPr>
          <w:i/>
          <w:sz w:val="20"/>
          <w:szCs w:val="18"/>
        </w:rPr>
        <w:t xml:space="preserve">Western Oil and Gas </w:t>
      </w:r>
      <w:proofErr w:type="spellStart"/>
      <w:r w:rsidRPr="006D0464">
        <w:rPr>
          <w:i/>
          <w:sz w:val="20"/>
          <w:szCs w:val="18"/>
        </w:rPr>
        <w:t>Ass'n</w:t>
      </w:r>
      <w:proofErr w:type="spellEnd"/>
      <w:r w:rsidRPr="006D0464">
        <w:rPr>
          <w:i/>
          <w:sz w:val="20"/>
          <w:szCs w:val="18"/>
        </w:rPr>
        <w:t xml:space="preserve"> v. Orange County Air Pollution Control District</w:t>
      </w:r>
      <w:r w:rsidRPr="006D0464">
        <w:rPr>
          <w:sz w:val="20"/>
          <w:szCs w:val="18"/>
        </w:rPr>
        <w:t xml:space="preserve">, 14 Cal.3d 411, 121 </w:t>
      </w:r>
      <w:proofErr w:type="spellStart"/>
      <w:r w:rsidRPr="006D0464">
        <w:rPr>
          <w:sz w:val="20"/>
          <w:szCs w:val="18"/>
        </w:rPr>
        <w:t>Cal.Rptr</w:t>
      </w:r>
      <w:proofErr w:type="spellEnd"/>
      <w:r w:rsidRPr="006D0464">
        <w:rPr>
          <w:sz w:val="20"/>
          <w:szCs w:val="18"/>
        </w:rPr>
        <w:t>. 249 (1975).</w:t>
      </w:r>
    </w:p>
    <w:p w14:paraId="4F4429C3" w14:textId="77777777" w:rsidR="00990B31" w:rsidRPr="00ED0612" w:rsidRDefault="00990B31" w:rsidP="00990B31">
      <w:pPr>
        <w:pStyle w:val="Heading1"/>
        <w:keepNext w:val="0"/>
        <w:keepLines w:val="0"/>
        <w:rPr>
          <w:rFonts w:eastAsia="Yu Gothic Light"/>
        </w:rPr>
      </w:pPr>
      <w:r w:rsidRPr="14D6E132">
        <w:rPr>
          <w:rFonts w:eastAsia="Yu Gothic Light"/>
        </w:rPr>
        <w:t>95491. Fuel Transactions and Compliance Reporting.</w:t>
      </w:r>
    </w:p>
    <w:p w14:paraId="0502FBF4" w14:textId="77777777" w:rsidR="00990B31" w:rsidRPr="00ED0612" w:rsidRDefault="00990B31" w:rsidP="00CB6999">
      <w:r w:rsidRPr="00ED0612">
        <w:t>A fuel reporting entity must submit to the Executive Officer Quarterly Fuel Transactions Reports and Annual Compliance Reports, as specified in this section.</w:t>
      </w:r>
    </w:p>
    <w:p w14:paraId="5E887882" w14:textId="77777777" w:rsidR="00990B31" w:rsidRPr="00ED0612" w:rsidRDefault="00990B31" w:rsidP="00990B31">
      <w:pPr>
        <w:pStyle w:val="Heading2"/>
        <w:keepNext w:val="0"/>
        <w:keepLines w:val="0"/>
        <w:rPr>
          <w:rFonts w:eastAsia="Yu Gothic Light"/>
        </w:rPr>
      </w:pPr>
      <w:r w:rsidRPr="004F5241">
        <w:rPr>
          <w:rFonts w:eastAsia="Yu Gothic Light"/>
          <w:i/>
          <w:iCs/>
        </w:rPr>
        <w:t>Online Reporting.</w:t>
      </w:r>
      <w:r w:rsidRPr="00ED0612">
        <w:rPr>
          <w:rFonts w:eastAsia="Yu Gothic Light"/>
        </w:rPr>
        <w:t xml:space="preserve"> The annual compliance and quarterly fuel transactions reports must be submitted using the LRT-CBTS. Prior to use, a fuel reporting entity must first register in the LRT-CBTS pursuant to section 95483.2.</w:t>
      </w:r>
    </w:p>
    <w:p w14:paraId="34840E43" w14:textId="77777777" w:rsidR="00990B31" w:rsidRPr="00ED0612" w:rsidRDefault="00990B31" w:rsidP="00CB6999">
      <w:pPr>
        <w:ind w:left="720"/>
      </w:pPr>
      <w:r w:rsidRPr="00ED0612">
        <w:t xml:space="preserve">The fuel reporting entity is solely responsible for ensuring that the Executive Officer receives </w:t>
      </w:r>
      <w:proofErr w:type="gramStart"/>
      <w:r w:rsidRPr="00ED0612">
        <w:t>its</w:t>
      </w:r>
      <w:proofErr w:type="gramEnd"/>
      <w:r w:rsidRPr="00ED0612">
        <w:t xml:space="preserve"> quarterly fuel transactions reports and annual compliance reports by the deadlines specified in this section. The Executive Officer shall not be responsible for failure of electronically submitted reports to be transmitted to the Executive Officer. The reports must contain a statement attesting to the report's accuracy and validity. The Executive Officer shall not deem an electronically submitted report to be valid unless the report is accompanied by a digital signature that meets the requirements of </w:t>
      </w:r>
      <w:proofErr w:type="gramStart"/>
      <w:r w:rsidRPr="00ED0612">
        <w:t>California</w:t>
      </w:r>
      <w:proofErr w:type="gramEnd"/>
      <w:r w:rsidRPr="00ED0612">
        <w:t xml:space="preserve"> Code of Regulations, title 2, sections 22000 et seq.</w:t>
      </w:r>
    </w:p>
    <w:p w14:paraId="4923DD8E" w14:textId="77777777" w:rsidR="00990B31" w:rsidRPr="00ED0612" w:rsidRDefault="00990B31" w:rsidP="00990B31">
      <w:pPr>
        <w:pStyle w:val="Heading2"/>
        <w:keepNext w:val="0"/>
        <w:keepLines w:val="0"/>
        <w:rPr>
          <w:rFonts w:eastAsia="Yu Gothic Light"/>
        </w:rPr>
      </w:pPr>
      <w:r w:rsidRPr="004F5241">
        <w:rPr>
          <w:rFonts w:eastAsia="Yu Gothic Light"/>
          <w:i/>
          <w:iCs/>
        </w:rPr>
        <w:lastRenderedPageBreak/>
        <w:t>Reporting Frequency and Deadlines</w:t>
      </w:r>
      <w:r w:rsidRPr="00ED0612">
        <w:rPr>
          <w:rFonts w:eastAsia="Yu Gothic Light"/>
        </w:rPr>
        <w:t>.</w:t>
      </w:r>
    </w:p>
    <w:p w14:paraId="7FF779C8" w14:textId="77777777" w:rsidR="00990B31" w:rsidRPr="00ED0612" w:rsidRDefault="00990B31" w:rsidP="00990B31">
      <w:pPr>
        <w:pStyle w:val="Heading3"/>
        <w:keepNext w:val="0"/>
        <w:keepLines w:val="0"/>
        <w:rPr>
          <w:rFonts w:eastAsia="Yu Gothic Light"/>
        </w:rPr>
      </w:pPr>
      <w:r w:rsidRPr="004F5241">
        <w:rPr>
          <w:rFonts w:eastAsia="Yu Gothic Light"/>
          <w:i/>
          <w:iCs/>
        </w:rPr>
        <w:t>Quarterly Fuel Transactions Data:</w:t>
      </w:r>
      <w:r w:rsidRPr="00ED0612">
        <w:rPr>
          <w:rFonts w:eastAsia="Yu Gothic Light"/>
        </w:rPr>
        <w:t xml:space="preserve"> The data for the quarterly fuel transactions report for each fuel type must be uploaded in the LRT-CBTS within the first 45 days after the end of the quarter. During the subsequent 45 days, fuel reporting entities shall use the reconciliation tools provided in the LRT-CBTS and in conjunction with business partners to complete any necessary report corrections, if applicable.</w:t>
      </w:r>
    </w:p>
    <w:p w14:paraId="5407EEC2" w14:textId="77777777" w:rsidR="00990B31" w:rsidRPr="00ED0612" w:rsidRDefault="00990B31" w:rsidP="00990B31">
      <w:pPr>
        <w:pStyle w:val="Heading3"/>
        <w:keepNext w:val="0"/>
        <w:keepLines w:val="0"/>
        <w:rPr>
          <w:rFonts w:eastAsia="Yu Gothic Light"/>
        </w:rPr>
      </w:pPr>
      <w:r w:rsidRPr="00A20029">
        <w:rPr>
          <w:rFonts w:eastAsia="Yu Gothic Light"/>
          <w:i/>
          <w:iCs/>
        </w:rPr>
        <w:t>Quarterly Fuel Transactions Reports.</w:t>
      </w:r>
      <w:r w:rsidRPr="00ED0612">
        <w:rPr>
          <w:rFonts w:eastAsia="Yu Gothic Light"/>
        </w:rPr>
        <w:t xml:space="preserve"> Unless expressly provided elsewhere in this </w:t>
      </w:r>
      <w:proofErr w:type="spellStart"/>
      <w:r w:rsidRPr="00ED0612">
        <w:rPr>
          <w:rFonts w:eastAsia="Yu Gothic Light"/>
        </w:rPr>
        <w:t>subarticle</w:t>
      </w:r>
      <w:proofErr w:type="spellEnd"/>
      <w:r w:rsidRPr="00ED0612">
        <w:rPr>
          <w:rFonts w:eastAsia="Yu Gothic Light"/>
        </w:rPr>
        <w:t>, quarterly fuel transactions reports must be submitted in LRT-CBTS by:</w:t>
      </w:r>
    </w:p>
    <w:p w14:paraId="4F5F611E" w14:textId="5EFD77DA" w:rsidR="00990B31" w:rsidRPr="00ED0612" w:rsidRDefault="00990B31" w:rsidP="00CB6999">
      <w:pPr>
        <w:ind w:left="2160"/>
      </w:pPr>
      <w:r w:rsidRPr="36AEDAC2">
        <w:t xml:space="preserve">June 30 - for the first calendar quarter covering January through </w:t>
      </w:r>
      <w:proofErr w:type="gramStart"/>
      <w:r w:rsidRPr="36AEDAC2">
        <w:t>March;</w:t>
      </w:r>
      <w:proofErr w:type="gramEnd"/>
    </w:p>
    <w:p w14:paraId="191D912B" w14:textId="3CEBDDB5" w:rsidR="00990B31" w:rsidRPr="00ED0612" w:rsidRDefault="00990B31" w:rsidP="00CB6999">
      <w:pPr>
        <w:ind w:left="2160"/>
      </w:pPr>
      <w:r w:rsidRPr="36AEDAC2">
        <w:t xml:space="preserve">September 30 - for the second calendar quarter covering April through </w:t>
      </w:r>
      <w:proofErr w:type="gramStart"/>
      <w:r w:rsidRPr="36AEDAC2">
        <w:t>June;</w:t>
      </w:r>
      <w:proofErr w:type="gramEnd"/>
    </w:p>
    <w:p w14:paraId="1E56ED39" w14:textId="3FA537BB" w:rsidR="00990B31" w:rsidRPr="00ED0612" w:rsidRDefault="00990B31" w:rsidP="00CB6999">
      <w:pPr>
        <w:ind w:left="2160"/>
      </w:pPr>
      <w:r w:rsidRPr="36AEDAC2">
        <w:t>December 31 - for the third calendar quarter covering July through September; and</w:t>
      </w:r>
    </w:p>
    <w:p w14:paraId="07D76BF1" w14:textId="4057C5A5" w:rsidR="00990B31" w:rsidRDefault="00990B31" w:rsidP="00CB6999">
      <w:pPr>
        <w:ind w:left="2160"/>
      </w:pPr>
      <w:r w:rsidRPr="36AEDAC2">
        <w:t>March 31 - for the fourth calendar quarter of the prior year covering October through December.</w:t>
      </w:r>
    </w:p>
    <w:p w14:paraId="31D11212" w14:textId="09F6EC17" w:rsidR="00B2439B" w:rsidRDefault="00EC6689" w:rsidP="00EC6689">
      <w:pPr>
        <w:ind w:left="1440"/>
        <w:rPr>
          <w:ins w:id="6268" w:author="CARB" w:date="2024-08-12T08:35:00Z" w16du:dateUtc="2024-08-12T15:35:00Z"/>
        </w:rPr>
      </w:pPr>
      <w:ins w:id="6269" w:author="CARB" w:date="2024-08-12T08:35:00Z" w16du:dateUtc="2024-08-12T15:35:00Z">
        <w:r w:rsidRPr="00EC6689">
          <w:t>As a partial and limited exception to the prohibition on retroactive credit claims in section 95486(a)(2), the Executive Officer may issue a percentage of the credits that would have been generated by a timely quarterly fuel transactions report up to three business days after the reporting deadline if the following conditions are met:</w:t>
        </w:r>
      </w:ins>
    </w:p>
    <w:p w14:paraId="5CB247AD" w14:textId="7C368B6A" w:rsidR="00CA018C" w:rsidRDefault="004E6F9E" w:rsidP="0080063B">
      <w:pPr>
        <w:pStyle w:val="Heading4"/>
        <w:ind w:left="2160"/>
        <w:rPr>
          <w:ins w:id="6270" w:author="CARB" w:date="2024-08-12T08:35:00Z" w16du:dateUtc="2024-08-12T15:35:00Z"/>
        </w:rPr>
      </w:pPr>
      <w:ins w:id="6271" w:author="CARB" w:date="2024-08-12T08:35:00Z" w16du:dateUtc="2024-08-12T15:35:00Z">
        <w:r>
          <w:lastRenderedPageBreak/>
          <w:t>T</w:t>
        </w:r>
        <w:r w:rsidRPr="004E6F9E">
          <w:t>he reporting entity submits a correction request in writing as specified by section 95491(h) requesting acceptance of a late submittal of an unsubmitted report for partial credit generation under this subsection; and</w:t>
        </w:r>
      </w:ins>
    </w:p>
    <w:p w14:paraId="2804121F" w14:textId="4FF43A4B" w:rsidR="00F22146" w:rsidRDefault="00F22146" w:rsidP="0080063B">
      <w:pPr>
        <w:pStyle w:val="Heading4"/>
        <w:ind w:left="2160"/>
        <w:rPr>
          <w:ins w:id="6272" w:author="CARB" w:date="2024-08-12T08:35:00Z" w16du:dateUtc="2024-08-12T15:35:00Z"/>
        </w:rPr>
      </w:pPr>
      <w:ins w:id="6273" w:author="CARB" w:date="2024-08-12T08:35:00Z" w16du:dateUtc="2024-08-12T15:35:00Z">
        <w:r w:rsidRPr="005B6B11">
          <w:t xml:space="preserve">the reporting entity submits one complete and accurate </w:t>
        </w:r>
        <w:proofErr w:type="gramStart"/>
        <w:r w:rsidRPr="005B6B11">
          <w:t>report,  via</w:t>
        </w:r>
        <w:proofErr w:type="gramEnd"/>
        <w:r w:rsidRPr="005B6B11">
          <w:t xml:space="preserve"> the late submittal process.</w:t>
        </w:r>
      </w:ins>
    </w:p>
    <w:p w14:paraId="3F37EC2E" w14:textId="77777777" w:rsidR="00F22146" w:rsidRPr="00F22146" w:rsidRDefault="00F22146" w:rsidP="001F1635">
      <w:pPr>
        <w:pStyle w:val="Heading4"/>
        <w:numPr>
          <w:ilvl w:val="0"/>
          <w:numId w:val="0"/>
        </w:numPr>
        <w:ind w:left="1440"/>
        <w:rPr>
          <w:ins w:id="6274" w:author="CARB" w:date="2024-08-12T08:35:00Z" w16du:dateUtc="2024-08-12T15:35:00Z"/>
        </w:rPr>
      </w:pPr>
      <w:ins w:id="6275" w:author="CARB" w:date="2024-08-12T08:35:00Z" w16du:dateUtc="2024-08-12T15:35:00Z">
        <w:r w:rsidRPr="00F22146">
          <w:t>For each business day after the reporting deadline and the late submittal date, the Executive Officer will deduct, pursuant to the default prohibition on retroactive credit claims in section 95486(a)(2), 25% of the total credit issuance that would have occurred with a timely submission.   </w:t>
        </w:r>
      </w:ins>
    </w:p>
    <w:p w14:paraId="5F6C6E09" w14:textId="34495D90" w:rsidR="00F22146" w:rsidRPr="00F22146" w:rsidRDefault="00F22146" w:rsidP="001F1635">
      <w:pPr>
        <w:pStyle w:val="Heading4"/>
        <w:numPr>
          <w:ilvl w:val="0"/>
          <w:numId w:val="0"/>
        </w:numPr>
        <w:ind w:left="1440"/>
        <w:rPr>
          <w:ins w:id="6276" w:author="CARB" w:date="2024-08-12T08:35:00Z" w16du:dateUtc="2024-08-12T15:35:00Z"/>
        </w:rPr>
      </w:pPr>
      <w:ins w:id="6277" w:author="CARB" w:date="2024-08-12T08:35:00Z" w16du:dateUtc="2024-08-12T15:35:00Z">
        <w:r w:rsidRPr="00F22146">
          <w:t>Each late submittal request is subject to Executive Officer review and</w:t>
        </w:r>
        <w:r>
          <w:t xml:space="preserve"> </w:t>
        </w:r>
        <w:r w:rsidRPr="00F22146">
          <w:t>approval. Permission to submit a late report under this subsection does not preclude enforcement based on misreporting or other reporting violations. </w:t>
        </w:r>
      </w:ins>
    </w:p>
    <w:p w14:paraId="16A4A3CE" w14:textId="257BC15F" w:rsidR="009E5A8E" w:rsidRPr="002B32A9" w:rsidRDefault="00990B31" w:rsidP="002B32A9">
      <w:pPr>
        <w:pStyle w:val="Heading3"/>
        <w:keepNext w:val="0"/>
        <w:keepLines w:val="0"/>
        <w:rPr>
          <w:rFonts w:eastAsia="Yu Gothic Light"/>
        </w:rPr>
      </w:pPr>
      <w:r w:rsidRPr="36AEDAC2">
        <w:rPr>
          <w:rFonts w:eastAsia="Yu Gothic Light"/>
          <w:i/>
          <w:iCs/>
        </w:rPr>
        <w:t>Annual Compliance Reports.</w:t>
      </w:r>
      <w:r w:rsidRPr="36AEDAC2">
        <w:rPr>
          <w:rFonts w:eastAsia="Yu Gothic Light"/>
        </w:rPr>
        <w:t xml:space="preserve"> An annual compliance report for the prior calendar year must be submitted </w:t>
      </w:r>
      <w:proofErr w:type="gramStart"/>
      <w:r w:rsidRPr="36AEDAC2">
        <w:rPr>
          <w:rFonts w:eastAsia="Yu Gothic Light"/>
        </w:rPr>
        <w:t>in</w:t>
      </w:r>
      <w:proofErr w:type="gramEnd"/>
      <w:r w:rsidRPr="36AEDAC2">
        <w:rPr>
          <w:rFonts w:eastAsia="Yu Gothic Light"/>
        </w:rPr>
        <w:t xml:space="preserve"> LRT-CBTS by April 30 of each year.</w:t>
      </w:r>
    </w:p>
    <w:p w14:paraId="4287477D" w14:textId="77777777" w:rsidR="00990B31" w:rsidRPr="00ED0612" w:rsidRDefault="00990B31" w:rsidP="00990B31">
      <w:pPr>
        <w:pStyle w:val="Heading2"/>
        <w:keepNext w:val="0"/>
        <w:keepLines w:val="0"/>
        <w:rPr>
          <w:rFonts w:eastAsia="Yu Gothic Light"/>
        </w:rPr>
      </w:pPr>
      <w:r w:rsidRPr="00A20029">
        <w:rPr>
          <w:rFonts w:eastAsia="Yu Gothic Light"/>
          <w:i/>
          <w:iCs/>
        </w:rPr>
        <w:t>General Reporting Requirements for Quarterly Fuel Transactions Reports.</w:t>
      </w:r>
      <w:r w:rsidRPr="00ED0612">
        <w:rPr>
          <w:rFonts w:eastAsia="Yu Gothic Light"/>
        </w:rPr>
        <w:t xml:space="preserve"> For each of its transportation fuels, a fuel reporting entity must submit a quarterly fuel transactions report that contains the information specified below and summarized in Table 11:</w:t>
      </w:r>
    </w:p>
    <w:p w14:paraId="5ACE6FD5" w14:textId="134F0442" w:rsidR="00990B31" w:rsidRPr="00ED0612" w:rsidRDefault="00990B31" w:rsidP="00990B31">
      <w:pPr>
        <w:pStyle w:val="Heading3"/>
        <w:keepNext w:val="0"/>
        <w:keepLines w:val="0"/>
        <w:rPr>
          <w:rFonts w:eastAsia="Yu Gothic Light"/>
        </w:rPr>
      </w:pPr>
      <w:r w:rsidRPr="00ED0612">
        <w:rPr>
          <w:rFonts w:eastAsia="Yu Gothic Light"/>
        </w:rPr>
        <w:t>All applicable transaction types listed for each fuel type in 95491</w:t>
      </w:r>
      <w:del w:id="6278" w:author="CARB" w:date="2024-08-12T08:35:00Z" w16du:dateUtc="2024-08-12T15:35:00Z">
        <w:r w:rsidRPr="00ED0612">
          <w:rPr>
            <w:rFonts w:eastAsia="Yu Gothic Light"/>
          </w:rPr>
          <w:delText xml:space="preserve"> </w:delText>
        </w:r>
      </w:del>
      <w:r w:rsidRPr="00ED0612">
        <w:rPr>
          <w:rFonts w:eastAsia="Yu Gothic Light"/>
        </w:rPr>
        <w:t>(d) below and defined in section 95481 must be included in each quarterly fuel transactions report.</w:t>
      </w:r>
    </w:p>
    <w:p w14:paraId="3CA52E06" w14:textId="77777777" w:rsidR="00990B31" w:rsidRPr="00ED0612" w:rsidRDefault="00990B31" w:rsidP="00990B31">
      <w:pPr>
        <w:pStyle w:val="Heading3"/>
        <w:keepNext w:val="0"/>
        <w:keepLines w:val="0"/>
        <w:rPr>
          <w:rFonts w:eastAsia="Yu Gothic Light"/>
        </w:rPr>
      </w:pPr>
      <w:r w:rsidRPr="00ED0612">
        <w:rPr>
          <w:rFonts w:eastAsia="Yu Gothic Light"/>
        </w:rPr>
        <w:t>Information that must be reported are as follows: Organization FEIN, Reporting Period (year and quarter), FPC, Fuel Amount, Transaction Type, Transaction Date, Business Partner (if applicable), Aggregated Transaction Indicator, Fuel Application, Production Company ID and Facility ID (if applicable).</w:t>
      </w:r>
    </w:p>
    <w:p w14:paraId="27E36862" w14:textId="77777777" w:rsidR="00990B31" w:rsidRPr="00ED0612" w:rsidRDefault="00990B31" w:rsidP="00990B31">
      <w:pPr>
        <w:pStyle w:val="Heading2"/>
        <w:keepNext w:val="0"/>
        <w:keepLines w:val="0"/>
        <w:rPr>
          <w:rFonts w:eastAsia="Yu Gothic Light"/>
        </w:rPr>
      </w:pPr>
      <w:r w:rsidRPr="00A20029">
        <w:rPr>
          <w:rFonts w:eastAsia="Yu Gothic Light"/>
          <w:i/>
          <w:iCs/>
        </w:rPr>
        <w:t>Specific Reporting Requirements for Quarterly Fuel Transactions Reports.</w:t>
      </w:r>
      <w:r w:rsidRPr="00ED0612">
        <w:rPr>
          <w:rFonts w:eastAsia="Yu Gothic Light"/>
        </w:rPr>
        <w:t xml:space="preserve"> In addition to all requirements specified in section 95491(c), for each of its transportation fuels, a fuel reporting entity must submit a quarterly fuel transactions report that contains the information specified below and summarized in Table 11:</w:t>
      </w:r>
    </w:p>
    <w:p w14:paraId="5A284706" w14:textId="59630B4D" w:rsidR="00990B31" w:rsidRPr="00ED0612" w:rsidRDefault="00990B31" w:rsidP="00990B31">
      <w:pPr>
        <w:pStyle w:val="Heading3"/>
        <w:keepNext w:val="0"/>
        <w:keepLines w:val="0"/>
        <w:rPr>
          <w:rFonts w:eastAsia="Yu Gothic Light"/>
        </w:rPr>
      </w:pPr>
      <w:r w:rsidRPr="00A20029">
        <w:rPr>
          <w:rFonts w:eastAsia="Yu Gothic Light"/>
          <w:i/>
          <w:iCs/>
        </w:rPr>
        <w:t xml:space="preserve">Specific Quarterly Reporting Parameters for Liquid Fuels including Gasoline, Diesel, Diesel Fuel Blends, </w:t>
      </w:r>
      <w:del w:id="6279" w:author="CARB" w:date="2024-08-12T08:35:00Z" w16du:dateUtc="2024-08-12T15:35:00Z">
        <w:r w:rsidRPr="48F9DB61">
          <w:rPr>
            <w:rFonts w:eastAsia="Yu Gothic Light"/>
            <w:i/>
            <w:iCs/>
          </w:rPr>
          <w:delText>Fossil Jet Fuel, and</w:delText>
        </w:r>
      </w:del>
      <w:r w:rsidRPr="48F9DB61">
        <w:rPr>
          <w:rFonts w:eastAsia="Yu Gothic Light"/>
          <w:i/>
          <w:iCs/>
        </w:rPr>
        <w:t xml:space="preserve"> Alternative </w:t>
      </w:r>
      <w:r w:rsidRPr="00A20029">
        <w:rPr>
          <w:rFonts w:eastAsia="Yu Gothic Light"/>
          <w:i/>
          <w:iCs/>
        </w:rPr>
        <w:t>Fuels, and Alternative Jet Fuel</w:t>
      </w:r>
      <w:r w:rsidRPr="00ED0612">
        <w:rPr>
          <w:rFonts w:eastAsia="Yu Gothic Light"/>
        </w:rPr>
        <w:t>.</w:t>
      </w:r>
    </w:p>
    <w:p w14:paraId="56399FB3" w14:textId="77777777" w:rsidR="00990B31" w:rsidRPr="00ED0612" w:rsidRDefault="00990B31" w:rsidP="0080063B">
      <w:pPr>
        <w:pStyle w:val="Heading4"/>
        <w:keepNext w:val="0"/>
        <w:keepLines w:val="0"/>
        <w:ind w:left="2160"/>
        <w:rPr>
          <w:rFonts w:eastAsia="Yu Gothic Light"/>
        </w:rPr>
      </w:pPr>
      <w:r w:rsidRPr="00ED0612">
        <w:rPr>
          <w:rFonts w:eastAsia="Yu Gothic Light"/>
        </w:rPr>
        <w:lastRenderedPageBreak/>
        <w:t xml:space="preserve">The applicable transaction types, defined in section 95481, are as follows: Production in California, Production for Import, Import, Purchased with Obligation, </w:t>
      </w:r>
      <w:proofErr w:type="gramStart"/>
      <w:r w:rsidRPr="00ED0612">
        <w:rPr>
          <w:rFonts w:eastAsia="Yu Gothic Light"/>
        </w:rPr>
        <w:t>Purchased</w:t>
      </w:r>
      <w:proofErr w:type="gramEnd"/>
      <w:r w:rsidRPr="00ED0612">
        <w:rPr>
          <w:rFonts w:eastAsia="Yu Gothic Light"/>
        </w:rPr>
        <w:t xml:space="preserve"> without Obligation, Sold with Obligation, Sold without Obligation, Export, Loss of Inventory, Gain of Inventory, and Not Used for Transportation. The transaction type “Production for Import” is to be reported by out-of-state producers who choose to be the first fuel reporting entity for fuel imported into California. The transaction type “Import” is to be reported by non-producers who choose to be the first fuel reporting entity for out-of-state fuel imported into California. The following information are to be reported:</w:t>
      </w:r>
    </w:p>
    <w:p w14:paraId="7BB06CCA" w14:textId="77777777" w:rsidR="00990B31" w:rsidRPr="00ED0612" w:rsidRDefault="00990B31" w:rsidP="00990B31">
      <w:pPr>
        <w:pStyle w:val="Heading5"/>
        <w:keepNext w:val="0"/>
        <w:keepLines w:val="0"/>
        <w:rPr>
          <w:rFonts w:eastAsia="Yu Gothic Light"/>
        </w:rPr>
      </w:pPr>
      <w:r w:rsidRPr="00ED0612">
        <w:rPr>
          <w:rFonts w:eastAsia="Yu Gothic Light"/>
        </w:rPr>
        <w:t xml:space="preserve">Production Company ID and Facility ID for each </w:t>
      </w:r>
      <w:proofErr w:type="spellStart"/>
      <w:r w:rsidRPr="00ED0612">
        <w:rPr>
          <w:rFonts w:eastAsia="Yu Gothic Light"/>
        </w:rPr>
        <w:t>blendstock</w:t>
      </w:r>
      <w:proofErr w:type="spellEnd"/>
      <w:r w:rsidRPr="00ED0612">
        <w:rPr>
          <w:rFonts w:eastAsia="Yu Gothic Light"/>
        </w:rPr>
        <w:t>. CARBOB and diesel fuel are exempt from this requirement.</w:t>
      </w:r>
    </w:p>
    <w:p w14:paraId="3A4A8EA0" w14:textId="77777777" w:rsidR="00990B31" w:rsidRPr="00ED0612" w:rsidRDefault="00990B31" w:rsidP="00990B31">
      <w:pPr>
        <w:pStyle w:val="Heading5"/>
        <w:keepNext w:val="0"/>
        <w:keepLines w:val="0"/>
        <w:rPr>
          <w:rFonts w:eastAsia="Yu Gothic Light"/>
        </w:rPr>
      </w:pPr>
      <w:r w:rsidRPr="00ED0612">
        <w:rPr>
          <w:rFonts w:eastAsia="Yu Gothic Light"/>
        </w:rPr>
        <w:t xml:space="preserve">The certified fuel pathway code (FPC) of each </w:t>
      </w:r>
      <w:proofErr w:type="spellStart"/>
      <w:r w:rsidRPr="00ED0612">
        <w:rPr>
          <w:rFonts w:eastAsia="Yu Gothic Light"/>
        </w:rPr>
        <w:t>blendstock</w:t>
      </w:r>
      <w:proofErr w:type="spellEnd"/>
      <w:r w:rsidRPr="00ED0612">
        <w:rPr>
          <w:rFonts w:eastAsia="Yu Gothic Light"/>
        </w:rPr>
        <w:t>.</w:t>
      </w:r>
    </w:p>
    <w:p w14:paraId="594E52BC" w14:textId="47B57312" w:rsidR="00990B31" w:rsidRPr="00ED0612" w:rsidRDefault="00990B31" w:rsidP="00990B31">
      <w:pPr>
        <w:pStyle w:val="Heading5"/>
        <w:keepNext w:val="0"/>
        <w:keepLines w:val="0"/>
        <w:rPr>
          <w:rFonts w:eastAsia="Yu Gothic Light"/>
        </w:rPr>
      </w:pPr>
      <w:r w:rsidRPr="00ED0612">
        <w:rPr>
          <w:rFonts w:eastAsia="Yu Gothic Light"/>
        </w:rPr>
        <w:t xml:space="preserve">The volume (in gal) of each </w:t>
      </w:r>
      <w:proofErr w:type="spellStart"/>
      <w:r w:rsidRPr="00ED0612">
        <w:rPr>
          <w:rFonts w:eastAsia="Yu Gothic Light"/>
        </w:rPr>
        <w:t>blendstock</w:t>
      </w:r>
      <w:proofErr w:type="spellEnd"/>
      <w:r w:rsidRPr="00ED0612">
        <w:rPr>
          <w:rFonts w:eastAsia="Yu Gothic Light"/>
        </w:rPr>
        <w:t xml:space="preserve"> per reporting period. For purposes of this provision only, except as provided in subsection 4. below, the fuel reporting entity may report the total volume of each </w:t>
      </w:r>
      <w:proofErr w:type="spellStart"/>
      <w:r w:rsidRPr="00ED0612">
        <w:rPr>
          <w:rFonts w:eastAsia="Yu Gothic Light"/>
        </w:rPr>
        <w:t>blendstock</w:t>
      </w:r>
      <w:proofErr w:type="spellEnd"/>
      <w:r w:rsidRPr="00ED0612">
        <w:rPr>
          <w:rFonts w:eastAsia="Yu Gothic Light"/>
        </w:rPr>
        <w:t xml:space="preserve"> aggregated for each distinct carbon intensity value (e.g., X gallons of </w:t>
      </w:r>
      <w:proofErr w:type="spellStart"/>
      <w:r w:rsidRPr="00ED0612">
        <w:rPr>
          <w:rFonts w:eastAsia="Yu Gothic Light"/>
        </w:rPr>
        <w:t>blendstock</w:t>
      </w:r>
      <w:proofErr w:type="spellEnd"/>
      <w:r w:rsidRPr="00ED0612">
        <w:rPr>
          <w:rFonts w:eastAsia="Yu Gothic Light"/>
        </w:rPr>
        <w:t xml:space="preserve"> with </w:t>
      </w:r>
      <w:r w:rsidR="00F25572" w:rsidRPr="00ED0612">
        <w:rPr>
          <w:rFonts w:eastAsia="Yu Gothic Light"/>
        </w:rPr>
        <w:t>A</w:t>
      </w:r>
      <w:del w:id="6280" w:author="CARB" w:date="2024-08-12T08:35:00Z" w16du:dateUtc="2024-08-12T15:35:00Z">
        <w:r w:rsidRPr="00ED0612">
          <w:rPr>
            <w:rFonts w:eastAsia="Yu Gothic Light"/>
          </w:rPr>
          <w:delText xml:space="preserve"> </w:delText>
        </w:r>
      </w:del>
      <w:ins w:id="6281" w:author="CARB" w:date="2024-08-12T08:35:00Z" w16du:dateUtc="2024-08-12T15:35:00Z">
        <w:r w:rsidR="00F25572">
          <w:rPr>
            <w:rFonts w:eastAsia="Yu Gothic Light"/>
          </w:rPr>
          <w:t> </w:t>
        </w:r>
      </w:ins>
      <w:r w:rsidRPr="00ED0612">
        <w:rPr>
          <w:rFonts w:eastAsia="Yu Gothic Light"/>
        </w:rPr>
        <w:t>gCO</w:t>
      </w:r>
      <w:r w:rsidRPr="00676B25">
        <w:rPr>
          <w:rFonts w:eastAsia="Yu Gothic Light"/>
          <w:vertAlign w:val="subscript"/>
        </w:rPr>
        <w:t>2</w:t>
      </w:r>
      <w:r w:rsidRPr="00ED0612">
        <w:rPr>
          <w:rFonts w:eastAsia="Yu Gothic Light"/>
        </w:rPr>
        <w:t xml:space="preserve">e/MJ, Y gallons of </w:t>
      </w:r>
      <w:proofErr w:type="spellStart"/>
      <w:r w:rsidRPr="00ED0612">
        <w:rPr>
          <w:rFonts w:eastAsia="Yu Gothic Light"/>
        </w:rPr>
        <w:t>blendstock</w:t>
      </w:r>
      <w:proofErr w:type="spellEnd"/>
      <w:r w:rsidRPr="00ED0612">
        <w:rPr>
          <w:rFonts w:eastAsia="Yu Gothic Light"/>
        </w:rPr>
        <w:t xml:space="preserve"> with B gCO</w:t>
      </w:r>
      <w:r w:rsidRPr="00676B25">
        <w:rPr>
          <w:rFonts w:eastAsia="Yu Gothic Light"/>
          <w:vertAlign w:val="subscript"/>
        </w:rPr>
        <w:t>2</w:t>
      </w:r>
      <w:r w:rsidRPr="00ED0612">
        <w:rPr>
          <w:rFonts w:eastAsia="Yu Gothic Light"/>
        </w:rPr>
        <w:t>e/MJ).</w:t>
      </w:r>
    </w:p>
    <w:p w14:paraId="2CC8E27F" w14:textId="77777777" w:rsidR="00990B31" w:rsidRPr="00ED0612" w:rsidRDefault="00990B31" w:rsidP="00990B31">
      <w:pPr>
        <w:pStyle w:val="Heading5"/>
        <w:keepNext w:val="0"/>
        <w:keepLines w:val="0"/>
        <w:rPr>
          <w:rFonts w:eastAsia="Yu Gothic Light"/>
        </w:rPr>
      </w:pPr>
      <w:r w:rsidRPr="00ED0612">
        <w:rPr>
          <w:rFonts w:eastAsia="Yu Gothic Light"/>
        </w:rPr>
        <w:t>A producer of CARBOB, gasoline, or diesel fuel must report, for each of its refineries, the MCON or other crude oil name designation, volume (in gal), and Country (or State) of origin for each crude supplied to the refinery during the quarter.</w:t>
      </w:r>
    </w:p>
    <w:p w14:paraId="31A5E0B4" w14:textId="77777777" w:rsidR="00990B31" w:rsidRPr="00ED0612" w:rsidRDefault="00990B31" w:rsidP="0080063B">
      <w:pPr>
        <w:pStyle w:val="Heading4"/>
        <w:keepNext w:val="0"/>
        <w:keepLines w:val="0"/>
        <w:ind w:left="2160"/>
        <w:rPr>
          <w:rFonts w:eastAsia="Yu Gothic Light"/>
        </w:rPr>
      </w:pPr>
      <w:r w:rsidRPr="00676B25">
        <w:rPr>
          <w:rFonts w:eastAsia="Yu Gothic Light"/>
          <w:i/>
          <w:iCs w:val="0"/>
        </w:rPr>
        <w:t>Temperature Correction.</w:t>
      </w:r>
      <w:r w:rsidRPr="00ED0612">
        <w:rPr>
          <w:rFonts w:eastAsia="Yu Gothic Light"/>
        </w:rPr>
        <w:t xml:space="preserve"> All liquid fuel volumes reported in the LRT-CBTS must be adjusted to standard temperature conditions of 60°F as follows:</w:t>
      </w:r>
    </w:p>
    <w:p w14:paraId="43AA2691" w14:textId="77777777" w:rsidR="00990B31" w:rsidRPr="00ED0612" w:rsidRDefault="00990B31" w:rsidP="00990B31">
      <w:pPr>
        <w:pStyle w:val="Heading5"/>
        <w:keepNext w:val="0"/>
        <w:keepLines w:val="0"/>
        <w:rPr>
          <w:rFonts w:eastAsia="Yu Gothic Light"/>
        </w:rPr>
      </w:pPr>
      <w:r w:rsidRPr="00ED0612">
        <w:rPr>
          <w:rFonts w:eastAsia="Yu Gothic Light"/>
        </w:rPr>
        <w:t>For ethanol, the following formula must be used:</w:t>
      </w:r>
    </w:p>
    <w:p w14:paraId="719665F5" w14:textId="77777777" w:rsidR="00990B31" w:rsidRPr="00576641" w:rsidRDefault="00267156" w:rsidP="00990B31">
      <w:pPr>
        <w:pStyle w:val="Body1"/>
        <w:ind w:left="2880"/>
        <w:outlineLvl w:val="9"/>
        <w:rPr>
          <w:rFonts w:ascii="Cambria Math" w:hAnsi="Cambria Math" w:cs="Arial"/>
          <w:oMath/>
        </w:rPr>
      </w:pPr>
      <m:oMathPara>
        <m:oMathParaPr>
          <m:jc m:val="left"/>
        </m:oMathParaPr>
        <m:oMath>
          <m:sSub>
            <m:sSubPr>
              <m:ctrlPr>
                <w:rPr>
                  <w:rFonts w:ascii="Cambria Math" w:hAnsi="Cambria Math" w:cs="Arial"/>
                  <w:i/>
                </w:rPr>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e</m:t>
              </m:r>
            </m:sub>
          </m:sSub>
          <m:r>
            <w:rPr>
              <w:rFonts w:ascii="Cambria Math" w:hAnsi="Cambria Math" w:cs="Arial"/>
              <w:vertAlign w:val="subscript"/>
            </w:rPr>
            <m:t xml:space="preserve"> </m:t>
          </m:r>
          <m:r>
            <w:rPr>
              <w:rFonts w:ascii="Cambria Math" w:hAnsi="Cambria Math" w:cs="Arial"/>
            </w:rPr>
            <m:t xml:space="preserve">× (-0.0006301× </m:t>
          </m:r>
          <m:r>
            <w:rPr>
              <w:rFonts w:ascii="Cambria Math" w:hAnsi="Cambria Math" w:cs="Arial"/>
            </w:rPr>
            <m:t>T</m:t>
          </m:r>
          <m:r>
            <w:rPr>
              <w:rFonts w:ascii="Cambria Math" w:hAnsi="Cambria Math" w:cs="Arial"/>
            </w:rPr>
            <m:t xml:space="preserve"> + 1.0378)</m:t>
          </m:r>
        </m:oMath>
      </m:oMathPara>
    </w:p>
    <w:p w14:paraId="31D26DAD" w14:textId="77777777" w:rsidR="00990B31" w:rsidRPr="00ED0612" w:rsidRDefault="00990B31" w:rsidP="008A3EF8">
      <w:pPr>
        <w:spacing w:before="160"/>
        <w:ind w:left="2880"/>
      </w:pPr>
      <w:r w:rsidRPr="00ED0612">
        <w:t>where:</w:t>
      </w:r>
    </w:p>
    <w:p w14:paraId="70C6617B" w14:textId="77777777" w:rsidR="00990B31" w:rsidRPr="00ED0612" w:rsidRDefault="00267156"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e</m:t>
            </m:r>
          </m:sub>
        </m:sSub>
      </m:oMath>
      <w:r w:rsidR="00990B31" w:rsidRPr="00ED0612">
        <w:t xml:space="preserve"> is the standardized volume of ethanol at 60°F, in </w:t>
      </w:r>
      <w:proofErr w:type="gramStart"/>
      <w:r w:rsidR="00990B31" w:rsidRPr="00ED0612">
        <w:t>gallons;</w:t>
      </w:r>
      <w:proofErr w:type="gramEnd"/>
    </w:p>
    <w:p w14:paraId="0596B182" w14:textId="77777777" w:rsidR="00990B31" w:rsidRPr="00ED0612" w:rsidRDefault="00267156" w:rsidP="008A3EF8">
      <w:pPr>
        <w:ind w:left="2880"/>
      </w:pPr>
      <m:oMath>
        <m:sSub>
          <m:sSubPr>
            <m:ctrlPr>
              <w:rPr>
                <w:rFonts w:ascii="Cambria Math" w:hAnsi="Cambria Math" w:cs="Arial"/>
                <w:i/>
              </w:rPr>
            </m:ctrlPr>
          </m:sSubPr>
          <m:e>
            <m:r>
              <w:rPr>
                <w:rFonts w:ascii="Cambria Math" w:hAnsi="Cambria Math" w:cs="Arial"/>
              </w:rPr>
              <m:t>V</m:t>
            </m:r>
          </m:e>
          <m:sub>
            <m:r>
              <w:rPr>
                <w:rFonts w:ascii="Cambria Math" w:hAnsi="Cambria Math" w:cs="Arial"/>
              </w:rPr>
              <m:t>a</m:t>
            </m:r>
            <m:r>
              <w:rPr>
                <w:rFonts w:ascii="Cambria Math" w:hAnsi="Cambria Math" w:cs="Arial"/>
              </w:rPr>
              <m:t>,</m:t>
            </m:r>
            <m:r>
              <w:rPr>
                <w:rFonts w:ascii="Cambria Math" w:hAnsi="Cambria Math" w:cs="Arial"/>
              </w:rPr>
              <m:t>e</m:t>
            </m:r>
          </m:sub>
        </m:sSub>
      </m:oMath>
      <w:r w:rsidR="00990B31">
        <w:t xml:space="preserve"> </w:t>
      </w:r>
      <w:r w:rsidR="00990B31" w:rsidRPr="00ED0612">
        <w:t>is the actual volume of ethanol, in gallons; and</w:t>
      </w:r>
    </w:p>
    <w:p w14:paraId="01248B97" w14:textId="77777777" w:rsidR="00990B31" w:rsidRPr="00ED0612" w:rsidRDefault="00990B31" w:rsidP="008A3EF8">
      <w:pPr>
        <w:ind w:left="2880"/>
      </w:pPr>
      <m:oMath>
        <m:r>
          <w:rPr>
            <w:rFonts w:ascii="Cambria Math" w:hAnsi="Cambria Math" w:cs="Arial"/>
          </w:rPr>
          <m:t>T</m:t>
        </m:r>
      </m:oMath>
      <w:r w:rsidRPr="00ED0612">
        <w:t xml:space="preserve"> is the actual temperature of the batch, in °F.</w:t>
      </w:r>
    </w:p>
    <w:p w14:paraId="720BDEA5" w14:textId="77777777" w:rsidR="00990B31" w:rsidRPr="00ED0612" w:rsidRDefault="00990B31" w:rsidP="00990B31">
      <w:pPr>
        <w:pStyle w:val="Heading5"/>
        <w:keepNext w:val="0"/>
        <w:keepLines w:val="0"/>
        <w:rPr>
          <w:rFonts w:eastAsia="Yu Gothic Light"/>
        </w:rPr>
      </w:pPr>
      <w:r w:rsidRPr="00ED0612">
        <w:rPr>
          <w:rFonts w:eastAsia="Yu Gothic Light"/>
        </w:rPr>
        <w:lastRenderedPageBreak/>
        <w:t>For biodiesel, one of the following two methodologies must be used:</w:t>
      </w:r>
    </w:p>
    <w:p w14:paraId="4C694206" w14:textId="77777777" w:rsidR="00990B31" w:rsidRPr="00ED0612" w:rsidRDefault="00267156" w:rsidP="00990B31">
      <w:pPr>
        <w:pStyle w:val="Heading6"/>
        <w:keepNext w:val="0"/>
        <w:keepLines w:val="0"/>
        <w:rPr>
          <w:rFonts w:eastAsia="Yu Gothic Light"/>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b</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b</m:t>
            </m:r>
          </m:sub>
        </m:sSub>
        <m:r>
          <w:rPr>
            <w:rFonts w:ascii="Cambria Math" w:hAnsi="Cambria Math" w:cs="Arial"/>
            <w:vertAlign w:val="subscript"/>
          </w:rPr>
          <m:t xml:space="preserve"> </m:t>
        </m:r>
        <m:r>
          <w:rPr>
            <w:rFonts w:ascii="Cambria Math" w:hAnsi="Cambria Math" w:cs="Arial"/>
          </w:rPr>
          <m:t xml:space="preserve">× (-0.00045767× </m:t>
        </m:r>
        <m:r>
          <w:rPr>
            <w:rFonts w:ascii="Cambria Math" w:hAnsi="Cambria Math" w:cs="Arial"/>
          </w:rPr>
          <m:t>T</m:t>
        </m:r>
        <m:r>
          <w:rPr>
            <w:rFonts w:ascii="Cambria Math" w:hAnsi="Cambria Math" w:cs="Arial"/>
          </w:rPr>
          <m:t xml:space="preserve"> + </m:t>
        </m:r>
        <m:r>
          <m:rPr>
            <m:sty m:val="p"/>
          </m:rPr>
          <w:rPr>
            <w:rFonts w:ascii="Cambria Math" w:hAnsi="Cambria Math" w:cs="Arial"/>
          </w:rPr>
          <m:t>1.02746025</m:t>
        </m:r>
        <m:r>
          <w:rPr>
            <w:rFonts w:ascii="Cambria Math" w:hAnsi="Cambria Math" w:cs="Arial"/>
          </w:rPr>
          <m:t>)</m:t>
        </m:r>
      </m:oMath>
    </w:p>
    <w:p w14:paraId="7D16BCB6" w14:textId="77777777" w:rsidR="00990B31" w:rsidRPr="00ED0612" w:rsidRDefault="00990B31" w:rsidP="00A13C0F">
      <w:pPr>
        <w:ind w:left="3600"/>
      </w:pPr>
      <w:r w:rsidRPr="00ED0612">
        <w:t>where:</w:t>
      </w:r>
    </w:p>
    <w:p w14:paraId="6C529ED5" w14:textId="77777777" w:rsidR="00990B31" w:rsidRPr="00ED0612" w:rsidRDefault="00267156"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rPr>
              <m:t>s</m:t>
            </m:r>
            <m:r>
              <w:rPr>
                <w:rFonts w:ascii="Cambria Math" w:hAnsi="Cambria Math" w:cs="Arial"/>
              </w:rPr>
              <m:t>,</m:t>
            </m:r>
            <m:r>
              <w:rPr>
                <w:rFonts w:ascii="Cambria Math" w:hAnsi="Cambria Math" w:cs="Arial"/>
              </w:rPr>
              <m:t>b</m:t>
            </m:r>
          </m:sub>
        </m:sSub>
      </m:oMath>
      <w:r w:rsidR="00990B31">
        <w:t xml:space="preserve"> </w:t>
      </w:r>
      <w:r w:rsidR="00990B31" w:rsidRPr="00ED0612">
        <w:t xml:space="preserve">is the standardized volume of biodiesel at 60°F, in </w:t>
      </w:r>
      <w:proofErr w:type="gramStart"/>
      <w:r w:rsidR="00990B31" w:rsidRPr="00ED0612">
        <w:t>gallons;</w:t>
      </w:r>
      <w:proofErr w:type="gramEnd"/>
    </w:p>
    <w:p w14:paraId="38A43004" w14:textId="77777777" w:rsidR="00990B31" w:rsidRPr="00ED0612" w:rsidRDefault="00267156" w:rsidP="00A13C0F">
      <w:pPr>
        <w:ind w:left="3600"/>
      </w:pPr>
      <m:oMath>
        <m:sSub>
          <m:sSubPr>
            <m:ctrlPr>
              <w:rPr>
                <w:rFonts w:ascii="Cambria Math" w:hAnsi="Cambria Math" w:cs="Arial"/>
                <w:i/>
              </w:rPr>
            </m:ctrlPr>
          </m:sSubPr>
          <m:e>
            <m:r>
              <w:rPr>
                <w:rFonts w:ascii="Cambria Math" w:hAnsi="Cambria Math" w:cs="Arial"/>
              </w:rPr>
              <m:t>V</m:t>
            </m:r>
          </m:e>
          <m:sub>
            <m:r>
              <w:rPr>
                <w:rFonts w:ascii="Cambria Math" w:hAnsi="Cambria Math" w:cs="Arial"/>
                <w:vertAlign w:val="subscript"/>
              </w:rPr>
              <m:t>a</m:t>
            </m:r>
            <m:r>
              <w:rPr>
                <w:rFonts w:ascii="Cambria Math" w:hAnsi="Cambria Math" w:cs="Arial"/>
                <w:vertAlign w:val="subscript"/>
              </w:rPr>
              <m:t>,</m:t>
            </m:r>
            <m:r>
              <w:rPr>
                <w:rFonts w:ascii="Cambria Math" w:hAnsi="Cambria Math" w:cs="Arial"/>
                <w:vertAlign w:val="subscript"/>
              </w:rPr>
              <m:t>b</m:t>
            </m:r>
          </m:sub>
        </m:sSub>
      </m:oMath>
      <w:r w:rsidR="00990B31">
        <w:t xml:space="preserve"> </w:t>
      </w:r>
      <w:r w:rsidR="00990B31" w:rsidRPr="00ED0612">
        <w:t>is the actual volume of biodiesel, in gallons; and</w:t>
      </w:r>
    </w:p>
    <w:p w14:paraId="0DD2CCD1" w14:textId="77777777" w:rsidR="00990B31" w:rsidRPr="00ED0612" w:rsidRDefault="00990B31" w:rsidP="00A13C0F">
      <w:pPr>
        <w:ind w:left="3600"/>
      </w:pPr>
      <m:oMath>
        <m:r>
          <w:rPr>
            <w:rFonts w:ascii="Cambria Math" w:hAnsi="Cambria Math" w:cs="Arial"/>
          </w:rPr>
          <m:t>T</m:t>
        </m:r>
      </m:oMath>
      <w:r w:rsidRPr="00ED0612">
        <w:t xml:space="preserve"> is the actual temperature of the batch, in °F.</w:t>
      </w:r>
    </w:p>
    <w:p w14:paraId="6B082CB7" w14:textId="77777777" w:rsidR="00990B31" w:rsidRPr="00ED0612" w:rsidRDefault="00990B31" w:rsidP="00990B31">
      <w:pPr>
        <w:pStyle w:val="Heading6"/>
        <w:keepNext w:val="0"/>
        <w:keepLines w:val="0"/>
        <w:rPr>
          <w:rFonts w:eastAsia="Yu Gothic Light"/>
        </w:rPr>
      </w:pPr>
      <w:r w:rsidRPr="00ED0612">
        <w:rPr>
          <w:rFonts w:eastAsia="Yu Gothic Light"/>
        </w:rPr>
        <w:t>The standardized volume of biodiesel at 60°F, in gallons, as calculated from the use of the American Petroleum Institute Refined Products Table 6B, as referenced in ASTM D1250-08 (Reapproved 2013), which is incorporated herein by reference, or by comparable means that can be demonstrated to a verifier or the Executive Officer to be consistent with these standard methods.</w:t>
      </w:r>
    </w:p>
    <w:p w14:paraId="33A84A90" w14:textId="77777777" w:rsidR="00990B31" w:rsidRPr="00ED0612" w:rsidRDefault="00990B31" w:rsidP="00990B31">
      <w:pPr>
        <w:pStyle w:val="Heading5"/>
        <w:keepNext w:val="0"/>
        <w:keepLines w:val="0"/>
        <w:rPr>
          <w:rFonts w:eastAsia="Yu Gothic Light"/>
        </w:rPr>
      </w:pPr>
      <w:r w:rsidRPr="00ED0612">
        <w:rPr>
          <w:rFonts w:eastAsia="Yu Gothic Light"/>
        </w:rPr>
        <w:t>For other liquid fuels, the volume correction to standard conditions must be calculated by the methods described in the American Petroleum Institute (API) Manual of Petroleum Measurement Standards Chapter 11 - Physical Properties Data (May 2004), the ASTM Standard Guide for Use of the Petroleum Measurement Tables, ASTM D1250-08 (Reapproved 2013), or the API Technical Data Book - Petroleum Refining Chapter 6 - Density (Sixth Edition, April 1997), all three of which are incorporated herein by reference, or by comparable means that can be demonstrated to a verifier or the Executive Officer to be consistent with these standard methods.</w:t>
      </w:r>
    </w:p>
    <w:p w14:paraId="5A41474F" w14:textId="77777777" w:rsidR="00990B31" w:rsidRPr="00ED0612" w:rsidRDefault="00990B31" w:rsidP="0080063B">
      <w:pPr>
        <w:pStyle w:val="Heading4"/>
        <w:keepNext w:val="0"/>
        <w:keepLines w:val="0"/>
        <w:ind w:left="2160"/>
        <w:rPr>
          <w:rFonts w:eastAsia="Yu Gothic Light"/>
        </w:rPr>
      </w:pPr>
      <w:r w:rsidRPr="00B36963">
        <w:rPr>
          <w:rFonts w:eastAsia="Yu Gothic Light"/>
          <w:i/>
          <w:iCs w:val="0"/>
        </w:rPr>
        <w:t>Fuel Pathway Allocation for Produced Fuel.</w:t>
      </w:r>
      <w:r w:rsidRPr="00ED0612">
        <w:rPr>
          <w:rFonts w:eastAsia="Yu Gothic Light"/>
        </w:rPr>
        <w:t xml:space="preserve"> If a fuel production facility simultaneously processes multiple feedstocks, the producer or fuel reporting entity must associate each portion of the total fuel produced with processed feedstock during each reporting period (calendar quarter). Feedstock quantities must not be counted more than once for any fuel produced. The fuel reporting entity must use one of the following methods to allocate feedstock to the quantities of produced fuel reported under each certified FPC.</w:t>
      </w:r>
    </w:p>
    <w:p w14:paraId="1559891A" w14:textId="77777777" w:rsidR="00990B31" w:rsidRPr="00ED0612" w:rsidRDefault="00990B31" w:rsidP="00990B31">
      <w:pPr>
        <w:pStyle w:val="Heading5"/>
        <w:keepNext w:val="0"/>
        <w:keepLines w:val="0"/>
        <w:rPr>
          <w:rFonts w:eastAsia="Yu Gothic Light"/>
        </w:rPr>
      </w:pPr>
      <w:r w:rsidRPr="00ED0612">
        <w:rPr>
          <w:rFonts w:eastAsia="Yu Gothic Light"/>
        </w:rPr>
        <w:lastRenderedPageBreak/>
        <w:t>The quantity of fuel reported for a fuel pathway code must be determined using the following method:</w:t>
      </w:r>
    </w:p>
    <w:p w14:paraId="26ED7766" w14:textId="77777777" w:rsidR="00990B31" w:rsidRPr="00ED0612" w:rsidRDefault="00267156" w:rsidP="00990B31">
      <w:pPr>
        <w:pStyle w:val="Heading6"/>
        <w:keepNext w:val="0"/>
        <w:keepLines w:val="0"/>
        <w:rPr>
          <w:rFonts w:eastAsia="Yu Gothic Light"/>
        </w:rPr>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r>
          <w:rPr>
            <w:rFonts w:ascii="Cambria Math" w:eastAsia="Arial Unicode MS" w:hAnsi="Cambria Math" w:cs="Times New Roman"/>
            <w:color w:val="000000"/>
            <w:szCs w:val="24"/>
          </w:rPr>
          <m:t>=</m:t>
        </m:r>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yield</m:t>
            </m:r>
          </m:sub>
        </m:sSub>
        <m:r>
          <w:rPr>
            <w:rFonts w:ascii="Cambria Math" w:eastAsia="Arial Unicode MS" w:hAnsi="Cambria Math" w:cs="Times New Roman"/>
            <w:color w:val="000000"/>
            <w:szCs w:val="24"/>
          </w:rPr>
          <m:t>×</m:t>
        </m:r>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p>
    <w:p w14:paraId="7F0A4C6F" w14:textId="77777777" w:rsidR="00990B31" w:rsidRPr="00ED0612" w:rsidRDefault="00990B31" w:rsidP="00A13C0F">
      <w:pPr>
        <w:ind w:left="3600"/>
      </w:pPr>
      <w:r w:rsidRPr="00ED0612">
        <w:t>where:</w:t>
      </w:r>
    </w:p>
    <w:p w14:paraId="492329FF" w14:textId="77777777" w:rsidR="00990B31" w:rsidRPr="00ED0612" w:rsidRDefault="00267156"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Fuel</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produced fuel with a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at a production facility during reporting period </w:t>
      </w:r>
      <w:proofErr w:type="gramStart"/>
      <w:r w:rsidR="00990B31" w:rsidRPr="00AC1260">
        <w:rPr>
          <w:rFonts w:ascii="Cambria" w:eastAsia="Arial Unicode MS" w:hAnsi="Cambria" w:cs="Arial"/>
          <w:i/>
          <w:color w:val="000000"/>
          <w:szCs w:val="24"/>
        </w:rPr>
        <w:t>n</w:t>
      </w:r>
      <w:r w:rsidR="00990B31" w:rsidRPr="00ED0612">
        <w:t>;</w:t>
      </w:r>
      <w:proofErr w:type="gramEnd"/>
    </w:p>
    <w:p w14:paraId="650EF639" w14:textId="77777777" w:rsidR="00990B31" w:rsidRPr="00ED0612" w:rsidRDefault="00267156" w:rsidP="00A13C0F">
      <w:pPr>
        <w:ind w:left="3600"/>
      </w:pPr>
      <m:oMath>
        <m:sSub>
          <m:sSubPr>
            <m:ctrlPr>
              <w:rPr>
                <w:rFonts w:ascii="Cambria Math" w:eastAsia="Arial Unicode MS" w:hAnsi="Cambria Math" w:cs="Times New Roman"/>
                <w:i/>
                <w:color w:val="000000"/>
                <w:szCs w:val="24"/>
              </w:rPr>
            </m:ctrlPr>
          </m:sSubPr>
          <m:e>
            <m:r>
              <w:rPr>
                <w:rFonts w:ascii="Cambria Math" w:eastAsia="Arial Unicode MS" w:hAnsi="Cambria Math" w:cs="Times New Roman"/>
                <w:color w:val="000000"/>
                <w:szCs w:val="24"/>
              </w:rPr>
              <m:t>Y</m:t>
            </m:r>
          </m:e>
          <m:sub>
            <m:r>
              <w:rPr>
                <w:rFonts w:ascii="Cambria Math" w:eastAsia="Arial Unicode MS" w:hAnsi="Cambria Math" w:cs="Times New Roman"/>
                <w:color w:val="000000"/>
                <w:szCs w:val="24"/>
              </w:rPr>
              <m:t>average</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yield</m:t>
            </m:r>
          </m:sub>
        </m:sSub>
      </m:oMath>
      <w:r w:rsidR="00990B31">
        <w:rPr>
          <w:color w:val="000000"/>
          <w:szCs w:val="24"/>
        </w:rPr>
        <w:t xml:space="preserve"> </w:t>
      </w:r>
      <w:r w:rsidR="00990B31" w:rsidRPr="00ED0612">
        <w:t>is the facility’s average production yield for all feedstocks as determined during pathway certification; and</w:t>
      </w:r>
    </w:p>
    <w:p w14:paraId="0A08D9B4" w14:textId="77777777" w:rsidR="00990B31" w:rsidRPr="00ED0612" w:rsidRDefault="00267156" w:rsidP="00A13C0F">
      <w:pPr>
        <w:ind w:left="3600"/>
      </w:pPr>
      <m:oMath>
        <m:sSubSup>
          <m:sSubSupPr>
            <m:ctrlPr>
              <w:rPr>
                <w:rFonts w:ascii="Cambria Math" w:eastAsia="Arial Unicode MS" w:hAnsi="Cambria Math" w:cs="Times New Roman"/>
                <w:i/>
                <w:color w:val="000000"/>
                <w:szCs w:val="24"/>
              </w:rPr>
            </m:ctrlPr>
          </m:sSubSupPr>
          <m:e>
            <m:r>
              <w:rPr>
                <w:rFonts w:ascii="Cambria Math" w:eastAsia="Arial Unicode MS" w:hAnsi="Cambria Math" w:cs="Times New Roman"/>
                <w:color w:val="000000"/>
                <w:szCs w:val="24"/>
              </w:rPr>
              <m:t>Q</m:t>
            </m:r>
          </m:e>
          <m:sub>
            <m:r>
              <w:rPr>
                <w:rFonts w:ascii="Cambria Math" w:eastAsia="Arial Unicode MS" w:hAnsi="Cambria Math" w:cs="Times New Roman"/>
                <w:color w:val="000000"/>
                <w:szCs w:val="24"/>
              </w:rPr>
              <m:t>Feedstock</m:t>
            </m:r>
            <m:r>
              <w:rPr>
                <w:rFonts w:ascii="Cambria Math" w:eastAsia="Arial Unicode MS" w:hAnsi="Cambria Math" w:cs="Times New Roman"/>
                <w:color w:val="000000"/>
                <w:szCs w:val="24"/>
              </w:rPr>
              <m:t xml:space="preserve"> </m:t>
            </m:r>
            <m:r>
              <w:rPr>
                <w:rFonts w:ascii="Cambria Math" w:eastAsia="Arial Unicode MS" w:hAnsi="Cambria Math" w:cs="Times New Roman"/>
                <w:color w:val="000000"/>
                <w:szCs w:val="24"/>
              </w:rPr>
              <m:t>i</m:t>
            </m:r>
          </m:sub>
          <m:sup>
            <m:r>
              <w:rPr>
                <w:rFonts w:ascii="Cambria Math" w:eastAsia="Arial Unicode MS" w:hAnsi="Cambria Math" w:cs="Times New Roman"/>
                <w:color w:val="000000"/>
                <w:szCs w:val="24"/>
              </w:rPr>
              <m:t>n</m:t>
            </m:r>
          </m:sup>
        </m:sSubSup>
      </m:oMath>
      <w:r w:rsidR="00990B31">
        <w:rPr>
          <w:color w:val="000000"/>
          <w:szCs w:val="24"/>
        </w:rPr>
        <w:t xml:space="preserve"> </w:t>
      </w:r>
      <w:r w:rsidR="00990B31" w:rsidRPr="00ED0612">
        <w:t xml:space="preserve">is the quantity of feedstock counted as processed for a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at a production facility during reporting period n and the quantity of feedstock inventory associated with the fuel pathway </w:t>
      </w:r>
      <w:proofErr w:type="spellStart"/>
      <w:r w:rsidR="00990B31" w:rsidRPr="00AC1260">
        <w:rPr>
          <w:rFonts w:ascii="Cambria" w:eastAsia="Arial Unicode MS" w:hAnsi="Cambria" w:cs="Arial"/>
          <w:i/>
          <w:color w:val="000000"/>
          <w:szCs w:val="24"/>
        </w:rPr>
        <w:t>i</w:t>
      </w:r>
      <w:proofErr w:type="spellEnd"/>
      <w:r w:rsidR="00990B31" w:rsidRPr="00ED0612">
        <w:t xml:space="preserve"> must be greater than or equal to zero at the end of each reporting period.</w:t>
      </w:r>
    </w:p>
    <w:p w14:paraId="10947E93" w14:textId="77777777" w:rsidR="00990B31" w:rsidRPr="00ED0612" w:rsidRDefault="00990B31" w:rsidP="00990B31">
      <w:pPr>
        <w:pStyle w:val="Heading6"/>
        <w:keepNext w:val="0"/>
        <w:keepLines w:val="0"/>
        <w:rPr>
          <w:rFonts w:eastAsia="Yu Gothic Light"/>
        </w:rPr>
      </w:pPr>
      <w:r w:rsidRPr="00ED0612">
        <w:rPr>
          <w:rFonts w:eastAsia="Yu Gothic Light"/>
        </w:rPr>
        <w:t>If the actual quantity of fuel produced during a reporting period is greater than the quantity calculated using a. above, and all feedstocks in inventory and received by the production facility during the reporting period were included in the fuel pathway application, the excess fuel must be reported under a fuel pathway with the highest CI among all pathways certified for the fuel production facility.</w:t>
      </w:r>
    </w:p>
    <w:p w14:paraId="2BC87903" w14:textId="77777777" w:rsidR="00990B31" w:rsidRPr="00ED0612" w:rsidRDefault="00990B31" w:rsidP="00990B31">
      <w:pPr>
        <w:pStyle w:val="Heading5"/>
        <w:keepNext w:val="0"/>
        <w:keepLines w:val="0"/>
        <w:rPr>
          <w:rFonts w:eastAsia="Yu Gothic Light"/>
        </w:rPr>
      </w:pPr>
      <w:r w:rsidRPr="00ED0612">
        <w:rPr>
          <w:rFonts w:eastAsia="Yu Gothic Light"/>
        </w:rPr>
        <w:t>Paragraph 1. above notwithstanding, a different allocation methodology may be used with the Executive Officer approval. The methodology must be submitted to the Executive Officer at the time of fuel pathway application and be included in the monitoring plan for verifier's review.</w:t>
      </w:r>
    </w:p>
    <w:p w14:paraId="44D736FD" w14:textId="77777777" w:rsidR="00990B31" w:rsidRPr="00ED0612" w:rsidRDefault="00990B31" w:rsidP="00990B31">
      <w:pPr>
        <w:pStyle w:val="Heading5"/>
        <w:keepNext w:val="0"/>
        <w:keepLines w:val="0"/>
        <w:rPr>
          <w:rFonts w:eastAsia="Yu Gothic Light"/>
        </w:rPr>
      </w:pPr>
      <w:r w:rsidRPr="00ED0612">
        <w:rPr>
          <w:rFonts w:eastAsia="Yu Gothic Light"/>
        </w:rPr>
        <w:t>Facilities with multiple certified fuel pathways that do not use feedstock inventory accounting must include chemical analysis data supporting the calculated yield (i.e. the converted fraction of measured feedstock) in annual Fuel Pathway Reports. The producer or fuel reporting entity must use the yield calculated from the most recent prior analysis to determine the quantities of fuel to allocate to each FPC.</w:t>
      </w:r>
    </w:p>
    <w:p w14:paraId="0F656C05" w14:textId="77777777" w:rsidR="00990B31" w:rsidRPr="00ED0612" w:rsidRDefault="00990B31" w:rsidP="0080063B">
      <w:pPr>
        <w:pStyle w:val="Heading4"/>
        <w:keepNext w:val="0"/>
        <w:keepLines w:val="0"/>
        <w:ind w:left="2160"/>
        <w:rPr>
          <w:rFonts w:eastAsia="Yu Gothic Light"/>
        </w:rPr>
      </w:pPr>
      <w:r w:rsidRPr="00D12CB4">
        <w:rPr>
          <w:rFonts w:eastAsia="Yu Gothic Light"/>
          <w:i/>
          <w:iCs w:val="0"/>
        </w:rPr>
        <w:lastRenderedPageBreak/>
        <w:t>Exports.</w:t>
      </w:r>
      <w:r w:rsidRPr="00ED0612">
        <w:rPr>
          <w:rFonts w:eastAsia="Yu Gothic Light"/>
        </w:rPr>
        <w:t xml:space="preserve"> If fuel reported in the LRT-CBTS is subsequently exported out of California, the export must be reported in the LRT-CBTS by the entity responsible for reporting export as described in subsection 95483(a).</w:t>
      </w:r>
    </w:p>
    <w:p w14:paraId="40EDA2B4" w14:textId="4ECF5E06" w:rsidR="00990B31" w:rsidRPr="00ED0612" w:rsidRDefault="00990B31" w:rsidP="00990B31">
      <w:pPr>
        <w:pStyle w:val="Heading5"/>
        <w:keepNext w:val="0"/>
        <w:keepLines w:val="0"/>
        <w:rPr>
          <w:rFonts w:eastAsia="Yu Gothic Light"/>
        </w:rPr>
      </w:pPr>
      <w:r w:rsidRPr="36AEDAC2">
        <w:rPr>
          <w:rFonts w:eastAsia="Yu Gothic Light"/>
          <w:i/>
          <w:iCs/>
        </w:rPr>
        <w:t>Reporting Fuel Blends.</w:t>
      </w:r>
      <w:r w:rsidRPr="36AEDAC2">
        <w:rPr>
          <w:rFonts w:eastAsia="Yu Gothic Light"/>
        </w:rPr>
        <w:t xml:space="preserve"> When reporting export of fuel blends, the amount of each </w:t>
      </w:r>
      <w:proofErr w:type="spellStart"/>
      <w:r w:rsidRPr="36AEDAC2">
        <w:rPr>
          <w:rFonts w:eastAsia="Yu Gothic Light"/>
        </w:rPr>
        <w:t>blendstock</w:t>
      </w:r>
      <w:proofErr w:type="spellEnd"/>
      <w:r w:rsidRPr="36AEDAC2">
        <w:rPr>
          <w:rFonts w:eastAsia="Yu Gothic Light"/>
        </w:rPr>
        <w:t xml:space="preserve"> shall be reported in the LRT</w:t>
      </w:r>
      <w:r w:rsidR="004261BE">
        <w:rPr>
          <w:rFonts w:eastAsia="Yu Gothic Light"/>
        </w:rPr>
        <w:noBreakHyphen/>
      </w:r>
      <w:r w:rsidRPr="36AEDAC2">
        <w:rPr>
          <w:rFonts w:eastAsia="Yu Gothic Light"/>
        </w:rPr>
        <w:t xml:space="preserve">CBTS. If the accurate blend percentage of each </w:t>
      </w:r>
      <w:proofErr w:type="spellStart"/>
      <w:r w:rsidRPr="36AEDAC2">
        <w:rPr>
          <w:rFonts w:eastAsia="Yu Gothic Light"/>
        </w:rPr>
        <w:t>blendstock</w:t>
      </w:r>
      <w:proofErr w:type="spellEnd"/>
      <w:r w:rsidRPr="36AEDAC2">
        <w:rPr>
          <w:rFonts w:eastAsia="Yu Gothic Light"/>
        </w:rPr>
        <w:t xml:space="preserve"> is not </w:t>
      </w:r>
      <w:proofErr w:type="gramStart"/>
      <w:r w:rsidRPr="36AEDAC2">
        <w:rPr>
          <w:rFonts w:eastAsia="Yu Gothic Light"/>
        </w:rPr>
        <w:t>known</w:t>
      </w:r>
      <w:proofErr w:type="gramEnd"/>
      <w:r w:rsidRPr="36AEDAC2">
        <w:rPr>
          <w:rFonts w:eastAsia="Yu Gothic Light"/>
        </w:rPr>
        <w:t xml:space="preserve"> then default blend percentage values provided on the LCFS website shall be used for reporting the exports. Default blend percentage values are based on prior year average values.</w:t>
      </w:r>
    </w:p>
    <w:p w14:paraId="7787B7A4" w14:textId="77777777" w:rsidR="00990B31" w:rsidRPr="00ED0612" w:rsidRDefault="00990B31" w:rsidP="00990B31">
      <w:pPr>
        <w:pStyle w:val="Heading5"/>
        <w:keepNext w:val="0"/>
        <w:keepLines w:val="0"/>
        <w:rPr>
          <w:rFonts w:eastAsia="Yu Gothic Light"/>
        </w:rPr>
      </w:pPr>
      <w:r w:rsidRPr="00D12CB4">
        <w:rPr>
          <w:rFonts w:eastAsia="Yu Gothic Light"/>
          <w:i/>
          <w:iCs/>
        </w:rPr>
        <w:t>Substitute Pathways.</w:t>
      </w:r>
      <w:r w:rsidRPr="00ED0612">
        <w:rPr>
          <w:rFonts w:eastAsia="Yu Gothic Light"/>
        </w:rPr>
        <w:t xml:space="preserve"> When an FPC is not available for reporting a fuel in the LRT-CBTS, a fuel reporting entity must use the Substitute pathway corresponding to its fuel type, pursuant to section 95488.9(d).</w:t>
      </w:r>
    </w:p>
    <w:p w14:paraId="2C9D1021" w14:textId="77777777" w:rsidR="00990B31" w:rsidRPr="00ED0612" w:rsidRDefault="00990B31" w:rsidP="00990B31">
      <w:pPr>
        <w:pStyle w:val="Heading3"/>
        <w:keepNext w:val="0"/>
        <w:keepLines w:val="0"/>
        <w:rPr>
          <w:rFonts w:eastAsia="Yu Gothic Light"/>
        </w:rPr>
      </w:pPr>
      <w:r w:rsidRPr="00D12CB4">
        <w:rPr>
          <w:rFonts w:eastAsia="Yu Gothic Light"/>
          <w:i/>
          <w:iCs/>
        </w:rPr>
        <w:t>Specific Quarterly Reporting Parameters for Natural Gas (including CNG, LNG, and L-CNG).</w:t>
      </w:r>
      <w:r w:rsidRPr="00ED0612">
        <w:rPr>
          <w:rFonts w:eastAsia="Yu Gothic Light"/>
        </w:rPr>
        <w:t xml:space="preserve"> For each fueling facility to which CNG, LNG, and L</w:t>
      </w:r>
      <w:r>
        <w:rPr>
          <w:rFonts w:eastAsia="Yu Gothic Light"/>
        </w:rPr>
        <w:noBreakHyphen/>
      </w:r>
      <w:r w:rsidRPr="00ED0612">
        <w:rPr>
          <w:rFonts w:eastAsia="Yu Gothic Light"/>
        </w:rPr>
        <w:t>CNG, is supplied as a transportation fuel:</w:t>
      </w:r>
    </w:p>
    <w:p w14:paraId="20809E14"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The quantity of fuel dispensed must be reported per FSE, as set forth in section 95483.2(b), with a certified FPC and with transaction type “NGV Fueling.” For CNG and L-CNG, the quantity of fuel dispensed (in </w:t>
      </w:r>
      <w:proofErr w:type="spellStart"/>
      <w:r w:rsidRPr="00ED0612">
        <w:rPr>
          <w:rFonts w:eastAsia="Yu Gothic Light"/>
        </w:rPr>
        <w:t>Therms</w:t>
      </w:r>
      <w:proofErr w:type="spellEnd"/>
      <w:r w:rsidRPr="00ED0612">
        <w:rPr>
          <w:rFonts w:eastAsia="Yu Gothic Light"/>
        </w:rPr>
        <w:t xml:space="preserve"> at Higher Heating Value (HHV)) per reporting period separately for all light/medium-duty vehicles (LDV &amp; MDV), for heavy-duty vehicles with compression ignition engines (HDV-CIE), and for heavy-duty vehicles with spark ignition engines (HDV-SIE). For LNG, the volume of fuel dispensed (in gal) per reporting period separately for all LDV/MDV, for HDV</w:t>
      </w:r>
      <w:r>
        <w:rPr>
          <w:rFonts w:eastAsia="Yu Gothic Light"/>
        </w:rPr>
        <w:noBreakHyphen/>
      </w:r>
      <w:r w:rsidRPr="00ED0612">
        <w:rPr>
          <w:rFonts w:eastAsia="Yu Gothic Light"/>
        </w:rPr>
        <w:t>CIE, and for HDV-SIE.</w:t>
      </w:r>
    </w:p>
    <w:p w14:paraId="013D21D0" w14:textId="77777777" w:rsidR="00990B31" w:rsidRPr="00ED0612" w:rsidRDefault="00990B31" w:rsidP="0080063B">
      <w:pPr>
        <w:pStyle w:val="Heading4"/>
        <w:keepNext w:val="0"/>
        <w:keepLines w:val="0"/>
        <w:ind w:left="2160"/>
        <w:rPr>
          <w:rFonts w:eastAsia="Yu Gothic Light"/>
        </w:rPr>
      </w:pPr>
      <w:r w:rsidRPr="00ED0612">
        <w:rPr>
          <w:rFonts w:eastAsia="Yu Gothic Light"/>
        </w:rPr>
        <w:t>For Bio-CNG, Bio-LNG, and Bio-L-CNG: Biomethane production Company ID and Facility ID.</w:t>
      </w:r>
    </w:p>
    <w:p w14:paraId="2146D30D"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The total quantity of fuel, summed across all FPCs, </w:t>
      </w:r>
      <w:proofErr w:type="gramStart"/>
      <w:r w:rsidRPr="00ED0612">
        <w:rPr>
          <w:rFonts w:eastAsia="Yu Gothic Light"/>
        </w:rPr>
        <w:t>dispensed</w:t>
      </w:r>
      <w:proofErr w:type="gramEnd"/>
      <w:r w:rsidRPr="00ED0612">
        <w:rPr>
          <w:rFonts w:eastAsia="Yu Gothic Light"/>
        </w:rPr>
        <w:t xml:space="preserve"> for transportation purpose through the FSE during the reporting period.</w:t>
      </w:r>
    </w:p>
    <w:p w14:paraId="351B4CD3" w14:textId="77777777" w:rsidR="00990B31" w:rsidRPr="00ED0612" w:rsidRDefault="00990B31" w:rsidP="0080063B">
      <w:pPr>
        <w:pStyle w:val="Heading4"/>
        <w:keepNext w:val="0"/>
        <w:keepLines w:val="0"/>
        <w:ind w:left="2160"/>
        <w:rPr>
          <w:rFonts w:eastAsia="Yu Gothic Light"/>
        </w:rPr>
      </w:pPr>
      <w:r w:rsidRPr="00ED0612">
        <w:rPr>
          <w:rFonts w:eastAsia="Yu Gothic Light"/>
        </w:rPr>
        <w:t>When the vehicle application is unknown, for the purpose of reporting, a fueling event of less than 3,500 MJ (30 gasoline gallon equivalents) of fuel dispensed must be reported as NGV Fueling of LDV/MDV. A fueling event of 3,500 MJ or more must be reported as NGV Fueling of HDV.</w:t>
      </w:r>
    </w:p>
    <w:p w14:paraId="735F1B58" w14:textId="77777777" w:rsidR="00990B31" w:rsidRPr="00ED0612" w:rsidRDefault="00990B31" w:rsidP="00990B31">
      <w:pPr>
        <w:pStyle w:val="Heading3"/>
        <w:keepNext w:val="0"/>
        <w:keepLines w:val="0"/>
        <w:rPr>
          <w:rFonts w:eastAsia="Yu Gothic Light"/>
        </w:rPr>
      </w:pPr>
      <w:r w:rsidRPr="00A22011">
        <w:rPr>
          <w:rFonts w:eastAsia="Yu Gothic Light"/>
          <w:i/>
          <w:iCs/>
        </w:rPr>
        <w:lastRenderedPageBreak/>
        <w:t>Specific Quarterly Reporting Parameters for Electricity used as a Transportation Fuel</w:t>
      </w:r>
      <w:r w:rsidRPr="00ED0612">
        <w:rPr>
          <w:rFonts w:eastAsia="Yu Gothic Light"/>
        </w:rPr>
        <w:t>.</w:t>
      </w:r>
    </w:p>
    <w:p w14:paraId="22A8FB9D" w14:textId="77777777" w:rsidR="00990B31" w:rsidRPr="00ED0612" w:rsidRDefault="00990B31" w:rsidP="0080063B">
      <w:pPr>
        <w:pStyle w:val="Heading4"/>
        <w:keepNext w:val="0"/>
        <w:keepLines w:val="0"/>
        <w:ind w:left="2160"/>
        <w:rPr>
          <w:rFonts w:eastAsia="Yu Gothic Light"/>
        </w:rPr>
      </w:pPr>
      <w:r w:rsidRPr="00A22011">
        <w:rPr>
          <w:rFonts w:eastAsia="Yu Gothic Light"/>
          <w:i/>
          <w:iCs w:val="0"/>
        </w:rPr>
        <w:t>For Non-Metered Residential EV charging</w:t>
      </w:r>
      <w:r w:rsidRPr="00ED0612">
        <w:rPr>
          <w:rFonts w:eastAsia="Yu Gothic Light"/>
        </w:rPr>
        <w:t>.</w:t>
      </w:r>
    </w:p>
    <w:p w14:paraId="47C982D6" w14:textId="447F145F" w:rsidR="00990B31" w:rsidRPr="00ED0612" w:rsidRDefault="00990B31" w:rsidP="00990B31">
      <w:pPr>
        <w:pStyle w:val="Heading5"/>
        <w:keepNext w:val="0"/>
        <w:keepLines w:val="0"/>
        <w:rPr>
          <w:rFonts w:eastAsia="Yu Gothic Light"/>
        </w:rPr>
      </w:pPr>
      <w:r w:rsidRPr="00ED0612">
        <w:rPr>
          <w:rFonts w:eastAsia="Yu Gothic Light"/>
        </w:rPr>
        <w:t>Within the first 45 days after the end of the quarter, the EDU must provide the Executive Officer Daily Average EV Electricity Use data for the calculation of credits for non</w:t>
      </w:r>
      <w:r w:rsidR="0004106D">
        <w:rPr>
          <w:rFonts w:eastAsia="Yu Gothic Light"/>
        </w:rPr>
        <w:noBreakHyphen/>
      </w:r>
      <w:r w:rsidRPr="00ED0612">
        <w:rPr>
          <w:rFonts w:eastAsia="Yu Gothic Light"/>
        </w:rPr>
        <w:t>metered charging from the prior quarter. The Executive Officer shall use the method set forth in subsection 95486.1(c)(1), to calculate any credits generated for the quarter and place them into the EDU's LRT-CBTS account; and</w:t>
      </w:r>
    </w:p>
    <w:p w14:paraId="3C379229" w14:textId="77777777" w:rsidR="00990B31" w:rsidRPr="00ED0612" w:rsidRDefault="00990B31" w:rsidP="0080063B">
      <w:pPr>
        <w:pStyle w:val="Heading4"/>
        <w:keepNext w:val="0"/>
        <w:keepLines w:val="0"/>
        <w:ind w:left="2160"/>
        <w:rPr>
          <w:rFonts w:eastAsia="Yu Gothic Light"/>
        </w:rPr>
      </w:pPr>
      <w:r w:rsidRPr="00A22011">
        <w:rPr>
          <w:rFonts w:eastAsia="Yu Gothic Light"/>
          <w:i/>
          <w:iCs w:val="0"/>
        </w:rPr>
        <w:t>For Metered Residential EV charging</w:t>
      </w:r>
      <w:r w:rsidRPr="00ED0612">
        <w:rPr>
          <w:rFonts w:eastAsia="Yu Gothic Light"/>
        </w:rPr>
        <w:t>.</w:t>
      </w:r>
    </w:p>
    <w:p w14:paraId="3AEF0F7A" w14:textId="77777777" w:rsidR="00990B31" w:rsidRPr="00ED0612" w:rsidRDefault="00990B31" w:rsidP="00990B31">
      <w:pPr>
        <w:pStyle w:val="Heading5"/>
        <w:keepNext w:val="0"/>
        <w:keepLines w:val="0"/>
        <w:rPr>
          <w:rFonts w:eastAsia="Yu Gothic Light"/>
        </w:rPr>
      </w:pPr>
      <w:r w:rsidRPr="00ED0612">
        <w:rPr>
          <w:rFonts w:eastAsia="Yu Gothic Light"/>
        </w:rPr>
        <w:t>For generating base credits, the quantity of electricity (in kWh) used for residential EV charging must be reported per FSE, as set forth in section 95483.2(b), using the Lookup Table pathway for California Average Grid Electricity and with transaction type “EV Charging - Grid.”</w:t>
      </w:r>
    </w:p>
    <w:p w14:paraId="00319A55"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low-CI electricity, the quantity of electricity (in kWh) used for residential EV charging must be reported per FSE, as set forth in section 95483.2(b), using a certified FPC and with transaction type “EV Charging - Non-Grid”, and the following requirements must be met:</w:t>
      </w:r>
    </w:p>
    <w:p w14:paraId="09FA6EA6"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to the Executive Officer records, upon request, demonstrating that the low-CI electricity is supplied (including through book-and-claim accounting) to the same residences where the EV charging is taking place and during the period for which incremental credits are generated, and that any renewable energy certificates associated with the low-CI electricity were retired in the WREGIS for the purpose of LCFS credit generation;</w:t>
      </w:r>
    </w:p>
    <w:p w14:paraId="6773798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an EV is owned or leased by an individual dwelling at the claimed residence; and</w:t>
      </w:r>
    </w:p>
    <w:p w14:paraId="5409D9C5" w14:textId="77777777" w:rsidR="00990B31" w:rsidRPr="00ED0612" w:rsidRDefault="00990B31" w:rsidP="00990B31">
      <w:pPr>
        <w:pStyle w:val="Heading6"/>
        <w:keepNext w:val="0"/>
        <w:keepLines w:val="0"/>
        <w:rPr>
          <w:rFonts w:eastAsia="Yu Gothic Light"/>
        </w:rPr>
      </w:pPr>
      <w:r w:rsidRPr="00ED0612">
        <w:rPr>
          <w:rFonts w:eastAsia="Yu Gothic Light"/>
        </w:rPr>
        <w:lastRenderedPageBreak/>
        <w:t>Only a single entity can generate incremental credits using a low-CI pathway for the same FSE. If two or more entities report for the same FSE to generate incremental credits, no incremental credits will be issued for that FSE.</w:t>
      </w:r>
    </w:p>
    <w:p w14:paraId="18F42BCB" w14:textId="77777777" w:rsidR="00990B31" w:rsidRPr="00ED0612" w:rsidRDefault="00990B31" w:rsidP="00990B31">
      <w:pPr>
        <w:pStyle w:val="Heading5"/>
        <w:keepNext w:val="0"/>
        <w:keepLines w:val="0"/>
        <w:rPr>
          <w:rFonts w:eastAsia="Yu Gothic Light"/>
        </w:rPr>
      </w:pPr>
      <w:r w:rsidRPr="00ED0612">
        <w:rPr>
          <w:rFonts w:eastAsia="Yu Gothic Light"/>
        </w:rPr>
        <w:t>For generating incremental credit for smart charging, the quantity of electricity (in kWh) used for residential EV charging must be reported per FSE, as set forth in section 95483.2(b), using the smart charging pathway CI values and with transaction type “EV Charging - Smart Charging”, and the following requirements must be met:</w:t>
      </w:r>
    </w:p>
    <w:p w14:paraId="6A40BA53"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quantity of electricity used for each hourly window, as per Table 7-2 in section 95488.5(f), must be </w:t>
      </w:r>
      <w:proofErr w:type="gramStart"/>
      <w:r w:rsidRPr="00ED0612">
        <w:rPr>
          <w:rFonts w:eastAsia="Yu Gothic Light"/>
        </w:rPr>
        <w:t>reported;</w:t>
      </w:r>
      <w:proofErr w:type="gramEnd"/>
    </w:p>
    <w:p w14:paraId="5038E91A" w14:textId="115955C6"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w:t>
      </w:r>
      <w:ins w:id="6282" w:author="CARB" w:date="2024-08-12T08:35:00Z" w16du:dateUtc="2024-08-12T15:35:00Z">
        <w:r w:rsidR="006D6057">
          <w:rPr>
            <w:rFonts w:eastAsia="Yu Gothic Light"/>
          </w:rPr>
          <w:t xml:space="preserve"> and</w:t>
        </w:r>
      </w:ins>
    </w:p>
    <w:p w14:paraId="6F0AA5A9" w14:textId="77777777" w:rsidR="00990B31" w:rsidRPr="00ED0612" w:rsidRDefault="00990B31" w:rsidP="00990B31">
      <w:pPr>
        <w:pStyle w:val="Heading6"/>
        <w:keepNext w:val="0"/>
        <w:keepLines w:val="0"/>
        <w:numPr>
          <w:ilvl w:val="5"/>
          <w:numId w:val="2"/>
        </w:numPr>
        <w:spacing w:line="240" w:lineRule="auto"/>
        <w:rPr>
          <w:del w:id="6283" w:author="CARB" w:date="2024-08-12T08:35:00Z" w16du:dateUtc="2024-08-12T15:35:00Z"/>
          <w:rFonts w:eastAsia="Yu Gothic Light"/>
        </w:rPr>
      </w:pPr>
      <w:r w:rsidRPr="00ED0612">
        <w:rPr>
          <w:rFonts w:eastAsia="Yu Gothic Light"/>
        </w:rPr>
        <w:t>Only a single entity can generate incremental credits for smart charging for the same FSE</w:t>
      </w:r>
      <w:del w:id="6284" w:author="CARB" w:date="2024-08-12T08:35:00Z" w16du:dateUtc="2024-08-12T15:35:00Z">
        <w:r w:rsidRPr="00ED0612">
          <w:rPr>
            <w:rFonts w:eastAsia="Yu Gothic Light"/>
          </w:rPr>
          <w:delText>; and</w:delText>
        </w:r>
      </w:del>
    </w:p>
    <w:p w14:paraId="32537A50" w14:textId="06823996" w:rsidR="00990B31" w:rsidRPr="00ED0612" w:rsidDel="00B859AF" w:rsidRDefault="00990B31" w:rsidP="00B859AF">
      <w:pPr>
        <w:pStyle w:val="Heading6"/>
        <w:keepNext w:val="0"/>
        <w:keepLines w:val="0"/>
        <w:rPr>
          <w:rFonts w:eastAsia="Yu Gothic Light"/>
        </w:rPr>
      </w:pPr>
      <w:del w:id="6285" w:author="CARB" w:date="2024-08-12T08:35:00Z" w16du:dateUtc="2024-08-12T15:35:00Z">
        <w:r w:rsidRPr="00ED0612">
          <w:rPr>
            <w:rFonts w:eastAsia="Yu Gothic Light"/>
          </w:rPr>
          <w:delText>Records must be provided to the Executive Officer, upon request, demonstrating the FSE was enrolled in a Time-of-Use rate plan during the reporting period, if offered by the LSE</w:delText>
        </w:r>
      </w:del>
      <w:r w:rsidR="00E77F8A">
        <w:rPr>
          <w:rFonts w:eastAsia="Yu Gothic Light"/>
        </w:rPr>
        <w:t>.</w:t>
      </w:r>
    </w:p>
    <w:p w14:paraId="4EACCB0B" w14:textId="77777777" w:rsidR="00990B31" w:rsidRPr="00ED0612" w:rsidRDefault="00990B31" w:rsidP="0080063B">
      <w:pPr>
        <w:pStyle w:val="Heading4"/>
        <w:keepNext w:val="0"/>
        <w:keepLines w:val="0"/>
        <w:ind w:left="2160"/>
        <w:rPr>
          <w:rFonts w:eastAsia="Yu Gothic Light"/>
        </w:rPr>
      </w:pPr>
      <w:r w:rsidRPr="00A22011">
        <w:rPr>
          <w:rFonts w:eastAsia="Yu Gothic Light"/>
          <w:i/>
          <w:iCs w:val="0"/>
        </w:rPr>
        <w:t>For Non-Residential EV Charging</w:t>
      </w:r>
      <w:r w:rsidRPr="00ED0612">
        <w:rPr>
          <w:rFonts w:eastAsia="Yu Gothic Light"/>
        </w:rPr>
        <w:t>.</w:t>
      </w:r>
    </w:p>
    <w:p w14:paraId="55F654A3"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using grid electricity, the quantity of electricity (in kWh) used for EV charging must be reported per FSE, as set forth in section 95483.2(b), using the Lookup Table pathway for California Average Grid Electricity and with transaction type “EV Charging - Grid.”</w:t>
      </w:r>
    </w:p>
    <w:p w14:paraId="6619E3C7" w14:textId="6E979D58" w:rsidR="00990B31" w:rsidRPr="00ED0612" w:rsidRDefault="00990B31" w:rsidP="00990B31">
      <w:pPr>
        <w:pStyle w:val="Heading5"/>
        <w:keepNext w:val="0"/>
        <w:keepLines w:val="0"/>
        <w:rPr>
          <w:rFonts w:eastAsia="Yu Gothic Light"/>
        </w:rPr>
      </w:pPr>
      <w:r w:rsidRPr="00ED0612">
        <w:rPr>
          <w:rFonts w:eastAsia="Yu Gothic Light"/>
        </w:rPr>
        <w:t xml:space="preserve">For generating credit using any low-CI electricity, the quantity of electricity (in kWh) used for EV charging must be reported per FSE, as set forth in section 95483.2(b), using a certified FPC and with transaction type “EV Charging </w:t>
      </w:r>
      <w:r w:rsidR="00D53F91">
        <w:rPr>
          <w:rFonts w:eastAsia="Yu Gothic Light"/>
        </w:rPr>
        <w:t>–</w:t>
      </w:r>
      <w:r w:rsidRPr="00ED0612">
        <w:rPr>
          <w:rFonts w:eastAsia="Yu Gothic Light"/>
        </w:rPr>
        <w:t xml:space="preserve"> Non</w:t>
      </w:r>
      <w:r w:rsidR="00D53F91">
        <w:rPr>
          <w:rFonts w:eastAsia="Yu Gothic Light"/>
        </w:rPr>
        <w:noBreakHyphen/>
      </w:r>
      <w:r w:rsidRPr="00ED0612">
        <w:rPr>
          <w:rFonts w:eastAsia="Yu Gothic Light"/>
        </w:rPr>
        <w:t>Grid”, and the following requirements must be met:</w:t>
      </w:r>
    </w:p>
    <w:p w14:paraId="0A443F15" w14:textId="77777777" w:rsidR="00990B31" w:rsidRPr="00ED0612" w:rsidRDefault="00990B31" w:rsidP="00990B31">
      <w:pPr>
        <w:pStyle w:val="Heading6"/>
        <w:keepNext w:val="0"/>
        <w:keepLines w:val="0"/>
        <w:rPr>
          <w:rFonts w:eastAsia="Yu Gothic Light"/>
        </w:rPr>
      </w:pPr>
      <w:r w:rsidRPr="00ED0612">
        <w:rPr>
          <w:rFonts w:eastAsia="Yu Gothic Light"/>
        </w:rPr>
        <w:lastRenderedPageBreak/>
        <w:t>The reporting entity must be able to provide to the Executive Officer records, upon request, demonstrating that the low-CI electricity is supplied (including through book-and-claim accounting) to the FSE during the period for which incremental credits are generated, and that any renewable energy certificates associated with the low-CI electricity were retired in the WREGIS for the purpose of LCFS credit generation.</w:t>
      </w:r>
    </w:p>
    <w:p w14:paraId="7734D0C8" w14:textId="77777777" w:rsidR="00990B31" w:rsidRPr="00ED0612" w:rsidRDefault="00990B31" w:rsidP="00990B31">
      <w:pPr>
        <w:pStyle w:val="Heading5"/>
        <w:keepNext w:val="0"/>
        <w:keepLines w:val="0"/>
        <w:rPr>
          <w:rFonts w:eastAsia="Yu Gothic Light"/>
        </w:rPr>
      </w:pPr>
      <w:r w:rsidRPr="00ED0612">
        <w:rPr>
          <w:rFonts w:eastAsia="Yu Gothic Light"/>
        </w:rPr>
        <w:t>For generating credit for smart charging, the quantity of electricity (in kWh) used for EV charging must be reported per FSE, as set forth in section 95483.2(b), using the smart charging pathway CI values and with transaction type “EV Charging - Smart Charging”, and the following requirements must be met:</w:t>
      </w:r>
    </w:p>
    <w:p w14:paraId="403A85C9" w14:textId="77777777" w:rsidR="00990B31" w:rsidRPr="00ED0612" w:rsidRDefault="00990B31" w:rsidP="00990B31">
      <w:pPr>
        <w:pStyle w:val="Heading6"/>
        <w:keepNext w:val="0"/>
        <w:keepLines w:val="0"/>
        <w:rPr>
          <w:rFonts w:eastAsia="Yu Gothic Light"/>
        </w:rPr>
      </w:pPr>
      <w:r w:rsidRPr="00ED0612">
        <w:rPr>
          <w:rFonts w:eastAsia="Yu Gothic Light"/>
        </w:rPr>
        <w:t xml:space="preserve">The quantity of electricity used for each hourly window, as per Table 7-2 in section 95488.5(f), must be </w:t>
      </w:r>
      <w:proofErr w:type="gramStart"/>
      <w:r w:rsidRPr="00ED0612">
        <w:rPr>
          <w:rFonts w:eastAsia="Yu Gothic Light"/>
        </w:rPr>
        <w:t>reported;</w:t>
      </w:r>
      <w:proofErr w:type="gramEnd"/>
    </w:p>
    <w:p w14:paraId="202B570C"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be able to provide documentation showing the quantity of electricity used during a reporting period broken down by hourly windows upon request by the Executive Officer; and</w:t>
      </w:r>
    </w:p>
    <w:p w14:paraId="39B737D5" w14:textId="77777777" w:rsidR="00990B31" w:rsidRPr="00ED0612" w:rsidRDefault="00990B31" w:rsidP="00990B31">
      <w:pPr>
        <w:pStyle w:val="Heading6"/>
        <w:keepNext w:val="0"/>
        <w:keepLines w:val="0"/>
        <w:rPr>
          <w:rFonts w:eastAsia="Yu Gothic Light"/>
        </w:rPr>
      </w:pPr>
      <w:r w:rsidRPr="00ED0612">
        <w:rPr>
          <w:rFonts w:eastAsia="Yu Gothic Light"/>
        </w:rPr>
        <w:t>Records must be provided to the Executive Officer, upon request, demonstrating the FSE was enrolled in a Time-of-Use rate plan during the reporting period, if offered by the LSE.</w:t>
      </w:r>
    </w:p>
    <w:p w14:paraId="44E5C35D" w14:textId="77777777" w:rsidR="00990B31" w:rsidRPr="00ED0612" w:rsidRDefault="00990B31" w:rsidP="0080063B">
      <w:pPr>
        <w:pStyle w:val="Heading4"/>
        <w:keepNext w:val="0"/>
        <w:keepLines w:val="0"/>
        <w:ind w:left="2160"/>
        <w:rPr>
          <w:rFonts w:eastAsia="Yu Gothic Light"/>
        </w:rPr>
      </w:pPr>
      <w:r w:rsidRPr="00A22011">
        <w:rPr>
          <w:rFonts w:eastAsia="Yu Gothic Light"/>
          <w:i/>
          <w:iCs w:val="0"/>
        </w:rPr>
        <w:t>For Fixed Guideway Systems.</w:t>
      </w:r>
      <w:r w:rsidRPr="00ED0612">
        <w:rPr>
          <w:rFonts w:eastAsia="Yu Gothic Light"/>
        </w:rPr>
        <w:t xml:space="preserve"> The quantity of electricity used for transit propulsion (in kWh) must be reported per FSE with a certified FPC and with transaction type “Fixed Guideway Electricity Fueling.” FSE ID is assigned by system during the registration as specified in section 95843.2(b)(8).</w:t>
      </w:r>
    </w:p>
    <w:p w14:paraId="3D84B096" w14:textId="2B67F0B3" w:rsidR="00990B31" w:rsidRPr="00ED0612" w:rsidRDefault="00990B31" w:rsidP="0080063B">
      <w:pPr>
        <w:pStyle w:val="Heading4"/>
        <w:keepNext w:val="0"/>
        <w:keepLines w:val="0"/>
        <w:ind w:left="2160"/>
        <w:rPr>
          <w:rFonts w:eastAsia="Yu Gothic Light"/>
        </w:rPr>
      </w:pPr>
      <w:r w:rsidRPr="00A22011">
        <w:rPr>
          <w:rFonts w:eastAsia="Yu Gothic Light"/>
          <w:i/>
          <w:iCs w:val="0"/>
        </w:rPr>
        <w:t>For Electric Forklifts.</w:t>
      </w:r>
      <w:r w:rsidRPr="00ED0612">
        <w:rPr>
          <w:rFonts w:eastAsia="Yu Gothic Light"/>
        </w:rPr>
        <w:t xml:space="preserve"> </w:t>
      </w:r>
      <w:del w:id="6286" w:author="CARB" w:date="2024-08-12T08:35:00Z" w16du:dateUtc="2024-08-12T15:35:00Z">
        <w:r w:rsidRPr="00ED0612">
          <w:rPr>
            <w:rFonts w:eastAsia="Yu Gothic Light"/>
          </w:rPr>
          <w:delText>The</w:delText>
        </w:r>
      </w:del>
      <w:ins w:id="6287" w:author="CARB" w:date="2024-08-12T08:35:00Z" w16du:dateUtc="2024-08-12T15:35:00Z">
        <w:r w:rsidR="4ED46A50" w:rsidRPr="5BDD8F13">
          <w:rPr>
            <w:rFonts w:eastAsia="Yu Gothic Light"/>
          </w:rPr>
          <w:t xml:space="preserve">Beginning </w:t>
        </w:r>
        <w:r w:rsidR="0029001E">
          <w:rPr>
            <w:rFonts w:eastAsia="Yu Gothic Light"/>
          </w:rPr>
          <w:t>with</w:t>
        </w:r>
        <w:r w:rsidR="4ED46A50" w:rsidRPr="5BDD8F13">
          <w:rPr>
            <w:rFonts w:eastAsia="Yu Gothic Light"/>
          </w:rPr>
          <w:t xml:space="preserve"> 2026</w:t>
        </w:r>
        <w:r w:rsidR="0029001E">
          <w:rPr>
            <w:rFonts w:eastAsia="Yu Gothic Light"/>
          </w:rPr>
          <w:t xml:space="preserve"> reporting</w:t>
        </w:r>
        <w:r w:rsidR="4ED46A50" w:rsidRPr="5BDD8F13">
          <w:rPr>
            <w:rFonts w:eastAsia="Yu Gothic Light"/>
          </w:rPr>
          <w:t>,</w:t>
        </w:r>
        <w:r w:rsidRPr="00ED0612">
          <w:rPr>
            <w:rFonts w:eastAsia="Yu Gothic Light"/>
          </w:rPr>
          <w:t xml:space="preserve"> </w:t>
        </w:r>
        <w:r w:rsidR="4ED46A50" w:rsidRPr="5A81EC8E">
          <w:rPr>
            <w:rFonts w:eastAsia="Yu Gothic Light"/>
          </w:rPr>
          <w:t>the</w:t>
        </w:r>
      </w:ins>
      <w:r w:rsidR="4ED46A50" w:rsidRPr="5A81EC8E">
        <w:rPr>
          <w:rFonts w:eastAsia="Yu Gothic Light"/>
        </w:rPr>
        <w:t xml:space="preserve"> </w:t>
      </w:r>
      <w:r w:rsidRPr="00ED0612">
        <w:rPr>
          <w:rFonts w:eastAsia="Yu Gothic Light"/>
        </w:rPr>
        <w:t>quantity of electricity used (in kWh)</w:t>
      </w:r>
      <w:r>
        <w:rPr>
          <w:rFonts w:eastAsia="Yu Gothic Light"/>
        </w:rPr>
        <w:t xml:space="preserve"> dispensed</w:t>
      </w:r>
      <w:r w:rsidRPr="00ED0612">
        <w:rPr>
          <w:rFonts w:eastAsia="Yu Gothic Light"/>
        </w:rPr>
        <w:t xml:space="preserve"> must be reported per FSE</w:t>
      </w:r>
      <w:r>
        <w:rPr>
          <w:rFonts w:eastAsia="Yu Gothic Light"/>
        </w:rPr>
        <w:t>, as set forth in section 95483.2(b)(8),</w:t>
      </w:r>
      <w:r w:rsidRPr="00ED0612">
        <w:rPr>
          <w:rFonts w:eastAsia="Yu Gothic Light"/>
        </w:rPr>
        <w:t xml:space="preserve"> with a certified FPC and with transaction type “Forklift</w:t>
      </w:r>
      <w:r>
        <w:rPr>
          <w:rFonts w:eastAsia="Yu Gothic Light"/>
        </w:rPr>
        <w:t xml:space="preserve"> Electricity</w:t>
      </w:r>
      <w:r w:rsidRPr="00ED0612">
        <w:rPr>
          <w:rFonts w:eastAsia="Yu Gothic Light"/>
        </w:rPr>
        <w:t xml:space="preserve"> Fueling.”</w:t>
      </w:r>
      <w:ins w:id="6288" w:author="CARB" w:date="2024-08-12T08:35:00Z" w16du:dateUtc="2024-08-12T15:35:00Z">
        <w:r w:rsidR="342D8711" w:rsidRPr="5A81EC8E">
          <w:rPr>
            <w:rFonts w:eastAsia="Yu Gothic Light"/>
          </w:rPr>
          <w:t xml:space="preserve"> </w:t>
        </w:r>
        <w:r w:rsidR="342D8711" w:rsidRPr="7212ADF4">
          <w:rPr>
            <w:rFonts w:eastAsia="Yu Gothic Light"/>
          </w:rPr>
          <w:t>Before 2026</w:t>
        </w:r>
        <w:r w:rsidR="006E5C70">
          <w:rPr>
            <w:rFonts w:eastAsia="Yu Gothic Light"/>
          </w:rPr>
          <w:t>,</w:t>
        </w:r>
        <w:r w:rsidR="342D8711" w:rsidRPr="7212ADF4">
          <w:rPr>
            <w:rFonts w:eastAsia="Yu Gothic Light"/>
          </w:rPr>
          <w:t xml:space="preserve"> the quantity of electricity </w:t>
        </w:r>
        <w:r w:rsidR="00707BEA">
          <w:rPr>
            <w:rFonts w:eastAsia="Yu Gothic Light"/>
          </w:rPr>
          <w:t>may</w:t>
        </w:r>
        <w:r w:rsidR="342D8711" w:rsidRPr="7212ADF4">
          <w:rPr>
            <w:rFonts w:eastAsia="Yu Gothic Light"/>
          </w:rPr>
          <w:t xml:space="preserve"> be </w:t>
        </w:r>
        <w:r w:rsidR="5AC73FC3" w:rsidRPr="223D68E9">
          <w:rPr>
            <w:rFonts w:eastAsia="Yu Gothic Light"/>
          </w:rPr>
          <w:t>estimated</w:t>
        </w:r>
        <w:r w:rsidR="342D8711" w:rsidRPr="7212ADF4">
          <w:rPr>
            <w:rFonts w:eastAsia="Yu Gothic Light"/>
          </w:rPr>
          <w:t xml:space="preserve"> using </w:t>
        </w:r>
        <w:r w:rsidR="007B01CB">
          <w:rPr>
            <w:rFonts w:eastAsia="Yu Gothic Light"/>
          </w:rPr>
          <w:t xml:space="preserve">a </w:t>
        </w:r>
        <w:r w:rsidR="342D8711" w:rsidRPr="7212ADF4">
          <w:rPr>
            <w:rFonts w:eastAsia="Yu Gothic Light"/>
          </w:rPr>
          <w:t xml:space="preserve">CARB </w:t>
        </w:r>
        <w:r w:rsidR="418A01C6" w:rsidRPr="05CA17C0">
          <w:rPr>
            <w:rFonts w:eastAsia="Yu Gothic Light"/>
          </w:rPr>
          <w:t>approved</w:t>
        </w:r>
        <w:r w:rsidR="18D17487" w:rsidRPr="05CA17C0">
          <w:rPr>
            <w:rFonts w:eastAsia="Yu Gothic Light"/>
          </w:rPr>
          <w:t xml:space="preserve"> </w:t>
        </w:r>
        <w:r w:rsidR="00613D4B">
          <w:rPr>
            <w:rFonts w:eastAsia="Yu Gothic Light"/>
          </w:rPr>
          <w:t>methodology</w:t>
        </w:r>
        <w:r w:rsidR="28C2A9E3" w:rsidRPr="7D16DD24">
          <w:rPr>
            <w:rFonts w:eastAsia="Yu Gothic Light"/>
          </w:rPr>
          <w:t xml:space="preserve">. The reporting entity must </w:t>
        </w:r>
        <w:r w:rsidR="00966126">
          <w:rPr>
            <w:rFonts w:eastAsia="Yu Gothic Light"/>
          </w:rPr>
          <w:t>report</w:t>
        </w:r>
        <w:r w:rsidR="28C2A9E3" w:rsidRPr="7D16DD24">
          <w:rPr>
            <w:rFonts w:eastAsia="Yu Gothic Light"/>
          </w:rPr>
          <w:t xml:space="preserve"> the number of electric forklifts in the fleet.</w:t>
        </w:r>
      </w:ins>
    </w:p>
    <w:p w14:paraId="1E0F02EC" w14:textId="77777777" w:rsidR="00990B31" w:rsidRPr="00ED0612" w:rsidRDefault="00990B31" w:rsidP="0080063B">
      <w:pPr>
        <w:pStyle w:val="Heading4"/>
        <w:keepNext w:val="0"/>
        <w:keepLines w:val="0"/>
        <w:ind w:left="2160"/>
        <w:rPr>
          <w:rFonts w:eastAsia="Yu Gothic Light"/>
        </w:rPr>
      </w:pPr>
      <w:r w:rsidRPr="00A26943">
        <w:rPr>
          <w:rFonts w:eastAsia="Yu Gothic Light"/>
          <w:i/>
          <w:iCs w:val="0"/>
        </w:rPr>
        <w:lastRenderedPageBreak/>
        <w:t>For Electric Transport Refrigeration Unit.</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eTRU</w:t>
      </w:r>
      <w:proofErr w:type="spellEnd"/>
      <w:r w:rsidRPr="00ED0612">
        <w:rPr>
          <w:rFonts w:eastAsia="Yu Gothic Light"/>
        </w:rPr>
        <w:t xml:space="preserve"> Fueling.”</w:t>
      </w:r>
    </w:p>
    <w:p w14:paraId="40EFD434" w14:textId="77777777" w:rsidR="00990B31" w:rsidRPr="00ED0612" w:rsidRDefault="00990B31" w:rsidP="0080063B">
      <w:pPr>
        <w:pStyle w:val="Heading4"/>
        <w:keepNext w:val="0"/>
        <w:keepLines w:val="0"/>
        <w:ind w:left="2160"/>
        <w:rPr>
          <w:rFonts w:eastAsia="Yu Gothic Light"/>
        </w:rPr>
      </w:pPr>
      <w:r w:rsidRPr="00A26943">
        <w:rPr>
          <w:rFonts w:eastAsia="Yu Gothic Light"/>
          <w:i/>
          <w:iCs w:val="0"/>
        </w:rPr>
        <w:t>Electric Cargo Handling Equipment.</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eCHE</w:t>
      </w:r>
      <w:proofErr w:type="spellEnd"/>
      <w:r w:rsidRPr="00ED0612">
        <w:rPr>
          <w:rFonts w:eastAsia="Yu Gothic Light"/>
        </w:rPr>
        <w:t xml:space="preserve"> Fueling.”</w:t>
      </w:r>
    </w:p>
    <w:p w14:paraId="4BAC98C5" w14:textId="77777777" w:rsidR="00990B31" w:rsidRPr="00ED0612" w:rsidRDefault="00990B31" w:rsidP="0080063B">
      <w:pPr>
        <w:pStyle w:val="Heading4"/>
        <w:keepNext w:val="0"/>
        <w:keepLines w:val="0"/>
        <w:ind w:left="2160"/>
        <w:rPr>
          <w:rFonts w:eastAsia="Yu Gothic Light"/>
        </w:rPr>
      </w:pPr>
      <w:r w:rsidRPr="00A26943">
        <w:rPr>
          <w:rFonts w:eastAsia="Yu Gothic Light"/>
          <w:i/>
          <w:iCs w:val="0"/>
        </w:rPr>
        <w:t>Electric Power for Ocean-going Vessel.</w:t>
      </w:r>
      <w:r w:rsidRPr="00ED0612">
        <w:rPr>
          <w:rFonts w:eastAsia="Yu Gothic Light"/>
        </w:rPr>
        <w:t xml:space="preserve"> The quantity of electricity (in kWh) dispensed must be reported per FSE, as set forth in section 95483.2(b), with a certified FPC and with transaction type “</w:t>
      </w:r>
      <w:proofErr w:type="spellStart"/>
      <w:r w:rsidRPr="00ED0612">
        <w:rPr>
          <w:rFonts w:eastAsia="Yu Gothic Light"/>
        </w:rPr>
        <w:t>eOGV</w:t>
      </w:r>
      <w:proofErr w:type="spellEnd"/>
      <w:r w:rsidRPr="00ED0612">
        <w:rPr>
          <w:rFonts w:eastAsia="Yu Gothic Light"/>
        </w:rPr>
        <w:t xml:space="preserve"> Fueling.”</w:t>
      </w:r>
    </w:p>
    <w:p w14:paraId="376D9B27" w14:textId="77777777" w:rsidR="00990B31" w:rsidRPr="00ED0612" w:rsidRDefault="00990B31" w:rsidP="0080063B">
      <w:pPr>
        <w:pStyle w:val="Heading4"/>
        <w:keepNext w:val="0"/>
        <w:keepLines w:val="0"/>
        <w:ind w:left="2160"/>
        <w:rPr>
          <w:rFonts w:eastAsia="Yu Gothic Light"/>
        </w:rPr>
      </w:pPr>
      <w:r w:rsidRPr="00A26943">
        <w:rPr>
          <w:rFonts w:eastAsia="Yu Gothic Light"/>
          <w:i/>
          <w:iCs w:val="0"/>
        </w:rPr>
        <w:t>Other Electric Transportation Applications.</w:t>
      </w:r>
      <w:r w:rsidRPr="00ED0612">
        <w:rPr>
          <w:rFonts w:eastAsia="Yu Gothic Light"/>
        </w:rPr>
        <w:t xml:space="preserve"> The quantity of electricity (in kWh) dispensed must be reported per FSE with a certified FPC and with transaction type made available by Executive Officer pursuant to section 95488.7.</w:t>
      </w:r>
    </w:p>
    <w:p w14:paraId="02E5FBFE" w14:textId="77777777" w:rsidR="00990B31" w:rsidRPr="00ED0612" w:rsidRDefault="00990B31" w:rsidP="00990B31">
      <w:pPr>
        <w:pStyle w:val="Heading3"/>
        <w:keepNext w:val="0"/>
        <w:keepLines w:val="0"/>
        <w:rPr>
          <w:rFonts w:eastAsia="Yu Gothic Light"/>
        </w:rPr>
      </w:pPr>
      <w:r w:rsidRPr="00A26943">
        <w:rPr>
          <w:rFonts w:eastAsia="Yu Gothic Light"/>
          <w:i/>
          <w:iCs/>
        </w:rPr>
        <w:t>Specific Quarterly Reporting Parameters for Hydrogen Used as a Transportation Fuel</w:t>
      </w:r>
      <w:r w:rsidRPr="00ED0612">
        <w:rPr>
          <w:rFonts w:eastAsia="Yu Gothic Light"/>
        </w:rPr>
        <w:t>.</w:t>
      </w:r>
    </w:p>
    <w:p w14:paraId="4C00E410" w14:textId="77777777" w:rsidR="00990B31" w:rsidRPr="00ED0612" w:rsidRDefault="00990B31" w:rsidP="0080063B">
      <w:pPr>
        <w:pStyle w:val="Heading4"/>
        <w:keepNext w:val="0"/>
        <w:keepLines w:val="0"/>
        <w:ind w:left="2160"/>
        <w:rPr>
          <w:rFonts w:eastAsia="Yu Gothic Light"/>
        </w:rPr>
      </w:pPr>
      <w:r w:rsidRPr="00ED0612">
        <w:rPr>
          <w:rFonts w:eastAsia="Yu Gothic Light"/>
        </w:rPr>
        <w:t>The quantity (in kg) of hydrogen fuel dispensed per FSE, as set forth in section 95483.2(b), with a certified FPC and with transaction type “FCV Fueling” by vehicle weight category: LDV &amp; MDV and HDV.</w:t>
      </w:r>
    </w:p>
    <w:p w14:paraId="593A1AC5" w14:textId="77777777" w:rsidR="00990B31" w:rsidRPr="00ED0612" w:rsidRDefault="00990B31" w:rsidP="0080063B">
      <w:pPr>
        <w:pStyle w:val="Heading4"/>
        <w:keepNext w:val="0"/>
        <w:keepLines w:val="0"/>
        <w:ind w:left="2160"/>
        <w:rPr>
          <w:rFonts w:eastAsia="Yu Gothic Light"/>
        </w:rPr>
      </w:pPr>
      <w:r w:rsidRPr="00ED0612">
        <w:rPr>
          <w:rFonts w:eastAsia="Yu Gothic Light"/>
        </w:rPr>
        <w:t>For hydrogen fuel cell forklifts, the amount of hydrogen fuel dispensed (in kg) per FSE with a certified FPC and with transaction type “Forklift Hydrogen Fueling.”</w:t>
      </w:r>
    </w:p>
    <w:p w14:paraId="2521EA0F" w14:textId="77777777" w:rsidR="00990B31" w:rsidRPr="00ED0612" w:rsidRDefault="00990B31" w:rsidP="0080063B">
      <w:pPr>
        <w:pStyle w:val="Heading4"/>
        <w:keepNext w:val="0"/>
        <w:keepLines w:val="0"/>
        <w:ind w:left="2160"/>
        <w:rPr>
          <w:rFonts w:eastAsia="Yu Gothic Light"/>
        </w:rPr>
      </w:pPr>
      <w:r w:rsidRPr="00ED0612">
        <w:rPr>
          <w:rFonts w:eastAsia="Yu Gothic Light"/>
        </w:rPr>
        <w:t>Production Company ID and Facility ID.</w:t>
      </w:r>
    </w:p>
    <w:p w14:paraId="61E09C04" w14:textId="1C47B04F" w:rsidR="0071578E" w:rsidRPr="00D61417" w:rsidRDefault="00A63DD3" w:rsidP="0080063B">
      <w:pPr>
        <w:pStyle w:val="Heading4"/>
        <w:keepNext w:val="0"/>
        <w:keepLines w:val="0"/>
        <w:ind w:left="2160"/>
      </w:pPr>
      <w:r w:rsidRPr="00A63DD3">
        <w:t>For hydrogen reported with a pathway that utilizes book-and-claim accounting for electricity as specified in section 95488.8(</w:t>
      </w:r>
      <w:proofErr w:type="spellStart"/>
      <w:r w:rsidRPr="00A63DD3">
        <w:t>i</w:t>
      </w:r>
      <w:proofErr w:type="spellEnd"/>
      <w:r w:rsidRPr="00A63DD3">
        <w:t>)(1)(B) the reporting entity must be able to provide to the Executive Officer records, upon request, demonstrating that the low-CI electricity is supplied (including through book-and-claim accounting) to the FSE during the period, and that any renewable energy certificates associated with the low-CI electricity were transferred from the fuel pathway holder to the reporting entity and retired for the purpose of LCFS credit generation.</w:t>
      </w:r>
    </w:p>
    <w:p w14:paraId="211D09E8" w14:textId="77777777" w:rsidR="00990B31" w:rsidRPr="00ED0612" w:rsidRDefault="00990B31" w:rsidP="0080063B">
      <w:pPr>
        <w:pStyle w:val="Heading4"/>
        <w:keepNext w:val="0"/>
        <w:keepLines w:val="0"/>
        <w:ind w:left="2160"/>
        <w:rPr>
          <w:rFonts w:eastAsia="Yu Gothic Light"/>
        </w:rPr>
      </w:pPr>
      <w:r w:rsidRPr="00ED0612">
        <w:rPr>
          <w:rFonts w:eastAsia="Yu Gothic Light"/>
        </w:rPr>
        <w:lastRenderedPageBreak/>
        <w:t>For hydrogen reported with a pathway that claims carbon intensity reductions for shifts in time of electricity use for electrolytic hydrogen production, the quantity of electricity (in kWh) used to produce hydrogen for each hourly window must be reported with transaction type “FCV Fueling--Smart Electrolysis” and the following requirements must be met:</w:t>
      </w:r>
    </w:p>
    <w:p w14:paraId="7211D58E" w14:textId="77777777" w:rsidR="00990B31" w:rsidRPr="00ED0612" w:rsidRDefault="00990B31" w:rsidP="00990B31">
      <w:pPr>
        <w:pStyle w:val="Heading6"/>
        <w:keepNext w:val="0"/>
        <w:keepLines w:val="0"/>
        <w:rPr>
          <w:rFonts w:eastAsia="Yu Gothic Light"/>
        </w:rPr>
      </w:pPr>
      <w:r w:rsidRPr="00ED0612">
        <w:rPr>
          <w:rFonts w:eastAsia="Yu Gothic Light"/>
        </w:rPr>
        <w:t>The quantity of electricity used for each hourly window, as per Table 7-2 in section 95488.5(f), must be reported; and</w:t>
      </w:r>
    </w:p>
    <w:p w14:paraId="313AA558" w14:textId="77777777" w:rsidR="00990B31" w:rsidRPr="00ED0612" w:rsidRDefault="00990B31" w:rsidP="00990B31">
      <w:pPr>
        <w:pStyle w:val="Heading6"/>
        <w:keepNext w:val="0"/>
        <w:keepLines w:val="0"/>
        <w:rPr>
          <w:rFonts w:eastAsia="Yu Gothic Light"/>
        </w:rPr>
      </w:pPr>
      <w:r w:rsidRPr="00ED0612">
        <w:rPr>
          <w:rFonts w:eastAsia="Yu Gothic Light"/>
        </w:rPr>
        <w:t>The reporting entity must provide documentation showing the quantity of electricity used during a reporting period broken down by hourly windows, upon request by the Executive Officer.</w:t>
      </w:r>
    </w:p>
    <w:p w14:paraId="31E5E514" w14:textId="77777777" w:rsidR="00990B31" w:rsidRPr="00ED0612" w:rsidRDefault="00990B31" w:rsidP="00990B31">
      <w:pPr>
        <w:pStyle w:val="Heading3"/>
        <w:keepNext w:val="0"/>
        <w:keepLines w:val="0"/>
        <w:rPr>
          <w:rFonts w:eastAsia="Yu Gothic Light"/>
        </w:rPr>
      </w:pPr>
      <w:r w:rsidRPr="008A3568">
        <w:rPr>
          <w:rFonts w:eastAsia="Yu Gothic Light"/>
          <w:i/>
          <w:iCs/>
        </w:rPr>
        <w:t>Specific Quarterly Reporting Parameters for Propane</w:t>
      </w:r>
      <w:r w:rsidRPr="00ED0612">
        <w:rPr>
          <w:rFonts w:eastAsia="Yu Gothic Light"/>
        </w:rPr>
        <w:t>.</w:t>
      </w:r>
    </w:p>
    <w:p w14:paraId="5B920E60" w14:textId="77777777" w:rsidR="00990B31" w:rsidRPr="00ED0612" w:rsidRDefault="00990B31" w:rsidP="0080063B">
      <w:pPr>
        <w:pStyle w:val="Heading4"/>
        <w:keepNext w:val="0"/>
        <w:keepLines w:val="0"/>
        <w:ind w:left="2160"/>
        <w:rPr>
          <w:rFonts w:eastAsia="Yu Gothic Light"/>
        </w:rPr>
      </w:pPr>
      <w:r w:rsidRPr="00ED0612">
        <w:rPr>
          <w:rFonts w:eastAsia="Yu Gothic Light"/>
        </w:rPr>
        <w:t>The quantity (in gal) of propane dispensed per FSE, as set forth in section 95483.2(b), with a certified FPC and with transaction type “Propane Fueling.”</w:t>
      </w:r>
    </w:p>
    <w:p w14:paraId="0D3E581D" w14:textId="77777777" w:rsidR="00990B31" w:rsidRPr="00ED0612" w:rsidRDefault="00990B31" w:rsidP="0080063B">
      <w:pPr>
        <w:pStyle w:val="Heading4"/>
        <w:keepNext w:val="0"/>
        <w:keepLines w:val="0"/>
        <w:ind w:left="2160"/>
        <w:rPr>
          <w:rFonts w:eastAsia="Yu Gothic Light"/>
        </w:rPr>
      </w:pPr>
      <w:r w:rsidRPr="00ED0612">
        <w:rPr>
          <w:rFonts w:eastAsia="Yu Gothic Light"/>
        </w:rPr>
        <w:t>For renewable propane, the Production Company ID and Facility ID.</w:t>
      </w:r>
    </w:p>
    <w:p w14:paraId="2BC6FED8" w14:textId="77777777" w:rsidR="00990B31" w:rsidRPr="00ED0612" w:rsidRDefault="00990B31" w:rsidP="00990B31">
      <w:pPr>
        <w:pStyle w:val="Heading2"/>
        <w:keepNext w:val="0"/>
        <w:keepLines w:val="0"/>
        <w:rPr>
          <w:rFonts w:eastAsia="Yu Gothic Light"/>
        </w:rPr>
      </w:pPr>
      <w:r w:rsidRPr="008A3568">
        <w:rPr>
          <w:rFonts w:eastAsia="Yu Gothic Light"/>
          <w:i/>
          <w:iCs/>
        </w:rPr>
        <w:t>Reporting Requirements for Annual Compliance Reports.</w:t>
      </w:r>
      <w:r w:rsidRPr="00ED0612">
        <w:rPr>
          <w:rFonts w:eastAsia="Yu Gothic Light"/>
        </w:rPr>
        <w:t xml:space="preserve"> A fuel reporting entity and project operators must submit an annual compliance report that aggregates the quarterly fuel transactions reports and provides the additional information set forth below:</w:t>
      </w:r>
    </w:p>
    <w:p w14:paraId="0C2B61B0" w14:textId="77777777" w:rsidR="00990B31" w:rsidRPr="00ED0612" w:rsidRDefault="00990B31" w:rsidP="00990B31">
      <w:pPr>
        <w:pStyle w:val="Heading3"/>
        <w:keepNext w:val="0"/>
        <w:keepLines w:val="0"/>
        <w:rPr>
          <w:rFonts w:eastAsia="Yu Gothic Light"/>
        </w:rPr>
      </w:pPr>
      <w:r w:rsidRPr="00ED0612">
        <w:rPr>
          <w:rFonts w:eastAsia="Yu Gothic Light"/>
        </w:rPr>
        <w:t>LRT-CBTS generates an annual summary, for each fuel reporting entity and project operator, that includes the following:</w:t>
      </w:r>
    </w:p>
    <w:p w14:paraId="774F5FC5"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The total credits and deficits generated by the fuel reporting entity and project operator in the compliance period, calculated in the LRT-CBTS as per sections 95486.1 and </w:t>
      </w:r>
      <w:proofErr w:type="gramStart"/>
      <w:r w:rsidRPr="00ED0612">
        <w:rPr>
          <w:rFonts w:eastAsia="Yu Gothic Light"/>
        </w:rPr>
        <w:t>95489;</w:t>
      </w:r>
      <w:proofErr w:type="gramEnd"/>
    </w:p>
    <w:p w14:paraId="3B1A09AB"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Any credits carried over from the previous compliance </w:t>
      </w:r>
      <w:proofErr w:type="gramStart"/>
      <w:r w:rsidRPr="00ED0612">
        <w:rPr>
          <w:rFonts w:eastAsia="Yu Gothic Light"/>
        </w:rPr>
        <w:t>period;</w:t>
      </w:r>
      <w:proofErr w:type="gramEnd"/>
    </w:p>
    <w:p w14:paraId="70F1BDC2"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Any deficits carried over from the previous compliance </w:t>
      </w:r>
      <w:proofErr w:type="gramStart"/>
      <w:r w:rsidRPr="00ED0612">
        <w:rPr>
          <w:rFonts w:eastAsia="Yu Gothic Light"/>
        </w:rPr>
        <w:t>period;</w:t>
      </w:r>
      <w:proofErr w:type="gramEnd"/>
    </w:p>
    <w:p w14:paraId="0509B71D"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The total credits acquired from another </w:t>
      </w:r>
      <w:proofErr w:type="gramStart"/>
      <w:r w:rsidRPr="00ED0612">
        <w:rPr>
          <w:rFonts w:eastAsia="Yu Gothic Light"/>
        </w:rPr>
        <w:t>entity;</w:t>
      </w:r>
      <w:proofErr w:type="gramEnd"/>
    </w:p>
    <w:p w14:paraId="60C27BEB"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The total credits sold or otherwise </w:t>
      </w:r>
      <w:proofErr w:type="gramStart"/>
      <w:r w:rsidRPr="00ED0612">
        <w:rPr>
          <w:rFonts w:eastAsia="Yu Gothic Light"/>
        </w:rPr>
        <w:t>transferred;</w:t>
      </w:r>
      <w:proofErr w:type="gramEnd"/>
    </w:p>
    <w:p w14:paraId="2018E2E7" w14:textId="77777777" w:rsidR="00990B31" w:rsidRPr="00ED0612" w:rsidRDefault="00990B31" w:rsidP="0080063B">
      <w:pPr>
        <w:pStyle w:val="Heading4"/>
        <w:keepNext w:val="0"/>
        <w:keepLines w:val="0"/>
        <w:ind w:left="2160"/>
        <w:rPr>
          <w:rFonts w:eastAsia="Yu Gothic Light"/>
        </w:rPr>
      </w:pPr>
      <w:r w:rsidRPr="00ED0612">
        <w:rPr>
          <w:rFonts w:eastAsia="Yu Gothic Light"/>
        </w:rPr>
        <w:lastRenderedPageBreak/>
        <w:t>The total credits retired within the LCFS to meet compliance obligation per section 95485; and</w:t>
      </w:r>
    </w:p>
    <w:p w14:paraId="75C58D68"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Total credits acquired from or pledged for sale into the CCM, if </w:t>
      </w:r>
      <w:proofErr w:type="gramStart"/>
      <w:r w:rsidRPr="00ED0612">
        <w:rPr>
          <w:rFonts w:eastAsia="Yu Gothic Light"/>
        </w:rPr>
        <w:t>applicable;</w:t>
      </w:r>
      <w:proofErr w:type="gramEnd"/>
    </w:p>
    <w:p w14:paraId="36CED8A6" w14:textId="77777777" w:rsidR="00990B31" w:rsidRPr="00ED0612" w:rsidRDefault="00990B31" w:rsidP="0080063B">
      <w:pPr>
        <w:pStyle w:val="Heading4"/>
        <w:keepNext w:val="0"/>
        <w:keepLines w:val="0"/>
        <w:ind w:left="2160"/>
        <w:rPr>
          <w:rFonts w:eastAsia="Yu Gothic Light"/>
        </w:rPr>
      </w:pPr>
      <w:r w:rsidRPr="00ED0612">
        <w:rPr>
          <w:rFonts w:eastAsia="Yu Gothic Light"/>
        </w:rPr>
        <w:t>Total credits purchased as carryback credits; and</w:t>
      </w:r>
    </w:p>
    <w:p w14:paraId="385A3A89" w14:textId="77777777" w:rsidR="00990B31" w:rsidRPr="00ED0612" w:rsidRDefault="00990B31" w:rsidP="0080063B">
      <w:pPr>
        <w:pStyle w:val="Heading4"/>
        <w:keepNext w:val="0"/>
        <w:keepLines w:val="0"/>
        <w:ind w:left="2160"/>
        <w:rPr>
          <w:rFonts w:eastAsia="Yu Gothic Light"/>
        </w:rPr>
      </w:pPr>
      <w:r w:rsidRPr="00ED0612">
        <w:rPr>
          <w:rFonts w:eastAsia="Yu Gothic Light"/>
        </w:rPr>
        <w:t>Any credits on administrative hold.</w:t>
      </w:r>
    </w:p>
    <w:p w14:paraId="788478A0" w14:textId="77777777" w:rsidR="00990B31" w:rsidRPr="00ED0612" w:rsidRDefault="00990B31" w:rsidP="00990B31">
      <w:pPr>
        <w:pStyle w:val="Heading3"/>
        <w:keepNext w:val="0"/>
        <w:keepLines w:val="0"/>
        <w:rPr>
          <w:rFonts w:eastAsia="Yu Gothic Light"/>
        </w:rPr>
      </w:pPr>
      <w:r w:rsidRPr="00ED0612">
        <w:rPr>
          <w:rFonts w:eastAsia="Yu Gothic Light"/>
        </w:rPr>
        <w:t>A producer of CARBOB, gasoline, or diesel fuel must report, for each of its refineries, the MCON or other crude oil name designation, amount (in gal), and Country (or State) of origin for each crude supplied to the refinery during the annual compliance period.</w:t>
      </w:r>
    </w:p>
    <w:p w14:paraId="0D1490AF" w14:textId="77777777" w:rsidR="00990B31" w:rsidRPr="00ED0612" w:rsidRDefault="00990B31" w:rsidP="00990B31">
      <w:pPr>
        <w:pStyle w:val="Heading3"/>
        <w:keepNext w:val="0"/>
        <w:keepLines w:val="0"/>
        <w:rPr>
          <w:rFonts w:eastAsia="Yu Gothic Light"/>
        </w:rPr>
      </w:pPr>
      <w:r w:rsidRPr="00ED0612">
        <w:rPr>
          <w:rFonts w:eastAsia="Yu Gothic Light"/>
        </w:rPr>
        <w:t>All pending credit transfers initiated during a compliance period must be completed prior to submittal of the annual compliance report, if possible. If there is still a pending outgoing credit transfer, the credits will be taken from the account of the Seller that initiated the transfer and the annual compliance report will reflect the adjusted credit balance. If there is a pending incoming credit transfer, the Buyer's annual report will not reflect the balance until the transfer is completed. Upon completion, the annual compliance report must be reopened and resubmitted with the adjusted credit balance.</w:t>
      </w:r>
    </w:p>
    <w:p w14:paraId="68FF351B" w14:textId="77777777" w:rsidR="00990B31" w:rsidRDefault="00990B31" w:rsidP="00990B31">
      <w:pPr>
        <w:pStyle w:val="Heading3"/>
        <w:keepNext w:val="0"/>
        <w:keepLines w:val="0"/>
        <w:rPr>
          <w:rFonts w:eastAsia="Yu Gothic Light"/>
        </w:rPr>
      </w:pPr>
      <w:r w:rsidRPr="00B13ED5">
        <w:rPr>
          <w:rFonts w:eastAsia="Yu Gothic Light"/>
          <w:i/>
          <w:iCs/>
        </w:rPr>
        <w:t>Attestations Regarding Environmental Attributes for Biomethane.</w:t>
      </w:r>
      <w:r w:rsidRPr="00ED0612">
        <w:rPr>
          <w:rFonts w:eastAsia="Yu Gothic Light"/>
        </w:rPr>
        <w:t xml:space="preserve"> Entities reporting bio-CNG, bio-LNG, and bio-L-CNG must submit the environmental attribute attestation pursuant to section 95488.8(</w:t>
      </w:r>
      <w:proofErr w:type="spellStart"/>
      <w:r w:rsidRPr="00ED0612">
        <w:rPr>
          <w:rFonts w:eastAsia="Yu Gothic Light"/>
        </w:rPr>
        <w:t>i</w:t>
      </w:r>
      <w:proofErr w:type="spellEnd"/>
      <w:r w:rsidRPr="00ED0612">
        <w:rPr>
          <w:rFonts w:eastAsia="Yu Gothic Light"/>
        </w:rPr>
        <w:t>)(2)(C) along with the annual compliance report in the LRT-CBTS.</w:t>
      </w:r>
    </w:p>
    <w:p w14:paraId="21A53B1B" w14:textId="77777777" w:rsidR="00990B31" w:rsidRDefault="00990B31" w:rsidP="00084D93">
      <w:pPr>
        <w:pStyle w:val="Heading3"/>
        <w:keepNext w:val="0"/>
        <w:keepLines w:val="0"/>
      </w:pPr>
      <w:r w:rsidRPr="00D61417">
        <w:rPr>
          <w:i/>
        </w:rPr>
        <w:t>Uses of Electricity Credit Proceeds</w:t>
      </w:r>
      <w:r>
        <w:t xml:space="preserve">. </w:t>
      </w:r>
      <w:r w:rsidRPr="00792171">
        <w:t>Entities generating credits from electricity must use all credit proceeds to further transportation electrification efforts in California. The credit generator must include, in their Annual Compliance Report, an itemized summary of efforts and costs associated with meeting this requirement.</w:t>
      </w:r>
    </w:p>
    <w:p w14:paraId="5AD93CAB" w14:textId="1C97950E" w:rsidR="00990B31" w:rsidRDefault="00990B31" w:rsidP="0080063B">
      <w:pPr>
        <w:pStyle w:val="Heading4"/>
        <w:keepNext w:val="0"/>
        <w:keepLines w:val="0"/>
        <w:ind w:left="2160"/>
      </w:pPr>
      <w:r>
        <w:t>Additional Reporting Requirements for Entities Generating Non</w:t>
      </w:r>
      <w:r w:rsidR="006E5C70">
        <w:noBreakHyphen/>
      </w:r>
      <w:r>
        <w:t>metered Base Credits.</w:t>
      </w:r>
    </w:p>
    <w:p w14:paraId="5AF95F5C" w14:textId="77777777" w:rsidR="00990B31" w:rsidRDefault="00990B31" w:rsidP="00084D93">
      <w:pPr>
        <w:pStyle w:val="Heading5"/>
        <w:keepNext w:val="0"/>
        <w:keepLines w:val="0"/>
      </w:pPr>
      <w:r w:rsidRPr="00D61417">
        <w:rPr>
          <w:i/>
        </w:rPr>
        <w:t>Reporting on Clean Fuel Reward Program Implementation</w:t>
      </w:r>
      <w:r>
        <w:t xml:space="preserve">. </w:t>
      </w:r>
      <w:r w:rsidRPr="00BD015A">
        <w:t>By April 30 the administrator of the Clean Fuel Reward program funded by LCFS credit proceeds shall submit a report to the Executive Officer describing the disposition of LCFS Clean Fuel Reward program funds from the previous calendar year. This report must include:</w:t>
      </w:r>
    </w:p>
    <w:p w14:paraId="2BCC3433" w14:textId="77777777" w:rsidR="00990B31" w:rsidRDefault="00990B31" w:rsidP="00084D93">
      <w:pPr>
        <w:pStyle w:val="Heading6"/>
        <w:keepNext w:val="0"/>
        <w:keepLines w:val="0"/>
      </w:pPr>
      <w:r w:rsidRPr="00BD015A">
        <w:lastRenderedPageBreak/>
        <w:t>The monetary value of LCFS credit proceeds received by the Clean Fuel Reward program; and</w:t>
      </w:r>
    </w:p>
    <w:p w14:paraId="53FB51F5" w14:textId="77777777" w:rsidR="00990B31" w:rsidRDefault="00990B31" w:rsidP="00084D93">
      <w:pPr>
        <w:pStyle w:val="Heading6"/>
        <w:keepNext w:val="0"/>
        <w:keepLines w:val="0"/>
      </w:pPr>
      <w:r w:rsidRPr="006D47B4">
        <w:t>A summary, detailed list, and explanation of administrative costs, including start-up costs, utility overhead costs, and costs for program-related marketing, education, and outreach activities.</w:t>
      </w:r>
    </w:p>
    <w:p w14:paraId="6B83FE24" w14:textId="41047D6C" w:rsidR="00990B31" w:rsidRDefault="00990B31" w:rsidP="00893322">
      <w:pPr>
        <w:pStyle w:val="Heading5"/>
        <w:keepNext w:val="0"/>
        <w:keepLines w:val="0"/>
      </w:pPr>
      <w:r w:rsidRPr="00514B34">
        <w:rPr>
          <w:i/>
          <w:iCs/>
        </w:rPr>
        <w:t>Holdback Equity Reporting Requirements</w:t>
      </w:r>
      <w:r>
        <w:t xml:space="preserve">. </w:t>
      </w:r>
      <w:r w:rsidRPr="0008395D">
        <w:t>EDUs must include a discussion on how their portfolio of holdback credit equity projects is consistent with the findings and recommendations of the SB 350 Low-Income Barriers Study, Part B report prepared by CARB (rev. Feb. 2018), incorporated herein</w:t>
      </w:r>
      <w:r w:rsidR="0057695D">
        <w:t xml:space="preserve"> by reference</w:t>
      </w:r>
      <w:r w:rsidRPr="0008395D">
        <w:t>. This discussion must include, as applicable, a description of how the projects: support increased access to clean transportation and mobility options; consider, and to the extent feasible, either complement or build upon existing CARB, other State, or local incentive projects to diversify and maximize benefits from statewide investments; demonstrate partnership and support from local community-based organizations; and meet community-identified clean transportation needs.</w:t>
      </w:r>
    </w:p>
    <w:p w14:paraId="2FA2302E" w14:textId="5342EE76" w:rsidR="00AF6228" w:rsidRDefault="00990B31" w:rsidP="00893322">
      <w:pPr>
        <w:pStyle w:val="Heading5"/>
        <w:keepNext w:val="0"/>
        <w:keepLines w:val="0"/>
      </w:pPr>
      <w:r>
        <w:t>Investor-owned utilities must also provide an unredacted copy of the annual implementation report required under Order 4 of Public Utilities Commission of California (PUC) Decision 1412-083, or any successor PUC Decisions</w:t>
      </w:r>
      <w:r w:rsidR="00AF6228">
        <w:t>.</w:t>
      </w:r>
    </w:p>
    <w:p w14:paraId="3B84E4C5" w14:textId="17164391" w:rsidR="008168AE" w:rsidRDefault="00AF6228" w:rsidP="008168AE">
      <w:pPr>
        <w:pStyle w:val="Heading5"/>
        <w:rPr>
          <w:ins w:id="6289" w:author="CARB" w:date="2024-08-12T08:35:00Z" w16du:dateUtc="2024-08-12T15:35:00Z"/>
        </w:rPr>
      </w:pPr>
      <w:ins w:id="6290" w:author="CARB" w:date="2024-08-12T08:35:00Z" w16du:dateUtc="2024-08-12T15:35:00Z">
        <w:r w:rsidRPr="005746E5">
          <w:rPr>
            <w:i/>
            <w:iCs/>
          </w:rPr>
          <w:lastRenderedPageBreak/>
          <w:t>OEM</w:t>
        </w:r>
        <w:r w:rsidR="009D3931" w:rsidRPr="005746E5">
          <w:rPr>
            <w:i/>
            <w:iCs/>
          </w:rPr>
          <w:t xml:space="preserve"> </w:t>
        </w:r>
        <w:r w:rsidR="008168AE" w:rsidRPr="005746E5">
          <w:rPr>
            <w:i/>
            <w:iCs/>
          </w:rPr>
          <w:t>Base Credits Reporting Requirements</w:t>
        </w:r>
        <w:r w:rsidR="008168AE">
          <w:t>. By April 30 each OEM that was assigned base credits in the previous calendar year shall submit a report to the Executive Officer describing the disposition of base credits from all previous years.  This report must include:</w:t>
        </w:r>
      </w:ins>
    </w:p>
    <w:p w14:paraId="74492DA2" w14:textId="6E37DE98" w:rsidR="008168AE" w:rsidRDefault="008168AE" w:rsidP="00CF7E05">
      <w:pPr>
        <w:pStyle w:val="Heading6"/>
        <w:rPr>
          <w:ins w:id="6291" w:author="CARB" w:date="2024-08-12T08:35:00Z" w16du:dateUtc="2024-08-12T15:35:00Z"/>
        </w:rPr>
      </w:pPr>
      <w:ins w:id="6292" w:author="CARB" w:date="2024-08-12T08:35:00Z" w16du:dateUtc="2024-08-12T15:35:00Z">
        <w:r>
          <w:t>The monetary value of LCFS credit proceeds received from sale of base credits; and</w:t>
        </w:r>
      </w:ins>
    </w:p>
    <w:p w14:paraId="36689869" w14:textId="1FF1B603" w:rsidR="008168AE" w:rsidRDefault="008168AE" w:rsidP="00CF7E05">
      <w:pPr>
        <w:pStyle w:val="Heading6"/>
        <w:rPr>
          <w:ins w:id="6293" w:author="CARB" w:date="2024-08-12T08:35:00Z" w16du:dateUtc="2024-08-12T15:35:00Z"/>
        </w:rPr>
      </w:pPr>
      <w:ins w:id="6294" w:author="CARB" w:date="2024-08-12T08:35:00Z" w16du:dateUtc="2024-08-12T15:35:00Z">
        <w:r>
          <w:t>A summary, detailed list, and explanation of administrative costs, including start-up costs, overhead costs, and cost for program-related marketing, education and outreach activities.</w:t>
        </w:r>
      </w:ins>
    </w:p>
    <w:p w14:paraId="0820FB2F" w14:textId="422B9523" w:rsidR="00990B31" w:rsidRPr="0025330F" w:rsidRDefault="5629F385" w:rsidP="00CF7E05">
      <w:pPr>
        <w:pStyle w:val="Heading6"/>
        <w:rPr>
          <w:ins w:id="6295" w:author="CARB" w:date="2024-08-12T08:35:00Z" w16du:dateUtc="2024-08-12T15:35:00Z"/>
        </w:rPr>
      </w:pPr>
      <w:ins w:id="6296" w:author="CARB" w:date="2024-08-12T08:35:00Z" w16du:dateUtc="2024-08-12T15:35:00Z">
        <w:r>
          <w:t xml:space="preserve">A report </w:t>
        </w:r>
        <w:proofErr w:type="gramStart"/>
        <w:r>
          <w:t>of</w:t>
        </w:r>
        <w:proofErr w:type="gramEnd"/>
        <w:r>
          <w:t xml:space="preserve"> implemented projects in the previous year, including quantitative descriptions. For rebate projects specifically, OEMs must provide for each county where an OEM EV was sold, the average price for each model-year sold with and without the base credit rebate at all locations where the rebate is available, including direct sales and dealerships.  </w:t>
        </w:r>
      </w:ins>
    </w:p>
    <w:p w14:paraId="7450F15E" w14:textId="77777777" w:rsidR="00990B31" w:rsidRPr="00ED0612" w:rsidRDefault="00990B31" w:rsidP="00990B31">
      <w:pPr>
        <w:pStyle w:val="Heading2"/>
        <w:keepNext w:val="0"/>
        <w:keepLines w:val="0"/>
        <w:rPr>
          <w:rFonts w:eastAsia="Yu Gothic Light"/>
        </w:rPr>
      </w:pPr>
      <w:r w:rsidRPr="00B13ED5">
        <w:rPr>
          <w:rFonts w:eastAsia="Yu Gothic Light"/>
          <w:i/>
          <w:iCs/>
        </w:rPr>
        <w:t>Significant Figures.</w:t>
      </w:r>
      <w:r w:rsidRPr="00ED0612">
        <w:rPr>
          <w:rFonts w:eastAsia="Yu Gothic Light"/>
        </w:rPr>
        <w:t xml:space="preserve"> A regulated entity must report the following quantities as specified below:</w:t>
      </w:r>
    </w:p>
    <w:p w14:paraId="6048A54C" w14:textId="77777777" w:rsidR="00990B31" w:rsidRPr="00ED0612" w:rsidRDefault="00990B31" w:rsidP="00990B31">
      <w:pPr>
        <w:pStyle w:val="Heading3"/>
        <w:keepNext w:val="0"/>
        <w:keepLines w:val="0"/>
        <w:rPr>
          <w:rFonts w:eastAsia="Yu Gothic Light"/>
        </w:rPr>
      </w:pPr>
      <w:r w:rsidRPr="00ED0612">
        <w:rPr>
          <w:rFonts w:eastAsia="Yu Gothic Light"/>
        </w:rPr>
        <w:t xml:space="preserve">Carbon intensity, expressed to the same number of significant figures as shown in Tables 7-1, and </w:t>
      </w:r>
      <w:proofErr w:type="gramStart"/>
      <w:r w:rsidRPr="00ED0612">
        <w:rPr>
          <w:rFonts w:eastAsia="Yu Gothic Light"/>
        </w:rPr>
        <w:t>9;</w:t>
      </w:r>
      <w:proofErr w:type="gramEnd"/>
    </w:p>
    <w:p w14:paraId="5DFA4214" w14:textId="77777777" w:rsidR="00990B31" w:rsidRPr="00ED0612" w:rsidRDefault="00990B31" w:rsidP="00990B31">
      <w:pPr>
        <w:pStyle w:val="Heading3"/>
        <w:keepNext w:val="0"/>
        <w:keepLines w:val="0"/>
        <w:rPr>
          <w:rFonts w:eastAsia="Yu Gothic Light"/>
        </w:rPr>
      </w:pPr>
      <w:r w:rsidRPr="00ED0612">
        <w:rPr>
          <w:rFonts w:eastAsia="Yu Gothic Light"/>
        </w:rPr>
        <w:t>Credits or deficits, expressed to the nearest whole metric ton CO</w:t>
      </w:r>
      <w:r w:rsidRPr="003D756E">
        <w:rPr>
          <w:rFonts w:eastAsia="Yu Gothic Light"/>
          <w:vertAlign w:val="subscript"/>
        </w:rPr>
        <w:t>2</w:t>
      </w:r>
      <w:r w:rsidRPr="00ED0612">
        <w:rPr>
          <w:rFonts w:eastAsia="Yu Gothic Light"/>
        </w:rPr>
        <w:t xml:space="preserve"> </w:t>
      </w:r>
      <w:proofErr w:type="gramStart"/>
      <w:r w:rsidRPr="00ED0612">
        <w:rPr>
          <w:rFonts w:eastAsia="Yu Gothic Light"/>
        </w:rPr>
        <w:t>equivalent;</w:t>
      </w:r>
      <w:proofErr w:type="gramEnd"/>
    </w:p>
    <w:p w14:paraId="64C5E190" w14:textId="77777777" w:rsidR="00990B31" w:rsidRPr="00ED0612" w:rsidRDefault="00990B31" w:rsidP="00990B31">
      <w:pPr>
        <w:pStyle w:val="Heading3"/>
        <w:keepNext w:val="0"/>
        <w:keepLines w:val="0"/>
        <w:rPr>
          <w:rFonts w:eastAsia="Yu Gothic Light"/>
        </w:rPr>
      </w:pPr>
      <w:r w:rsidRPr="00ED0612">
        <w:rPr>
          <w:rFonts w:eastAsia="Yu Gothic Light"/>
        </w:rPr>
        <w:t>Fuel amounts in units specified in sections 95491(d) and (e), expressed to the nearest whole unit applicable for that quantity; and</w:t>
      </w:r>
    </w:p>
    <w:p w14:paraId="166B4B86" w14:textId="77777777" w:rsidR="00990B31" w:rsidRPr="00ED0612" w:rsidRDefault="00990B31" w:rsidP="00990B31">
      <w:pPr>
        <w:pStyle w:val="Heading3"/>
        <w:keepNext w:val="0"/>
        <w:keepLines w:val="0"/>
        <w:rPr>
          <w:rFonts w:eastAsia="Yu Gothic Light"/>
        </w:rPr>
      </w:pPr>
      <w:r w:rsidRPr="00ED0612">
        <w:rPr>
          <w:rFonts w:eastAsia="Yu Gothic Light"/>
        </w:rPr>
        <w:t>Any other quantity must be expressed to the nearest whole unit applicable for that quantity.</w:t>
      </w:r>
    </w:p>
    <w:p w14:paraId="2D3D10F9" w14:textId="77777777" w:rsidR="00990B31" w:rsidRPr="00ED0612" w:rsidRDefault="00990B31" w:rsidP="00990B31">
      <w:pPr>
        <w:pStyle w:val="Heading2"/>
        <w:keepNext w:val="0"/>
        <w:keepLines w:val="0"/>
        <w:rPr>
          <w:rFonts w:eastAsia="Yu Gothic Light"/>
        </w:rPr>
      </w:pPr>
      <w:r w:rsidRPr="00ED0612">
        <w:rPr>
          <w:rFonts w:eastAsia="Yu Gothic Light"/>
        </w:rPr>
        <w:t>A fuel reporting entity must maintain a non-negative value for Total Obligated Amount and Total Amount, as defined in section 95481, for each FPC as summed across all quarterly data in the LRT-CBTS.</w:t>
      </w:r>
    </w:p>
    <w:p w14:paraId="1AC0EA44" w14:textId="15E95E28" w:rsidR="00990B31" w:rsidRPr="00ED0612" w:rsidRDefault="00990B31" w:rsidP="00990B31">
      <w:pPr>
        <w:pStyle w:val="Heading2"/>
        <w:keepNext w:val="0"/>
        <w:keepLines w:val="0"/>
        <w:rPr>
          <w:rFonts w:eastAsia="Yu Gothic Light"/>
        </w:rPr>
      </w:pPr>
      <w:r w:rsidRPr="005C3CF5">
        <w:rPr>
          <w:rFonts w:eastAsia="Yu Gothic Light"/>
          <w:i/>
          <w:iCs/>
        </w:rPr>
        <w:t>Correcting a Previously Submitted</w:t>
      </w:r>
      <w:r w:rsidR="00537CD0">
        <w:rPr>
          <w:rFonts w:eastAsia="Yu Gothic Light"/>
          <w:i/>
          <w:iCs/>
        </w:rPr>
        <w:t xml:space="preserve"> </w:t>
      </w:r>
      <w:ins w:id="6297" w:author="CARB" w:date="2024-08-12T08:35:00Z" w16du:dateUtc="2024-08-12T15:35:00Z">
        <w:r w:rsidR="00537CD0">
          <w:rPr>
            <w:rFonts w:eastAsia="Yu Gothic Light"/>
            <w:i/>
            <w:iCs/>
          </w:rPr>
          <w:t>o</w:t>
        </w:r>
        <w:r w:rsidR="005B4324">
          <w:rPr>
            <w:rFonts w:eastAsia="Yu Gothic Light"/>
            <w:i/>
            <w:iCs/>
          </w:rPr>
          <w:t>r</w:t>
        </w:r>
        <w:r w:rsidR="00537CD0">
          <w:rPr>
            <w:rFonts w:eastAsia="Yu Gothic Light"/>
            <w:i/>
            <w:iCs/>
          </w:rPr>
          <w:t xml:space="preserve"> Late Unsubmitted</w:t>
        </w:r>
        <w:r w:rsidRPr="005C3CF5">
          <w:rPr>
            <w:rFonts w:eastAsia="Yu Gothic Light"/>
            <w:i/>
            <w:iCs/>
          </w:rPr>
          <w:t xml:space="preserve"> </w:t>
        </w:r>
      </w:ins>
      <w:r w:rsidRPr="005C3CF5">
        <w:rPr>
          <w:rFonts w:eastAsia="Yu Gothic Light"/>
          <w:i/>
          <w:iCs/>
        </w:rPr>
        <w:t>Report.</w:t>
      </w:r>
      <w:r w:rsidRPr="00ED0612">
        <w:rPr>
          <w:rFonts w:eastAsia="Yu Gothic Light"/>
        </w:rPr>
        <w:t xml:space="preserve"> Upon discovery of an error, a fuel reporting entity may request to have previously submitted </w:t>
      </w:r>
      <w:ins w:id="6298" w:author="CARB" w:date="2024-08-12T08:35:00Z" w16du:dateUtc="2024-08-12T15:35:00Z">
        <w:r w:rsidR="008E377E">
          <w:rPr>
            <w:rFonts w:eastAsia="Yu Gothic Light"/>
          </w:rPr>
          <w:t xml:space="preserve">or late unsubmitted </w:t>
        </w:r>
      </w:ins>
      <w:r w:rsidRPr="00ED0612">
        <w:rPr>
          <w:rFonts w:eastAsia="Yu Gothic Light"/>
        </w:rPr>
        <w:t xml:space="preserve">quarterly reports for the current compliance periods reopened for corrective edits and resubmittal </w:t>
      </w:r>
      <w:ins w:id="6299" w:author="CARB" w:date="2024-08-12T08:35:00Z" w16du:dateUtc="2024-08-12T15:35:00Z">
        <w:r w:rsidR="008E377E">
          <w:rPr>
            <w:rFonts w:eastAsia="Yu Gothic Light"/>
          </w:rPr>
          <w:t xml:space="preserve">or late submittal </w:t>
        </w:r>
      </w:ins>
      <w:r w:rsidRPr="00ED0612">
        <w:rPr>
          <w:rFonts w:eastAsia="Yu Gothic Light"/>
        </w:rPr>
        <w:t xml:space="preserve">by submitting a Correction </w:t>
      </w:r>
      <w:r w:rsidRPr="00ED0612">
        <w:rPr>
          <w:rFonts w:eastAsia="Yu Gothic Light"/>
        </w:rPr>
        <w:lastRenderedPageBreak/>
        <w:t>Request Form online in the LRT-CBTS. The fuel reporting entity is required to provide justification for the report corrections and indicate the specific corrections to be made to the report. Pursuant to section 95486(a)(2),</w:t>
      </w:r>
      <w:ins w:id="6300" w:author="CARB" w:date="2024-08-12T08:35:00Z" w16du:dateUtc="2024-08-12T15:35:00Z">
        <w:r w:rsidR="00081BAE">
          <w:rPr>
            <w:rFonts w:eastAsia="Yu Gothic Light"/>
          </w:rPr>
          <w:t xml:space="preserve"> and except for the provisions in </w:t>
        </w:r>
        <w:r w:rsidR="00081BAE" w:rsidRPr="14D6E132">
          <w:rPr>
            <w:rFonts w:eastAsia="Yu Gothic Light"/>
          </w:rPr>
          <w:t>95491</w:t>
        </w:r>
        <w:r w:rsidR="00492803">
          <w:rPr>
            <w:rFonts w:eastAsia="Yu Gothic Light"/>
          </w:rPr>
          <w:t>(b</w:t>
        </w:r>
        <w:r w:rsidR="00514538">
          <w:rPr>
            <w:rFonts w:eastAsia="Yu Gothic Light"/>
          </w:rPr>
          <w:t>)</w:t>
        </w:r>
        <w:r w:rsidR="00FB7511">
          <w:rPr>
            <w:rFonts w:eastAsia="Yu Gothic Light"/>
          </w:rPr>
          <w:t>(</w:t>
        </w:r>
        <w:r w:rsidR="004A7FD0">
          <w:rPr>
            <w:rFonts w:eastAsia="Yu Gothic Light"/>
          </w:rPr>
          <w:t>2</w:t>
        </w:r>
        <w:r w:rsidR="00FB7511">
          <w:rPr>
            <w:rFonts w:eastAsia="Yu Gothic Light"/>
          </w:rPr>
          <w:t>)</w:t>
        </w:r>
        <w:r w:rsidRPr="00ED0612">
          <w:rPr>
            <w:rFonts w:eastAsia="Yu Gothic Light"/>
          </w:rPr>
          <w:t>,</w:t>
        </w:r>
      </w:ins>
      <w:r w:rsidRPr="00ED0612">
        <w:rPr>
          <w:rFonts w:eastAsia="Yu Gothic Light"/>
        </w:rPr>
        <w:t xml:space="preserve"> no credits may be claimed, and no deficits may be eliminated, retroactively for a quarter for which the quarterly reporting deadline has passed. Each submitted request is subject to Executive Officer review and approval. Permission to correct a report does not preclude enforcement based on misreporting.</w:t>
      </w:r>
    </w:p>
    <w:p w14:paraId="75E7E2F4" w14:textId="77777777" w:rsidR="00990B31" w:rsidRPr="008C2369" w:rsidRDefault="00990B31" w:rsidP="00EE6A79">
      <w:pPr>
        <w:keepNext/>
        <w:jc w:val="center"/>
        <w:rPr>
          <w:b/>
        </w:rPr>
      </w:pPr>
      <w:r w:rsidRPr="008C2369">
        <w:rPr>
          <w:b/>
        </w:rPr>
        <w:t>Table 11. Summary Checklist of Quarterly and Annual Reporting Requirements.</w:t>
      </w:r>
    </w:p>
    <w:tbl>
      <w:tblPr>
        <w:tblW w:w="9524" w:type="dxa"/>
        <w:tblInd w:w="8" w:type="dxa"/>
        <w:shd w:val="clear" w:color="auto" w:fill="FFFFFF"/>
        <w:tblLayout w:type="fixed"/>
        <w:tblLook w:val="0000" w:firstRow="0" w:lastRow="0" w:firstColumn="0" w:lastColumn="0" w:noHBand="0" w:noVBand="0"/>
      </w:tblPr>
      <w:tblGrid>
        <w:gridCol w:w="2234"/>
        <w:gridCol w:w="1710"/>
        <w:gridCol w:w="1018"/>
        <w:gridCol w:w="78"/>
        <w:gridCol w:w="254"/>
        <w:gridCol w:w="1260"/>
        <w:gridCol w:w="1160"/>
        <w:gridCol w:w="1810"/>
      </w:tblGrid>
      <w:tr w:rsidR="00EE6A79" w:rsidRPr="00084D93" w14:paraId="37C27865" w14:textId="77777777" w:rsidTr="435E840E">
        <w:trPr>
          <w:cantSplit/>
          <w:trHeight w:val="345"/>
          <w:tblHeader/>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54255D9F" w14:textId="77777777" w:rsidR="00084D93" w:rsidRDefault="00990B31">
            <w:pPr>
              <w:keepNext/>
              <w:keepLines/>
              <w:spacing w:after="0"/>
              <w:jc w:val="center"/>
              <w:rPr>
                <w:rFonts w:eastAsia="Arial Unicode MS" w:cs="Arial"/>
                <w:b/>
                <w:i/>
                <w:color w:val="000000"/>
                <w:u w:color="000000"/>
              </w:rPr>
            </w:pPr>
            <w:r w:rsidRPr="00084D93">
              <w:rPr>
                <w:rFonts w:eastAsia="Arial Unicode MS" w:cs="Arial"/>
                <w:b/>
                <w:i/>
                <w:color w:val="000000"/>
                <w:u w:color="000000"/>
              </w:rPr>
              <w:t>Parameters to</w:t>
            </w:r>
          </w:p>
          <w:p w14:paraId="5BFAA9F1" w14:textId="7E3F0EBD"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 xml:space="preserve"> Report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3A5673C5" w14:textId="2EA86049" w:rsidR="00990B31" w:rsidRPr="008E58CB" w:rsidRDefault="00990B31" w:rsidP="00EE6A79">
            <w:pPr>
              <w:keepNext/>
              <w:keepLines/>
              <w:spacing w:after="0"/>
              <w:jc w:val="center"/>
              <w:rPr>
                <w:b/>
                <w:i/>
                <w:color w:val="000000"/>
              </w:rPr>
            </w:pPr>
            <w:r w:rsidRPr="008E58CB">
              <w:rPr>
                <w:b/>
                <w:i/>
                <w:color w:val="000000" w:themeColor="text1"/>
              </w:rPr>
              <w:t>Gasoline</w:t>
            </w:r>
            <w:del w:id="6301" w:author="CARB" w:date="2024-08-12T08:35:00Z" w16du:dateUtc="2024-08-12T15:35:00Z">
              <w:r w:rsidR="00E1323D" w:rsidRPr="435E840E">
                <w:rPr>
                  <w:rFonts w:eastAsia="Arial Unicode MS" w:cs="Arial"/>
                  <w:b/>
                  <w:i/>
                  <w:color w:val="000000" w:themeColor="text1"/>
                </w:rPr>
                <w:delText>,</w:delText>
              </w:r>
              <w:r w:rsidRPr="435E840E">
                <w:rPr>
                  <w:rFonts w:eastAsia="Arial Unicode MS" w:cs="Arial"/>
                  <w:b/>
                  <w:i/>
                  <w:color w:val="000000" w:themeColor="text1"/>
                </w:rPr>
                <w:delText xml:space="preserve"> </w:delText>
              </w:r>
            </w:del>
            <w:ins w:id="6302" w:author="CARB" w:date="2024-08-12T08:35:00Z" w16du:dateUtc="2024-08-12T15:35:00Z">
              <w:r w:rsidR="0395E54B" w:rsidRPr="146744BC">
                <w:rPr>
                  <w:b/>
                  <w:bCs/>
                  <w:i/>
                  <w:iCs/>
                  <w:color w:val="000000" w:themeColor="text1"/>
                </w:rPr>
                <w:t xml:space="preserve"> </w:t>
              </w:r>
              <w:r w:rsidR="0395E54B" w:rsidRPr="34A21DBD">
                <w:rPr>
                  <w:b/>
                  <w:bCs/>
                  <w:i/>
                  <w:iCs/>
                  <w:color w:val="000000" w:themeColor="text1"/>
                </w:rPr>
                <w:t>&amp;</w:t>
              </w:r>
            </w:ins>
            <w:r w:rsidRPr="008E58CB">
              <w:rPr>
                <w:b/>
                <w:i/>
                <w:color w:val="000000" w:themeColor="text1"/>
              </w:rPr>
              <w:t xml:space="preserve"> Diesel</w:t>
            </w:r>
            <w:del w:id="6303" w:author="CARB" w:date="2024-08-12T08:35:00Z" w16du:dateUtc="2024-08-12T15:35:00Z">
              <w:r w:rsidRPr="00B95EDC">
                <w:rPr>
                  <w:b/>
                  <w:i/>
                  <w:color w:val="000000" w:themeColor="text1"/>
                </w:rPr>
                <w:delText xml:space="preserve"> </w:delText>
              </w:r>
              <w:r w:rsidR="00E1323D" w:rsidRPr="435E840E">
                <w:rPr>
                  <w:rFonts w:eastAsia="Arial Unicode MS" w:cs="Arial"/>
                  <w:b/>
                  <w:i/>
                  <w:color w:val="000000" w:themeColor="text1"/>
                </w:rPr>
                <w:delText>&amp; Fossil Jet</w:delText>
              </w:r>
              <w:r w:rsidRPr="435E840E">
                <w:rPr>
                  <w:rFonts w:eastAsia="Arial Unicode MS" w:cs="Arial"/>
                  <w:b/>
                  <w:i/>
                  <w:color w:val="000000" w:themeColor="text1"/>
                </w:rPr>
                <w:delText xml:space="preserve"> </w:delText>
              </w:r>
              <w:r w:rsidRPr="00B95EDC">
                <w:rPr>
                  <w:b/>
                  <w:i/>
                  <w:color w:val="000000" w:themeColor="text1"/>
                </w:rPr>
                <w:delText>Fuel Blends</w:delText>
              </w:r>
            </w:del>
          </w:p>
        </w:tc>
        <w:tc>
          <w:tcPr>
            <w:tcW w:w="1350"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1A411A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 xml:space="preserve"> Natural Gas &amp; Propane</w:t>
            </w:r>
          </w:p>
        </w:tc>
        <w:tc>
          <w:tcPr>
            <w:tcW w:w="12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2E45F94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Electricity</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D9D9D9" w:themeFill="background1" w:themeFillShade="D9"/>
            <w:tcMar>
              <w:top w:w="80" w:type="dxa"/>
              <w:left w:w="0" w:type="dxa"/>
              <w:bottom w:w="80" w:type="dxa"/>
              <w:right w:w="0" w:type="dxa"/>
            </w:tcMar>
            <w:vAlign w:val="center"/>
          </w:tcPr>
          <w:p w14:paraId="4D78E8D1"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Hydrogen</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D9D9D9" w:themeFill="background1" w:themeFillShade="D9"/>
            <w:tcMar>
              <w:top w:w="80" w:type="dxa"/>
              <w:left w:w="0" w:type="dxa"/>
              <w:bottom w:w="80" w:type="dxa"/>
              <w:right w:w="0" w:type="dxa"/>
            </w:tcMar>
            <w:vAlign w:val="center"/>
          </w:tcPr>
          <w:p w14:paraId="32887377" w14:textId="77777777" w:rsidR="00990B31" w:rsidRPr="00084D93" w:rsidRDefault="00990B31" w:rsidP="00EE6A79">
            <w:pPr>
              <w:keepNext/>
              <w:keepLines/>
              <w:spacing w:after="0"/>
              <w:jc w:val="center"/>
              <w:rPr>
                <w:rFonts w:eastAsia="Arial Unicode MS" w:cs="Arial"/>
                <w:b/>
                <w:i/>
                <w:color w:val="000000"/>
                <w:u w:color="000000"/>
              </w:rPr>
            </w:pPr>
            <w:r w:rsidRPr="00084D93">
              <w:rPr>
                <w:rFonts w:eastAsia="Arial Unicode MS" w:cs="Arial"/>
                <w:b/>
                <w:i/>
                <w:color w:val="000000"/>
                <w:u w:color="000000"/>
              </w:rPr>
              <w:t>Neat Ethanol, Biomass-Based Diesel Fuels, Alternative Jet Fuel &amp; Other Alternative Fuels</w:t>
            </w:r>
          </w:p>
        </w:tc>
      </w:tr>
      <w:tr w:rsidR="00990B31" w:rsidRPr="00084D93" w14:paraId="7AA35D9D" w14:textId="77777777" w:rsidTr="0080063B">
        <w:trPr>
          <w:cantSplit/>
          <w:trHeight w:val="345"/>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p w14:paraId="3A917E34" w14:textId="77777777" w:rsidR="00990B31" w:rsidRPr="00084D93" w:rsidRDefault="00990B31" w:rsidP="00EE6A79">
            <w:pPr>
              <w:spacing w:after="0"/>
              <w:jc w:val="center"/>
              <w:rPr>
                <w:rFonts w:eastAsia="Arial Unicode MS" w:cs="Arial"/>
                <w:b/>
                <w:color w:val="000000"/>
                <w:u w:color="000000"/>
              </w:rPr>
            </w:pPr>
            <w:r w:rsidRPr="00084D93">
              <w:rPr>
                <w:rFonts w:eastAsia="Arial Unicode MS" w:cs="Arial"/>
                <w:b/>
                <w:color w:val="000000"/>
                <w:u w:color="000000"/>
              </w:rPr>
              <w:t xml:space="preserve">For Quarterly Reporting </w:t>
            </w:r>
          </w:p>
        </w:tc>
      </w:tr>
      <w:tr w:rsidR="00EE6A79" w:rsidRPr="00084D93" w14:paraId="2076B130"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84B503C"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 xml:space="preserve">Organization FEIN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5205E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1B975A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2E2DEA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485ABB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4718E0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37F4F6F"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4783570"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Reporting Period (year &amp; quarter)</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2A6C99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390F07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A65BEB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C51BF1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71C4B3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9FE059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171AD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 Pathway Code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F6E32F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1A67E7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B4F107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337B8F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1BC0AEC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7ACF090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128A6D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Transaction Type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F95D9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2D3662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303881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987C51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18A1308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013AA89"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39A198C"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 xml:space="preserve">* Transaction Date </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9D2FF2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9264C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15E1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DF387D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AF747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611F704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D82112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Business Partner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1D9C92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B06ED4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3C8BBC5" w14:textId="77777777" w:rsidR="00990B31" w:rsidRPr="00084D93" w:rsidRDefault="00990B31" w:rsidP="00EE6A79">
            <w:pPr>
              <w:spacing w:after="0"/>
              <w:jc w:val="center"/>
              <w:rPr>
                <w:rFonts w:eastAsia="Arial Unicode MS" w:cs="Arial"/>
                <w:strike/>
                <w:color w:val="000000"/>
                <w:u w:color="000000"/>
              </w:rPr>
            </w:pP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6D8306F" w14:textId="77777777" w:rsidR="00990B31" w:rsidRPr="00084D93" w:rsidRDefault="00990B31" w:rsidP="00EE6A79">
            <w:pPr>
              <w:spacing w:after="0"/>
              <w:jc w:val="center"/>
              <w:rPr>
                <w:rFonts w:eastAsia="Arial Unicode MS" w:cs="Arial"/>
                <w:strike/>
                <w:color w:val="000000"/>
                <w:u w:color="000000"/>
              </w:rPr>
            </w:pP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EC6F12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7C679F7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22B29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Production Company ID and Facility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2A85E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E5ECA9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58F42D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04035A1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0FA3079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6E982F0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2E5CC5F6"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Fueling Supply Equipment ID</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23376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A1207E5"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0C5B7F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C2FDF3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7393224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EE6A79" w:rsidRPr="00084D93" w14:paraId="400B597E"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F5102F9"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Vehicle Identifier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1EBE5C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1DB86B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2DCB2E5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6BE552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F2F2F2" w:themeFill="background1" w:themeFillShade="F2"/>
            <w:tcMar>
              <w:top w:w="80" w:type="dxa"/>
              <w:left w:w="0" w:type="dxa"/>
              <w:bottom w:w="80" w:type="dxa"/>
              <w:right w:w="0" w:type="dxa"/>
            </w:tcMar>
            <w:vAlign w:val="center"/>
          </w:tcPr>
          <w:p w14:paraId="2ED5182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EE6A79" w:rsidRPr="00084D93" w14:paraId="283060F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E7516C3"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lastRenderedPageBreak/>
              <w:t>Aggregated Transaction</w:t>
            </w:r>
          </w:p>
          <w:p w14:paraId="3CF6DE1A"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Indicator (T/F)</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5B36C2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F49E74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13B062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106710A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CF7C43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5CB6CE31" w14:textId="77777777" w:rsidTr="435E840E">
        <w:trPr>
          <w:cantSplit/>
          <w:trHeight w:val="13"/>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3054A95"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Fuel Application</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5D0B285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016A4B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FBA9D0F"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5281D5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2EFA8B1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9B722F3"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C1109A9" w14:textId="77777777"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 xml:space="preserve">Amount of each gasoline and diesel </w:t>
            </w:r>
            <w:proofErr w:type="spellStart"/>
            <w:r w:rsidRPr="00084D93">
              <w:rPr>
                <w:rFonts w:eastAsia="Arial Unicode MS" w:cs="Arial"/>
                <w:color w:val="000000"/>
                <w:u w:color="000000"/>
              </w:rPr>
              <w:t>blendstock</w:t>
            </w:r>
            <w:proofErr w:type="spellEnd"/>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4AC8CC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AA0CBC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5B5D72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C0BA870"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649D682"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r>
      <w:tr w:rsidR="00EE6A79" w:rsidRPr="00084D93" w14:paraId="7F52309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41C4A96E"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Amount of each fuel used as gasoline or diesel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0A4C30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BDB4DE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74910C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9167FE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F35D5A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408B0582"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F1E4734" w14:textId="1306EA3C"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 xml:space="preserve">Amount of each fuel used as a </w:t>
            </w:r>
            <w:r w:rsidR="0070569F">
              <w:rPr>
                <w:rFonts w:eastAsia="Arial Unicode MS" w:cs="Arial"/>
                <w:color w:val="000000"/>
                <w:u w:color="000000"/>
              </w:rPr>
              <w:t xml:space="preserve">fossil </w:t>
            </w:r>
            <w:r w:rsidRPr="00084D93">
              <w:rPr>
                <w:rFonts w:eastAsia="Arial Unicode MS" w:cs="Arial"/>
                <w:color w:val="000000"/>
                <w:u w:color="000000"/>
              </w:rPr>
              <w:t>jet fuel replacement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79E5A9A"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1068F14"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63ABB087"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CA02912"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754854F" w14:textId="77777777" w:rsidR="00990B31" w:rsidRPr="00084D93" w:rsidRDefault="00990B31" w:rsidP="00EE6A79">
            <w:pPr>
              <w:spacing w:after="0"/>
              <w:jc w:val="center"/>
              <w:rPr>
                <w:rFonts w:eastAsia="Arial Unicode MS" w:cs="Arial"/>
                <w:strike/>
                <w:color w:val="000000"/>
                <w:u w:color="000000"/>
              </w:rPr>
            </w:pPr>
            <w:r w:rsidRPr="00084D93">
              <w:rPr>
                <w:rFonts w:eastAsia="Arial Unicode MS" w:cs="Arial"/>
                <w:color w:val="000000"/>
                <w:u w:color="000000"/>
              </w:rPr>
              <w:t>x</w:t>
            </w:r>
          </w:p>
        </w:tc>
      </w:tr>
      <w:tr w:rsidR="00EE6A79" w:rsidRPr="00084D93" w14:paraId="740FB0A6"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05F35F4"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FA5906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DA2AE0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4FBACE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462593C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AA416E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r w:rsidR="00990B31" w:rsidRPr="00084D93" w14:paraId="7BF30BC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8F8BF80" w14:textId="77777777" w:rsidR="00990B31" w:rsidRPr="00084D93" w:rsidRDefault="00990B31">
            <w:pPr>
              <w:spacing w:after="0"/>
              <w:rPr>
                <w:rFonts w:eastAsia="Arial Unicode MS" w:cs="Arial"/>
                <w:color w:val="000000"/>
                <w:u w:color="000000"/>
              </w:rPr>
            </w:pPr>
            <w:r w:rsidRPr="00084D93">
              <w:rPr>
                <w:rFonts w:eastAsia="Arial Unicode MS" w:cs="Arial"/>
                <w:color w:val="000000"/>
                <w:u w:color="000000"/>
              </w:rPr>
              <w:t>ZEV Fueling Infrastructure Pathway Costs and Revenues (if applicable)</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19D75A42"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n/a</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75AE57C3"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C69C01D"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3FFBDE25"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3C860177" w14:textId="77777777" w:rsidR="00990B31" w:rsidRPr="00084D93" w:rsidRDefault="00990B31">
            <w:pPr>
              <w:spacing w:after="0"/>
              <w:jc w:val="center"/>
              <w:rPr>
                <w:rFonts w:eastAsia="Arial Unicode MS" w:cs="Arial"/>
                <w:color w:val="000000"/>
                <w:u w:color="000000"/>
              </w:rPr>
            </w:pPr>
            <w:r w:rsidRPr="00084D93">
              <w:rPr>
                <w:rFonts w:eastAsia="Arial Unicode MS" w:cs="Arial"/>
                <w:color w:val="000000"/>
                <w:u w:color="000000"/>
              </w:rPr>
              <w:t>n/a</w:t>
            </w:r>
          </w:p>
        </w:tc>
      </w:tr>
      <w:tr w:rsidR="00990B31" w:rsidRPr="00084D93" w14:paraId="39E6A998" w14:textId="77777777" w:rsidTr="0080063B">
        <w:trPr>
          <w:cantSplit/>
          <w:trHeight w:val="391"/>
        </w:trPr>
        <w:tc>
          <w:tcPr>
            <w:tcW w:w="9524" w:type="dxa"/>
            <w:gridSpan w:val="8"/>
            <w:tcBorders>
              <w:top w:val="single" w:sz="6" w:space="0" w:color="C0C0C0"/>
              <w:left w:val="single" w:sz="6" w:space="0" w:color="C0C0C0"/>
              <w:bottom w:val="single" w:sz="6" w:space="0" w:color="C0C0C0"/>
              <w:right w:val="single" w:sz="6" w:space="0" w:color="C0C0C0"/>
            </w:tcBorders>
            <w:shd w:val="clear" w:color="auto" w:fill="F3F3F3"/>
            <w:tcMar>
              <w:top w:w="80" w:type="dxa"/>
              <w:left w:w="0" w:type="dxa"/>
              <w:bottom w:w="80" w:type="dxa"/>
              <w:right w:w="0" w:type="dxa"/>
            </w:tcMar>
            <w:vAlign w:val="center"/>
          </w:tcPr>
          <w:p w14:paraId="361760BB"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b/>
                <w:color w:val="000000"/>
                <w:u w:color="000000"/>
              </w:rPr>
              <w:t>For Annual Reporting (in addition to the items above)</w:t>
            </w:r>
          </w:p>
        </w:tc>
      </w:tr>
      <w:tr w:rsidR="00EE6A79" w:rsidRPr="00084D93" w14:paraId="1DF1D127"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610506E1"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and Deficits generated per year (MT)</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8E5DDB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576EE7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7EA6841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55278B0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0C750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1DF76F7F"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60F18F92"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lastRenderedPageBreak/>
              <w:t>***Credits/deficits carried over from the previous year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2E1DBC0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A9F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E5C5CDE"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8639F5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60E3CB34"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001F1DD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87D1A4D"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acquired from another entity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266DA8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EDA761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DF10C4D"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7371A56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69E48DC1"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2F4AA07B" w14:textId="77777777" w:rsidTr="435E840E">
        <w:trPr>
          <w:cantSplit/>
          <w:trHeight w:val="345"/>
        </w:trPr>
        <w:tc>
          <w:tcPr>
            <w:tcW w:w="2234" w:type="dxa"/>
            <w:tcBorders>
              <w:top w:val="single" w:sz="6" w:space="0" w:color="C0C0C0"/>
              <w:left w:val="single" w:sz="6" w:space="0" w:color="C0C0C0"/>
              <w:bottom w:val="single" w:sz="6" w:space="0" w:color="C0C0C0"/>
            </w:tcBorders>
            <w:shd w:val="clear" w:color="auto" w:fill="E6E6E6"/>
            <w:tcMar>
              <w:top w:w="80" w:type="dxa"/>
              <w:left w:w="0" w:type="dxa"/>
              <w:bottom w:w="80" w:type="dxa"/>
              <w:right w:w="0" w:type="dxa"/>
            </w:tcMar>
            <w:vAlign w:val="center"/>
          </w:tcPr>
          <w:p w14:paraId="44C7F308"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sold to another entity (MT), if any</w:t>
            </w:r>
          </w:p>
        </w:tc>
        <w:tc>
          <w:tcPr>
            <w:tcW w:w="1710" w:type="dxa"/>
            <w:tcBorders>
              <w:top w:val="single" w:sz="6" w:space="0" w:color="C0C0C0"/>
              <w:bottom w:val="single" w:sz="6" w:space="0" w:color="C0C0C0"/>
            </w:tcBorders>
            <w:shd w:val="clear" w:color="auto" w:fill="E6E6E6"/>
            <w:tcMar>
              <w:top w:w="80" w:type="dxa"/>
              <w:left w:w="0" w:type="dxa"/>
              <w:bottom w:w="80" w:type="dxa"/>
              <w:right w:w="0" w:type="dxa"/>
            </w:tcMar>
            <w:vAlign w:val="center"/>
          </w:tcPr>
          <w:p w14:paraId="45C3496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il"/>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6FE3F84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17B9231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484456F"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5168748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21DA85B"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5CFB4ED2" w14:textId="77777777" w:rsidR="00990B31" w:rsidRPr="00084D93" w:rsidRDefault="00990B31" w:rsidP="00EE6A79">
            <w:pPr>
              <w:spacing w:after="0"/>
              <w:rPr>
                <w:rFonts w:eastAsia="Arial Unicode MS" w:cs="Arial"/>
                <w:strike/>
                <w:color w:val="000000"/>
                <w:u w:color="000000"/>
              </w:rPr>
            </w:pPr>
            <w:r w:rsidRPr="00084D93">
              <w:rPr>
                <w:rFonts w:eastAsia="Arial Unicode MS" w:cs="Arial"/>
                <w:color w:val="000000"/>
                <w:u w:color="000000"/>
              </w:rPr>
              <w:t>***Credits pledged for sale into CCM (MT),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300BBAB6"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4D06AB96" w14:textId="77777777" w:rsidR="00990B31" w:rsidRPr="00084D93" w:rsidRDefault="00990B31" w:rsidP="00EE6A79">
            <w:pPr>
              <w:tabs>
                <w:tab w:val="left" w:pos="225"/>
                <w:tab w:val="center" w:pos="333"/>
              </w:tabs>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F2F2F2" w:themeFill="background1" w:themeFillShade="F2"/>
            <w:tcMar>
              <w:top w:w="80" w:type="dxa"/>
              <w:left w:w="0" w:type="dxa"/>
              <w:bottom w:w="80" w:type="dxa"/>
              <w:right w:w="0" w:type="dxa"/>
            </w:tcMar>
            <w:vAlign w:val="center"/>
          </w:tcPr>
          <w:p w14:paraId="13F180AC"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2F2F2" w:themeFill="background1" w:themeFillShade="F2"/>
            <w:tcMar>
              <w:top w:w="80" w:type="dxa"/>
              <w:left w:w="0" w:type="dxa"/>
              <w:bottom w:w="80" w:type="dxa"/>
              <w:right w:w="0" w:type="dxa"/>
            </w:tcMar>
            <w:vAlign w:val="center"/>
          </w:tcPr>
          <w:p w14:paraId="32E1FE88"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22EE7C2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DA33ABD"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36D069C6"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***Credits retired within LCFS (MT) to meet compliance obligation, if any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476AC0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18"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7B2F70B" w14:textId="77777777" w:rsidR="00990B31" w:rsidRPr="00084D93" w:rsidRDefault="00990B31" w:rsidP="00EE6A79">
            <w:pPr>
              <w:tabs>
                <w:tab w:val="left" w:pos="225"/>
                <w:tab w:val="center" w:pos="333"/>
              </w:tabs>
              <w:spacing w:after="0"/>
              <w:jc w:val="center"/>
              <w:rPr>
                <w:rFonts w:eastAsia="Arial Unicode MS" w:cs="Arial"/>
                <w:color w:val="000000"/>
                <w:u w:color="000000"/>
              </w:rPr>
            </w:pPr>
            <w:r w:rsidRPr="00084D93">
              <w:rPr>
                <w:rFonts w:eastAsia="Arial Unicode MS" w:cs="Arial"/>
                <w:color w:val="000000"/>
                <w:u w:color="000000"/>
              </w:rPr>
              <w:t>x</w:t>
            </w:r>
          </w:p>
        </w:tc>
        <w:tc>
          <w:tcPr>
            <w:tcW w:w="1592" w:type="dxa"/>
            <w:gridSpan w:val="3"/>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77BC1AC3"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160" w:type="dxa"/>
            <w:tcBorders>
              <w:top w:val="single" w:sz="6" w:space="0" w:color="C0C0C0"/>
              <w:left w:val="none" w:sz="16" w:space="0" w:color="000000" w:themeColor="text1"/>
              <w:bottom w:val="single" w:sz="6" w:space="0" w:color="C0C0C0"/>
              <w:right w:val="none" w:sz="16" w:space="0" w:color="000000" w:themeColor="text1"/>
            </w:tcBorders>
            <w:shd w:val="clear" w:color="auto" w:fill="E6E6E6"/>
            <w:tcMar>
              <w:top w:w="80" w:type="dxa"/>
              <w:left w:w="0" w:type="dxa"/>
              <w:bottom w:w="80" w:type="dxa"/>
              <w:right w:w="0" w:type="dxa"/>
            </w:tcMar>
            <w:vAlign w:val="center"/>
          </w:tcPr>
          <w:p w14:paraId="065BACC5"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810" w:type="dxa"/>
            <w:tcBorders>
              <w:top w:val="single" w:sz="6" w:space="0" w:color="C0C0C0"/>
              <w:left w:val="none" w:sz="16" w:space="0" w:color="000000" w:themeColor="text1"/>
              <w:bottom w:val="single" w:sz="6" w:space="0" w:color="C0C0C0"/>
              <w:right w:val="single" w:sz="6" w:space="0" w:color="C0C0C0"/>
            </w:tcBorders>
            <w:shd w:val="clear" w:color="auto" w:fill="E6E6E6"/>
            <w:tcMar>
              <w:top w:w="80" w:type="dxa"/>
              <w:left w:w="0" w:type="dxa"/>
              <w:bottom w:w="80" w:type="dxa"/>
              <w:right w:w="0" w:type="dxa"/>
            </w:tcMar>
            <w:vAlign w:val="center"/>
          </w:tcPr>
          <w:p w14:paraId="05FFB3D9"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r>
      <w:tr w:rsidR="00EE6A79" w:rsidRPr="00084D93" w14:paraId="34A18B94" w14:textId="77777777" w:rsidTr="435E840E">
        <w:trPr>
          <w:cantSplit/>
          <w:trHeight w:val="345"/>
        </w:trPr>
        <w:tc>
          <w:tcPr>
            <w:tcW w:w="2234" w:type="dxa"/>
            <w:tcBorders>
              <w:top w:val="single" w:sz="6" w:space="0" w:color="C0C0C0"/>
              <w:left w:val="single" w:sz="6" w:space="0" w:color="C0C0C0"/>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3A113343" w14:textId="77777777" w:rsidR="00990B31" w:rsidRPr="00084D93" w:rsidRDefault="00990B31" w:rsidP="00EE6A79">
            <w:pPr>
              <w:spacing w:after="0"/>
              <w:rPr>
                <w:rFonts w:eastAsia="Arial Unicode MS" w:cs="Arial"/>
                <w:color w:val="000000"/>
                <w:u w:color="000000"/>
              </w:rPr>
            </w:pPr>
            <w:r w:rsidRPr="00084D93">
              <w:rPr>
                <w:rFonts w:eastAsia="Arial Unicode MS" w:cs="Arial"/>
                <w:color w:val="000000"/>
                <w:u w:color="000000"/>
              </w:rPr>
              <w:t>MCON or other crude oil name designation, volume (in gal), and country (or state) of origin for each crude supplied to the refinery</w:t>
            </w:r>
          </w:p>
        </w:tc>
        <w:tc>
          <w:tcPr>
            <w:tcW w:w="1710" w:type="dxa"/>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40E85992"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x</w:t>
            </w:r>
          </w:p>
        </w:tc>
        <w:tc>
          <w:tcPr>
            <w:tcW w:w="1096"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2CC113C7"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514" w:type="dxa"/>
            <w:gridSpan w:val="2"/>
            <w:tcBorders>
              <w:top w:val="single" w:sz="6" w:space="0" w:color="C0C0C0"/>
              <w:left w:val="none" w:sz="16" w:space="0" w:color="000000" w:themeColor="text1"/>
              <w:bottom w:val="single" w:sz="6" w:space="0" w:color="C0C0C0"/>
              <w:right w:val="none" w:sz="16" w:space="0" w:color="000000" w:themeColor="text1"/>
            </w:tcBorders>
            <w:shd w:val="clear" w:color="auto" w:fill="F3F3F3"/>
            <w:tcMar>
              <w:top w:w="80" w:type="dxa"/>
              <w:left w:w="0" w:type="dxa"/>
              <w:bottom w:w="80" w:type="dxa"/>
              <w:right w:w="0" w:type="dxa"/>
            </w:tcMar>
            <w:vAlign w:val="center"/>
          </w:tcPr>
          <w:p w14:paraId="062075B0"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160" w:type="dxa"/>
            <w:tcBorders>
              <w:top w:val="single" w:sz="6" w:space="0" w:color="C0C0C0"/>
              <w:left w:val="none" w:sz="16" w:space="0" w:color="000000" w:themeColor="text1"/>
              <w:bottom w:val="single" w:sz="6" w:space="0" w:color="C0C0C0"/>
              <w:right w:val="none" w:sz="8" w:space="0" w:color="000000" w:themeColor="text1"/>
            </w:tcBorders>
            <w:shd w:val="clear" w:color="auto" w:fill="F3F3F3"/>
            <w:tcMar>
              <w:top w:w="80" w:type="dxa"/>
              <w:left w:w="0" w:type="dxa"/>
              <w:bottom w:w="80" w:type="dxa"/>
              <w:right w:w="0" w:type="dxa"/>
            </w:tcMar>
            <w:vAlign w:val="center"/>
          </w:tcPr>
          <w:p w14:paraId="264FA3D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c>
          <w:tcPr>
            <w:tcW w:w="1810" w:type="dxa"/>
            <w:tcBorders>
              <w:top w:val="single" w:sz="6" w:space="0" w:color="C0C0C0"/>
              <w:left w:val="none" w:sz="8" w:space="0" w:color="000000" w:themeColor="text1"/>
              <w:bottom w:val="single" w:sz="6" w:space="0" w:color="C0C0C0"/>
              <w:right w:val="single" w:sz="6" w:space="0" w:color="C0C0C0"/>
            </w:tcBorders>
            <w:shd w:val="clear" w:color="auto" w:fill="F3F3F3"/>
            <w:tcMar>
              <w:top w:w="80" w:type="dxa"/>
              <w:left w:w="0" w:type="dxa"/>
              <w:bottom w:w="80" w:type="dxa"/>
              <w:right w:w="0" w:type="dxa"/>
            </w:tcMar>
            <w:vAlign w:val="center"/>
          </w:tcPr>
          <w:p w14:paraId="584D9D8A" w14:textId="77777777" w:rsidR="00990B31" w:rsidRPr="00084D93" w:rsidRDefault="00990B31" w:rsidP="00EE6A79">
            <w:pPr>
              <w:spacing w:after="0"/>
              <w:jc w:val="center"/>
              <w:rPr>
                <w:rFonts w:eastAsia="Arial Unicode MS" w:cs="Arial"/>
                <w:color w:val="000000"/>
                <w:u w:color="000000"/>
              </w:rPr>
            </w:pPr>
            <w:r w:rsidRPr="00084D93">
              <w:rPr>
                <w:rFonts w:eastAsia="Arial Unicode MS" w:cs="Arial"/>
                <w:color w:val="000000"/>
                <w:u w:color="000000"/>
              </w:rPr>
              <w:t>n/a</w:t>
            </w:r>
          </w:p>
        </w:tc>
      </w:tr>
    </w:tbl>
    <w:p w14:paraId="34747B71" w14:textId="77777777" w:rsidR="00990B31" w:rsidRPr="002614A3" w:rsidRDefault="00990B31" w:rsidP="002614A3">
      <w:pPr>
        <w:spacing w:after="0"/>
        <w:rPr>
          <w:sz w:val="20"/>
          <w:szCs w:val="18"/>
        </w:rPr>
      </w:pPr>
      <w:r w:rsidRPr="002614A3">
        <w:rPr>
          <w:sz w:val="20"/>
          <w:szCs w:val="18"/>
        </w:rPr>
        <w:t>* Same as Title Transfer Date; For Aggregated Transactions enter the last day of the reporting period.</w:t>
      </w:r>
    </w:p>
    <w:p w14:paraId="73B06D3F" w14:textId="77777777" w:rsidR="00990B31" w:rsidRPr="002614A3" w:rsidRDefault="00990B31" w:rsidP="002614A3">
      <w:pPr>
        <w:spacing w:after="0"/>
        <w:rPr>
          <w:sz w:val="20"/>
          <w:szCs w:val="18"/>
        </w:rPr>
      </w:pPr>
      <w:r w:rsidRPr="002614A3">
        <w:rPr>
          <w:sz w:val="20"/>
          <w:szCs w:val="18"/>
        </w:rPr>
        <w:t>** Does not apply to CARBOB, Diesel Fuel, Fossil Propane, or Fossil NG.</w:t>
      </w:r>
    </w:p>
    <w:p w14:paraId="525C09DD" w14:textId="77777777" w:rsidR="00990B31" w:rsidRPr="002614A3" w:rsidRDefault="00990B31" w:rsidP="008E58CB">
      <w:pPr>
        <w:spacing w:after="0"/>
        <w:rPr>
          <w:sz w:val="20"/>
          <w:szCs w:val="18"/>
        </w:rPr>
      </w:pPr>
      <w:r w:rsidRPr="002614A3">
        <w:rPr>
          <w:sz w:val="20"/>
          <w:szCs w:val="18"/>
        </w:rPr>
        <w:t>*** Value will be calculated, stored and displayed in the LRT-CBTS.</w:t>
      </w:r>
    </w:p>
    <w:p w14:paraId="2FF3466B" w14:textId="77777777" w:rsidR="00990B31" w:rsidRPr="008C2369" w:rsidRDefault="00990B31" w:rsidP="008C2369">
      <w:pPr>
        <w:spacing w:before="160"/>
        <w:jc w:val="center"/>
        <w:rPr>
          <w:b/>
        </w:rPr>
      </w:pPr>
      <w:r w:rsidRPr="008C2369">
        <w:rPr>
          <w:b/>
        </w:rPr>
        <w:t>Table 12. Annual Compliance Calendar.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290"/>
      </w:tblGrid>
      <w:tr w:rsidR="00990B31" w:rsidRPr="00CA4B78" w14:paraId="4805465E" w14:textId="77777777">
        <w:trPr>
          <w:jc w:val="center"/>
        </w:trPr>
        <w:tc>
          <w:tcPr>
            <w:tcW w:w="1728" w:type="dxa"/>
          </w:tcPr>
          <w:p w14:paraId="22E13643"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February 14</w:t>
            </w:r>
          </w:p>
        </w:tc>
        <w:tc>
          <w:tcPr>
            <w:tcW w:w="7290" w:type="dxa"/>
          </w:tcPr>
          <w:p w14:paraId="34EB7571" w14:textId="77777777" w:rsidR="00990B31" w:rsidRPr="00CA4B78" w:rsidRDefault="00990B31" w:rsidP="00EE6A79">
            <w:pPr>
              <w:autoSpaceDE w:val="0"/>
              <w:autoSpaceDN w:val="0"/>
              <w:adjustRightInd w:val="0"/>
              <w:spacing w:after="240"/>
              <w:rPr>
                <w:rFonts w:eastAsiaTheme="minorEastAsia" w:cs="Arial"/>
                <w:b/>
                <w:szCs w:val="24"/>
              </w:rPr>
            </w:pPr>
            <w:r w:rsidRPr="00CA4B78">
              <w:rPr>
                <w:rFonts w:eastAsiaTheme="minorEastAsia" w:cs="Arial"/>
                <w:szCs w:val="24"/>
              </w:rPr>
              <w:t xml:space="preserve">Upload all Q4 fuel transactions data in the LRT-CBTS and begin any needed reconciliation with business partners; Electrical </w:t>
            </w:r>
            <w:r w:rsidRPr="00CA4B78">
              <w:rPr>
                <w:rFonts w:eastAsiaTheme="minorEastAsia" w:cs="Arial"/>
                <w:szCs w:val="24"/>
              </w:rPr>
              <w:lastRenderedPageBreak/>
              <w:t>Distribution Utility (EDU) that has opted into LCFS provide the data relevant to the calculation of base credits for non-metered EV charging for the prior quarter</w:t>
            </w:r>
          </w:p>
        </w:tc>
      </w:tr>
      <w:tr w:rsidR="00990B31" w:rsidRPr="00CA4B78" w14:paraId="5BEB1386" w14:textId="77777777">
        <w:trPr>
          <w:jc w:val="center"/>
        </w:trPr>
        <w:tc>
          <w:tcPr>
            <w:tcW w:w="1728" w:type="dxa"/>
          </w:tcPr>
          <w:p w14:paraId="0D69679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lastRenderedPageBreak/>
              <w:t>March 31</w:t>
            </w:r>
          </w:p>
        </w:tc>
        <w:tc>
          <w:tcPr>
            <w:tcW w:w="7290" w:type="dxa"/>
          </w:tcPr>
          <w:p w14:paraId="1FB77408"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Q4 fuel transactions report; Submit Q4 Crude Oil Reports (MCON Reports)</w:t>
            </w:r>
          </w:p>
        </w:tc>
      </w:tr>
      <w:tr w:rsidR="00990B31" w:rsidRPr="00CA4B78" w14:paraId="7B053840" w14:textId="77777777">
        <w:trPr>
          <w:jc w:val="center"/>
        </w:trPr>
        <w:tc>
          <w:tcPr>
            <w:tcW w:w="1728" w:type="dxa"/>
          </w:tcPr>
          <w:p w14:paraId="6458D37E"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March 31</w:t>
            </w:r>
          </w:p>
        </w:tc>
        <w:tc>
          <w:tcPr>
            <w:tcW w:w="7290" w:type="dxa"/>
          </w:tcPr>
          <w:p w14:paraId="3EB6847B" w14:textId="0C82AF28"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Annual Fuel Pathway Reports</w:t>
            </w:r>
            <w:r w:rsidR="00C4275E">
              <w:rPr>
                <w:rFonts w:eastAsiaTheme="minorEastAsia" w:cs="Arial"/>
                <w:szCs w:val="24"/>
              </w:rPr>
              <w:t xml:space="preserve"> </w:t>
            </w:r>
            <w:del w:id="6304" w:author="CARB" w:date="2024-08-12T08:35:00Z" w16du:dateUtc="2024-08-12T15:35:00Z">
              <w:r w:rsidR="00C4275E">
                <w:rPr>
                  <w:rFonts w:eastAsiaTheme="minorEastAsia" w:cs="Arial"/>
                  <w:szCs w:val="24"/>
                </w:rPr>
                <w:delText>and Annual Lo</w:delText>
              </w:r>
              <w:r w:rsidR="003F1878">
                <w:rPr>
                  <w:rFonts w:eastAsiaTheme="minorEastAsia" w:cs="Arial"/>
                  <w:szCs w:val="24"/>
                </w:rPr>
                <w:delText>w</w:delText>
              </w:r>
              <w:r w:rsidR="00C4275E">
                <w:rPr>
                  <w:rFonts w:eastAsiaTheme="minorEastAsia" w:cs="Arial"/>
                  <w:szCs w:val="24"/>
                </w:rPr>
                <w:delText>-Complexity/Low-Energy-Use</w:delText>
              </w:r>
              <w:r w:rsidR="005479C4">
                <w:rPr>
                  <w:rFonts w:eastAsiaTheme="minorEastAsia" w:cs="Arial"/>
                  <w:szCs w:val="24"/>
                </w:rPr>
                <w:delText xml:space="preserve"> Refinery (LC/LEU) Reports</w:delText>
              </w:r>
              <w:r w:rsidRPr="00CA4B78">
                <w:rPr>
                  <w:rFonts w:eastAsiaTheme="minorEastAsia" w:cs="Arial"/>
                  <w:szCs w:val="24"/>
                </w:rPr>
                <w:delText xml:space="preserve"> </w:delText>
              </w:r>
            </w:del>
            <w:r w:rsidRPr="00CA4B78">
              <w:rPr>
                <w:rFonts w:eastAsiaTheme="minorEastAsia" w:cs="Arial"/>
                <w:szCs w:val="24"/>
              </w:rPr>
              <w:t>are due to the Executive Officer</w:t>
            </w:r>
          </w:p>
        </w:tc>
      </w:tr>
      <w:tr w:rsidR="00990B31" w:rsidRPr="00CA4B78" w14:paraId="43071E88" w14:textId="77777777">
        <w:trPr>
          <w:jc w:val="center"/>
        </w:trPr>
        <w:tc>
          <w:tcPr>
            <w:tcW w:w="1728" w:type="dxa"/>
          </w:tcPr>
          <w:p w14:paraId="124BD9BA"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First Monday of April</w:t>
            </w:r>
          </w:p>
        </w:tc>
        <w:tc>
          <w:tcPr>
            <w:tcW w:w="7290" w:type="dxa"/>
          </w:tcPr>
          <w:p w14:paraId="02EC6C6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Call for credits to be pledged into the Credit Clearance Market (CCM); the new maximum price for credits is published</w:t>
            </w:r>
          </w:p>
        </w:tc>
      </w:tr>
      <w:tr w:rsidR="00990B31" w:rsidRPr="00CA4B78" w14:paraId="4C955832" w14:textId="77777777">
        <w:trPr>
          <w:jc w:val="center"/>
        </w:trPr>
        <w:tc>
          <w:tcPr>
            <w:tcW w:w="1728" w:type="dxa"/>
          </w:tcPr>
          <w:p w14:paraId="032B17F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2742E69A"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Annual Compliance Report for preceding year; demonstrate compliance; voluntary pledge of credits for sale into CCM</w:t>
            </w:r>
          </w:p>
        </w:tc>
      </w:tr>
      <w:tr w:rsidR="00990B31" w:rsidRPr="00CA4B78" w14:paraId="3050DAA6" w14:textId="77777777">
        <w:trPr>
          <w:jc w:val="center"/>
        </w:trPr>
        <w:tc>
          <w:tcPr>
            <w:tcW w:w="1728" w:type="dxa"/>
          </w:tcPr>
          <w:p w14:paraId="1865542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025920E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Compliance Plan Implementation Report due if entity has an Approved Compliance Plan</w:t>
            </w:r>
          </w:p>
        </w:tc>
      </w:tr>
      <w:tr w:rsidR="00990B31" w:rsidRPr="00CA4B78" w14:paraId="0D009A16" w14:textId="77777777">
        <w:trPr>
          <w:jc w:val="center"/>
        </w:trPr>
        <w:tc>
          <w:tcPr>
            <w:tcW w:w="1728" w:type="dxa"/>
          </w:tcPr>
          <w:p w14:paraId="28E0CEC7"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April 30</w:t>
            </w:r>
          </w:p>
        </w:tc>
        <w:tc>
          <w:tcPr>
            <w:tcW w:w="7290" w:type="dxa"/>
          </w:tcPr>
          <w:p w14:paraId="536962D0" w14:textId="0C8654D2" w:rsidR="00990B31" w:rsidRPr="00CA4B78" w:rsidRDefault="00990B31" w:rsidP="00EE6A79">
            <w:pPr>
              <w:autoSpaceDE w:val="0"/>
              <w:autoSpaceDN w:val="0"/>
              <w:adjustRightInd w:val="0"/>
              <w:spacing w:after="240"/>
              <w:rPr>
                <w:rFonts w:eastAsiaTheme="minorEastAsia" w:cs="Arial"/>
                <w:szCs w:val="24"/>
              </w:rPr>
            </w:pPr>
            <w:r w:rsidRPr="57B32550">
              <w:rPr>
                <w:rFonts w:eastAsiaTheme="minorEastAsia" w:cs="Arial"/>
              </w:rPr>
              <w:t>Annual Crude Oil Reports (</w:t>
            </w:r>
            <w:r w:rsidR="004D3E16">
              <w:rPr>
                <w:rFonts w:eastAsiaTheme="minorEastAsia" w:cs="Arial"/>
              </w:rPr>
              <w:t xml:space="preserve">Annual </w:t>
            </w:r>
            <w:r w:rsidRPr="57B32550">
              <w:rPr>
                <w:rFonts w:eastAsiaTheme="minorEastAsia" w:cs="Arial"/>
              </w:rPr>
              <w:t>MCON Reports)</w:t>
            </w:r>
            <w:r w:rsidR="004D3E16">
              <w:rPr>
                <w:rFonts w:eastAsiaTheme="minorEastAsia" w:cs="Arial"/>
              </w:rPr>
              <w:t>, Annual Low</w:t>
            </w:r>
            <w:del w:id="6305" w:author="CARB" w:date="2024-08-12T08:35:00Z" w16du:dateUtc="2024-08-12T15:35:00Z">
              <w:r w:rsidR="004D3E16">
                <w:rPr>
                  <w:rFonts w:eastAsiaTheme="minorEastAsia" w:cs="Arial"/>
                </w:rPr>
                <w:delText>-</w:delText>
              </w:r>
            </w:del>
            <w:ins w:id="6306" w:author="CARB" w:date="2024-08-12T08:35:00Z" w16du:dateUtc="2024-08-12T15:35:00Z">
              <w:r w:rsidR="00E555DF">
                <w:rPr>
                  <w:rFonts w:eastAsiaTheme="minorEastAsia" w:cs="Arial"/>
                </w:rPr>
                <w:noBreakHyphen/>
              </w:r>
            </w:ins>
            <w:r w:rsidR="004D3E16">
              <w:rPr>
                <w:rFonts w:eastAsiaTheme="minorEastAsia" w:cs="Arial"/>
              </w:rPr>
              <w:t>Complexity</w:t>
            </w:r>
            <w:r w:rsidR="00B35812">
              <w:rPr>
                <w:rFonts w:eastAsiaTheme="minorEastAsia" w:cs="Arial"/>
              </w:rPr>
              <w:t>/Low-Energy-Use Refinery (LC/LEU) Reports,</w:t>
            </w:r>
            <w:r w:rsidR="005479C4" w:rsidRPr="57B32550">
              <w:rPr>
                <w:rFonts w:eastAsiaTheme="minorEastAsia" w:cs="Arial"/>
              </w:rPr>
              <w:t xml:space="preserve"> and Project Reports electing annual verification</w:t>
            </w:r>
            <w:r w:rsidRPr="57B32550">
              <w:rPr>
                <w:rFonts w:eastAsiaTheme="minorEastAsia" w:cs="Arial"/>
              </w:rPr>
              <w:t xml:space="preserve"> are due to the Executive Officer</w:t>
            </w:r>
          </w:p>
        </w:tc>
      </w:tr>
      <w:tr w:rsidR="00990B31" w:rsidRPr="00CA4B78" w14:paraId="5F73925D" w14:textId="77777777">
        <w:trPr>
          <w:jc w:val="center"/>
        </w:trPr>
        <w:tc>
          <w:tcPr>
            <w:tcW w:w="1728" w:type="dxa"/>
          </w:tcPr>
          <w:p w14:paraId="6B23ED45"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May 15</w:t>
            </w:r>
          </w:p>
        </w:tc>
        <w:tc>
          <w:tcPr>
            <w:tcW w:w="7290" w:type="dxa"/>
          </w:tcPr>
          <w:p w14:paraId="5C526182" w14:textId="77777777" w:rsidR="00990B31" w:rsidRPr="00CA4B78" w:rsidRDefault="00990B31" w:rsidP="00EE6A79">
            <w:pPr>
              <w:autoSpaceDE w:val="0"/>
              <w:autoSpaceDN w:val="0"/>
              <w:adjustRightInd w:val="0"/>
              <w:spacing w:after="0"/>
              <w:rPr>
                <w:rFonts w:eastAsiaTheme="minorEastAsia" w:cs="Arial"/>
                <w:b/>
                <w:szCs w:val="24"/>
              </w:rPr>
            </w:pPr>
            <w:r w:rsidRPr="00CA4B78">
              <w:rPr>
                <w:rFonts w:eastAsiaTheme="minorEastAsia" w:cs="Arial"/>
                <w:szCs w:val="24"/>
              </w:rPr>
              <w:t>Upload all Q1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3AC09ED2" w14:textId="77777777">
        <w:trPr>
          <w:jc w:val="center"/>
        </w:trPr>
        <w:tc>
          <w:tcPr>
            <w:tcW w:w="1728" w:type="dxa"/>
          </w:tcPr>
          <w:p w14:paraId="6FC2E754"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May 15</w:t>
            </w:r>
          </w:p>
        </w:tc>
        <w:tc>
          <w:tcPr>
            <w:tcW w:w="7290" w:type="dxa"/>
          </w:tcPr>
          <w:p w14:paraId="233170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Executive Officer announces whether CCM will occur</w:t>
            </w:r>
          </w:p>
        </w:tc>
      </w:tr>
      <w:tr w:rsidR="00990B31" w:rsidRPr="00CA4B78" w14:paraId="433E6CBA" w14:textId="77777777">
        <w:trPr>
          <w:jc w:val="center"/>
        </w:trPr>
        <w:tc>
          <w:tcPr>
            <w:tcW w:w="1728" w:type="dxa"/>
          </w:tcPr>
          <w:p w14:paraId="0A99A2E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1</w:t>
            </w:r>
          </w:p>
        </w:tc>
        <w:tc>
          <w:tcPr>
            <w:tcW w:w="7290" w:type="dxa"/>
          </w:tcPr>
          <w:p w14:paraId="430C2042"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Executive Officer posts list of CCM buyers and sellers</w:t>
            </w:r>
          </w:p>
        </w:tc>
      </w:tr>
      <w:tr w:rsidR="00990B31" w:rsidRPr="00CA4B78" w14:paraId="0F45B109" w14:textId="77777777">
        <w:trPr>
          <w:jc w:val="center"/>
        </w:trPr>
        <w:tc>
          <w:tcPr>
            <w:tcW w:w="1728" w:type="dxa"/>
          </w:tcPr>
          <w:p w14:paraId="4CDDF2DC"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1</w:t>
            </w:r>
          </w:p>
        </w:tc>
        <w:tc>
          <w:tcPr>
            <w:tcW w:w="7290" w:type="dxa"/>
          </w:tcPr>
          <w:p w14:paraId="79BAD336" w14:textId="7612028F"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CCM for prior compliance year, if one occurs, opens and remains in effect until it closes on August 30</w:t>
            </w:r>
          </w:p>
        </w:tc>
      </w:tr>
      <w:tr w:rsidR="00990B31" w:rsidRPr="00CA4B78" w14:paraId="4E20CA6F" w14:textId="77777777">
        <w:trPr>
          <w:jc w:val="center"/>
        </w:trPr>
        <w:tc>
          <w:tcPr>
            <w:tcW w:w="1728" w:type="dxa"/>
          </w:tcPr>
          <w:p w14:paraId="7FA567D4"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June 1</w:t>
            </w:r>
          </w:p>
        </w:tc>
        <w:tc>
          <w:tcPr>
            <w:tcW w:w="7290" w:type="dxa"/>
          </w:tcPr>
          <w:p w14:paraId="078D2DC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New maximum credit price for all LCFS credit transactions goes into effect</w:t>
            </w:r>
          </w:p>
        </w:tc>
      </w:tr>
      <w:tr w:rsidR="00990B31" w:rsidRPr="00CA4B78" w14:paraId="27DC11A6" w14:textId="77777777">
        <w:trPr>
          <w:jc w:val="center"/>
        </w:trPr>
        <w:tc>
          <w:tcPr>
            <w:tcW w:w="1728" w:type="dxa"/>
          </w:tcPr>
          <w:p w14:paraId="5B02DA3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June 30</w:t>
            </w:r>
          </w:p>
        </w:tc>
        <w:tc>
          <w:tcPr>
            <w:tcW w:w="7290" w:type="dxa"/>
          </w:tcPr>
          <w:p w14:paraId="177969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Q1 fuel transactions report; Submit Q1 Crude Oil Reports (MCON Reports)</w:t>
            </w:r>
          </w:p>
        </w:tc>
      </w:tr>
      <w:tr w:rsidR="00990B31" w:rsidRPr="00CA4B78" w14:paraId="678A9FD8" w14:textId="77777777">
        <w:trPr>
          <w:jc w:val="center"/>
        </w:trPr>
        <w:tc>
          <w:tcPr>
            <w:tcW w:w="1728" w:type="dxa"/>
          </w:tcPr>
          <w:p w14:paraId="409DC7AD"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14</w:t>
            </w:r>
          </w:p>
        </w:tc>
        <w:tc>
          <w:tcPr>
            <w:tcW w:w="7290" w:type="dxa"/>
          </w:tcPr>
          <w:p w14:paraId="0001FE6F" w14:textId="77777777" w:rsidR="00990B31" w:rsidRPr="00CA4B78" w:rsidRDefault="00990B31" w:rsidP="00EE6A79">
            <w:pPr>
              <w:autoSpaceDE w:val="0"/>
              <w:autoSpaceDN w:val="0"/>
              <w:adjustRightInd w:val="0"/>
              <w:spacing w:after="240"/>
              <w:rPr>
                <w:rFonts w:eastAsiaTheme="minorEastAsia" w:cs="Arial"/>
                <w:b/>
                <w:szCs w:val="24"/>
              </w:rPr>
            </w:pPr>
            <w:r w:rsidRPr="00CA4B78">
              <w:rPr>
                <w:rFonts w:eastAsiaTheme="minorEastAsia" w:cs="Arial"/>
                <w:szCs w:val="24"/>
              </w:rPr>
              <w:t xml:space="preserve">Upload all Q2 fuel transactions data in the LRT-CBTS and begin any needed reconciliation with business partners; EDU that has </w:t>
            </w:r>
            <w:r w:rsidRPr="00CA4B78">
              <w:rPr>
                <w:rFonts w:eastAsiaTheme="minorEastAsia" w:cs="Arial"/>
                <w:szCs w:val="24"/>
              </w:rPr>
              <w:lastRenderedPageBreak/>
              <w:t>opted into LCFS provide the data relevant to the calculation of base credits for non-metered EV charging for the prior quarter</w:t>
            </w:r>
          </w:p>
        </w:tc>
      </w:tr>
      <w:tr w:rsidR="00990B31" w:rsidRPr="00CA4B78" w14:paraId="5FBE21A0" w14:textId="77777777">
        <w:trPr>
          <w:jc w:val="center"/>
        </w:trPr>
        <w:tc>
          <w:tcPr>
            <w:tcW w:w="1728" w:type="dxa"/>
          </w:tcPr>
          <w:p w14:paraId="4C231229"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lastRenderedPageBreak/>
              <w:t>August 30</w:t>
            </w:r>
          </w:p>
        </w:tc>
        <w:tc>
          <w:tcPr>
            <w:tcW w:w="7290" w:type="dxa"/>
          </w:tcPr>
          <w:p w14:paraId="787C9DC9"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CCM for prior compliance year closes</w:t>
            </w:r>
          </w:p>
        </w:tc>
      </w:tr>
      <w:tr w:rsidR="00990B31" w:rsidRPr="00CA4B78" w14:paraId="635664C2" w14:textId="77777777">
        <w:trPr>
          <w:jc w:val="center"/>
        </w:trPr>
        <w:tc>
          <w:tcPr>
            <w:tcW w:w="1728" w:type="dxa"/>
          </w:tcPr>
          <w:p w14:paraId="1C1CEFD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31</w:t>
            </w:r>
          </w:p>
        </w:tc>
        <w:tc>
          <w:tcPr>
            <w:tcW w:w="7290" w:type="dxa"/>
          </w:tcPr>
          <w:p w14:paraId="1D29B01F"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Entities that bought and sold credits in the CCM submit amended Annual Compliance Report</w:t>
            </w:r>
          </w:p>
        </w:tc>
      </w:tr>
      <w:tr w:rsidR="00990B31" w:rsidRPr="00CA4B78" w14:paraId="50F47B20" w14:textId="77777777">
        <w:trPr>
          <w:jc w:val="center"/>
        </w:trPr>
        <w:tc>
          <w:tcPr>
            <w:tcW w:w="1728" w:type="dxa"/>
          </w:tcPr>
          <w:p w14:paraId="04645BF8" w14:textId="77777777" w:rsidR="00990B31" w:rsidRPr="00CA4B78" w:rsidRDefault="00990B31" w:rsidP="00EE6A79">
            <w:pPr>
              <w:autoSpaceDE w:val="0"/>
              <w:autoSpaceDN w:val="0"/>
              <w:adjustRightInd w:val="0"/>
              <w:spacing w:after="240"/>
              <w:rPr>
                <w:rFonts w:eastAsiaTheme="minorEastAsia" w:cs="Arial"/>
                <w:szCs w:val="24"/>
                <w:lang w:eastAsia="ja-JP"/>
              </w:rPr>
            </w:pPr>
            <w:r w:rsidRPr="00CA4B78">
              <w:rPr>
                <w:rFonts w:eastAsiaTheme="minorEastAsia" w:cs="Arial"/>
                <w:szCs w:val="24"/>
                <w:lang w:eastAsia="ja-JP"/>
              </w:rPr>
              <w:t>August 31</w:t>
            </w:r>
          </w:p>
        </w:tc>
        <w:tc>
          <w:tcPr>
            <w:tcW w:w="7290" w:type="dxa"/>
          </w:tcPr>
          <w:p w14:paraId="1928E56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Entities that participated in two consecutive CCMs submit a Compliance Plan</w:t>
            </w:r>
          </w:p>
        </w:tc>
      </w:tr>
      <w:tr w:rsidR="00990B31" w:rsidRPr="00CA4B78" w14:paraId="30DB6C79" w14:textId="77777777">
        <w:trPr>
          <w:jc w:val="center"/>
        </w:trPr>
        <w:tc>
          <w:tcPr>
            <w:tcW w:w="1728" w:type="dxa"/>
          </w:tcPr>
          <w:p w14:paraId="4E246001"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August 31</w:t>
            </w:r>
          </w:p>
        </w:tc>
        <w:tc>
          <w:tcPr>
            <w:tcW w:w="7290" w:type="dxa"/>
          </w:tcPr>
          <w:p w14:paraId="6483D6FC" w14:textId="2BF91413"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 xml:space="preserve">Verification Statements for </w:t>
            </w:r>
            <w:r w:rsidR="005479C4">
              <w:rPr>
                <w:rFonts w:eastAsiaTheme="minorEastAsia" w:cs="Arial"/>
                <w:szCs w:val="24"/>
              </w:rPr>
              <w:t xml:space="preserve">Annual </w:t>
            </w:r>
            <w:r w:rsidRPr="00CA4B78">
              <w:rPr>
                <w:rFonts w:eastAsiaTheme="minorEastAsia" w:cs="Arial"/>
                <w:szCs w:val="24"/>
              </w:rPr>
              <w:t xml:space="preserve">Fuel Pathway Reports, Quarterly Fuel Transactions Reports, </w:t>
            </w:r>
            <w:r w:rsidR="005479C4">
              <w:rPr>
                <w:rFonts w:eastAsiaTheme="minorEastAsia" w:cs="Arial"/>
                <w:szCs w:val="24"/>
              </w:rPr>
              <w:t xml:space="preserve">Project Reports electing annual verification, Annual LC/LEU Reports, </w:t>
            </w:r>
            <w:r w:rsidRPr="00CA4B78">
              <w:rPr>
                <w:rFonts w:eastAsiaTheme="minorEastAsia" w:cs="Arial"/>
                <w:szCs w:val="24"/>
              </w:rPr>
              <w:t>and Annual Crude Oil Reports</w:t>
            </w:r>
            <w:r w:rsidR="00264DDC">
              <w:rPr>
                <w:rFonts w:eastAsiaTheme="minorEastAsia" w:cs="Arial"/>
                <w:szCs w:val="24"/>
              </w:rPr>
              <w:t xml:space="preserve"> (MCON Reports)</w:t>
            </w:r>
            <w:r w:rsidRPr="00CA4B78">
              <w:rPr>
                <w:rFonts w:eastAsiaTheme="minorEastAsia" w:cs="Arial"/>
                <w:szCs w:val="24"/>
              </w:rPr>
              <w:t xml:space="preserve"> are due to the Executive Officer</w:t>
            </w:r>
          </w:p>
        </w:tc>
      </w:tr>
      <w:tr w:rsidR="00990B31" w:rsidRPr="00CA4B78" w14:paraId="106BCAD8" w14:textId="77777777">
        <w:trPr>
          <w:jc w:val="center"/>
        </w:trPr>
        <w:tc>
          <w:tcPr>
            <w:tcW w:w="1728" w:type="dxa"/>
          </w:tcPr>
          <w:p w14:paraId="6CDD192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September 30</w:t>
            </w:r>
          </w:p>
        </w:tc>
        <w:tc>
          <w:tcPr>
            <w:tcW w:w="7290" w:type="dxa"/>
          </w:tcPr>
          <w:p w14:paraId="791AB3AC"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Q2 fuel transactions report; Submit Q2 Crude Oil Reports (MCON Reports)</w:t>
            </w:r>
          </w:p>
        </w:tc>
      </w:tr>
      <w:tr w:rsidR="00990B31" w:rsidRPr="00CA4B78" w14:paraId="19FC423A" w14:textId="77777777">
        <w:trPr>
          <w:jc w:val="center"/>
        </w:trPr>
        <w:tc>
          <w:tcPr>
            <w:tcW w:w="1728" w:type="dxa"/>
          </w:tcPr>
          <w:p w14:paraId="12516F9A"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November 14</w:t>
            </w:r>
          </w:p>
        </w:tc>
        <w:tc>
          <w:tcPr>
            <w:tcW w:w="7290" w:type="dxa"/>
          </w:tcPr>
          <w:p w14:paraId="59332416"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Upload all Q3 fuel transactions data in the LRT-CBTS and begin any needed reconciliation with business partners; EDU that has opted into LCFS provide the data relevant to the calculation of base credits for non-metered EV charging for the prior quarter</w:t>
            </w:r>
          </w:p>
        </w:tc>
      </w:tr>
      <w:tr w:rsidR="00990B31" w:rsidRPr="00CA4B78" w14:paraId="7D3ADB8B" w14:textId="77777777">
        <w:trPr>
          <w:jc w:val="center"/>
        </w:trPr>
        <w:tc>
          <w:tcPr>
            <w:tcW w:w="1728" w:type="dxa"/>
          </w:tcPr>
          <w:p w14:paraId="7D856390"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December 31</w:t>
            </w:r>
          </w:p>
        </w:tc>
        <w:tc>
          <w:tcPr>
            <w:tcW w:w="7290" w:type="dxa"/>
          </w:tcPr>
          <w:p w14:paraId="014989DF" w14:textId="77777777" w:rsidR="00990B31" w:rsidRPr="00CA4B78" w:rsidRDefault="00990B31" w:rsidP="00EE6A79">
            <w:pPr>
              <w:autoSpaceDE w:val="0"/>
              <w:autoSpaceDN w:val="0"/>
              <w:adjustRightInd w:val="0"/>
              <w:spacing w:after="240"/>
              <w:rPr>
                <w:rFonts w:eastAsiaTheme="minorEastAsia" w:cs="Arial"/>
                <w:szCs w:val="24"/>
              </w:rPr>
            </w:pPr>
            <w:r w:rsidRPr="00CA4B78">
              <w:rPr>
                <w:rFonts w:eastAsiaTheme="minorEastAsia" w:cs="Arial"/>
                <w:szCs w:val="24"/>
              </w:rPr>
              <w:t>Submit final Q3 fuel transactions report; Submit Q3 Crude Oil Reports (MCON Reports)</w:t>
            </w:r>
          </w:p>
        </w:tc>
      </w:tr>
    </w:tbl>
    <w:p w14:paraId="560551CA" w14:textId="7F5993C2" w:rsidR="00CA4B78" w:rsidRDefault="00990B31" w:rsidP="00F72709">
      <w:pPr>
        <w:spacing w:before="160"/>
        <w:rPr>
          <w:rFonts w:eastAsia="Yu Gothic Light"/>
          <w:sz w:val="20"/>
          <w:szCs w:val="20"/>
        </w:rPr>
      </w:pPr>
      <w:r w:rsidRPr="00BF6E62">
        <w:rPr>
          <w:rFonts w:eastAsia="Yu Gothic Light"/>
          <w:sz w:val="20"/>
          <w:szCs w:val="20"/>
        </w:rPr>
        <w:t xml:space="preserve">NOTE: Authority cited: Sections 38510, 38530, 38560, 38560.5, 38571, 38580, 39600, 39601, 41510, 41511 and 43018, Health and Safety Code; 42 U.S.C. section 7545; and </w:t>
      </w:r>
      <w:r w:rsidRPr="00FF576C">
        <w:rPr>
          <w:rFonts w:eastAsia="Yu Gothic Light"/>
          <w:i/>
          <w:iCs/>
          <w:sz w:val="20"/>
          <w:szCs w:val="20"/>
        </w:rPr>
        <w:t xml:space="preserve">Western Oil and Gas </w:t>
      </w:r>
      <w:proofErr w:type="spellStart"/>
      <w:r w:rsidRPr="00FF576C">
        <w:rPr>
          <w:rFonts w:eastAsia="Yu Gothic Light"/>
          <w:i/>
          <w:iCs/>
          <w:sz w:val="20"/>
          <w:szCs w:val="20"/>
        </w:rPr>
        <w:t>Ass'n</w:t>
      </w:r>
      <w:proofErr w:type="spellEnd"/>
      <w:r w:rsidRPr="00FF576C">
        <w:rPr>
          <w:rFonts w:eastAsia="Yu Gothic Light"/>
          <w:i/>
          <w:iCs/>
          <w:sz w:val="20"/>
          <w:szCs w:val="20"/>
        </w:rPr>
        <w:t xml:space="preserve"> v. Orange County Air Pollution Control District</w:t>
      </w:r>
      <w:r w:rsidRPr="00BF6E62">
        <w:rPr>
          <w:rFonts w:eastAsia="Yu Gothic Light"/>
          <w:sz w:val="20"/>
          <w:szCs w:val="20"/>
        </w:rPr>
        <w:t xml:space="preserve">, 14 Cal.3d 411, 121 </w:t>
      </w:r>
      <w:proofErr w:type="spellStart"/>
      <w:r w:rsidRPr="00BF6E62">
        <w:rPr>
          <w:rFonts w:eastAsia="Yu Gothic Light"/>
          <w:sz w:val="20"/>
          <w:szCs w:val="20"/>
        </w:rPr>
        <w:t>Cal.Rptr</w:t>
      </w:r>
      <w:proofErr w:type="spellEnd"/>
      <w:r w:rsidRPr="00BF6E62">
        <w:rPr>
          <w:rFonts w:eastAsia="Yu Gothic Light"/>
          <w:sz w:val="20"/>
          <w:szCs w:val="20"/>
        </w:rPr>
        <w:t xml:space="preserve">. 249 (1975). Reference: Sections 38501, 38510, 39515, 39516, 38571, 38580, 39000, 39001, 39002, 39003, 39515, 39516, 41510, 41511 and 43000, Health and Safety Code; Section 25000.5, Public Resources Code; and </w:t>
      </w:r>
      <w:r w:rsidRPr="00244721">
        <w:rPr>
          <w:rFonts w:eastAsia="Yu Gothic Light"/>
          <w:i/>
          <w:iCs/>
          <w:sz w:val="20"/>
          <w:szCs w:val="20"/>
        </w:rPr>
        <w:t xml:space="preserve">Western Oil and Gas </w:t>
      </w:r>
      <w:proofErr w:type="spellStart"/>
      <w:r w:rsidRPr="00244721">
        <w:rPr>
          <w:rFonts w:eastAsia="Yu Gothic Light"/>
          <w:i/>
          <w:iCs/>
          <w:sz w:val="20"/>
          <w:szCs w:val="20"/>
        </w:rPr>
        <w:t>Ass'n</w:t>
      </w:r>
      <w:proofErr w:type="spellEnd"/>
      <w:r w:rsidRPr="00244721">
        <w:rPr>
          <w:rFonts w:eastAsia="Yu Gothic Light"/>
          <w:i/>
          <w:iCs/>
          <w:sz w:val="20"/>
          <w:szCs w:val="20"/>
        </w:rPr>
        <w:t xml:space="preserve"> v. Orange County Air Pollution Control District</w:t>
      </w:r>
      <w:r w:rsidRPr="00BF6E62">
        <w:rPr>
          <w:rFonts w:eastAsia="Yu Gothic Light"/>
          <w:sz w:val="20"/>
          <w:szCs w:val="20"/>
        </w:rPr>
        <w:t xml:space="preserve">, 14 Cal.3d 411, 121 </w:t>
      </w:r>
      <w:proofErr w:type="spellStart"/>
      <w:r w:rsidRPr="00BF6E62">
        <w:rPr>
          <w:rFonts w:eastAsia="Yu Gothic Light"/>
          <w:sz w:val="20"/>
          <w:szCs w:val="20"/>
        </w:rPr>
        <w:t>Cal.Rptr</w:t>
      </w:r>
      <w:proofErr w:type="spellEnd"/>
      <w:r w:rsidRPr="00BF6E62">
        <w:rPr>
          <w:rFonts w:eastAsia="Yu Gothic Light"/>
          <w:sz w:val="20"/>
          <w:szCs w:val="20"/>
        </w:rPr>
        <w:t>. 249 (1975).</w:t>
      </w:r>
    </w:p>
    <w:p w14:paraId="251FA626" w14:textId="6E524304" w:rsidR="00990B31" w:rsidRPr="00ED0612" w:rsidRDefault="00990B31" w:rsidP="00990B31">
      <w:pPr>
        <w:pStyle w:val="Heading1"/>
        <w:keepNext w:val="0"/>
        <w:keepLines w:val="0"/>
        <w:rPr>
          <w:rFonts w:eastAsia="Yu Gothic Light"/>
        </w:rPr>
      </w:pPr>
      <w:r w:rsidRPr="14D6E132" w:rsidDel="00CA05BE">
        <w:rPr>
          <w:rFonts w:eastAsia="Yu Gothic Light"/>
        </w:rPr>
        <w:t>95491.</w:t>
      </w:r>
      <w:r w:rsidRPr="14D6E132">
        <w:rPr>
          <w:rFonts w:eastAsia="Yu Gothic Light"/>
        </w:rPr>
        <w:t>1. Recordkeeping and Auditing.</w:t>
      </w:r>
    </w:p>
    <w:p w14:paraId="4A35CBA2" w14:textId="0D83D494" w:rsidR="00990B31" w:rsidRPr="00ED0612" w:rsidRDefault="00990B31" w:rsidP="00990B31">
      <w:pPr>
        <w:pStyle w:val="Heading2"/>
        <w:keepNext w:val="0"/>
        <w:keepLines w:val="0"/>
        <w:rPr>
          <w:rFonts w:eastAsia="Yu Gothic Light"/>
        </w:rPr>
      </w:pPr>
      <w:r w:rsidRPr="006253BA">
        <w:rPr>
          <w:rFonts w:eastAsia="Yu Gothic Light"/>
          <w:i/>
          <w:iCs/>
        </w:rPr>
        <w:t>Record Retention.</w:t>
      </w:r>
      <w:r w:rsidRPr="00ED0612">
        <w:rPr>
          <w:rFonts w:eastAsia="Yu Gothic Light"/>
        </w:rPr>
        <w:t xml:space="preserve"> Any record required to be maintained under this </w:t>
      </w:r>
      <w:proofErr w:type="spellStart"/>
      <w:r w:rsidRPr="00ED0612">
        <w:rPr>
          <w:rFonts w:eastAsia="Yu Gothic Light"/>
        </w:rPr>
        <w:t>subarticle</w:t>
      </w:r>
      <w:proofErr w:type="spellEnd"/>
      <w:r w:rsidRPr="00ED0612">
        <w:rPr>
          <w:rFonts w:eastAsia="Yu Gothic Light"/>
        </w:rPr>
        <w:t xml:space="preserve"> shall be retained for ten years. All data and calculations submitted by a regulated entity for demonstrating compliance, or generating credits or deficits are subject to inspection by the Executive Officer or a verification body accredited by the Executive Officer pursuant to section </w:t>
      </w:r>
      <w:proofErr w:type="gramStart"/>
      <w:r w:rsidRPr="00ED0612">
        <w:rPr>
          <w:rFonts w:eastAsia="Yu Gothic Light"/>
        </w:rPr>
        <w:t>95502, and</w:t>
      </w:r>
      <w:proofErr w:type="gramEnd"/>
      <w:r w:rsidRPr="00ED0612">
        <w:rPr>
          <w:rFonts w:eastAsia="Yu Gothic Light"/>
        </w:rPr>
        <w:t xml:space="preserve"> must be made available within </w:t>
      </w:r>
      <w:r w:rsidR="00552496">
        <w:rPr>
          <w:rFonts w:eastAsia="Yu Gothic Light"/>
        </w:rPr>
        <w:t>14</w:t>
      </w:r>
      <w:r w:rsidRPr="00ED0612">
        <w:rPr>
          <w:rFonts w:eastAsia="Yu Gothic Light"/>
        </w:rPr>
        <w:t xml:space="preserve"> days upon request of the Executive Officer.</w:t>
      </w:r>
    </w:p>
    <w:p w14:paraId="0CD1D8CD" w14:textId="77777777" w:rsidR="00990B31" w:rsidRPr="00ED0612" w:rsidRDefault="00990B31" w:rsidP="00990B31">
      <w:pPr>
        <w:pStyle w:val="Heading3"/>
        <w:keepNext w:val="0"/>
        <w:keepLines w:val="0"/>
        <w:rPr>
          <w:rFonts w:eastAsia="Yu Gothic Light"/>
        </w:rPr>
      </w:pPr>
      <w:r w:rsidRPr="00C8176F">
        <w:rPr>
          <w:rFonts w:eastAsia="Yu Gothic Light"/>
          <w:i/>
          <w:iCs/>
        </w:rPr>
        <w:lastRenderedPageBreak/>
        <w:t>Record Retention for Fuel Reporting Entities.</w:t>
      </w:r>
      <w:r w:rsidRPr="00ED0612">
        <w:rPr>
          <w:rFonts w:eastAsia="Yu Gothic Light"/>
        </w:rPr>
        <w:t xml:space="preserve"> Fuel reporting entities must maintain all records and calculations relied upon for data reported in the LRT-CBTS. These records include, but are not limited to:</w:t>
      </w:r>
    </w:p>
    <w:p w14:paraId="6976E6DE"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Product transfer </w:t>
      </w:r>
      <w:proofErr w:type="gramStart"/>
      <w:r w:rsidRPr="00ED0612">
        <w:rPr>
          <w:rFonts w:eastAsia="Yu Gothic Light"/>
        </w:rPr>
        <w:t>documents;</w:t>
      </w:r>
      <w:proofErr w:type="gramEnd"/>
    </w:p>
    <w:p w14:paraId="1183CDE9"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Copies of all data reports submitted to the Executive </w:t>
      </w:r>
      <w:proofErr w:type="gramStart"/>
      <w:r w:rsidRPr="00ED0612">
        <w:rPr>
          <w:rFonts w:eastAsia="Yu Gothic Light"/>
        </w:rPr>
        <w:t>Officer;</w:t>
      </w:r>
      <w:proofErr w:type="gramEnd"/>
    </w:p>
    <w:p w14:paraId="087F0F68"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Records related to each fuel </w:t>
      </w:r>
      <w:proofErr w:type="gramStart"/>
      <w:r w:rsidRPr="00ED0612">
        <w:rPr>
          <w:rFonts w:eastAsia="Yu Gothic Light"/>
        </w:rPr>
        <w:t>transaction;</w:t>
      </w:r>
      <w:proofErr w:type="gramEnd"/>
    </w:p>
    <w:p w14:paraId="0D7EBF42"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Records used for each credit </w:t>
      </w:r>
      <w:proofErr w:type="gramStart"/>
      <w:r w:rsidRPr="00ED0612">
        <w:rPr>
          <w:rFonts w:eastAsia="Yu Gothic Light"/>
        </w:rPr>
        <w:t>transaction;</w:t>
      </w:r>
      <w:proofErr w:type="gramEnd"/>
    </w:p>
    <w:p w14:paraId="527BFC79"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Records related to FSE registration, including but not limited to copies of monthly utility bills, Bills of Lading, Division of Measurement Standards' certificates, and any other document used as a proof at the time of FSE registration pursuant to this </w:t>
      </w:r>
      <w:proofErr w:type="spellStart"/>
      <w:proofErr w:type="gramStart"/>
      <w:r w:rsidRPr="00ED0612">
        <w:rPr>
          <w:rFonts w:eastAsia="Yu Gothic Light"/>
        </w:rPr>
        <w:t>subarticle</w:t>
      </w:r>
      <w:proofErr w:type="spellEnd"/>
      <w:r w:rsidRPr="00ED0612">
        <w:rPr>
          <w:rFonts w:eastAsia="Yu Gothic Light"/>
        </w:rPr>
        <w:t>;</w:t>
      </w:r>
      <w:proofErr w:type="gramEnd"/>
    </w:p>
    <w:p w14:paraId="7991A251"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Chain of custody evidence for produced fuel imported into </w:t>
      </w:r>
      <w:proofErr w:type="gramStart"/>
      <w:r w:rsidRPr="00ED0612">
        <w:rPr>
          <w:rFonts w:eastAsia="Yu Gothic Light"/>
        </w:rPr>
        <w:t>California;</w:t>
      </w:r>
      <w:proofErr w:type="gramEnd"/>
    </w:p>
    <w:p w14:paraId="630D00FF" w14:textId="157EE3AC" w:rsidR="00990B31" w:rsidRPr="00ED0612" w:rsidRDefault="00990B31" w:rsidP="0080063B">
      <w:pPr>
        <w:pStyle w:val="Heading4"/>
        <w:keepNext w:val="0"/>
        <w:keepLines w:val="0"/>
        <w:ind w:left="2160"/>
        <w:rPr>
          <w:rFonts w:eastAsia="Yu Gothic Light"/>
        </w:rPr>
      </w:pPr>
      <w:r w:rsidRPr="00ED0612">
        <w:rPr>
          <w:rFonts w:eastAsia="Yu Gothic Light"/>
        </w:rPr>
        <w:t>Attestations regarding environmental attributes associated with book-and-claim accounting for biomethane pursuant to 95488.8(</w:t>
      </w:r>
      <w:proofErr w:type="spellStart"/>
      <w:r w:rsidRPr="00ED0612">
        <w:rPr>
          <w:rFonts w:eastAsia="Yu Gothic Light"/>
        </w:rPr>
        <w:t>i</w:t>
      </w:r>
      <w:proofErr w:type="spellEnd"/>
      <w:r w:rsidRPr="00ED0612">
        <w:rPr>
          <w:rFonts w:eastAsia="Yu Gothic Light"/>
        </w:rPr>
        <w:t>)(2)(</w:t>
      </w:r>
      <w:r>
        <w:rPr>
          <w:rFonts w:eastAsia="Yu Gothic Light"/>
        </w:rPr>
        <w:t>E</w:t>
      </w:r>
      <w:r w:rsidRPr="00ED0612">
        <w:rPr>
          <w:rFonts w:eastAsia="Yu Gothic Light"/>
        </w:rPr>
        <w:t>); and</w:t>
      </w:r>
    </w:p>
    <w:p w14:paraId="04EC3558" w14:textId="77777777" w:rsidR="00990B31" w:rsidRPr="00ED0612" w:rsidRDefault="00990B31" w:rsidP="0080063B">
      <w:pPr>
        <w:pStyle w:val="Heading4"/>
        <w:keepNext w:val="0"/>
        <w:keepLines w:val="0"/>
        <w:ind w:left="2160"/>
        <w:rPr>
          <w:rFonts w:eastAsia="Yu Gothic Light"/>
        </w:rPr>
      </w:pPr>
      <w:r w:rsidRPr="00ED0612">
        <w:rPr>
          <w:rFonts w:eastAsia="Yu Gothic Light"/>
        </w:rPr>
        <w:t>Records used for compliance or credit and deficit calculations.</w:t>
      </w:r>
    </w:p>
    <w:p w14:paraId="74C72A5C" w14:textId="77777777" w:rsidR="00990B31" w:rsidRPr="00ED0612" w:rsidRDefault="00990B31" w:rsidP="00990B31">
      <w:pPr>
        <w:pStyle w:val="Heading3"/>
        <w:keepNext w:val="0"/>
        <w:keepLines w:val="0"/>
        <w:rPr>
          <w:rFonts w:eastAsia="Yu Gothic Light"/>
        </w:rPr>
      </w:pPr>
      <w:r w:rsidRPr="00654326">
        <w:rPr>
          <w:rFonts w:eastAsia="Yu Gothic Light"/>
          <w:i/>
          <w:iCs/>
        </w:rPr>
        <w:t>Record Retention for Fuel Pathway Holders and Applicants.</w:t>
      </w:r>
      <w:r w:rsidRPr="00ED0612">
        <w:rPr>
          <w:rFonts w:eastAsia="Yu Gothic Light"/>
        </w:rPr>
        <w:t xml:space="preserve"> Fuel pathway holders and applicants must maintain all records relied upon in producing fuel pathway applications and annual Fuel Pathway Reports. The retained documents, including CI input source data and supplemental documentation, must be sufficient to allow for verification of each CI calculation. These records include but are not limited to:</w:t>
      </w:r>
    </w:p>
    <w:p w14:paraId="17B110DF" w14:textId="77777777" w:rsidR="00990B31" w:rsidRPr="00ED0612" w:rsidRDefault="00990B31" w:rsidP="0080063B">
      <w:pPr>
        <w:pStyle w:val="Heading4"/>
        <w:keepNext w:val="0"/>
        <w:keepLines w:val="0"/>
        <w:ind w:left="2160"/>
        <w:rPr>
          <w:rFonts w:eastAsia="Yu Gothic Light"/>
        </w:rPr>
      </w:pPr>
      <w:r w:rsidRPr="00ED0612">
        <w:rPr>
          <w:rFonts w:eastAsia="Yu Gothic Light"/>
        </w:rPr>
        <w:t>The quantity of fuel produced and subsequently sold in California under the certified fuel pathway. Sales invoices, contracts, and bills of lading for those fuel sales shall be retained.</w:t>
      </w:r>
    </w:p>
    <w:p w14:paraId="7EE101D1" w14:textId="77777777" w:rsidR="00990B31" w:rsidRPr="00ED0612" w:rsidRDefault="00990B31" w:rsidP="0080063B">
      <w:pPr>
        <w:pStyle w:val="Heading4"/>
        <w:keepNext w:val="0"/>
        <w:keepLines w:val="0"/>
        <w:ind w:left="2160"/>
        <w:rPr>
          <w:rFonts w:eastAsia="Yu Gothic Light"/>
        </w:rPr>
      </w:pPr>
      <w:r w:rsidRPr="00ED0612">
        <w:rPr>
          <w:rFonts w:eastAsia="Yu Gothic Light"/>
        </w:rPr>
        <w:t>The quantity of feedstocks purchased to produce the fuel specified in subsection (A) above. Invoices from the sellers and purchase contracts shall be retained. Records to support material balance and energy balance calculations for facilities processing multiple feedstocks.</w:t>
      </w:r>
    </w:p>
    <w:p w14:paraId="190FA1B8"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The quantity of all forms of energy consumed to produce the fuel covered in subsection (A) above. All invoices for the purchase of </w:t>
      </w:r>
      <w:r w:rsidRPr="00ED0612">
        <w:rPr>
          <w:rFonts w:eastAsia="Yu Gothic Light"/>
        </w:rPr>
        <w:lastRenderedPageBreak/>
        <w:t>process fuel, and all receipts for the sale of the fuel pathway applicant's finished fuel shall be maintained.</w:t>
      </w:r>
    </w:p>
    <w:p w14:paraId="07BBCDD0" w14:textId="77777777" w:rsidR="00990B31" w:rsidRPr="00ED0612" w:rsidRDefault="00990B31" w:rsidP="0080063B">
      <w:pPr>
        <w:pStyle w:val="Heading4"/>
        <w:keepNext w:val="0"/>
        <w:keepLines w:val="0"/>
        <w:ind w:left="2160"/>
        <w:rPr>
          <w:rFonts w:eastAsia="Yu Gothic Light"/>
        </w:rPr>
      </w:pPr>
      <w:r w:rsidRPr="00ED0612">
        <w:rPr>
          <w:rFonts w:eastAsia="Yu Gothic Light"/>
        </w:rPr>
        <w:t>Copies of the federal RFS Third Party Engineering Review Report, if required pursuant to 40 CFR 80.1450.</w:t>
      </w:r>
    </w:p>
    <w:p w14:paraId="4AD3605B" w14:textId="77777777" w:rsidR="00990B31" w:rsidRPr="00ED0612" w:rsidRDefault="00990B31" w:rsidP="0080063B">
      <w:pPr>
        <w:pStyle w:val="Heading4"/>
        <w:keepNext w:val="0"/>
        <w:keepLines w:val="0"/>
        <w:ind w:left="2160"/>
        <w:rPr>
          <w:rFonts w:eastAsia="Yu Gothic Light"/>
        </w:rPr>
      </w:pPr>
      <w:r w:rsidRPr="00ED0612">
        <w:rPr>
          <w:rFonts w:eastAsia="Yu Gothic Light"/>
        </w:rPr>
        <w:t>The quantity of all products co-produced with the fuel covered by certified LCFS pathway. Copies of invoices, contracts, and bills of lading covering those sales shall be retained. In addition, copies of the federal RFS Fuel Producer Co-products Report shall be retained, if applicable. If the amount of co-product produced exceeds the amount sold by five percent or more, full documentation of the fate of the unsold fractions shall be maintained.</w:t>
      </w:r>
    </w:p>
    <w:p w14:paraId="2A245AF3" w14:textId="77777777" w:rsidR="00990B31" w:rsidRPr="00ED0612" w:rsidRDefault="00990B31" w:rsidP="0080063B">
      <w:pPr>
        <w:pStyle w:val="Heading4"/>
        <w:keepNext w:val="0"/>
        <w:keepLines w:val="0"/>
        <w:ind w:left="2160"/>
        <w:rPr>
          <w:rFonts w:eastAsia="Yu Gothic Light"/>
        </w:rPr>
      </w:pPr>
      <w:r w:rsidRPr="00ED0612">
        <w:rPr>
          <w:rFonts w:eastAsia="Yu Gothic Light"/>
        </w:rPr>
        <w:t>Evidence demonstrating chain of custody from the point of origin along the supply chain to the fuel production facility is required for any feedstock defined as a specified source feedstock pursuant to section 95488.8(g). A copy of the federal RFS separated food waste plan required pursuant to 40 CFR 80.1450(b)(1)(vii)(B), if applicable.</w:t>
      </w:r>
    </w:p>
    <w:p w14:paraId="4FC1F897" w14:textId="77777777" w:rsidR="00990B31" w:rsidRPr="00ED0612" w:rsidRDefault="00990B31" w:rsidP="0080063B">
      <w:pPr>
        <w:pStyle w:val="Heading4"/>
        <w:keepNext w:val="0"/>
        <w:keepLines w:val="0"/>
        <w:ind w:left="2160"/>
        <w:rPr>
          <w:rFonts w:eastAsia="Yu Gothic Light"/>
        </w:rPr>
      </w:pPr>
      <w:r w:rsidRPr="00ED0612">
        <w:rPr>
          <w:rFonts w:eastAsia="Yu Gothic Light"/>
        </w:rPr>
        <w:t>Any additional records that the Executive Officer requests during pathway certification, and records that demonstrate compliance with all special limitations and operating conditions issued at the time of certification.</w:t>
      </w:r>
    </w:p>
    <w:p w14:paraId="5F6A8A4D" w14:textId="3FF0EFE9" w:rsidR="00990B31" w:rsidRPr="00ED0612" w:rsidRDefault="00990B31" w:rsidP="0080063B">
      <w:pPr>
        <w:pStyle w:val="Heading4"/>
        <w:keepNext w:val="0"/>
        <w:keepLines w:val="0"/>
        <w:ind w:left="2160"/>
        <w:rPr>
          <w:rFonts w:eastAsia="Yu Gothic Light"/>
        </w:rPr>
      </w:pPr>
      <w:r w:rsidRPr="00ED0612">
        <w:rPr>
          <w:rFonts w:eastAsia="Yu Gothic Light"/>
        </w:rPr>
        <w:t>Attestations regarding environmental attributes associated with book-and-claim accounting for biomethane pursuant to 95488.8(</w:t>
      </w:r>
      <w:proofErr w:type="spellStart"/>
      <w:r w:rsidRPr="00ED0612">
        <w:rPr>
          <w:rFonts w:eastAsia="Yu Gothic Light"/>
        </w:rPr>
        <w:t>i</w:t>
      </w:r>
      <w:proofErr w:type="spellEnd"/>
      <w:r w:rsidRPr="00ED0612">
        <w:rPr>
          <w:rFonts w:eastAsia="Yu Gothic Light"/>
        </w:rPr>
        <w:t>)(2)(</w:t>
      </w:r>
      <w:r>
        <w:rPr>
          <w:rFonts w:eastAsia="Yu Gothic Light"/>
        </w:rPr>
        <w:t>E</w:t>
      </w:r>
      <w:r w:rsidRPr="00ED0612">
        <w:rPr>
          <w:rFonts w:eastAsia="Yu Gothic Light"/>
        </w:rPr>
        <w:t>).</w:t>
      </w:r>
    </w:p>
    <w:p w14:paraId="78B9F346" w14:textId="0B2641C3" w:rsidR="00112997" w:rsidRPr="00932A07" w:rsidRDefault="6728A2F9" w:rsidP="0080063B">
      <w:pPr>
        <w:pStyle w:val="Heading4"/>
        <w:ind w:left="2160"/>
        <w:rPr>
          <w:ins w:id="6307" w:author="CARB" w:date="2024-08-12T08:35:00Z" w16du:dateUtc="2024-08-12T15:35:00Z"/>
        </w:rPr>
      </w:pPr>
      <w:ins w:id="6308" w:author="CARB" w:date="2024-08-12T08:35:00Z" w16du:dateUtc="2024-08-12T15:35:00Z">
        <w:r w:rsidRPr="0AE1A554">
          <w:rPr>
            <w:rFonts w:cs="Arial"/>
          </w:rPr>
          <w:t>Evidence demonstrating that pathways utilizing biomass under section 95488.9(g)(1)(A) from the point of origin to the first gathering point are certified according to the phase-in implementation timeline outlined in sections 95488.9(g)(2)</w:t>
        </w:r>
        <w:r w:rsidR="215ADA77" w:rsidRPr="0AE1A554">
          <w:rPr>
            <w:rFonts w:cs="Arial"/>
          </w:rPr>
          <w:t xml:space="preserve"> through </w:t>
        </w:r>
        <w:r w:rsidRPr="0AE1A554">
          <w:rPr>
            <w:rFonts w:cs="Arial"/>
          </w:rPr>
          <w:t>(4).</w:t>
        </w:r>
      </w:ins>
    </w:p>
    <w:p w14:paraId="154896D3" w14:textId="77777777" w:rsidR="00990B31" w:rsidRPr="00ED0612" w:rsidRDefault="00990B31" w:rsidP="00990B31">
      <w:pPr>
        <w:pStyle w:val="Heading3"/>
        <w:keepNext w:val="0"/>
        <w:keepLines w:val="0"/>
        <w:rPr>
          <w:rFonts w:eastAsia="Yu Gothic Light"/>
        </w:rPr>
      </w:pPr>
      <w:r w:rsidRPr="004913D6">
        <w:rPr>
          <w:rFonts w:eastAsia="Yu Gothic Light"/>
          <w:i/>
          <w:iCs/>
        </w:rPr>
        <w:t>Record Retention for Verification Bodies.</w:t>
      </w:r>
      <w:r w:rsidRPr="00ED0612">
        <w:rPr>
          <w:rFonts w:eastAsia="Yu Gothic Light"/>
        </w:rPr>
        <w:t xml:space="preserve"> The verification body providing verification services pursuant to this </w:t>
      </w:r>
      <w:proofErr w:type="spellStart"/>
      <w:r w:rsidRPr="00ED0612">
        <w:rPr>
          <w:rFonts w:eastAsia="Yu Gothic Light"/>
        </w:rPr>
        <w:t>subarticle</w:t>
      </w:r>
      <w:proofErr w:type="spellEnd"/>
      <w:r w:rsidRPr="00ED0612">
        <w:rPr>
          <w:rFonts w:eastAsia="Yu Gothic Light"/>
        </w:rPr>
        <w:t xml:space="preserve"> must retain the following:</w:t>
      </w:r>
    </w:p>
    <w:p w14:paraId="1CCED0E1"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The sampling plan </w:t>
      </w:r>
      <w:proofErr w:type="gramStart"/>
      <w:r w:rsidRPr="00ED0612">
        <w:rPr>
          <w:rFonts w:eastAsia="Yu Gothic Light"/>
        </w:rPr>
        <w:t>in</w:t>
      </w:r>
      <w:proofErr w:type="gramEnd"/>
      <w:r w:rsidRPr="00ED0612">
        <w:rPr>
          <w:rFonts w:eastAsia="Yu Gothic Light"/>
        </w:rPr>
        <w:t xml:space="preserve"> paper, electronic, or other format for a period of no less than ten years following the submission of each validation or verification statement. The sampling plan must be made available to the Executive Officer upon request.</w:t>
      </w:r>
    </w:p>
    <w:p w14:paraId="4530125E" w14:textId="77777777" w:rsidR="00990B31" w:rsidRPr="00ED0612" w:rsidRDefault="00990B31" w:rsidP="0080063B">
      <w:pPr>
        <w:pStyle w:val="Heading4"/>
        <w:keepNext w:val="0"/>
        <w:keepLines w:val="0"/>
        <w:ind w:left="2160"/>
        <w:rPr>
          <w:rFonts w:eastAsia="Yu Gothic Light"/>
        </w:rPr>
      </w:pPr>
      <w:r w:rsidRPr="00ED0612">
        <w:rPr>
          <w:rFonts w:eastAsia="Yu Gothic Light"/>
        </w:rPr>
        <w:lastRenderedPageBreak/>
        <w:t>All material received, reviewed, or generated to render a validation or verification statement for an entity required to validate and verify under LCFS. The documentation must allow for a transparent review of how a verification reached its conclusion in the validation or verification statement, including independent review.</w:t>
      </w:r>
    </w:p>
    <w:p w14:paraId="603D76B0" w14:textId="77777777" w:rsidR="00990B31" w:rsidRPr="00ED0612" w:rsidRDefault="00990B31" w:rsidP="00990B31">
      <w:pPr>
        <w:pStyle w:val="Heading2"/>
        <w:keepNext w:val="0"/>
        <w:keepLines w:val="0"/>
        <w:rPr>
          <w:rFonts w:eastAsia="Yu Gothic Light"/>
        </w:rPr>
      </w:pPr>
      <w:r w:rsidRPr="004913D6">
        <w:rPr>
          <w:rFonts w:eastAsia="Yu Gothic Light"/>
          <w:i/>
          <w:iCs/>
        </w:rPr>
        <w:t>Documenting Fuel Transfers Reported in the LRT-CBTS.</w:t>
      </w:r>
      <w:r w:rsidRPr="00ED0612">
        <w:rPr>
          <w:rFonts w:eastAsia="Yu Gothic Light"/>
        </w:rPr>
        <w:t xml:space="preserve"> A product transfer document provided by a fuel reporting entity pursuant to section 95483(a) must prominently state the information specified below.</w:t>
      </w:r>
    </w:p>
    <w:p w14:paraId="30FF3646"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an LCFS obligation to act as a credit or deficit generator is being passed to the recipient:</w:t>
      </w:r>
    </w:p>
    <w:p w14:paraId="49D1EA54"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Transferor Company Name, Address and Contact </w:t>
      </w:r>
      <w:proofErr w:type="gramStart"/>
      <w:r w:rsidRPr="00ED0612">
        <w:rPr>
          <w:rFonts w:eastAsia="Yu Gothic Light"/>
        </w:rPr>
        <w:t>Information;</w:t>
      </w:r>
      <w:proofErr w:type="gramEnd"/>
    </w:p>
    <w:p w14:paraId="15177C9F"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Recipient Company Name, Address and Contact </w:t>
      </w:r>
      <w:proofErr w:type="gramStart"/>
      <w:r w:rsidRPr="00ED0612">
        <w:rPr>
          <w:rFonts w:eastAsia="Yu Gothic Light"/>
        </w:rPr>
        <w:t>Information;</w:t>
      </w:r>
      <w:proofErr w:type="gramEnd"/>
    </w:p>
    <w:p w14:paraId="4114AD03"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Transaction Date: Date of Title Transfer for </w:t>
      </w:r>
      <w:proofErr w:type="gramStart"/>
      <w:r w:rsidRPr="00ED0612">
        <w:rPr>
          <w:rFonts w:eastAsia="Yu Gothic Light"/>
        </w:rPr>
        <w:t>Fuel;</w:t>
      </w:r>
      <w:proofErr w:type="gramEnd"/>
    </w:p>
    <w:p w14:paraId="513E3058" w14:textId="77777777" w:rsidR="00990B31" w:rsidRPr="00ED0612" w:rsidRDefault="00990B31" w:rsidP="0080063B">
      <w:pPr>
        <w:pStyle w:val="Heading4"/>
        <w:keepNext w:val="0"/>
        <w:keepLines w:val="0"/>
        <w:ind w:left="2160"/>
        <w:rPr>
          <w:rFonts w:eastAsia="Yu Gothic Light"/>
        </w:rPr>
      </w:pPr>
      <w:r w:rsidRPr="00ED0612">
        <w:rPr>
          <w:rFonts w:eastAsia="Yu Gothic Light"/>
        </w:rPr>
        <w:t>Fuel Pathway Code (FPC) and Carbon Intensity (CI</w:t>
      </w:r>
      <w:proofErr w:type="gramStart"/>
      <w:r w:rsidRPr="00ED0612">
        <w:rPr>
          <w:rFonts w:eastAsia="Yu Gothic Light"/>
        </w:rPr>
        <w:t>);</w:t>
      </w:r>
      <w:proofErr w:type="gramEnd"/>
    </w:p>
    <w:p w14:paraId="59D17B28"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Fuel Quantity and </w:t>
      </w:r>
      <w:proofErr w:type="gramStart"/>
      <w:r w:rsidRPr="00ED0612">
        <w:rPr>
          <w:rFonts w:eastAsia="Yu Gothic Light"/>
        </w:rPr>
        <w:t>Units;</w:t>
      </w:r>
      <w:proofErr w:type="gramEnd"/>
    </w:p>
    <w:p w14:paraId="546E898B" w14:textId="77777777" w:rsidR="00990B31" w:rsidRPr="00ED0612" w:rsidRDefault="00990B31" w:rsidP="0080063B">
      <w:pPr>
        <w:pStyle w:val="Heading4"/>
        <w:keepNext w:val="0"/>
        <w:keepLines w:val="0"/>
        <w:ind w:left="2160"/>
        <w:rPr>
          <w:rFonts w:eastAsia="Yu Gothic Light"/>
        </w:rPr>
      </w:pPr>
      <w:r w:rsidRPr="00ED0612">
        <w:rPr>
          <w:rFonts w:eastAsia="Yu Gothic Light"/>
        </w:rPr>
        <w:t>A statement identifying whether the LCFS obligation to act as a credit or deficit generator is passed to the recipient; and</w:t>
      </w:r>
    </w:p>
    <w:p w14:paraId="2F9F756F" w14:textId="77777777" w:rsidR="00990B31" w:rsidRPr="00ED0612" w:rsidRDefault="00990B31" w:rsidP="0080063B">
      <w:pPr>
        <w:pStyle w:val="Heading4"/>
        <w:keepNext w:val="0"/>
        <w:keepLines w:val="0"/>
        <w:ind w:left="2160"/>
        <w:rPr>
          <w:rFonts w:eastAsia="Yu Gothic Light"/>
        </w:rPr>
      </w:pPr>
      <w:r w:rsidRPr="00ED0612">
        <w:rPr>
          <w:rFonts w:eastAsia="Yu Gothic Light"/>
        </w:rPr>
        <w:t>Fuel Production Company ID and Facility ID as registered with RFS program or LCFS program. This does not apply to CARBOB, Diesel Fuel or Fossil NG.</w:t>
      </w:r>
    </w:p>
    <w:p w14:paraId="1368F84C" w14:textId="77777777" w:rsidR="00990B31" w:rsidRPr="00ED0612" w:rsidRDefault="00990B31" w:rsidP="00990B31">
      <w:pPr>
        <w:pStyle w:val="Heading3"/>
        <w:keepNext w:val="0"/>
        <w:keepLines w:val="0"/>
        <w:rPr>
          <w:rFonts w:eastAsia="Yu Gothic Light"/>
        </w:rPr>
      </w:pPr>
      <w:r w:rsidRPr="00ED0612">
        <w:rPr>
          <w:rFonts w:eastAsia="Yu Gothic Light"/>
        </w:rPr>
        <w:t>For transfers where the LCFS obligation to act as a credit or deficit generator was retained by the transferor, the following is to be provided to the recipient and passed along to any subsequent owner or supplier:</w:t>
      </w:r>
    </w:p>
    <w:p w14:paraId="3D0A2E56" w14:textId="77777777" w:rsidR="00990B31" w:rsidRPr="00ED0612" w:rsidRDefault="00990B31" w:rsidP="0080063B">
      <w:pPr>
        <w:pStyle w:val="Heading4"/>
        <w:keepNext w:val="0"/>
        <w:keepLines w:val="0"/>
        <w:ind w:left="2160"/>
        <w:rPr>
          <w:rFonts w:eastAsia="Yu Gothic Light"/>
        </w:rPr>
      </w:pPr>
      <w:r w:rsidRPr="00ED0612">
        <w:rPr>
          <w:rFonts w:eastAsia="Yu Gothic Light"/>
        </w:rPr>
        <w:t>All information identified in subsection 95491.1(b)(1). above as items (A) through (G</w:t>
      </w:r>
      <w:proofErr w:type="gramStart"/>
      <w:r w:rsidRPr="00ED0612">
        <w:rPr>
          <w:rFonts w:eastAsia="Yu Gothic Light"/>
        </w:rPr>
        <w:t>);</w:t>
      </w:r>
      <w:proofErr w:type="gramEnd"/>
    </w:p>
    <w:p w14:paraId="4AA071F5" w14:textId="77777777" w:rsidR="00990B31" w:rsidRPr="00ED0612" w:rsidRDefault="00990B31" w:rsidP="0080063B">
      <w:pPr>
        <w:pStyle w:val="Heading4"/>
        <w:keepNext w:val="0"/>
        <w:keepLines w:val="0"/>
        <w:ind w:left="2160"/>
        <w:rPr>
          <w:rFonts w:eastAsia="Yu Gothic Light"/>
        </w:rPr>
      </w:pPr>
      <w:r w:rsidRPr="00ED0612">
        <w:rPr>
          <w:rFonts w:eastAsia="Yu Gothic Light"/>
        </w:rPr>
        <w:t>The following notice reading as follows:</w:t>
      </w:r>
    </w:p>
    <w:p w14:paraId="0840A03F" w14:textId="77777777" w:rsidR="00990B31" w:rsidRPr="00ED0612" w:rsidRDefault="00990B31" w:rsidP="00EE6A79">
      <w:pPr>
        <w:ind w:left="2160"/>
        <w:rPr>
          <w:rFonts w:eastAsia="Yu Gothic Light"/>
        </w:rPr>
      </w:pPr>
      <w:r w:rsidRPr="00ED0612">
        <w:rPr>
          <w:rFonts w:eastAsia="Yu Gothic Light"/>
        </w:rPr>
        <w:t>“This transportation fuel has been reported to the CARB LCFS Program by &lt;</w:t>
      </w:r>
      <w:r w:rsidRPr="00FE6FE2">
        <w:rPr>
          <w:rFonts w:eastAsia="Yu Gothic Light"/>
          <w:i/>
          <w:iCs/>
        </w:rPr>
        <w:t>Insert name of Fuel Reporting Entity holding LCFS obligation to act as a credit or deficit generator</w:t>
      </w:r>
      <w:r w:rsidRPr="00ED0612">
        <w:rPr>
          <w:rFonts w:eastAsia="Yu Gothic Light"/>
        </w:rPr>
        <w:t xml:space="preserve">&gt; for intended use in California. If you export this fuel from </w:t>
      </w:r>
      <w:proofErr w:type="gramStart"/>
      <w:r w:rsidRPr="00ED0612">
        <w:rPr>
          <w:rFonts w:eastAsia="Yu Gothic Light"/>
        </w:rPr>
        <w:t>California</w:t>
      </w:r>
      <w:proofErr w:type="gramEnd"/>
      <w:r w:rsidRPr="00ED0612">
        <w:rPr>
          <w:rFonts w:eastAsia="Yu Gothic Light"/>
        </w:rPr>
        <w:t xml:space="preserve"> you must report to the CARB LCFS Program (www.arb.ca.gov/lcfsrt). Contact the CARB LCFS Administrator for assistance with reporting exported amounts (lrtadmin@arb.ca.gov).”</w:t>
      </w:r>
    </w:p>
    <w:p w14:paraId="32503501" w14:textId="77777777" w:rsidR="00990B31" w:rsidRPr="00ED0612" w:rsidRDefault="00990B31" w:rsidP="00990B31">
      <w:pPr>
        <w:pStyle w:val="Heading2"/>
        <w:keepNext w:val="0"/>
        <w:keepLines w:val="0"/>
        <w:rPr>
          <w:rFonts w:eastAsia="Yu Gothic Light"/>
        </w:rPr>
      </w:pPr>
      <w:r w:rsidRPr="0038320D">
        <w:rPr>
          <w:rFonts w:eastAsia="Yu Gothic Light"/>
          <w:i/>
          <w:iCs/>
        </w:rPr>
        <w:lastRenderedPageBreak/>
        <w:t>Monitoring Plan for Entities Required to Validate or Verify.</w:t>
      </w:r>
      <w:r w:rsidRPr="00ED0612">
        <w:rPr>
          <w:rFonts w:eastAsia="Yu Gothic Light"/>
        </w:rPr>
        <w:t xml:space="preserve"> Each entity responsible for obtaining a validation or verification statement under this </w:t>
      </w:r>
      <w:proofErr w:type="spellStart"/>
      <w:r w:rsidRPr="00ED0612">
        <w:rPr>
          <w:rFonts w:eastAsia="Yu Gothic Light"/>
        </w:rPr>
        <w:t>subarticle</w:t>
      </w:r>
      <w:proofErr w:type="spellEnd"/>
      <w:r w:rsidRPr="00ED0612">
        <w:rPr>
          <w:rFonts w:eastAsia="Yu Gothic Light"/>
        </w:rPr>
        <w:t xml:space="preserve"> must complete and retain for review by a verifier, or the Executive Officer, a written Monitoring Plan. Entities also reporting pursuant to MRR may use a single monitoring plan for both programs, so long as </w:t>
      </w:r>
      <w:proofErr w:type="gramStart"/>
      <w:r w:rsidRPr="00ED0612">
        <w:rPr>
          <w:rFonts w:eastAsia="Yu Gothic Light"/>
        </w:rPr>
        <w:t>all of</w:t>
      </w:r>
      <w:proofErr w:type="gramEnd"/>
      <w:r w:rsidRPr="00ED0612">
        <w:rPr>
          <w:rFonts w:eastAsia="Yu Gothic Light"/>
        </w:rPr>
        <w:t xml:space="preserve"> the following elements are included and clearly identified:</w:t>
      </w:r>
    </w:p>
    <w:p w14:paraId="4A0E2FF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contain the following general items and associated references to more detailed information:</w:t>
      </w:r>
    </w:p>
    <w:p w14:paraId="1D53174F"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Information to allow CARB and the verification team to develop a general understanding of boundaries and operations relevant to the entity, facility, or project, including participation in other markets and other third-party audit </w:t>
      </w:r>
      <w:proofErr w:type="gramStart"/>
      <w:r w:rsidRPr="00ED0612">
        <w:rPr>
          <w:rFonts w:eastAsia="Yu Gothic Light"/>
        </w:rPr>
        <w:t>programs;</w:t>
      </w:r>
      <w:proofErr w:type="gramEnd"/>
    </w:p>
    <w:p w14:paraId="17B1FFDA"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Reference to management policies or practices applicable to reporting pursuant to this </w:t>
      </w:r>
      <w:proofErr w:type="spellStart"/>
      <w:r w:rsidRPr="00ED0612">
        <w:rPr>
          <w:rFonts w:eastAsia="Yu Gothic Light"/>
        </w:rPr>
        <w:t>subarticle</w:t>
      </w:r>
      <w:proofErr w:type="spellEnd"/>
      <w:r w:rsidRPr="00ED0612">
        <w:rPr>
          <w:rFonts w:eastAsia="Yu Gothic Light"/>
        </w:rPr>
        <w:t xml:space="preserve">, including </w:t>
      </w:r>
      <w:proofErr w:type="gramStart"/>
      <w:r w:rsidRPr="00ED0612">
        <w:rPr>
          <w:rFonts w:eastAsia="Yu Gothic Light"/>
        </w:rPr>
        <w:t>recordkeeping;</w:t>
      </w:r>
      <w:proofErr w:type="gramEnd"/>
    </w:p>
    <w:p w14:paraId="22B112FB"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Explanation of the processes and methods used to collect necessary data for reporting pursuant to this </w:t>
      </w:r>
      <w:proofErr w:type="spellStart"/>
      <w:r w:rsidRPr="00ED0612">
        <w:rPr>
          <w:rFonts w:eastAsia="Yu Gothic Light"/>
        </w:rPr>
        <w:t>subarticle</w:t>
      </w:r>
      <w:proofErr w:type="spellEnd"/>
      <w:r w:rsidRPr="00ED0612">
        <w:rPr>
          <w:rFonts w:eastAsia="Yu Gothic Light"/>
        </w:rPr>
        <w:t xml:space="preserve">, including identification of changes made after January 1, </w:t>
      </w:r>
      <w:proofErr w:type="gramStart"/>
      <w:r w:rsidRPr="00ED0612">
        <w:rPr>
          <w:rFonts w:eastAsia="Yu Gothic Light"/>
        </w:rPr>
        <w:t>2019;</w:t>
      </w:r>
      <w:proofErr w:type="gramEnd"/>
    </w:p>
    <w:p w14:paraId="7E31F747"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Explanations and queries of source data to compile summary reports of intermediate and final data necessary for reporting pursuant to this </w:t>
      </w:r>
      <w:proofErr w:type="spellStart"/>
      <w:proofErr w:type="gramStart"/>
      <w:r w:rsidRPr="00ED0612">
        <w:rPr>
          <w:rFonts w:eastAsia="Yu Gothic Light"/>
        </w:rPr>
        <w:t>subarticle</w:t>
      </w:r>
      <w:proofErr w:type="spellEnd"/>
      <w:r w:rsidRPr="00ED0612">
        <w:rPr>
          <w:rFonts w:eastAsia="Yu Gothic Light"/>
        </w:rPr>
        <w:t>;</w:t>
      </w:r>
      <w:proofErr w:type="gramEnd"/>
    </w:p>
    <w:p w14:paraId="5DE865AA" w14:textId="77777777" w:rsidR="00990B31" w:rsidRPr="00ED0612" w:rsidRDefault="00990B31" w:rsidP="0080063B">
      <w:pPr>
        <w:pStyle w:val="Heading4"/>
        <w:keepNext w:val="0"/>
        <w:keepLines w:val="0"/>
        <w:ind w:left="2160"/>
        <w:rPr>
          <w:rFonts w:eastAsia="Yu Gothic Light"/>
        </w:rPr>
      </w:pPr>
      <w:r w:rsidRPr="00ED0612">
        <w:rPr>
          <w:rFonts w:eastAsia="Yu Gothic Light"/>
        </w:rPr>
        <w:t>Reference to one or more simplified block diagrams that provide a clear visual representation of the relative locations and positions of measurement devices and sampling locations, as applicable, required for calculating reported data (e.g., temperature, total pressure, LHV or HHV, fuel consumption); the diagram(s) must include storage tanks for raw material, intermediate products, and finished products, fuel sources, combustion units, and production processes, as applicable;</w:t>
      </w:r>
    </w:p>
    <w:p w14:paraId="379102CD"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Clear identification of all measurement devices supplying data necessary for reporting pursuant to this </w:t>
      </w:r>
      <w:proofErr w:type="spellStart"/>
      <w:r w:rsidRPr="00ED0612">
        <w:rPr>
          <w:rFonts w:eastAsia="Yu Gothic Light"/>
        </w:rPr>
        <w:t>subarticle</w:t>
      </w:r>
      <w:proofErr w:type="spellEnd"/>
      <w:r w:rsidRPr="00ED0612">
        <w:rPr>
          <w:rFonts w:eastAsia="Yu Gothic Light"/>
        </w:rPr>
        <w:t xml:space="preserve">, including identification of low flow cutoffs as applicable, with descriptions of how data from measurement devices are incorporated into the submitted </w:t>
      </w:r>
      <w:proofErr w:type="gramStart"/>
      <w:r w:rsidRPr="00ED0612">
        <w:rPr>
          <w:rFonts w:eastAsia="Yu Gothic Light"/>
        </w:rPr>
        <w:t>report;</w:t>
      </w:r>
      <w:proofErr w:type="gramEnd"/>
    </w:p>
    <w:p w14:paraId="5125365B"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Descriptions of measurement devices used to report LCFS data and how acceptable accuracy is demonstrated, e.g., installation, maintenance, and calibration method and frequency for internal meters or how the criteria in MRR section 95103(k)(7) are met to </w:t>
      </w:r>
      <w:r w:rsidRPr="00ED0612">
        <w:rPr>
          <w:rFonts w:eastAsia="Yu Gothic Light"/>
        </w:rPr>
        <w:lastRenderedPageBreak/>
        <w:t xml:space="preserve">demonstrate meters are financial transaction meters such that the accuracy is acceptable; this provision does not apply to data reported in the LRT-CBTS for generating credits for EV </w:t>
      </w:r>
      <w:proofErr w:type="gramStart"/>
      <w:r w:rsidRPr="00ED0612">
        <w:rPr>
          <w:rFonts w:eastAsia="Yu Gothic Light"/>
        </w:rPr>
        <w:t>charging;</w:t>
      </w:r>
      <w:proofErr w:type="gramEnd"/>
    </w:p>
    <w:p w14:paraId="1BA330A1"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Description of the procedures and methods that are used for quality assurance, maintenance, and repair of all continuous monitoring systems, flow meters, and other instrumentation used to provide data for LCFS </w:t>
      </w:r>
      <w:proofErr w:type="gramStart"/>
      <w:r w:rsidRPr="00ED0612">
        <w:rPr>
          <w:rFonts w:eastAsia="Yu Gothic Light"/>
        </w:rPr>
        <w:t>reports;</w:t>
      </w:r>
      <w:proofErr w:type="gramEnd"/>
    </w:p>
    <w:p w14:paraId="5E8D55B8"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Original equipment manufacturer (OEM) documentation or other documentation that identifies instrument accuracy and required maintenance and calibration requirements for all measurement devices used to collect necessary data for reporting pursuant to this </w:t>
      </w:r>
      <w:proofErr w:type="spellStart"/>
      <w:proofErr w:type="gramStart"/>
      <w:r w:rsidRPr="00ED0612">
        <w:rPr>
          <w:rFonts w:eastAsia="Yu Gothic Light"/>
        </w:rPr>
        <w:t>subarticle</w:t>
      </w:r>
      <w:proofErr w:type="spellEnd"/>
      <w:r w:rsidRPr="00ED0612">
        <w:rPr>
          <w:rFonts w:eastAsia="Yu Gothic Light"/>
        </w:rPr>
        <w:t>;</w:t>
      </w:r>
      <w:proofErr w:type="gramEnd"/>
    </w:p>
    <w:p w14:paraId="6F1E6DC0"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The dates of measurement device calibration or inspection, and the dates of the next required calibration or </w:t>
      </w:r>
      <w:proofErr w:type="gramStart"/>
      <w:r w:rsidRPr="00ED0612">
        <w:rPr>
          <w:rFonts w:eastAsia="Yu Gothic Light"/>
        </w:rPr>
        <w:t>inspection;</w:t>
      </w:r>
      <w:proofErr w:type="gramEnd"/>
    </w:p>
    <w:p w14:paraId="7D654CE4" w14:textId="1870B41D" w:rsidR="00990B31" w:rsidRPr="00ED0612" w:rsidRDefault="00990B31" w:rsidP="0080063B">
      <w:pPr>
        <w:pStyle w:val="Heading4"/>
        <w:keepNext w:val="0"/>
        <w:keepLines w:val="0"/>
        <w:ind w:left="2160"/>
        <w:rPr>
          <w:rFonts w:eastAsia="Yu Gothic Light"/>
        </w:rPr>
      </w:pPr>
      <w:r w:rsidRPr="00ED0612">
        <w:rPr>
          <w:rFonts w:eastAsia="Yu Gothic Light"/>
        </w:rPr>
        <w:t xml:space="preserve">Requests for postponement of calibrations or inspections of internal meters and subsequent approvals by the Executive Officer. The entity must demonstrate that the accuracy of the measured data will be maintained pursuant to the measurement accuracy requirements of </w:t>
      </w:r>
      <w:del w:id="6309" w:author="CARB" w:date="2024-08-12T08:35:00Z" w16du:dateUtc="2024-08-12T15:35:00Z">
        <w:r w:rsidRPr="00ED0612">
          <w:rPr>
            <w:rFonts w:eastAsia="Yu Gothic Light"/>
          </w:rPr>
          <w:delText>95488.8(j</w:delText>
        </w:r>
      </w:del>
      <w:ins w:id="6310" w:author="CARB" w:date="2024-08-12T08:35:00Z" w16du:dateUtc="2024-08-12T15:35:00Z">
        <w:r w:rsidR="00346A57">
          <w:rPr>
            <w:rFonts w:eastAsia="Yu Gothic Light"/>
          </w:rPr>
          <w:t>9</w:t>
        </w:r>
        <w:r w:rsidR="00F14156">
          <w:rPr>
            <w:rFonts w:eastAsia="Yu Gothic Light"/>
          </w:rPr>
          <w:t>5491.2(a</w:t>
        </w:r>
      </w:ins>
      <w:proofErr w:type="gramStart"/>
      <w:r w:rsidR="00F14156">
        <w:rPr>
          <w:rFonts w:eastAsia="Yu Gothic Light"/>
        </w:rPr>
        <w:t>)</w:t>
      </w:r>
      <w:r w:rsidRPr="00ED0612">
        <w:rPr>
          <w:rFonts w:eastAsia="Yu Gothic Light"/>
        </w:rPr>
        <w:t>;</w:t>
      </w:r>
      <w:proofErr w:type="gramEnd"/>
    </w:p>
    <w:p w14:paraId="3243C7A2"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A listing of the equation(s) used to calculate flows in mass, volume, or energy units of measurement, and equations from which any non-measured parameters are obtained, including meter software, and a description of the calculation of weighted average transport </w:t>
      </w:r>
      <w:proofErr w:type="gramStart"/>
      <w:r w:rsidRPr="00ED0612">
        <w:rPr>
          <w:rFonts w:eastAsia="Yu Gothic Light"/>
        </w:rPr>
        <w:t>distance;</w:t>
      </w:r>
      <w:proofErr w:type="gramEnd"/>
    </w:p>
    <w:p w14:paraId="6D4E4E9E"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Identification of job titles and training practices for key personnel involved in LCFS data acquisition, monitoring, reporting, and report attestation, including reference to documented training procedures and training </w:t>
      </w:r>
      <w:proofErr w:type="gramStart"/>
      <w:r w:rsidRPr="00ED0612">
        <w:rPr>
          <w:rFonts w:eastAsia="Yu Gothic Light"/>
        </w:rPr>
        <w:t>materials;</w:t>
      </w:r>
      <w:proofErr w:type="gramEnd"/>
    </w:p>
    <w:p w14:paraId="702AE926"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Records of corrective and subsequent preventative actions taken to address verifier and CARB findings of past nonconformance and material </w:t>
      </w:r>
      <w:proofErr w:type="gramStart"/>
      <w:r w:rsidRPr="00ED0612">
        <w:rPr>
          <w:rFonts w:eastAsia="Yu Gothic Light"/>
        </w:rPr>
        <w:t>misstatements;</w:t>
      </w:r>
      <w:proofErr w:type="gramEnd"/>
    </w:p>
    <w:p w14:paraId="393F4A6B"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Log of modifications to fuel pathway report conducted after attestation in response to review by third-party verifier or CARB </w:t>
      </w:r>
      <w:proofErr w:type="gramStart"/>
      <w:r w:rsidRPr="00ED0612">
        <w:rPr>
          <w:rFonts w:eastAsia="Yu Gothic Light"/>
        </w:rPr>
        <w:t>staff;</w:t>
      </w:r>
      <w:proofErr w:type="gramEnd"/>
    </w:p>
    <w:p w14:paraId="4C16CF33"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Written description of an internal audit program that includes data report review and documents ongoing efforts to improve the entity's </w:t>
      </w:r>
      <w:r w:rsidRPr="00ED0612">
        <w:rPr>
          <w:rFonts w:eastAsia="Yu Gothic Light"/>
        </w:rPr>
        <w:lastRenderedPageBreak/>
        <w:t>LCFS reporting practices and procedures, if such an internal audit program exists; and</w:t>
      </w:r>
    </w:p>
    <w:p w14:paraId="2217B9B0" w14:textId="77777777" w:rsidR="00990B31" w:rsidRPr="00ED0612" w:rsidRDefault="00990B31" w:rsidP="0080063B">
      <w:pPr>
        <w:pStyle w:val="Heading4"/>
        <w:keepNext w:val="0"/>
        <w:keepLines w:val="0"/>
        <w:ind w:left="2160"/>
        <w:rPr>
          <w:rFonts w:eastAsia="Yu Gothic Light"/>
        </w:rPr>
      </w:pPr>
      <w:r w:rsidRPr="00ED0612">
        <w:rPr>
          <w:rFonts w:eastAsia="Yu Gothic Light"/>
        </w:rPr>
        <w:t>Methodology used to allocate the produced fuel quantity to each certified FPC.</w:t>
      </w:r>
    </w:p>
    <w:p w14:paraId="033B4678"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fuel pathway carbon intensity calculations and produced quantities of fuels per FPC, as applicable:</w:t>
      </w:r>
    </w:p>
    <w:p w14:paraId="140B1F8C" w14:textId="1930A0DA" w:rsidR="00990B31" w:rsidRPr="00ED0612" w:rsidRDefault="00990B31" w:rsidP="0080063B">
      <w:pPr>
        <w:pStyle w:val="Heading4"/>
        <w:keepNext w:val="0"/>
        <w:keepLines w:val="0"/>
        <w:ind w:left="2160"/>
        <w:rPr>
          <w:rFonts w:eastAsia="Yu Gothic Light"/>
        </w:rPr>
      </w:pPr>
      <w:r w:rsidRPr="00ED0612">
        <w:rPr>
          <w:rFonts w:eastAsia="Yu Gothic Light"/>
        </w:rPr>
        <w:t>Explanation of the processes and methods used to collect necessary data for fuel pathway application and Fuel Pathway Reports and all site-specific CA-</w:t>
      </w:r>
      <w:r w:rsidRPr="1D99422B">
        <w:rPr>
          <w:rFonts w:eastAsia="Yu Gothic Light"/>
        </w:rPr>
        <w:t>GREET4.0</w:t>
      </w:r>
      <w:r w:rsidRPr="00ED0612">
        <w:rPr>
          <w:rFonts w:eastAsia="Yu Gothic Light"/>
        </w:rPr>
        <w:t xml:space="preserve"> inputs, as well as references to source </w:t>
      </w:r>
      <w:proofErr w:type="gramStart"/>
      <w:r w:rsidRPr="00ED0612">
        <w:rPr>
          <w:rFonts w:eastAsia="Yu Gothic Light"/>
        </w:rPr>
        <w:t>data;</w:t>
      </w:r>
      <w:proofErr w:type="gramEnd"/>
    </w:p>
    <w:p w14:paraId="09C5E8F3"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Description of steps </w:t>
      </w:r>
      <w:proofErr w:type="gramStart"/>
      <w:r w:rsidRPr="00ED0612">
        <w:rPr>
          <w:rFonts w:eastAsia="Yu Gothic Light"/>
        </w:rPr>
        <w:t>taken</w:t>
      </w:r>
      <w:proofErr w:type="gramEnd"/>
      <w:r w:rsidRPr="00ED0612">
        <w:rPr>
          <w:rFonts w:eastAsia="Yu Gothic Light"/>
        </w:rPr>
        <w:t xml:space="preserve"> and calculations made to aggregate data into reporting categories, for example aggregation of quarterly fuel transactions per FPC;</w:t>
      </w:r>
    </w:p>
    <w:p w14:paraId="08866768"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Methodology for assigning fuel volumes by FPC, if not using a method prescribed/suggested by CARB. If using a CARB suggested methodology, the methodology should be </w:t>
      </w:r>
      <w:proofErr w:type="gramStart"/>
      <w:r w:rsidRPr="00ED0612">
        <w:rPr>
          <w:rFonts w:eastAsia="Yu Gothic Light"/>
        </w:rPr>
        <w:t>referenced;</w:t>
      </w:r>
      <w:proofErr w:type="gramEnd"/>
    </w:p>
    <w:p w14:paraId="2739ABF1"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Methodologies for testing conformance to specifications for feedstocks and produced fuels, particularly describing physical testing standards and </w:t>
      </w:r>
      <w:proofErr w:type="gramStart"/>
      <w:r w:rsidRPr="00ED0612">
        <w:rPr>
          <w:rFonts w:eastAsia="Yu Gothic Light"/>
        </w:rPr>
        <w:t>processes;</w:t>
      </w:r>
      <w:proofErr w:type="gramEnd"/>
    </w:p>
    <w:p w14:paraId="6A860800" w14:textId="36BA7C60" w:rsidR="00990B31" w:rsidRPr="00ED0612" w:rsidRDefault="00990B31" w:rsidP="0080063B">
      <w:pPr>
        <w:pStyle w:val="Heading4"/>
        <w:keepNext w:val="0"/>
        <w:keepLines w:val="0"/>
        <w:ind w:left="2160"/>
        <w:rPr>
          <w:rFonts w:eastAsia="Yu Gothic Light"/>
        </w:rPr>
      </w:pPr>
      <w:r w:rsidRPr="00ED0612">
        <w:rPr>
          <w:rFonts w:eastAsia="Yu Gothic Light"/>
        </w:rPr>
        <w:t xml:space="preserve">Description of procedure taken to ensure measurement devices are performing in accordance with the measurement accuracy requirements of </w:t>
      </w:r>
      <w:del w:id="6311" w:author="CARB" w:date="2024-08-12T08:35:00Z" w16du:dateUtc="2024-08-12T15:35:00Z">
        <w:r w:rsidRPr="00ED0612">
          <w:rPr>
            <w:rFonts w:eastAsia="Yu Gothic Light"/>
          </w:rPr>
          <w:delText>95488.8(j</w:delText>
        </w:r>
      </w:del>
      <w:ins w:id="6312" w:author="CARB" w:date="2024-08-12T08:35:00Z" w16du:dateUtc="2024-08-12T15:35:00Z">
        <w:r w:rsidR="00746142">
          <w:rPr>
            <w:rFonts w:eastAsia="Yu Gothic Light"/>
          </w:rPr>
          <w:t>95491.2(a</w:t>
        </w:r>
      </w:ins>
      <w:proofErr w:type="gramStart"/>
      <w:r w:rsidRPr="00ED0612">
        <w:rPr>
          <w:rFonts w:eastAsia="Yu Gothic Light"/>
        </w:rPr>
        <w:t>);</w:t>
      </w:r>
      <w:proofErr w:type="gramEnd"/>
    </w:p>
    <w:p w14:paraId="32EDE4D5"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Methodology for monitoring and calculating weighted average feedstock transport distance and modes, including the specific documentation records that will be collected and retained on an ongoing </w:t>
      </w:r>
      <w:proofErr w:type="gramStart"/>
      <w:r w:rsidRPr="00ED0612">
        <w:rPr>
          <w:rFonts w:eastAsia="Yu Gothic Light"/>
        </w:rPr>
        <w:t>basis;</w:t>
      </w:r>
      <w:proofErr w:type="gramEnd"/>
    </w:p>
    <w:p w14:paraId="6B708A61" w14:textId="77777777" w:rsidR="00990B31" w:rsidRPr="00ED0612" w:rsidRDefault="00990B31" w:rsidP="0080063B">
      <w:pPr>
        <w:pStyle w:val="Heading4"/>
        <w:keepNext w:val="0"/>
        <w:keepLines w:val="0"/>
        <w:ind w:left="2160"/>
        <w:rPr>
          <w:rFonts w:eastAsia="Yu Gothic Light"/>
        </w:rPr>
      </w:pPr>
      <w:r w:rsidRPr="00ED0612">
        <w:rPr>
          <w:rFonts w:eastAsia="Yu Gothic Light"/>
        </w:rPr>
        <w:t xml:space="preserve">Methodology for monitoring and calculating fuel transport distance and modes, including the specific documentation records that will be collected and retained on an ongoing </w:t>
      </w:r>
      <w:proofErr w:type="gramStart"/>
      <w:r w:rsidRPr="00ED0612">
        <w:rPr>
          <w:rFonts w:eastAsia="Yu Gothic Light"/>
        </w:rPr>
        <w:t>basis;</w:t>
      </w:r>
      <w:proofErr w:type="gramEnd"/>
    </w:p>
    <w:p w14:paraId="5779A49F" w14:textId="2B423F6D" w:rsidR="00990B31" w:rsidRPr="00ED0612" w:rsidRDefault="00990B31" w:rsidP="0080063B">
      <w:pPr>
        <w:pStyle w:val="Heading4"/>
        <w:keepNext w:val="0"/>
        <w:keepLines w:val="0"/>
        <w:ind w:left="2160"/>
        <w:rPr>
          <w:rFonts w:eastAsia="Yu Gothic Light"/>
        </w:rPr>
      </w:pPr>
      <w:r w:rsidRPr="00ED0612">
        <w:rPr>
          <w:rFonts w:eastAsia="Yu Gothic Light"/>
        </w:rPr>
        <w:t xml:space="preserve">References to contracts and accounting records that confirm fuel </w:t>
      </w:r>
      <w:del w:id="6313" w:author="CARB" w:date="2024-08-12T08:35:00Z" w16du:dateUtc="2024-08-12T15:35:00Z">
        <w:r w:rsidR="004C535B">
          <w:rPr>
            <w:rFonts w:eastAsia="Yu Gothic Light"/>
          </w:rPr>
          <w:delText>/</w:delText>
        </w:r>
      </w:del>
      <w:r w:rsidRPr="00ED0612">
        <w:rPr>
          <w:rFonts w:eastAsia="Yu Gothic Light"/>
        </w:rPr>
        <w:t xml:space="preserve">quantities were delivered into California for transportation use in CI determination, and confirm feedstock and finished fuel transportation </w:t>
      </w:r>
      <w:proofErr w:type="gramStart"/>
      <w:r w:rsidRPr="00ED0612">
        <w:rPr>
          <w:rFonts w:eastAsia="Yu Gothic Light"/>
        </w:rPr>
        <w:t>distance;</w:t>
      </w:r>
      <w:proofErr w:type="gramEnd"/>
    </w:p>
    <w:p w14:paraId="70AD4B7D" w14:textId="77777777" w:rsidR="00990B31" w:rsidRPr="00ED0612" w:rsidRDefault="00990B31" w:rsidP="0080063B">
      <w:pPr>
        <w:pStyle w:val="Heading4"/>
        <w:keepNext w:val="0"/>
        <w:keepLines w:val="0"/>
        <w:ind w:left="2160"/>
        <w:rPr>
          <w:rFonts w:eastAsia="Yu Gothic Light"/>
        </w:rPr>
      </w:pPr>
      <w:r w:rsidRPr="00ED0612">
        <w:rPr>
          <w:rFonts w:eastAsia="Yu Gothic Light"/>
        </w:rPr>
        <w:lastRenderedPageBreak/>
        <w:t>All documentation required pursuant to 95488.8(g)(1)(B) for specified source feedstocks, defined in 95488.8(g)(1)(A</w:t>
      </w:r>
      <w:proofErr w:type="gramStart"/>
      <w:r w:rsidRPr="00ED0612">
        <w:rPr>
          <w:rFonts w:eastAsia="Yu Gothic Light"/>
        </w:rPr>
        <w:t>);</w:t>
      </w:r>
      <w:proofErr w:type="gramEnd"/>
    </w:p>
    <w:p w14:paraId="54205DE7" w14:textId="342822AA" w:rsidR="00395C11" w:rsidRPr="00A56ED6" w:rsidRDefault="0711AE29" w:rsidP="0080063B">
      <w:pPr>
        <w:pStyle w:val="Heading4"/>
        <w:ind w:left="2160"/>
        <w:rPr>
          <w:ins w:id="6314" w:author="CARB" w:date="2024-08-12T08:35:00Z" w16du:dateUtc="2024-08-12T15:35:00Z"/>
        </w:rPr>
      </w:pPr>
      <w:ins w:id="6315" w:author="CARB" w:date="2024-08-12T08:35:00Z" w16du:dateUtc="2024-08-12T15:35:00Z">
        <w:r>
          <w:t>All documentation demonstrating that pathways utilizing biomass under section 95488.9(g)(1)(A) from the point</w:t>
        </w:r>
        <w:r w:rsidR="7F790312">
          <w:t xml:space="preserve"> </w:t>
        </w:r>
        <w:r>
          <w:t>of</w:t>
        </w:r>
        <w:r w:rsidR="7F790312">
          <w:t xml:space="preserve"> </w:t>
        </w:r>
        <w:r>
          <w:t>origin</w:t>
        </w:r>
        <w:r w:rsidR="7F790312">
          <w:t xml:space="preserve"> to the first gathering point are certified according to the phase-in implementation timeline outlined in sections 95488.9(g)(2)</w:t>
        </w:r>
        <w:r w:rsidR="0383DDE4">
          <w:t xml:space="preserve"> through </w:t>
        </w:r>
        <w:r w:rsidR="7F790312">
          <w:t>(4).</w:t>
        </w:r>
      </w:ins>
    </w:p>
    <w:p w14:paraId="4335F18C" w14:textId="77777777" w:rsidR="00990B31" w:rsidRPr="00ED0612" w:rsidRDefault="00990B31" w:rsidP="00990B31">
      <w:pPr>
        <w:pStyle w:val="Heading3"/>
        <w:keepNext w:val="0"/>
        <w:keepLines w:val="0"/>
        <w:rPr>
          <w:rFonts w:eastAsia="Yu Gothic Light"/>
        </w:rPr>
      </w:pPr>
      <w:r w:rsidRPr="00ED0612">
        <w:rPr>
          <w:rFonts w:eastAsia="Yu Gothic Light"/>
        </w:rPr>
        <w:t>The monitoring plan must also include the following elements specific to quarterly fuel transactions reports for importers, exporters and producers of alternative fuels, gasoline and diesel, as well as quarterly reports of crude oil information, as applicable:</w:t>
      </w:r>
    </w:p>
    <w:p w14:paraId="07805A82" w14:textId="77777777" w:rsidR="00990B31" w:rsidRPr="00ED0612" w:rsidRDefault="00990B31" w:rsidP="0080063B">
      <w:pPr>
        <w:pStyle w:val="Heading4"/>
        <w:keepNext w:val="0"/>
        <w:keepLines w:val="0"/>
        <w:ind w:left="2160"/>
        <w:rPr>
          <w:rFonts w:eastAsia="Yu Gothic Light"/>
        </w:rPr>
      </w:pPr>
      <w:r w:rsidRPr="00ED0612">
        <w:rPr>
          <w:rFonts w:eastAsia="Yu Gothic Light"/>
        </w:rPr>
        <w:t>Documentation that can be used to justify transaction types reported for fuel in the LRT-CBTS must be referenced in the monitoring plan. This can pertain to the production amount, sale/purchase agreements and final fuel dispensing records.</w:t>
      </w:r>
    </w:p>
    <w:p w14:paraId="621CEE1D" w14:textId="59E762C5" w:rsidR="00990B31" w:rsidRPr="00ED0612" w:rsidRDefault="00990B31" w:rsidP="00990B31">
      <w:pPr>
        <w:pStyle w:val="Heading2"/>
        <w:keepNext w:val="0"/>
        <w:keepLines w:val="0"/>
        <w:rPr>
          <w:rFonts w:eastAsia="Yu Gothic Light"/>
        </w:rPr>
      </w:pPr>
      <w:r w:rsidRPr="00EC6E43">
        <w:rPr>
          <w:rFonts w:eastAsia="Yu Gothic Light"/>
          <w:i/>
          <w:iCs/>
        </w:rPr>
        <w:t>Verification Outcomes.</w:t>
      </w:r>
      <w:r w:rsidRPr="00ED0612">
        <w:rPr>
          <w:rFonts w:eastAsia="Yu Gothic Light"/>
        </w:rPr>
        <w:t xml:space="preserve"> Each entity responsible for obtaining a validation or verification statement under this </w:t>
      </w:r>
      <w:proofErr w:type="spellStart"/>
      <w:r w:rsidRPr="00ED0612">
        <w:rPr>
          <w:rFonts w:eastAsia="Yu Gothic Light"/>
        </w:rPr>
        <w:t>subarticle</w:t>
      </w:r>
      <w:proofErr w:type="spellEnd"/>
      <w:r w:rsidRPr="00ED0612">
        <w:rPr>
          <w:rFonts w:eastAsia="Yu Gothic Light"/>
        </w:rPr>
        <w:t xml:space="preserve"> must obtain third-party verification services from a verification body that meets the requirements specified in section 95502. A positive or qualified positive verification statement for the previous calendar year must be submitted to the Executive Officer by the verification body by August 31</w:t>
      </w:r>
      <w:del w:id="6316" w:author="CARB" w:date="2024-08-12T08:35:00Z" w16du:dateUtc="2024-08-12T15:35:00Z">
        <w:r w:rsidRPr="00ED0612">
          <w:rPr>
            <w:rFonts w:eastAsia="Yu Gothic Light"/>
          </w:rPr>
          <w:delText xml:space="preserve"> in order to maintain a valid fuel pathway code for use in reporting fuel transactions for credit generation</w:delText>
        </w:r>
      </w:del>
      <w:r w:rsidRPr="00ED0612">
        <w:rPr>
          <w:rFonts w:eastAsia="Yu Gothic Light"/>
        </w:rPr>
        <w:t xml:space="preserve">. An adverse </w:t>
      </w:r>
      <w:del w:id="6317" w:author="CARB" w:date="2024-08-12T08:35:00Z" w16du:dateUtc="2024-08-12T15:35:00Z">
        <w:r w:rsidRPr="00ED0612">
          <w:rPr>
            <w:rFonts w:eastAsia="Yu Gothic Light"/>
          </w:rPr>
          <w:delText xml:space="preserve">transactions </w:delText>
        </w:r>
      </w:del>
      <w:r w:rsidRPr="00ED0612">
        <w:rPr>
          <w:rFonts w:eastAsia="Yu Gothic Light"/>
        </w:rPr>
        <w:t>verification statement</w:t>
      </w:r>
      <w:ins w:id="6318" w:author="CARB" w:date="2024-08-12T08:35:00Z" w16du:dateUtc="2024-08-12T15:35:00Z">
        <w:r w:rsidR="00697E30">
          <w:rPr>
            <w:rFonts w:eastAsia="Yu Gothic Light"/>
          </w:rPr>
          <w:t>, or lack of a verification statement submitted by the deadline,</w:t>
        </w:r>
      </w:ins>
      <w:r w:rsidRPr="00ED0612">
        <w:rPr>
          <w:rFonts w:eastAsia="Yu Gothic Light"/>
        </w:rPr>
        <w:t xml:space="preserve"> would result in Executive Officer investigation and possible enforcement action.</w:t>
      </w:r>
    </w:p>
    <w:p w14:paraId="0AE7B3EB" w14:textId="77777777" w:rsidR="00990B31" w:rsidRPr="00ED0612" w:rsidRDefault="00990B31" w:rsidP="00990B31">
      <w:pPr>
        <w:pStyle w:val="Heading2"/>
        <w:keepNext w:val="0"/>
        <w:keepLines w:val="0"/>
        <w:rPr>
          <w:rFonts w:eastAsia="Yu Gothic Light"/>
        </w:rPr>
      </w:pPr>
      <w:r w:rsidRPr="00EC6E43">
        <w:rPr>
          <w:rFonts w:eastAsia="Yu Gothic Light"/>
          <w:i/>
          <w:iCs/>
        </w:rPr>
        <w:t>Access to Records.</w:t>
      </w:r>
      <w:r w:rsidRPr="00ED0612">
        <w:rPr>
          <w:rFonts w:eastAsia="Yu Gothic Light"/>
        </w:rPr>
        <w:t xml:space="preserve"> Pursuant to H&amp;S section 41510, the Executive Officer has the right of entry to any premises used, leased, or controlled by a regulated entity </w:t>
      </w:r>
      <w:proofErr w:type="gramStart"/>
      <w:r w:rsidRPr="00ED0612">
        <w:rPr>
          <w:rFonts w:eastAsia="Yu Gothic Light"/>
        </w:rPr>
        <w:t>in order to</w:t>
      </w:r>
      <w:proofErr w:type="gramEnd"/>
      <w:r w:rsidRPr="00ED0612">
        <w:rPr>
          <w:rFonts w:eastAsia="Yu Gothic Light"/>
        </w:rPr>
        <w:t xml:space="preserve"> inspect and copy records relevant to the determination of compliance. Scheduling of access shall be arranged in advance where feasible and must not unreasonably disturb normal operations, provided, </w:t>
      </w:r>
      <w:proofErr w:type="gramStart"/>
      <w:r w:rsidRPr="00ED0612">
        <w:rPr>
          <w:rFonts w:eastAsia="Yu Gothic Light"/>
        </w:rPr>
        <w:t>however</w:t>
      </w:r>
      <w:proofErr w:type="gramEnd"/>
      <w:r w:rsidRPr="00ED0612">
        <w:rPr>
          <w:rFonts w:eastAsia="Yu Gothic Light"/>
        </w:rPr>
        <w:t xml:space="preserve"> that access shall not be unreasonably delayed.</w:t>
      </w:r>
    </w:p>
    <w:p w14:paraId="75EDE8A1" w14:textId="37248CE5" w:rsidR="00CA4B78" w:rsidRDefault="00990B31" w:rsidP="00F72709">
      <w:pPr>
        <w:rPr>
          <w:rFonts w:eastAsia="Yu Gothic Light"/>
          <w:sz w:val="20"/>
          <w:szCs w:val="20"/>
        </w:rPr>
      </w:pPr>
      <w:r w:rsidRPr="00292942">
        <w:rPr>
          <w:rFonts w:eastAsia="Yu Gothic Light"/>
          <w:sz w:val="20"/>
          <w:szCs w:val="20"/>
        </w:rPr>
        <w:t xml:space="preserve">NOTE: Authority cited: Sections 38510, 38530, 38560, 38560.5, 38571, 38580, 39600, 39601, 41510, 41511 and 43018, Health and Safety Code; 42 U.S.C. section 7545; and </w:t>
      </w:r>
      <w:r w:rsidRPr="00E650CB">
        <w:rPr>
          <w:rFonts w:eastAsia="Yu Gothic Light"/>
          <w:i/>
          <w:iCs/>
          <w:sz w:val="20"/>
          <w:szCs w:val="20"/>
        </w:rPr>
        <w:t xml:space="preserve">Western Oil and Gas </w:t>
      </w:r>
      <w:proofErr w:type="spellStart"/>
      <w:r w:rsidRPr="00E650CB">
        <w:rPr>
          <w:rFonts w:eastAsia="Yu Gothic Light"/>
          <w:i/>
          <w:iCs/>
          <w:sz w:val="20"/>
          <w:szCs w:val="20"/>
        </w:rPr>
        <w:t>Ass'n</w:t>
      </w:r>
      <w:proofErr w:type="spellEnd"/>
      <w:r w:rsidRPr="00E650CB">
        <w:rPr>
          <w:rFonts w:eastAsia="Yu Gothic Light"/>
          <w:i/>
          <w:iCs/>
          <w:sz w:val="20"/>
          <w:szCs w:val="20"/>
        </w:rPr>
        <w:t xml:space="preserve"> v. Orange County Air Pollution Control District</w:t>
      </w:r>
      <w:r w:rsidRPr="00292942">
        <w:rPr>
          <w:rFonts w:eastAsia="Yu Gothic Light"/>
          <w:sz w:val="20"/>
          <w:szCs w:val="20"/>
        </w:rPr>
        <w:t xml:space="preserve">, 14 Cal.3d 411, 121 </w:t>
      </w:r>
      <w:proofErr w:type="spellStart"/>
      <w:r w:rsidRPr="00292942">
        <w:rPr>
          <w:rFonts w:eastAsia="Yu Gothic Light"/>
          <w:sz w:val="20"/>
          <w:szCs w:val="20"/>
        </w:rPr>
        <w:t>Cal.Rptr</w:t>
      </w:r>
      <w:proofErr w:type="spellEnd"/>
      <w:r w:rsidRPr="00292942">
        <w:rPr>
          <w:rFonts w:eastAsia="Yu Gothic Light"/>
          <w:sz w:val="20"/>
          <w:szCs w:val="20"/>
        </w:rPr>
        <w:t xml:space="preserve">. 249 (1975). Reference: Sections 38501, 38510, 39515, 39516, 38571, 38580, 39000, 39001, 39002, 39003, 39515, 39516, 41510, 41511 and 43000, Health and Safety Code; Section 25000.5, Public Resources Code; and </w:t>
      </w:r>
      <w:r w:rsidRPr="00E650CB">
        <w:rPr>
          <w:rFonts w:eastAsia="Yu Gothic Light"/>
          <w:i/>
          <w:iCs/>
          <w:sz w:val="20"/>
          <w:szCs w:val="20"/>
        </w:rPr>
        <w:t xml:space="preserve">Western Oil and Gas </w:t>
      </w:r>
      <w:proofErr w:type="spellStart"/>
      <w:r w:rsidRPr="00E650CB">
        <w:rPr>
          <w:rFonts w:eastAsia="Yu Gothic Light"/>
          <w:i/>
          <w:iCs/>
          <w:sz w:val="20"/>
          <w:szCs w:val="20"/>
        </w:rPr>
        <w:t>Ass'n</w:t>
      </w:r>
      <w:proofErr w:type="spellEnd"/>
      <w:r w:rsidRPr="00E650CB">
        <w:rPr>
          <w:rFonts w:eastAsia="Yu Gothic Light"/>
          <w:i/>
          <w:iCs/>
          <w:sz w:val="20"/>
          <w:szCs w:val="20"/>
        </w:rPr>
        <w:t xml:space="preserve"> v. Orange County Air Pollution Control District</w:t>
      </w:r>
      <w:r w:rsidRPr="00292942">
        <w:rPr>
          <w:rFonts w:eastAsia="Yu Gothic Light"/>
          <w:sz w:val="20"/>
          <w:szCs w:val="20"/>
        </w:rPr>
        <w:t xml:space="preserve">, 14 Cal.3d 411, 121 </w:t>
      </w:r>
      <w:proofErr w:type="spellStart"/>
      <w:r w:rsidRPr="00292942">
        <w:rPr>
          <w:rFonts w:eastAsia="Yu Gothic Light"/>
          <w:sz w:val="20"/>
          <w:szCs w:val="20"/>
        </w:rPr>
        <w:t>Cal.Rptr</w:t>
      </w:r>
      <w:proofErr w:type="spellEnd"/>
      <w:r w:rsidRPr="00292942">
        <w:rPr>
          <w:rFonts w:eastAsia="Yu Gothic Light"/>
          <w:sz w:val="20"/>
          <w:szCs w:val="20"/>
        </w:rPr>
        <w:t>. 249 (1975).</w:t>
      </w:r>
    </w:p>
    <w:p w14:paraId="0B3DA169" w14:textId="453AAEB0" w:rsidR="00990B31" w:rsidRPr="00893322" w:rsidRDefault="00990B31" w:rsidP="00990B31">
      <w:pPr>
        <w:pStyle w:val="Heading1"/>
        <w:keepNext w:val="0"/>
        <w:keepLines w:val="0"/>
        <w:rPr>
          <w:rFonts w:eastAsia="Yu Gothic Light"/>
        </w:rPr>
      </w:pPr>
      <w:r w:rsidRPr="14D6E132">
        <w:rPr>
          <w:rFonts w:eastAsia="Yu Gothic Light"/>
        </w:rPr>
        <w:t>95492. Enforcement Protocols.</w:t>
      </w:r>
    </w:p>
    <w:p w14:paraId="4D61F2D4" w14:textId="1888E88A" w:rsidR="00D07918" w:rsidRPr="00893322" w:rsidRDefault="00D07918" w:rsidP="006F21C5">
      <w:pPr>
        <w:jc w:val="center"/>
        <w:rPr>
          <w:bCs/>
        </w:rPr>
      </w:pPr>
      <w:r w:rsidRPr="00893322">
        <w:rPr>
          <w:rFonts w:eastAsia="Yu Gothic Light" w:cstheme="majorBidi"/>
          <w:bCs/>
          <w:szCs w:val="32"/>
        </w:rPr>
        <w:lastRenderedPageBreak/>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480324E4" w14:textId="774C6462" w:rsidR="00990B31" w:rsidRPr="00893322" w:rsidRDefault="00990B31" w:rsidP="00990B31">
      <w:pPr>
        <w:pStyle w:val="Heading1"/>
        <w:keepNext w:val="0"/>
        <w:keepLines w:val="0"/>
        <w:rPr>
          <w:rFonts w:eastAsia="Yu Gothic Light"/>
        </w:rPr>
      </w:pPr>
      <w:r w:rsidRPr="14D6E132">
        <w:rPr>
          <w:rFonts w:eastAsia="Yu Gothic Light"/>
        </w:rPr>
        <w:t>95493. Jurisdiction.</w:t>
      </w:r>
    </w:p>
    <w:p w14:paraId="0B29CAD6" w14:textId="61211803" w:rsidR="006F21C5" w:rsidRPr="00893322" w:rsidRDefault="006F21C5" w:rsidP="006F21C5">
      <w:pPr>
        <w:jc w:val="center"/>
        <w:rPr>
          <w:bCs/>
        </w:rPr>
      </w:pP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r w:rsidR="002C4E35" w:rsidRPr="00893322">
        <w:rPr>
          <w:rFonts w:eastAsia="Yu Gothic Light" w:cstheme="majorBidi"/>
          <w:bCs/>
          <w:szCs w:val="32"/>
        </w:rPr>
        <w:t xml:space="preserve">    </w:t>
      </w:r>
      <w:r w:rsidRPr="00893322">
        <w:rPr>
          <w:rFonts w:eastAsia="Yu Gothic Light" w:cstheme="majorBidi"/>
          <w:bCs/>
          <w:szCs w:val="32"/>
        </w:rPr>
        <w:t>*</w:t>
      </w:r>
    </w:p>
    <w:p w14:paraId="21302424" w14:textId="61BA0368" w:rsidR="00990B31" w:rsidRDefault="00990B31" w:rsidP="00990B31">
      <w:pPr>
        <w:pStyle w:val="Heading1"/>
        <w:keepNext w:val="0"/>
        <w:keepLines w:val="0"/>
        <w:rPr>
          <w:rFonts w:eastAsia="Yu Gothic Light"/>
        </w:rPr>
      </w:pPr>
      <w:r w:rsidRPr="14D6E132">
        <w:rPr>
          <w:rFonts w:eastAsia="Yu Gothic Light"/>
        </w:rPr>
        <w:t>95494. Violations.</w:t>
      </w:r>
    </w:p>
    <w:p w14:paraId="5EE17D1D" w14:textId="09E775D6" w:rsidR="006F21C5" w:rsidRPr="006F21C5" w:rsidRDefault="006F21C5" w:rsidP="006F21C5">
      <w:pPr>
        <w:jc w:val="center"/>
      </w:pPr>
      <w:r>
        <w:t>*</w:t>
      </w:r>
      <w:r w:rsidR="002C4E35">
        <w:t xml:space="preserve">    </w:t>
      </w:r>
      <w:r>
        <w:t>*</w:t>
      </w:r>
      <w:r w:rsidR="002C4E35">
        <w:t xml:space="preserve">    </w:t>
      </w:r>
      <w:r>
        <w:t>*</w:t>
      </w:r>
      <w:r w:rsidR="002C4E35">
        <w:t xml:space="preserve">    </w:t>
      </w:r>
      <w:r>
        <w:t>*</w:t>
      </w:r>
    </w:p>
    <w:p w14:paraId="0AFBB175" w14:textId="77777777" w:rsidR="00990B31" w:rsidRPr="00C44D93" w:rsidRDefault="00990B31" w:rsidP="00990B31">
      <w:pPr>
        <w:pStyle w:val="Heading1"/>
        <w:keepNext w:val="0"/>
        <w:keepLines w:val="0"/>
        <w:rPr>
          <w:rFonts w:eastAsia="Yu Gothic Light"/>
        </w:rPr>
      </w:pPr>
      <w:r w:rsidRPr="14D6E132">
        <w:rPr>
          <w:rFonts w:eastAsia="Yu Gothic Light"/>
        </w:rPr>
        <w:t xml:space="preserve">95495. Authority to Suspend, Revoke, Modify, or Invalidate. </w:t>
      </w:r>
    </w:p>
    <w:p w14:paraId="74D39B8F" w14:textId="77777777" w:rsidR="00990B31" w:rsidRPr="00C44D93" w:rsidRDefault="00990B31" w:rsidP="00990B31">
      <w:pPr>
        <w:pStyle w:val="Heading2"/>
        <w:keepNext w:val="0"/>
        <w:keepLines w:val="0"/>
        <w:rPr>
          <w:rFonts w:eastAsia="Yu Gothic Light"/>
        </w:rPr>
      </w:pPr>
      <w:r w:rsidRPr="00C44D93">
        <w:rPr>
          <w:rFonts w:eastAsia="Yu Gothic Light"/>
        </w:rPr>
        <w:t xml:space="preserve">If the Executive Officer determines that any basis for invalidation set forth in subsection (b)(1) below occurred, in addition to taking any enforcement action, he or she may: suspend, restrict, modify, or revoke an LRT-CBTS account; modify or delete a Certified CI; restrict, suspend, or invalidate credits; or recalculate the deficits in an LRT-CBTS account. For purposes of this section, “Certified CI” includes any determination relating to carbon intensity made pursuant to sections 95488 through </w:t>
      </w:r>
      <w:proofErr w:type="gramStart"/>
      <w:r w:rsidRPr="00C44D93">
        <w:rPr>
          <w:rFonts w:eastAsia="Yu Gothic Light"/>
        </w:rPr>
        <w:t>95488.10, or</w:t>
      </w:r>
      <w:proofErr w:type="gramEnd"/>
      <w:r w:rsidRPr="00C44D93">
        <w:rPr>
          <w:rFonts w:eastAsia="Yu Gothic Light"/>
        </w:rPr>
        <w:t xml:space="preserve"> relating to a credit generating activity approved under section 95489.</w:t>
      </w:r>
    </w:p>
    <w:p w14:paraId="7503B6C8" w14:textId="77777777" w:rsidR="00990B31" w:rsidRPr="00C44D93" w:rsidRDefault="00990B31" w:rsidP="00990B31">
      <w:pPr>
        <w:pStyle w:val="Heading2"/>
        <w:keepNext w:val="0"/>
        <w:keepLines w:val="0"/>
        <w:rPr>
          <w:rFonts w:eastAsia="Yu Gothic Light"/>
        </w:rPr>
      </w:pPr>
      <w:r w:rsidRPr="00B96C88">
        <w:rPr>
          <w:rFonts w:eastAsia="Yu Gothic Light"/>
          <w:i/>
          <w:iCs/>
        </w:rPr>
        <w:t>Determination that a Credit, Deficit Calculation, or Certified CI is Invalid</w:t>
      </w:r>
      <w:r w:rsidRPr="00C44D93">
        <w:rPr>
          <w:rFonts w:eastAsia="Yu Gothic Light"/>
        </w:rPr>
        <w:t>.</w:t>
      </w:r>
    </w:p>
    <w:p w14:paraId="2A87FDFC" w14:textId="77777777" w:rsidR="00990B31" w:rsidRPr="00C44D93" w:rsidRDefault="00990B31" w:rsidP="00990B31">
      <w:pPr>
        <w:pStyle w:val="Heading3"/>
        <w:keepNext w:val="0"/>
        <w:keepLines w:val="0"/>
        <w:rPr>
          <w:rFonts w:eastAsia="Yu Gothic Light"/>
        </w:rPr>
      </w:pPr>
      <w:r w:rsidRPr="00B96C88">
        <w:rPr>
          <w:rFonts w:eastAsia="Yu Gothic Light"/>
          <w:i/>
          <w:iCs/>
        </w:rPr>
        <w:t>Basis for Invalidating.</w:t>
      </w:r>
      <w:r w:rsidRPr="00C44D93">
        <w:rPr>
          <w:rFonts w:eastAsia="Yu Gothic Light"/>
        </w:rPr>
        <w:t xml:space="preserve"> The Executive Officer may modify or delete a Certified CI and invalidate credits or recalculate deficits based on any of the following:</w:t>
      </w:r>
    </w:p>
    <w:p w14:paraId="3E27729B" w14:textId="77777777" w:rsidR="00990B31" w:rsidRPr="00C44D93" w:rsidRDefault="00990B31" w:rsidP="0080063B">
      <w:pPr>
        <w:pStyle w:val="Heading4"/>
        <w:keepNext w:val="0"/>
        <w:keepLines w:val="0"/>
        <w:ind w:left="2160"/>
        <w:rPr>
          <w:rFonts w:eastAsia="Yu Gothic Light"/>
        </w:rPr>
      </w:pPr>
      <w:r w:rsidRPr="00C44D93">
        <w:rPr>
          <w:rFonts w:eastAsia="Yu Gothic Light"/>
        </w:rPr>
        <w:t xml:space="preserve">Any of the information used to generate or support the Certified CI was incorrect for reasons including the omission of material information or changes to the process following </w:t>
      </w:r>
      <w:proofErr w:type="gramStart"/>
      <w:r w:rsidRPr="00C44D93">
        <w:rPr>
          <w:rFonts w:eastAsia="Yu Gothic Light"/>
        </w:rPr>
        <w:t>submission;</w:t>
      </w:r>
      <w:proofErr w:type="gramEnd"/>
    </w:p>
    <w:p w14:paraId="0A6477C8" w14:textId="77777777" w:rsidR="00990B31" w:rsidRPr="00C44D93" w:rsidRDefault="00990B31" w:rsidP="0080063B">
      <w:pPr>
        <w:pStyle w:val="Heading4"/>
        <w:keepNext w:val="0"/>
        <w:keepLines w:val="0"/>
        <w:ind w:left="2160"/>
        <w:rPr>
          <w:rFonts w:eastAsia="Yu Gothic Light"/>
        </w:rPr>
      </w:pPr>
      <w:r w:rsidRPr="00C44D93">
        <w:rPr>
          <w:rFonts w:eastAsia="Yu Gothic Light"/>
        </w:rPr>
        <w:t xml:space="preserve">Any material information submitted in connection with any Certified CI or credit transaction was </w:t>
      </w:r>
      <w:proofErr w:type="gramStart"/>
      <w:r w:rsidRPr="00C44D93">
        <w:rPr>
          <w:rFonts w:eastAsia="Yu Gothic Light"/>
        </w:rPr>
        <w:t>incorrect;</w:t>
      </w:r>
      <w:proofErr w:type="gramEnd"/>
    </w:p>
    <w:p w14:paraId="4B53F478" w14:textId="77777777" w:rsidR="00990B31" w:rsidRPr="00C44D93" w:rsidRDefault="00990B31" w:rsidP="0080063B">
      <w:pPr>
        <w:pStyle w:val="Heading4"/>
        <w:keepNext w:val="0"/>
        <w:keepLines w:val="0"/>
        <w:ind w:left="2160"/>
        <w:rPr>
          <w:rFonts w:eastAsia="Yu Gothic Light"/>
        </w:rPr>
      </w:pPr>
      <w:r w:rsidRPr="00C44D93">
        <w:rPr>
          <w:rFonts w:eastAsia="Yu Gothic Light"/>
        </w:rPr>
        <w:t xml:space="preserve">Fuel reported under a given pathway was produced or transported in a manner that varies in any way from the methods set forth in any corresponding pathway application documents submitted pursuant to sections 95488 through </w:t>
      </w:r>
      <w:proofErr w:type="gramStart"/>
      <w:r w:rsidRPr="00C44D93">
        <w:rPr>
          <w:rFonts w:eastAsia="Yu Gothic Light"/>
        </w:rPr>
        <w:t>95488.10;</w:t>
      </w:r>
      <w:proofErr w:type="gramEnd"/>
    </w:p>
    <w:p w14:paraId="6ED67E00" w14:textId="77777777" w:rsidR="00990B31" w:rsidRPr="00C44D93" w:rsidRDefault="00990B31" w:rsidP="0080063B">
      <w:pPr>
        <w:pStyle w:val="Heading4"/>
        <w:keepNext w:val="0"/>
        <w:keepLines w:val="0"/>
        <w:ind w:left="2160"/>
        <w:rPr>
          <w:rFonts w:eastAsia="Yu Gothic Light"/>
        </w:rPr>
      </w:pPr>
      <w:r w:rsidRPr="00C44D93">
        <w:rPr>
          <w:rFonts w:eastAsia="Yu Gothic Light"/>
        </w:rPr>
        <w:t xml:space="preserve">Fuel transaction or other data reported into LRT-CBTS and used in calculating credits and deficits was incorrect or omitted material </w:t>
      </w:r>
      <w:proofErr w:type="gramStart"/>
      <w:r w:rsidRPr="00C44D93">
        <w:rPr>
          <w:rFonts w:eastAsia="Yu Gothic Light"/>
        </w:rPr>
        <w:t>information;</w:t>
      </w:r>
      <w:proofErr w:type="gramEnd"/>
    </w:p>
    <w:p w14:paraId="35ACC11C" w14:textId="77777777" w:rsidR="00990B31" w:rsidRPr="00C44D93" w:rsidRDefault="00990B31" w:rsidP="0080063B">
      <w:pPr>
        <w:pStyle w:val="Heading4"/>
        <w:keepNext w:val="0"/>
        <w:keepLines w:val="0"/>
        <w:ind w:left="2160"/>
        <w:rPr>
          <w:rFonts w:eastAsia="Yu Gothic Light"/>
        </w:rPr>
      </w:pPr>
      <w:r w:rsidRPr="00C44D93">
        <w:rPr>
          <w:rFonts w:eastAsia="Yu Gothic Light"/>
        </w:rPr>
        <w:t xml:space="preserve">Credits or deficits were generated or transferred in violation of any provision of this </w:t>
      </w:r>
      <w:proofErr w:type="spellStart"/>
      <w:r w:rsidRPr="00C44D93">
        <w:rPr>
          <w:rFonts w:eastAsia="Yu Gothic Light"/>
        </w:rPr>
        <w:t>subarticle</w:t>
      </w:r>
      <w:proofErr w:type="spellEnd"/>
      <w:r w:rsidRPr="00C44D93">
        <w:rPr>
          <w:rFonts w:eastAsia="Yu Gothic Light"/>
        </w:rPr>
        <w:t xml:space="preserve"> or in violation of other laws, statutes or </w:t>
      </w:r>
      <w:proofErr w:type="gramStart"/>
      <w:r w:rsidRPr="00C44D93">
        <w:rPr>
          <w:rFonts w:eastAsia="Yu Gothic Light"/>
        </w:rPr>
        <w:t>regulations;</w:t>
      </w:r>
      <w:proofErr w:type="gramEnd"/>
    </w:p>
    <w:p w14:paraId="3F79136F" w14:textId="77777777" w:rsidR="00990B31" w:rsidRPr="00C44D93" w:rsidRDefault="00990B31" w:rsidP="0080063B">
      <w:pPr>
        <w:pStyle w:val="Heading4"/>
        <w:keepNext w:val="0"/>
        <w:keepLines w:val="0"/>
        <w:ind w:left="2160"/>
        <w:rPr>
          <w:rFonts w:eastAsia="Yu Gothic Light"/>
        </w:rPr>
      </w:pPr>
      <w:r w:rsidRPr="00C44D93">
        <w:rPr>
          <w:rFonts w:eastAsia="Yu Gothic Light"/>
        </w:rPr>
        <w:lastRenderedPageBreak/>
        <w:t xml:space="preserve">A person obligated to provide records under this </w:t>
      </w:r>
      <w:proofErr w:type="spellStart"/>
      <w:r w:rsidRPr="00C44D93">
        <w:rPr>
          <w:rFonts w:eastAsia="Yu Gothic Light"/>
        </w:rPr>
        <w:t>subarticle</w:t>
      </w:r>
      <w:proofErr w:type="spellEnd"/>
      <w:r w:rsidRPr="00C44D93">
        <w:rPr>
          <w:rFonts w:eastAsia="Yu Gothic Light"/>
        </w:rPr>
        <w:t xml:space="preserve"> refused to provide such records or failed to produce them within the required time; and</w:t>
      </w:r>
    </w:p>
    <w:p w14:paraId="22EB4F02" w14:textId="77777777" w:rsidR="00990B31" w:rsidRDefault="00990B31" w:rsidP="0080063B">
      <w:pPr>
        <w:pStyle w:val="Heading4"/>
        <w:keepNext w:val="0"/>
        <w:keepLines w:val="0"/>
        <w:ind w:left="2160"/>
        <w:rPr>
          <w:rFonts w:eastAsia="Yu Gothic Light"/>
        </w:rPr>
      </w:pPr>
      <w:r w:rsidRPr="00C44D93">
        <w:rPr>
          <w:rFonts w:eastAsia="Yu Gothic Light"/>
        </w:rPr>
        <w:t>The sequestered CO</w:t>
      </w:r>
      <w:r w:rsidRPr="001266C4">
        <w:rPr>
          <w:rFonts w:eastAsia="Yu Gothic Light"/>
          <w:vertAlign w:val="subscript"/>
        </w:rPr>
        <w:t>2</w:t>
      </w:r>
      <w:r w:rsidRPr="00C44D93">
        <w:rPr>
          <w:rFonts w:eastAsia="Yu Gothic Light"/>
        </w:rPr>
        <w:t xml:space="preserve"> associated with credits generated for verified greenhouse gas emission reductions by a CCS project was released or otherwise leaked to the atmosphere.</w:t>
      </w:r>
    </w:p>
    <w:p w14:paraId="3842D6B8" w14:textId="0E1893D8" w:rsidR="00990B31" w:rsidRPr="00346CCE" w:rsidRDefault="005F4BDB" w:rsidP="0080063B">
      <w:pPr>
        <w:pStyle w:val="Heading4"/>
        <w:keepNext w:val="0"/>
        <w:keepLines w:val="0"/>
        <w:ind w:left="2160"/>
      </w:pPr>
      <w:r>
        <w:t>C</w:t>
      </w:r>
      <w:r w:rsidR="00990B31">
        <w:t xml:space="preserve">redits </w:t>
      </w:r>
      <w:r>
        <w:t>were</w:t>
      </w:r>
      <w:r w:rsidR="00990B31">
        <w:t xml:space="preserve"> generated in violation of section 95491.2(b)(2)(C).</w:t>
      </w:r>
    </w:p>
    <w:p w14:paraId="77342642" w14:textId="77777777" w:rsidR="00990B31" w:rsidRPr="00C44D93" w:rsidRDefault="00990B31" w:rsidP="0080063B">
      <w:pPr>
        <w:pStyle w:val="Heading4"/>
        <w:keepNext w:val="0"/>
        <w:keepLines w:val="0"/>
        <w:ind w:left="2160"/>
        <w:rPr>
          <w:rFonts w:eastAsia="Yu Gothic Light"/>
        </w:rPr>
      </w:pPr>
      <w:r w:rsidRPr="14D6E132">
        <w:rPr>
          <w:rFonts w:eastAsia="Yu Gothic Light"/>
        </w:rPr>
        <w:t>For purposes of this section, “material information” means:</w:t>
      </w:r>
    </w:p>
    <w:p w14:paraId="26ACB4E1" w14:textId="57C47AC6" w:rsidR="00990B31" w:rsidRPr="00C44D93" w:rsidRDefault="00990B31" w:rsidP="00990B31">
      <w:pPr>
        <w:pStyle w:val="Heading5"/>
        <w:keepNext w:val="0"/>
        <w:keepLines w:val="0"/>
        <w:rPr>
          <w:rFonts w:eastAsia="Yu Gothic Light"/>
        </w:rPr>
      </w:pPr>
      <w:r w:rsidRPr="00C44D93">
        <w:rPr>
          <w:rFonts w:eastAsia="Yu Gothic Light"/>
        </w:rPr>
        <w:t>Information that would affect by any amount the Executive Officer’s determination of a carbon intensity score, expressed on a gCO</w:t>
      </w:r>
      <w:r w:rsidRPr="001266C4">
        <w:rPr>
          <w:rFonts w:eastAsia="Yu Gothic Light"/>
          <w:vertAlign w:val="subscript"/>
        </w:rPr>
        <w:t>2</w:t>
      </w:r>
      <w:r w:rsidRPr="00C44D93">
        <w:rPr>
          <w:rFonts w:eastAsia="Yu Gothic Light"/>
        </w:rPr>
        <w:t>e/MJ basis to two decimal places, or</w:t>
      </w:r>
    </w:p>
    <w:p w14:paraId="4AA3DBCD" w14:textId="77777777" w:rsidR="00990B31" w:rsidRPr="00C44D93" w:rsidRDefault="00990B31" w:rsidP="00990B31">
      <w:pPr>
        <w:pStyle w:val="Heading5"/>
        <w:keepNext w:val="0"/>
        <w:keepLines w:val="0"/>
        <w:rPr>
          <w:rFonts w:eastAsia="Yu Gothic Light"/>
        </w:rPr>
      </w:pPr>
      <w:r w:rsidRPr="00C44D93">
        <w:rPr>
          <w:rFonts w:eastAsia="Yu Gothic Light"/>
        </w:rPr>
        <w:t>Information that would affect by any whole integer the number of credits or deficits generated under sections 95486, 95486.1, 95486.2, 95489, or resulting from any transaction or other activity reported in the LRT-CBTS.</w:t>
      </w:r>
    </w:p>
    <w:p w14:paraId="0B342CEE" w14:textId="4ADB45EB" w:rsidR="00990B31" w:rsidRPr="00C44D93" w:rsidRDefault="00990B31" w:rsidP="00990B31">
      <w:pPr>
        <w:pStyle w:val="Heading3"/>
        <w:keepNext w:val="0"/>
        <w:keepLines w:val="0"/>
        <w:rPr>
          <w:rFonts w:eastAsia="Yu Gothic Light"/>
        </w:rPr>
      </w:pPr>
      <w:r w:rsidRPr="0083497E">
        <w:rPr>
          <w:rFonts w:eastAsia="Yu Gothic Light"/>
          <w:i/>
          <w:iCs/>
        </w:rPr>
        <w:t>Notice.</w:t>
      </w:r>
      <w:r w:rsidRPr="00C44D93">
        <w:rPr>
          <w:rFonts w:eastAsia="Yu Gothic Light"/>
        </w:rPr>
        <w:t xml:space="preserve"> Upon making an initial determination that a credit (other than a provisional credit), deficit calculation, or Certified CI (other than a provisionally-certified CI) may be subject to modification, deletion, recalculation, or invalidation under subsection (b)(1), above, the Executive Officer will notify all potentially affected parties, including those who hold or generate credits or deficits based on a Certified CI that may be invalid, and may notify any linked program. The notice shall state the reason for the initial </w:t>
      </w:r>
      <w:proofErr w:type="gramStart"/>
      <w:r w:rsidRPr="00C44D93">
        <w:rPr>
          <w:rFonts w:eastAsia="Yu Gothic Light"/>
        </w:rPr>
        <w:t>determination, and</w:t>
      </w:r>
      <w:proofErr w:type="gramEnd"/>
      <w:r w:rsidRPr="00C44D93">
        <w:rPr>
          <w:rFonts w:eastAsia="Yu Gothic Light"/>
        </w:rPr>
        <w:t xml:space="preserve"> may be distributed using the </w:t>
      </w:r>
      <w:del w:id="6319" w:author="CARB" w:date="2024-08-12T08:35:00Z" w16du:dateUtc="2024-08-12T15:35:00Z">
        <w:r w:rsidRPr="00C44D93">
          <w:rPr>
            <w:rFonts w:eastAsia="Yu Gothic Light"/>
          </w:rPr>
          <w:delText>LRT CBTS</w:delText>
        </w:r>
      </w:del>
      <w:ins w:id="6320" w:author="CARB" w:date="2024-08-12T08:35:00Z" w16du:dateUtc="2024-08-12T15:35:00Z">
        <w:r w:rsidR="00036F36" w:rsidRPr="00036F36">
          <w:rPr>
            <w:rFonts w:eastAsia="Yu Gothic Light"/>
          </w:rPr>
          <w:t>LCFS data management system</w:t>
        </w:r>
      </w:ins>
      <w:r w:rsidRPr="00C44D93">
        <w:rPr>
          <w:rFonts w:eastAsia="Yu Gothic Light"/>
        </w:rPr>
        <w:t xml:space="preserve">. Any party receiving such notice may submit, within </w:t>
      </w:r>
      <w:r w:rsidR="00116FA7">
        <w:rPr>
          <w:rFonts w:eastAsia="Yu Gothic Light"/>
        </w:rPr>
        <w:t>14</w:t>
      </w:r>
      <w:r w:rsidRPr="00C44D93">
        <w:rPr>
          <w:rFonts w:eastAsia="Yu Gothic Light"/>
        </w:rPr>
        <w:t xml:space="preserve"> days, any information that it wants the Executive Officer to consider. The Executive Officer may request information or documentation from any party likely to have information or records relevant to the validity of a credit, deficit calculation, or Certified CI. Within </w:t>
      </w:r>
      <w:r w:rsidR="00116FA7">
        <w:rPr>
          <w:rFonts w:eastAsia="Yu Gothic Light"/>
        </w:rPr>
        <w:t>14</w:t>
      </w:r>
      <w:r w:rsidRPr="00C44D93">
        <w:rPr>
          <w:rFonts w:eastAsia="Yu Gothic Light"/>
        </w:rPr>
        <w:t xml:space="preserve"> days of any such request, a regulated entity shall make records and personnel available to assist the Executive Officer in determining the validity of the credit, deficit calculation, or Certified CI.</w:t>
      </w:r>
    </w:p>
    <w:p w14:paraId="6BAC57B0" w14:textId="012AFB59" w:rsidR="00990B31" w:rsidRPr="00C44D93" w:rsidRDefault="00990B31" w:rsidP="00990B31">
      <w:pPr>
        <w:pStyle w:val="Heading3"/>
        <w:keepNext w:val="0"/>
        <w:keepLines w:val="0"/>
        <w:rPr>
          <w:rFonts w:eastAsia="Yu Gothic Light"/>
        </w:rPr>
      </w:pPr>
      <w:r w:rsidRPr="0083497E">
        <w:rPr>
          <w:rFonts w:eastAsia="Yu Gothic Light"/>
          <w:i/>
          <w:iCs/>
        </w:rPr>
        <w:t>Interim Account Suspension.</w:t>
      </w:r>
      <w:r w:rsidRPr="00C44D93">
        <w:rPr>
          <w:rFonts w:eastAsia="Yu Gothic Light"/>
        </w:rPr>
        <w:t xml:space="preserve"> When the Executive Officer makes an initial determination pursuant to the preceding subsection, the Executive Officer may immediately take steps to suspend an </w:t>
      </w:r>
      <w:proofErr w:type="gramStart"/>
      <w:r w:rsidRPr="00C44D93">
        <w:rPr>
          <w:rFonts w:eastAsia="Yu Gothic Light"/>
        </w:rPr>
        <w:t>account</w:t>
      </w:r>
      <w:proofErr w:type="gramEnd"/>
      <w:r w:rsidRPr="00C44D93">
        <w:rPr>
          <w:rFonts w:eastAsia="Yu Gothic Light"/>
        </w:rPr>
        <w:t xml:space="preserve"> or a Certified CI as needed to prevent additional accrual of credits or deficits under the Certified CI and to prevent transfer of potentially invalid credits or deficits. </w:t>
      </w:r>
      <w:r w:rsidRPr="00C44D93">
        <w:rPr>
          <w:rFonts w:eastAsia="Yu Gothic Light"/>
        </w:rPr>
        <w:lastRenderedPageBreak/>
        <w:t>Suspension of an account may include locking an account within the LRT</w:t>
      </w:r>
      <w:del w:id="6321" w:author="CARB" w:date="2024-08-12T08:35:00Z" w16du:dateUtc="2024-08-12T15:35:00Z">
        <w:r>
          <w:rPr>
            <w:rFonts w:eastAsia="Yu Gothic Light"/>
          </w:rPr>
          <w:delText>-</w:delText>
        </w:r>
      </w:del>
      <w:ins w:id="6322" w:author="CARB" w:date="2024-08-12T08:35:00Z" w16du:dateUtc="2024-08-12T15:35:00Z">
        <w:r w:rsidR="00814462">
          <w:rPr>
            <w:rFonts w:eastAsia="Yu Gothic Light"/>
          </w:rPr>
          <w:noBreakHyphen/>
        </w:r>
      </w:ins>
      <w:r w:rsidRPr="00C44D93">
        <w:rPr>
          <w:rFonts w:eastAsia="Yu Gothic Light"/>
        </w:rPr>
        <w:t>CBTS to prevent credit transfers or report alteration.</w:t>
      </w:r>
    </w:p>
    <w:p w14:paraId="4DACE1BD" w14:textId="11F03A85" w:rsidR="00990B31" w:rsidRPr="00C44D93" w:rsidRDefault="00990B31" w:rsidP="00990B31">
      <w:pPr>
        <w:pStyle w:val="Heading3"/>
        <w:keepNext w:val="0"/>
        <w:keepLines w:val="0"/>
        <w:rPr>
          <w:rFonts w:eastAsia="Yu Gothic Light"/>
        </w:rPr>
      </w:pPr>
      <w:r w:rsidRPr="0083497E">
        <w:rPr>
          <w:rFonts w:eastAsia="Yu Gothic Light"/>
          <w:i/>
          <w:iCs/>
        </w:rPr>
        <w:t>Final Determination.</w:t>
      </w:r>
      <w:r w:rsidRPr="00C44D93">
        <w:rPr>
          <w:rFonts w:eastAsia="Yu Gothic Light"/>
        </w:rPr>
        <w:t xml:space="preserve"> Within </w:t>
      </w:r>
      <w:r w:rsidR="00E3692A">
        <w:rPr>
          <w:rFonts w:eastAsia="Yu Gothic Light"/>
        </w:rPr>
        <w:t>30</w:t>
      </w:r>
      <w:r w:rsidRPr="00C44D93">
        <w:rPr>
          <w:rFonts w:eastAsia="Yu Gothic Light"/>
        </w:rPr>
        <w:t xml:space="preserve"> days after making an initial determination under sections 95495(b)(1) and (2), above, the Executive Officer shall make a final determination based on available information whether, in his or her judgment, any of the bases listed in subsection (b)(1) </w:t>
      </w:r>
      <w:proofErr w:type="gramStart"/>
      <w:r w:rsidRPr="00C44D93">
        <w:rPr>
          <w:rFonts w:eastAsia="Yu Gothic Light"/>
        </w:rPr>
        <w:t>exists, and</w:t>
      </w:r>
      <w:proofErr w:type="gramEnd"/>
      <w:r w:rsidRPr="00C44D93">
        <w:rPr>
          <w:rFonts w:eastAsia="Yu Gothic Light"/>
        </w:rPr>
        <w:t xml:space="preserve"> notify affected parties and any linked program. If the final determination invalidates credits or deficit calculations, the corresponding credits and deficits will be added to or subtracted from the appropriate LRT-CBTS accounts. Where such action creates a deficit in a past compliance period, the deficit holder has 60 days from the date of the final determination to purchase sufficient credits to eliminate the entire deficit. A return to compliance does not preclude further enforcement actions.</w:t>
      </w:r>
    </w:p>
    <w:p w14:paraId="7C5CF197" w14:textId="77777777" w:rsidR="00990B31" w:rsidRPr="00C44D93" w:rsidRDefault="00990B31" w:rsidP="00990B31">
      <w:pPr>
        <w:pStyle w:val="Heading3"/>
        <w:keepNext w:val="0"/>
        <w:keepLines w:val="0"/>
        <w:rPr>
          <w:rFonts w:eastAsia="Yu Gothic Light"/>
        </w:rPr>
      </w:pPr>
      <w:r w:rsidRPr="00A25FD7">
        <w:rPr>
          <w:rFonts w:eastAsia="Yu Gothic Light"/>
          <w:i/>
          <w:iCs/>
        </w:rPr>
        <w:t>Adjustment of Invalidated Credits or Miscalculated Deficits.</w:t>
      </w:r>
      <w:r w:rsidRPr="00C44D93">
        <w:rPr>
          <w:rFonts w:eastAsia="Yu Gothic Light"/>
        </w:rPr>
        <w:t xml:space="preserve"> The Executive Officer will seek the following options to address any invalid credits or miscalculated deficits in the program:</w:t>
      </w:r>
    </w:p>
    <w:p w14:paraId="14AD1735" w14:textId="77777777" w:rsidR="00990B31" w:rsidRPr="00C44D93" w:rsidRDefault="00990B31" w:rsidP="0080063B">
      <w:pPr>
        <w:pStyle w:val="Heading4"/>
        <w:keepNext w:val="0"/>
        <w:keepLines w:val="0"/>
        <w:ind w:left="2160"/>
        <w:rPr>
          <w:rFonts w:eastAsia="Yu Gothic Light"/>
        </w:rPr>
      </w:pPr>
      <w:r w:rsidRPr="00C44D93">
        <w:rPr>
          <w:rFonts w:eastAsia="Yu Gothic Light"/>
        </w:rPr>
        <w:t>First, the Executive Officer may remove the invalid credits from, or add miscalculated deficits to, the account of the credit or deficit generator, or other entity deemed responsible for the invalidation or miscalculation in the final determination pursuant to section 95486. The entity is responsible for returning its account to compliance.</w:t>
      </w:r>
    </w:p>
    <w:p w14:paraId="4F600EB7" w14:textId="77777777" w:rsidR="00990B31" w:rsidRPr="00C44D93" w:rsidRDefault="00990B31" w:rsidP="0080063B">
      <w:pPr>
        <w:pStyle w:val="Heading4"/>
        <w:keepNext w:val="0"/>
        <w:keepLines w:val="0"/>
        <w:ind w:left="2160"/>
        <w:rPr>
          <w:rFonts w:eastAsia="Yu Gothic Light"/>
        </w:rPr>
      </w:pPr>
      <w:r w:rsidRPr="00C44D93">
        <w:rPr>
          <w:rFonts w:eastAsia="Yu Gothic Light"/>
        </w:rPr>
        <w:t>Next, the Executive Officer may choose to retire credits from the Buffer Account to address invalidated credits or uncovered deficits.</w:t>
      </w:r>
    </w:p>
    <w:p w14:paraId="332160BE" w14:textId="77777777" w:rsidR="00990B31" w:rsidRPr="00C44D93" w:rsidRDefault="00990B31" w:rsidP="0080063B">
      <w:pPr>
        <w:pStyle w:val="Heading4"/>
        <w:keepNext w:val="0"/>
        <w:keepLines w:val="0"/>
        <w:ind w:left="2160"/>
        <w:rPr>
          <w:rFonts w:eastAsia="Yu Gothic Light"/>
        </w:rPr>
      </w:pPr>
      <w:r w:rsidRPr="00C44D93">
        <w:rPr>
          <w:rFonts w:eastAsia="Yu Gothic Light"/>
        </w:rPr>
        <w:t>After exercising options in subsection (A) and (B) above, the Executive Officer may remove remaining invalid credits from an entity’s account that holds or previously held invalid credits. The entity is responsible for returning its account to compliance.</w:t>
      </w:r>
    </w:p>
    <w:p w14:paraId="22891FD5" w14:textId="77777777" w:rsidR="00990B31" w:rsidRPr="00C44D93" w:rsidRDefault="00990B31" w:rsidP="0080063B">
      <w:pPr>
        <w:pStyle w:val="Heading4"/>
        <w:keepNext w:val="0"/>
        <w:keepLines w:val="0"/>
        <w:ind w:left="2160"/>
        <w:rPr>
          <w:rFonts w:eastAsia="Yu Gothic Light"/>
        </w:rPr>
      </w:pPr>
      <w:r w:rsidRPr="00C44D93">
        <w:rPr>
          <w:rFonts w:eastAsia="Yu Gothic Light"/>
        </w:rPr>
        <w:t>The Executive Officer will not remove invalid credits from entities that purchased those credits in the Credit Clearance Market, pursuant to section 95485(c).</w:t>
      </w:r>
    </w:p>
    <w:p w14:paraId="0196FACF" w14:textId="237DFB50" w:rsidR="0012675F" w:rsidRPr="00044625" w:rsidRDefault="00990B31" w:rsidP="00044625">
      <w:pPr>
        <w:rPr>
          <w:sz w:val="20"/>
          <w:szCs w:val="18"/>
        </w:rPr>
      </w:pPr>
      <w:r w:rsidRPr="00044625">
        <w:rPr>
          <w:sz w:val="20"/>
          <w:szCs w:val="18"/>
        </w:rPr>
        <w:t xml:space="preserve">NOTE: Authority cited: Sections 38510, 38530, 38560, 38560.5, 38571, 38580, 39600, 39601, 41510, 41511, and 43018 Health and Safety Code; 42 U.S.C. section 7545,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xml:space="preserve">. 249 (1975). Reference: Sections 38501, 38510, 39515, 39516, 38571, 38580, 39000, 39001, 39002, 39003, 39515, 39516, 41510, 41511 and 43000, Health and Safety Code; Section 25000.5, Public Resources Code;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249 (1975).</w:t>
      </w:r>
    </w:p>
    <w:p w14:paraId="1820952B" w14:textId="3E085BE4" w:rsidR="00990B31" w:rsidRPr="00C44D93" w:rsidRDefault="00990B31" w:rsidP="00990B31">
      <w:pPr>
        <w:pStyle w:val="Heading1"/>
        <w:keepNext w:val="0"/>
        <w:keepLines w:val="0"/>
        <w:rPr>
          <w:rFonts w:eastAsia="Yu Gothic Light"/>
        </w:rPr>
      </w:pPr>
      <w:r w:rsidRPr="14D6E132">
        <w:rPr>
          <w:rFonts w:eastAsia="Yu Gothic Light"/>
        </w:rPr>
        <w:t>95496. [Reserved].</w:t>
      </w:r>
    </w:p>
    <w:p w14:paraId="35074E6B" w14:textId="48B40A9F" w:rsidR="00990B31" w:rsidRPr="00C44D93" w:rsidRDefault="00990B31" w:rsidP="00990B31">
      <w:pPr>
        <w:pStyle w:val="Heading1"/>
        <w:keepNext w:val="0"/>
        <w:keepLines w:val="0"/>
        <w:rPr>
          <w:rFonts w:eastAsia="Yu Gothic Light"/>
        </w:rPr>
      </w:pPr>
      <w:r w:rsidRPr="14D6E132">
        <w:rPr>
          <w:rFonts w:eastAsia="Yu Gothic Light"/>
        </w:rPr>
        <w:lastRenderedPageBreak/>
        <w:t>95497. Severability.</w:t>
      </w:r>
    </w:p>
    <w:p w14:paraId="0C836AE5" w14:textId="38189AEF" w:rsidR="0092372A" w:rsidRDefault="0092372A" w:rsidP="0092372A">
      <w:pPr>
        <w:jc w:val="center"/>
      </w:pPr>
      <w:r>
        <w:t>*</w:t>
      </w:r>
      <w:r w:rsidR="002C4E35">
        <w:t xml:space="preserve">    </w:t>
      </w:r>
      <w:r>
        <w:t>*</w:t>
      </w:r>
      <w:r w:rsidR="002C4E35">
        <w:t xml:space="preserve">    </w:t>
      </w:r>
      <w:r>
        <w:t>*</w:t>
      </w:r>
      <w:r w:rsidR="002C4E35">
        <w:t xml:space="preserve">    </w:t>
      </w:r>
      <w:r>
        <w:t>*</w:t>
      </w:r>
    </w:p>
    <w:p w14:paraId="0DFF66DA" w14:textId="68F94206" w:rsidR="00990B31" w:rsidRPr="00130942" w:rsidRDefault="00990B31" w:rsidP="00990B31">
      <w:pPr>
        <w:pStyle w:val="Heading1"/>
        <w:keepNext w:val="0"/>
        <w:keepLines w:val="0"/>
        <w:rPr>
          <w:rFonts w:eastAsia="Yu Gothic Light"/>
        </w:rPr>
      </w:pPr>
      <w:r w:rsidRPr="00130942">
        <w:rPr>
          <w:rFonts w:eastAsia="Yu Gothic Light"/>
        </w:rPr>
        <w:t>95500. Requirements for Validation of Fuel Pathway Applications; and Verification of Annual Fuel Pathway Reports, Quarterly Fuel Transactions Reports, Crude Oil Quarterly and Annual Volumes Reports, Project Reports, and Low</w:t>
      </w:r>
      <w:del w:id="6323" w:author="CARB" w:date="2024-08-12T08:35:00Z" w16du:dateUtc="2024-08-12T15:35:00Z">
        <w:r w:rsidR="1A56D757" w:rsidRPr="00130942">
          <w:rPr>
            <w:rFonts w:eastAsia="Yu Gothic Light"/>
          </w:rPr>
          <w:delText xml:space="preserve"> </w:delText>
        </w:r>
      </w:del>
      <w:r>
        <w:rPr>
          <w:rFonts w:eastAsia="Yu Gothic Light"/>
        </w:rPr>
        <w:noBreakHyphen/>
      </w:r>
      <w:r w:rsidRPr="00130942">
        <w:rPr>
          <w:rFonts w:eastAsia="Yu Gothic Light"/>
        </w:rPr>
        <w:t>Complexity/Low-Energy-Use Refinery Reports.</w:t>
      </w:r>
    </w:p>
    <w:p w14:paraId="1A198134" w14:textId="77777777" w:rsidR="00990B31" w:rsidRPr="00130942" w:rsidRDefault="00990B31" w:rsidP="00990B31">
      <w:pPr>
        <w:pStyle w:val="Heading2"/>
        <w:keepNext w:val="0"/>
        <w:keepLines w:val="0"/>
        <w:rPr>
          <w:rFonts w:eastAsia="Yu Gothic Light"/>
        </w:rPr>
      </w:pPr>
      <w:r w:rsidRPr="005C192A">
        <w:rPr>
          <w:rFonts w:eastAsia="Yu Gothic Light"/>
          <w:i/>
          <w:iCs/>
        </w:rPr>
        <w:t>Validation of Fuel Pathway Applications (CIs)</w:t>
      </w:r>
      <w:r w:rsidRPr="00130942">
        <w:rPr>
          <w:rFonts w:eastAsia="Yu Gothic Light"/>
        </w:rPr>
        <w:t>.</w:t>
      </w:r>
    </w:p>
    <w:p w14:paraId="5F7E70B8" w14:textId="77777777" w:rsidR="00990B31" w:rsidRPr="00130942" w:rsidRDefault="00990B31" w:rsidP="00990B31">
      <w:pPr>
        <w:pStyle w:val="Heading3"/>
        <w:keepNext w:val="0"/>
        <w:keepLines w:val="0"/>
        <w:rPr>
          <w:rFonts w:eastAsia="Yu Gothic Light"/>
        </w:rPr>
      </w:pPr>
      <w:r w:rsidRPr="005C192A">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application submitted under this </w:t>
      </w:r>
      <w:proofErr w:type="spellStart"/>
      <w:r w:rsidRPr="00130942">
        <w:rPr>
          <w:rFonts w:eastAsia="Yu Gothic Light"/>
        </w:rPr>
        <w:t>subarticle</w:t>
      </w:r>
      <w:proofErr w:type="spellEnd"/>
      <w:r w:rsidRPr="00130942">
        <w:rPr>
          <w:rFonts w:eastAsia="Yu Gothic Light"/>
        </w:rPr>
        <w:t>.</w:t>
      </w:r>
    </w:p>
    <w:p w14:paraId="10B731F7" w14:textId="77777777" w:rsidR="00990B31" w:rsidRPr="00130942" w:rsidRDefault="00990B31" w:rsidP="002F53A6">
      <w:pPr>
        <w:pStyle w:val="Heading4"/>
        <w:keepNext w:val="0"/>
        <w:keepLines w:val="0"/>
        <w:ind w:left="2160"/>
        <w:rPr>
          <w:rFonts w:eastAsia="Yu Gothic Light"/>
        </w:rPr>
      </w:pPr>
      <w:r w:rsidRPr="00130942">
        <w:rPr>
          <w:rFonts w:eastAsia="Yu Gothic Light"/>
        </w:rPr>
        <w:t>Fuel pathway applicants supplying site-specific CI data for the fuel pathway application, as specified in sections 95488.5 through 95488.8.</w:t>
      </w:r>
    </w:p>
    <w:p w14:paraId="5F049284" w14:textId="006368CE" w:rsidR="00990B31" w:rsidRPr="00130942" w:rsidRDefault="00990B31" w:rsidP="002F53A6">
      <w:pPr>
        <w:pStyle w:val="Heading4"/>
        <w:keepNext w:val="0"/>
        <w:keepLines w:val="0"/>
        <w:ind w:left="2160"/>
        <w:rPr>
          <w:rFonts w:eastAsia="Yu Gothic Light"/>
        </w:rPr>
      </w:pPr>
      <w:r w:rsidRPr="00130942">
        <w:rPr>
          <w:rFonts w:eastAsia="Yu Gothic Light"/>
        </w:rPr>
        <w:t>Specified source feedstock suppliers and other entities with site</w:t>
      </w:r>
      <w:r w:rsidR="007F0CD6">
        <w:rPr>
          <w:rFonts w:eastAsia="Yu Gothic Light"/>
        </w:rPr>
        <w:noBreakHyphen/>
      </w:r>
      <w:r w:rsidRPr="00130942">
        <w:rPr>
          <w:rFonts w:eastAsia="Yu Gothic Light"/>
        </w:rPr>
        <w:t>specific CI data who apply for separate Executive Officer recognition as a joint applicant and elect to be responsible for separate validation and verification as specified in section 95488(b).</w:t>
      </w:r>
    </w:p>
    <w:p w14:paraId="4D75BE39" w14:textId="77777777" w:rsidR="00990B31" w:rsidRPr="00130942" w:rsidRDefault="00990B31" w:rsidP="00990B31">
      <w:pPr>
        <w:pStyle w:val="Heading2"/>
        <w:keepNext w:val="0"/>
        <w:keepLines w:val="0"/>
        <w:rPr>
          <w:rFonts w:eastAsia="Yu Gothic Light"/>
        </w:rPr>
      </w:pPr>
      <w:r w:rsidRPr="005C192A">
        <w:rPr>
          <w:rFonts w:eastAsia="Yu Gothic Light"/>
          <w:i/>
          <w:iCs/>
        </w:rPr>
        <w:t>Verification of Annual Fuel Pathway Report (</w:t>
      </w:r>
      <w:proofErr w:type="spellStart"/>
      <w:r w:rsidRPr="005C192A">
        <w:rPr>
          <w:rFonts w:eastAsia="Yu Gothic Light"/>
          <w:i/>
          <w:iCs/>
        </w:rPr>
        <w:t>Cls</w:t>
      </w:r>
      <w:proofErr w:type="spellEnd"/>
      <w:r w:rsidRPr="005C192A">
        <w:rPr>
          <w:rFonts w:eastAsia="Yu Gothic Light"/>
          <w:i/>
          <w:iCs/>
        </w:rPr>
        <w:t>)</w:t>
      </w:r>
      <w:r w:rsidRPr="00130942">
        <w:rPr>
          <w:rFonts w:eastAsia="Yu Gothic Light"/>
        </w:rPr>
        <w:t>.</w:t>
      </w:r>
    </w:p>
    <w:p w14:paraId="390F7C9B" w14:textId="77777777" w:rsidR="00990B31" w:rsidRPr="00130942" w:rsidRDefault="00990B31" w:rsidP="00990B31">
      <w:pPr>
        <w:pStyle w:val="Heading3"/>
        <w:keepNext w:val="0"/>
        <w:keepLines w:val="0"/>
        <w:rPr>
          <w:rFonts w:eastAsia="Yu Gothic Light"/>
        </w:rPr>
      </w:pPr>
      <w:r w:rsidRPr="00566EF0">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each Fuel Pathway Report submitted under this </w:t>
      </w:r>
      <w:proofErr w:type="spellStart"/>
      <w:r w:rsidRPr="00130942">
        <w:rPr>
          <w:rFonts w:eastAsia="Yu Gothic Light"/>
        </w:rPr>
        <w:t>subarticle</w:t>
      </w:r>
      <w:proofErr w:type="spellEnd"/>
      <w:r w:rsidRPr="00130942">
        <w:rPr>
          <w:rFonts w:eastAsia="Yu Gothic Light"/>
        </w:rPr>
        <w:t>.</w:t>
      </w:r>
    </w:p>
    <w:p w14:paraId="222C0F5E" w14:textId="77777777" w:rsidR="00990B31" w:rsidRPr="00130942" w:rsidRDefault="00990B31" w:rsidP="002F53A6">
      <w:pPr>
        <w:pStyle w:val="Heading4"/>
        <w:keepNext w:val="0"/>
        <w:keepLines w:val="0"/>
        <w:ind w:left="2160"/>
        <w:rPr>
          <w:rFonts w:eastAsia="Yu Gothic Light"/>
        </w:rPr>
      </w:pPr>
      <w:r w:rsidRPr="00130942">
        <w:rPr>
          <w:rFonts w:eastAsia="Yu Gothic Light"/>
        </w:rPr>
        <w:t>Holders of certified fuel pathways who supplied site-specific CI data for pathway certification and are required to update site</w:t>
      </w:r>
      <w:r>
        <w:rPr>
          <w:rFonts w:eastAsia="Yu Gothic Light"/>
        </w:rPr>
        <w:noBreakHyphen/>
      </w:r>
      <w:r w:rsidRPr="00130942">
        <w:rPr>
          <w:rFonts w:eastAsia="Yu Gothic Light"/>
        </w:rPr>
        <w:t xml:space="preserve">specific CI data on an annual basis, as specified in this </w:t>
      </w:r>
      <w:proofErr w:type="spellStart"/>
      <w:r w:rsidRPr="00130942">
        <w:rPr>
          <w:rFonts w:eastAsia="Yu Gothic Light"/>
        </w:rPr>
        <w:t>subarticle</w:t>
      </w:r>
      <w:proofErr w:type="spellEnd"/>
      <w:r w:rsidRPr="00130942">
        <w:rPr>
          <w:rFonts w:eastAsia="Yu Gothic Light"/>
        </w:rPr>
        <w:t>, are responsible for annual verification of their Fuel Pathway Report.</w:t>
      </w:r>
    </w:p>
    <w:p w14:paraId="0F564073" w14:textId="77777777" w:rsidR="00990B31" w:rsidRPr="00130942" w:rsidRDefault="00990B31" w:rsidP="002F53A6">
      <w:pPr>
        <w:pStyle w:val="Heading4"/>
        <w:keepNext w:val="0"/>
        <w:keepLines w:val="0"/>
        <w:ind w:left="2160"/>
        <w:rPr>
          <w:rFonts w:eastAsia="Yu Gothic Light"/>
        </w:rPr>
      </w:pPr>
      <w:r w:rsidRPr="00130942">
        <w:rPr>
          <w:rFonts w:eastAsia="Yu Gothic Light"/>
        </w:rPr>
        <w:t>Specified source feedstock suppliers and other entities with site</w:t>
      </w:r>
      <w:r>
        <w:rPr>
          <w:rFonts w:eastAsia="Yu Gothic Light"/>
        </w:rPr>
        <w:noBreakHyphen/>
      </w:r>
      <w:r w:rsidRPr="00130942">
        <w:rPr>
          <w:rFonts w:eastAsia="Yu Gothic Light"/>
        </w:rPr>
        <w:t>specific CI data who apply for separate Executive Officer recognition as a joint applicant and elect to be responsible for separate validation and verification as specified in section 95488(b).</w:t>
      </w:r>
    </w:p>
    <w:p w14:paraId="7AF33133" w14:textId="77777777" w:rsidR="00990B31" w:rsidRPr="00130942" w:rsidRDefault="00990B31" w:rsidP="00990B31">
      <w:pPr>
        <w:pStyle w:val="Heading3"/>
        <w:keepNext w:val="0"/>
        <w:keepLines w:val="0"/>
        <w:rPr>
          <w:rFonts w:eastAsia="Yu Gothic Light"/>
        </w:rPr>
      </w:pPr>
      <w:r w:rsidRPr="00566EF0">
        <w:rPr>
          <w:rFonts w:eastAsia="Yu Gothic Light"/>
          <w:i/>
          <w:iCs/>
        </w:rPr>
        <w:lastRenderedPageBreak/>
        <w:t>Verification Schedule.</w:t>
      </w:r>
      <w:r w:rsidRPr="00130942">
        <w:rPr>
          <w:rFonts w:eastAsia="Yu Gothic Light"/>
        </w:rPr>
        <w:t xml:space="preserve"> Entities required to contract for verification of Fuel Pathway Reports (CI) must ensure a fuel pathway verification statement for each Fuel Pathway Report is submitted to the Executive Officer according to the following schedule.</w:t>
      </w:r>
    </w:p>
    <w:p w14:paraId="5EB35EEC" w14:textId="77777777" w:rsidR="00990B31" w:rsidRPr="00130942" w:rsidRDefault="00990B31" w:rsidP="002F53A6">
      <w:pPr>
        <w:pStyle w:val="Heading4"/>
        <w:keepNext w:val="0"/>
        <w:keepLines w:val="0"/>
        <w:ind w:left="2160"/>
        <w:rPr>
          <w:rFonts w:eastAsia="Yu Gothic Light"/>
        </w:rPr>
      </w:pPr>
      <w:r w:rsidRPr="00566EF0">
        <w:rPr>
          <w:rFonts w:eastAsia="Yu Gothic Light"/>
          <w:i/>
          <w:iCs w:val="0"/>
        </w:rPr>
        <w:t>Annual Verification.</w:t>
      </w:r>
      <w:r w:rsidRPr="00130942">
        <w:rPr>
          <w:rFonts w:eastAsia="Yu Gothic Light"/>
        </w:rPr>
        <w:t xml:space="preserve"> Verification statements are due to the Executive Officer by August 31 of the year the annual Fuel Pathway Report is submitted, beginning in 2021 for 2020 data, unless eligible to defer verification, as specified in section 95500(b)(2)(B).</w:t>
      </w:r>
    </w:p>
    <w:p w14:paraId="224D6512" w14:textId="77777777" w:rsidR="00990B31" w:rsidRPr="00130942" w:rsidRDefault="00990B31" w:rsidP="002F53A6">
      <w:pPr>
        <w:pStyle w:val="Heading4"/>
        <w:keepNext w:val="0"/>
        <w:keepLines w:val="0"/>
        <w:ind w:left="2160"/>
        <w:rPr>
          <w:rFonts w:eastAsia="Yu Gothic Light"/>
        </w:rPr>
      </w:pPr>
      <w:r w:rsidRPr="00566EF0">
        <w:rPr>
          <w:rFonts w:eastAsia="Yu Gothic Light"/>
          <w:i/>
          <w:iCs w:val="0"/>
        </w:rPr>
        <w:t>Deferred Verification.</w:t>
      </w:r>
      <w:r w:rsidRPr="00130942">
        <w:rPr>
          <w:rFonts w:eastAsia="Yu Gothic Light"/>
        </w:rPr>
        <w:t xml:space="preserve"> Fuel pathway holders producing alternative fuels may defer verification of their annual Fuel Pathway Reports for each production facility up to two years if the quantity of fuel produced at the production facility and reported by any entity does not result in 6,000 or more credits and</w:t>
      </w:r>
      <w:r>
        <w:rPr>
          <w:rFonts w:eastAsia="Yu Gothic Light"/>
        </w:rPr>
        <w:t xml:space="preserve"> also does not result in</w:t>
      </w:r>
      <w:r w:rsidRPr="00130942">
        <w:rPr>
          <w:rFonts w:eastAsia="Yu Gothic Light"/>
        </w:rPr>
        <w:t xml:space="preserve"> 6,000 or more deficits generated in LRT-CBTS during the prior calendar year and does not include a fuel pathway with biomethane </w:t>
      </w:r>
      <w:r>
        <w:rPr>
          <w:rFonts w:eastAsia="Yu Gothic Light"/>
        </w:rPr>
        <w:t xml:space="preserve">or hydrogen </w:t>
      </w:r>
      <w:r w:rsidRPr="00130942">
        <w:rPr>
          <w:rFonts w:eastAsia="Yu Gothic Light"/>
        </w:rPr>
        <w:t>supplied using book-and-claim accounting pursuant to section 95488.8(</w:t>
      </w:r>
      <w:proofErr w:type="spellStart"/>
      <w:r w:rsidRPr="00130942">
        <w:rPr>
          <w:rFonts w:eastAsia="Yu Gothic Light"/>
        </w:rPr>
        <w:t>i</w:t>
      </w:r>
      <w:proofErr w:type="spellEnd"/>
      <w:r w:rsidRPr="00130942">
        <w:rPr>
          <w:rFonts w:eastAsia="Yu Gothic Light"/>
        </w:rPr>
        <w:t>)(2).</w:t>
      </w:r>
      <w:r>
        <w:rPr>
          <w:rFonts w:eastAsia="Yu Gothic Light"/>
        </w:rPr>
        <w:t xml:space="preserve"> Fuel pathway holders classified as joint applicants are not eligible to defer verification.</w:t>
      </w:r>
    </w:p>
    <w:p w14:paraId="0E2B1525" w14:textId="77777777" w:rsidR="00990B31" w:rsidRPr="00130942" w:rsidRDefault="00990B31" w:rsidP="00990B31">
      <w:pPr>
        <w:pStyle w:val="Heading2"/>
        <w:keepNext w:val="0"/>
        <w:keepLines w:val="0"/>
        <w:numPr>
          <w:ilvl w:val="0"/>
          <w:numId w:val="0"/>
        </w:numPr>
        <w:ind w:left="2160"/>
        <w:rPr>
          <w:rFonts w:eastAsia="Yu Gothic Light"/>
        </w:rPr>
      </w:pPr>
      <w:r w:rsidRPr="00130942">
        <w:rPr>
          <w:rFonts w:eastAsia="Yu Gothic Light"/>
        </w:rPr>
        <w:t xml:space="preserve">The verification body must submit fuel pathway verification statements to the Executive Officer for all prior unverified reports on </w:t>
      </w:r>
      <w:r>
        <w:rPr>
          <w:rFonts w:eastAsia="Yu Gothic Light"/>
        </w:rPr>
        <w:t xml:space="preserve">or before </w:t>
      </w:r>
      <w:r w:rsidRPr="00130942">
        <w:rPr>
          <w:rFonts w:eastAsia="Yu Gothic Light"/>
        </w:rPr>
        <w:t xml:space="preserve">August 31 of the year verification is required </w:t>
      </w:r>
      <w:r>
        <w:rPr>
          <w:rFonts w:eastAsia="Yu Gothic Light"/>
        </w:rPr>
        <w:t xml:space="preserve">or conducted </w:t>
      </w:r>
      <w:r w:rsidRPr="00130942">
        <w:rPr>
          <w:rFonts w:eastAsia="Yu Gothic Light"/>
        </w:rPr>
        <w:t>for the production facility.</w:t>
      </w:r>
    </w:p>
    <w:p w14:paraId="25D6E95C" w14:textId="77777777" w:rsidR="00990B31" w:rsidRPr="00130942" w:rsidRDefault="00990B31" w:rsidP="002F53A6">
      <w:pPr>
        <w:pStyle w:val="Heading4"/>
        <w:keepNext w:val="0"/>
        <w:keepLines w:val="0"/>
        <w:ind w:left="2160"/>
        <w:rPr>
          <w:rFonts w:eastAsia="Yu Gothic Light"/>
        </w:rPr>
      </w:pPr>
      <w:r w:rsidRPr="00130942">
        <w:rPr>
          <w:rFonts w:eastAsia="Yu Gothic Light"/>
        </w:rPr>
        <w:t>Verification services may not begin until the entity required to contract for verification services attests that the data submitted to the Executive Officer is true, complete, and accurate by certifying under penalty of perjury under the laws of the State of California.</w:t>
      </w:r>
    </w:p>
    <w:p w14:paraId="40C33BC0" w14:textId="77777777" w:rsidR="00990B31" w:rsidRDefault="00990B31" w:rsidP="00044625">
      <w:pPr>
        <w:ind w:left="2160"/>
      </w:pPr>
      <w:r w:rsidRPr="00130942">
        <w:t xml:space="preserve">“Quarterly review” for purposes of this </w:t>
      </w:r>
      <w:proofErr w:type="spellStart"/>
      <w:r w:rsidRPr="00130942">
        <w:t>subarticle</w:t>
      </w:r>
      <w:proofErr w:type="spellEnd"/>
      <w:r w:rsidRPr="00130942">
        <w:t xml:space="preserve"> means a review process conducted by the verification team after quarterly data is submitted and before annual data is submitted and verified. </w:t>
      </w:r>
    </w:p>
    <w:p w14:paraId="1CD7F99D" w14:textId="77777777" w:rsidR="00990B31" w:rsidRPr="00130942" w:rsidRDefault="00990B31" w:rsidP="00044625">
      <w:pPr>
        <w:ind w:left="2160"/>
      </w:pPr>
      <w:r w:rsidRPr="00130942">
        <w:t>Quarterly review does not supersede the requirements for the verification team to consider all quarterly data submitted during annual verification. Quarterly review is optional for annual Fuel Pathway Reports, Quarterly Fuel Transactions Reports, and Crude Oil Quarterly and Annual Volumes Reports. Quarterly review must conform to the requirements for verification services in section</w:t>
      </w:r>
      <w:r>
        <w:t> </w:t>
      </w:r>
      <w:r w:rsidRPr="00130942">
        <w:t>95501. A verification statement and verification report are not submitted after quarterly review.</w:t>
      </w:r>
    </w:p>
    <w:p w14:paraId="248FACBE" w14:textId="77777777" w:rsidR="00990B31" w:rsidRPr="00130942" w:rsidRDefault="00990B31" w:rsidP="00044625">
      <w:pPr>
        <w:ind w:left="2160"/>
      </w:pPr>
      <w:r w:rsidRPr="00130942">
        <w:lastRenderedPageBreak/>
        <w:t>Quarterly review of operational CI data may only be included as part of annual verification services if the fuel pathway holder submits quarterly data to the Executive Officer. Quarterly review may only be conducted after the fuel pathway holder submits the report and attests that the statements and information submitted are true, accurate, and complete.</w:t>
      </w:r>
    </w:p>
    <w:p w14:paraId="36E2AB0C" w14:textId="77777777" w:rsidR="00990B31" w:rsidRPr="00130942" w:rsidRDefault="00990B31" w:rsidP="00990B31">
      <w:pPr>
        <w:pStyle w:val="Heading2"/>
        <w:keepNext w:val="0"/>
        <w:keepLines w:val="0"/>
        <w:rPr>
          <w:rFonts w:eastAsia="Yu Gothic Light"/>
        </w:rPr>
      </w:pPr>
      <w:r w:rsidRPr="009A2313">
        <w:rPr>
          <w:rFonts w:eastAsia="Yu Gothic Light"/>
          <w:i/>
          <w:iCs/>
        </w:rPr>
        <w:t>Verification of Quarterly Fuel Transactions Reports</w:t>
      </w:r>
      <w:r w:rsidRPr="00130942">
        <w:rPr>
          <w:rFonts w:eastAsia="Yu Gothic Light"/>
        </w:rPr>
        <w:t>.</w:t>
      </w:r>
    </w:p>
    <w:p w14:paraId="30C8C3C7" w14:textId="77777777" w:rsidR="00990B31" w:rsidRPr="00130942" w:rsidRDefault="00990B31" w:rsidP="00990B31">
      <w:pPr>
        <w:pStyle w:val="Heading3"/>
        <w:keepNext w:val="0"/>
        <w:keepLines w:val="0"/>
        <w:rPr>
          <w:rFonts w:eastAsia="Yu Gothic Light"/>
        </w:rPr>
      </w:pPr>
      <w:r w:rsidRPr="009A2313">
        <w:rPr>
          <w:rFonts w:eastAsia="Yu Gothic Light"/>
          <w:i/>
          <w:iCs/>
        </w:rPr>
        <w:t>Applicability.</w:t>
      </w:r>
      <w:r w:rsidRPr="00130942">
        <w:rPr>
          <w:rFonts w:eastAsia="Yu Gothic Light"/>
        </w:rPr>
        <w:t xml:space="preserve"> Entities submitting Quarterly Fuel Transactions Reports under this </w:t>
      </w:r>
      <w:proofErr w:type="spellStart"/>
      <w:r w:rsidRPr="00130942">
        <w:rPr>
          <w:rFonts w:eastAsia="Yu Gothic Light"/>
        </w:rPr>
        <w:t>subarticle</w:t>
      </w:r>
      <w:proofErr w:type="spellEnd"/>
      <w:r w:rsidRPr="00130942">
        <w:rPr>
          <w:rFonts w:eastAsia="Yu Gothic Light"/>
        </w:rPr>
        <w:t xml:space="preserve"> that include the following transaction types must obtain the services of a verification body accredited by the Executive Officer for purposes of conducting verification services, including required site visit(s). The scope of verification services would be limited to the following transaction types, including associated corrections submitted in annual reports under this </w:t>
      </w:r>
      <w:proofErr w:type="spellStart"/>
      <w:r w:rsidRPr="00130942">
        <w:rPr>
          <w:rFonts w:eastAsia="Yu Gothic Light"/>
        </w:rPr>
        <w:t>subarticle</w:t>
      </w:r>
      <w:proofErr w:type="spellEnd"/>
      <w:r w:rsidRPr="00130942">
        <w:rPr>
          <w:rFonts w:eastAsia="Yu Gothic Light"/>
        </w:rPr>
        <w:t>.</w:t>
      </w:r>
    </w:p>
    <w:p w14:paraId="210B69A9" w14:textId="77777777" w:rsidR="00990B31" w:rsidRPr="00130942" w:rsidRDefault="00990B31" w:rsidP="002F53A6">
      <w:pPr>
        <w:pStyle w:val="Heading4"/>
        <w:keepNext w:val="0"/>
        <w:keepLines w:val="0"/>
        <w:ind w:left="2160"/>
        <w:rPr>
          <w:rFonts w:eastAsia="Yu Gothic Light"/>
        </w:rPr>
      </w:pPr>
      <w:r w:rsidRPr="00130942">
        <w:rPr>
          <w:rFonts w:eastAsia="Yu Gothic Light"/>
        </w:rPr>
        <w:t>For all liquid fuels:</w:t>
      </w:r>
    </w:p>
    <w:p w14:paraId="4DE12CFE" w14:textId="77777777" w:rsidR="00990B31" w:rsidRPr="00130942" w:rsidRDefault="00990B31" w:rsidP="00990B31">
      <w:pPr>
        <w:pStyle w:val="Heading5"/>
        <w:keepNext w:val="0"/>
        <w:keepLines w:val="0"/>
        <w:rPr>
          <w:rFonts w:eastAsia="Yu Gothic Light"/>
        </w:rPr>
      </w:pPr>
      <w:r w:rsidRPr="00130942">
        <w:rPr>
          <w:rFonts w:eastAsia="Yu Gothic Light"/>
        </w:rPr>
        <w:t xml:space="preserve">Production in </w:t>
      </w:r>
      <w:proofErr w:type="gramStart"/>
      <w:r w:rsidRPr="00130942">
        <w:rPr>
          <w:rFonts w:eastAsia="Yu Gothic Light"/>
        </w:rPr>
        <w:t>California;</w:t>
      </w:r>
      <w:proofErr w:type="gramEnd"/>
    </w:p>
    <w:p w14:paraId="5287F9BE" w14:textId="77777777" w:rsidR="00990B31" w:rsidRPr="00130942" w:rsidRDefault="00990B31" w:rsidP="00990B31">
      <w:pPr>
        <w:pStyle w:val="Heading5"/>
        <w:keepNext w:val="0"/>
        <w:keepLines w:val="0"/>
        <w:rPr>
          <w:rFonts w:eastAsia="Yu Gothic Light"/>
        </w:rPr>
      </w:pPr>
      <w:r w:rsidRPr="00130942">
        <w:rPr>
          <w:rFonts w:eastAsia="Yu Gothic Light"/>
        </w:rPr>
        <w:t xml:space="preserve">Production for </w:t>
      </w:r>
      <w:proofErr w:type="gramStart"/>
      <w:r w:rsidRPr="00130942">
        <w:rPr>
          <w:rFonts w:eastAsia="Yu Gothic Light"/>
        </w:rPr>
        <w:t>Import;</w:t>
      </w:r>
      <w:proofErr w:type="gramEnd"/>
    </w:p>
    <w:p w14:paraId="4584D653" w14:textId="77777777" w:rsidR="00990B31" w:rsidRPr="00130942" w:rsidRDefault="00990B31" w:rsidP="00990B31">
      <w:pPr>
        <w:pStyle w:val="Heading5"/>
        <w:keepNext w:val="0"/>
        <w:keepLines w:val="0"/>
        <w:rPr>
          <w:rFonts w:eastAsia="Yu Gothic Light"/>
        </w:rPr>
      </w:pPr>
      <w:proofErr w:type="gramStart"/>
      <w:r w:rsidRPr="00130942">
        <w:rPr>
          <w:rFonts w:eastAsia="Yu Gothic Light"/>
        </w:rPr>
        <w:t>Import;</w:t>
      </w:r>
      <w:proofErr w:type="gramEnd"/>
    </w:p>
    <w:p w14:paraId="141F0200" w14:textId="77777777" w:rsidR="00990B31" w:rsidRPr="00130942" w:rsidRDefault="00990B31" w:rsidP="00990B31">
      <w:pPr>
        <w:pStyle w:val="Heading5"/>
        <w:keepNext w:val="0"/>
        <w:keepLines w:val="0"/>
        <w:rPr>
          <w:rFonts w:eastAsia="Yu Gothic Light"/>
        </w:rPr>
      </w:pPr>
      <w:proofErr w:type="gramStart"/>
      <w:r w:rsidRPr="00130942">
        <w:rPr>
          <w:rFonts w:eastAsia="Yu Gothic Light"/>
        </w:rPr>
        <w:t>Export;</w:t>
      </w:r>
      <w:proofErr w:type="gramEnd"/>
    </w:p>
    <w:p w14:paraId="049C774C" w14:textId="77777777" w:rsidR="00990B31" w:rsidRPr="00130942" w:rsidRDefault="00990B31" w:rsidP="00990B31">
      <w:pPr>
        <w:pStyle w:val="Heading5"/>
        <w:keepNext w:val="0"/>
        <w:keepLines w:val="0"/>
        <w:rPr>
          <w:rFonts w:eastAsia="Yu Gothic Light"/>
        </w:rPr>
      </w:pPr>
      <w:r w:rsidRPr="00130942">
        <w:rPr>
          <w:rFonts w:eastAsia="Yu Gothic Light"/>
        </w:rPr>
        <w:t xml:space="preserve">Gain of </w:t>
      </w:r>
      <w:proofErr w:type="gramStart"/>
      <w:r w:rsidRPr="00130942">
        <w:rPr>
          <w:rFonts w:eastAsia="Yu Gothic Light"/>
        </w:rPr>
        <w:t>Inventory;</w:t>
      </w:r>
      <w:proofErr w:type="gramEnd"/>
    </w:p>
    <w:p w14:paraId="0199420E" w14:textId="77777777" w:rsidR="00990B31" w:rsidRPr="00130942" w:rsidRDefault="00990B31" w:rsidP="00990B31">
      <w:pPr>
        <w:pStyle w:val="Heading5"/>
        <w:keepNext w:val="0"/>
        <w:keepLines w:val="0"/>
        <w:rPr>
          <w:rFonts w:eastAsia="Yu Gothic Light"/>
        </w:rPr>
      </w:pPr>
      <w:r w:rsidRPr="00130942">
        <w:rPr>
          <w:rFonts w:eastAsia="Yu Gothic Light"/>
        </w:rPr>
        <w:t>Loss of Inventory; and</w:t>
      </w:r>
    </w:p>
    <w:p w14:paraId="6F87C356" w14:textId="29B8E66B" w:rsidR="00990B31" w:rsidRDefault="00990B31" w:rsidP="00990B31">
      <w:pPr>
        <w:pStyle w:val="Heading5"/>
        <w:keepNext w:val="0"/>
        <w:keepLines w:val="0"/>
        <w:rPr>
          <w:rFonts w:eastAsia="Yu Gothic Light"/>
        </w:rPr>
      </w:pPr>
      <w:r w:rsidRPr="00130942">
        <w:rPr>
          <w:rFonts w:eastAsia="Yu Gothic Light"/>
        </w:rPr>
        <w:t>Not Used for Transportation</w:t>
      </w:r>
      <w:del w:id="6324" w:author="CARB" w:date="2024-08-12T08:35:00Z" w16du:dateUtc="2024-08-12T15:35:00Z">
        <w:r w:rsidRPr="48F9DB61">
          <w:rPr>
            <w:rFonts w:eastAsia="Yu Gothic Light"/>
          </w:rPr>
          <w:delText>; and</w:delText>
        </w:r>
      </w:del>
      <w:r w:rsidRPr="00130942" w:rsidDel="00DE2C3F">
        <w:rPr>
          <w:rFonts w:eastAsia="Yu Gothic Light"/>
        </w:rPr>
        <w:t>.</w:t>
      </w:r>
    </w:p>
    <w:p w14:paraId="356C64CC" w14:textId="77777777" w:rsidR="00990B31" w:rsidRPr="006F2A86" w:rsidRDefault="00990B31" w:rsidP="00893322">
      <w:pPr>
        <w:pStyle w:val="Heading5"/>
        <w:keepNext w:val="0"/>
        <w:keepLines w:val="0"/>
        <w:numPr>
          <w:ilvl w:val="4"/>
          <w:numId w:val="2"/>
        </w:numPr>
        <w:spacing w:line="240" w:lineRule="auto"/>
        <w:rPr>
          <w:del w:id="6325" w:author="CARB" w:date="2024-08-12T08:35:00Z" w16du:dateUtc="2024-08-12T15:35:00Z"/>
        </w:rPr>
      </w:pPr>
      <w:del w:id="6326" w:author="CARB" w:date="2024-08-12T08:35:00Z" w16du:dateUtc="2024-08-12T15:35:00Z">
        <w:r>
          <w:delText>Fossil Jet Fuel used for Intrastate Flight.</w:delText>
        </w:r>
      </w:del>
    </w:p>
    <w:p w14:paraId="14A40641"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NGV </w:t>
      </w:r>
      <w:proofErr w:type="gramStart"/>
      <w:r w:rsidRPr="00130942">
        <w:rPr>
          <w:rFonts w:eastAsia="Yu Gothic Light"/>
        </w:rPr>
        <w:t>Fueling;</w:t>
      </w:r>
      <w:proofErr w:type="gramEnd"/>
    </w:p>
    <w:p w14:paraId="7390AFA5" w14:textId="2FC31449" w:rsidR="00990B31" w:rsidRDefault="00990B31" w:rsidP="002F53A6">
      <w:pPr>
        <w:pStyle w:val="Heading4"/>
        <w:keepNext w:val="0"/>
        <w:keepLines w:val="0"/>
        <w:ind w:left="2160"/>
        <w:rPr>
          <w:rFonts w:eastAsia="Yu Gothic Light"/>
        </w:rPr>
      </w:pPr>
      <w:r w:rsidRPr="00130942">
        <w:rPr>
          <w:rFonts w:eastAsia="Yu Gothic Light"/>
        </w:rPr>
        <w:t xml:space="preserve">Propane </w:t>
      </w:r>
      <w:proofErr w:type="gramStart"/>
      <w:r w:rsidRPr="00130942">
        <w:rPr>
          <w:rFonts w:eastAsia="Yu Gothic Light"/>
        </w:rPr>
        <w:t>Fueling;</w:t>
      </w:r>
      <w:proofErr w:type="gramEnd"/>
    </w:p>
    <w:p w14:paraId="10AF4A73" w14:textId="77777777" w:rsidR="00990B31" w:rsidRDefault="00990B31" w:rsidP="002F53A6">
      <w:pPr>
        <w:pStyle w:val="Heading4"/>
        <w:keepNext w:val="0"/>
        <w:keepLines w:val="0"/>
        <w:ind w:left="2160"/>
      </w:pPr>
      <w:r>
        <w:t>For the following hydrogen-based transaction types:</w:t>
      </w:r>
    </w:p>
    <w:p w14:paraId="2FC7DAD8" w14:textId="77777777" w:rsidR="00990B31" w:rsidRDefault="00990B31" w:rsidP="008E58CB">
      <w:pPr>
        <w:pStyle w:val="Heading5"/>
        <w:keepNext w:val="0"/>
        <w:keepLines w:val="0"/>
      </w:pPr>
      <w:r>
        <w:t>Forklift Hydrogen Fueling; and</w:t>
      </w:r>
    </w:p>
    <w:p w14:paraId="21236BBC" w14:textId="72DD9C81" w:rsidR="00990B31" w:rsidRDefault="00990B31" w:rsidP="00893322">
      <w:pPr>
        <w:pStyle w:val="Heading5"/>
        <w:keepNext w:val="0"/>
        <w:keepLines w:val="0"/>
      </w:pPr>
      <w:r>
        <w:t>Fuel Cell Vehicle (FCV) Fueling</w:t>
      </w:r>
      <w:ins w:id="6327" w:author="CARB" w:date="2024-08-12T08:35:00Z" w16du:dateUtc="2024-08-12T15:35:00Z">
        <w:r w:rsidR="6DC65AD0">
          <w:t>.</w:t>
        </w:r>
      </w:ins>
    </w:p>
    <w:p w14:paraId="66E8C7E9" w14:textId="77777777" w:rsidR="00990B31" w:rsidRDefault="00990B31" w:rsidP="002F53A6">
      <w:pPr>
        <w:pStyle w:val="Heading4"/>
        <w:keepNext w:val="0"/>
        <w:keepLines w:val="0"/>
        <w:ind w:left="2160"/>
      </w:pPr>
      <w:r>
        <w:t>For the following electricity-based transaction types:</w:t>
      </w:r>
    </w:p>
    <w:p w14:paraId="0B4A33D4" w14:textId="77777777" w:rsidR="00990B31" w:rsidRDefault="00990B31" w:rsidP="00893322">
      <w:pPr>
        <w:pStyle w:val="Heading5"/>
        <w:keepNext w:val="0"/>
        <w:keepLines w:val="0"/>
      </w:pPr>
      <w:r>
        <w:lastRenderedPageBreak/>
        <w:t>EV Charging except as specified under 95491(d)(3)(A</w:t>
      </w:r>
      <w:proofErr w:type="gramStart"/>
      <w:r>
        <w:t>);</w:t>
      </w:r>
      <w:proofErr w:type="gramEnd"/>
    </w:p>
    <w:p w14:paraId="38B2FAFF" w14:textId="77777777" w:rsidR="00990B31" w:rsidRDefault="00990B31" w:rsidP="00893322">
      <w:pPr>
        <w:pStyle w:val="Heading5"/>
        <w:keepNext w:val="0"/>
        <w:keepLines w:val="0"/>
      </w:pPr>
      <w:proofErr w:type="spellStart"/>
      <w:r>
        <w:t>eTRU</w:t>
      </w:r>
      <w:proofErr w:type="spellEnd"/>
      <w:r>
        <w:t xml:space="preserve"> </w:t>
      </w:r>
      <w:proofErr w:type="gramStart"/>
      <w:r>
        <w:t>Fueling;</w:t>
      </w:r>
      <w:proofErr w:type="gramEnd"/>
    </w:p>
    <w:p w14:paraId="4553DE34" w14:textId="77777777" w:rsidR="00990B31" w:rsidRDefault="00990B31" w:rsidP="00893322">
      <w:pPr>
        <w:pStyle w:val="Heading5"/>
        <w:keepNext w:val="0"/>
        <w:keepLines w:val="0"/>
      </w:pPr>
      <w:proofErr w:type="spellStart"/>
      <w:r>
        <w:t>eCHE</w:t>
      </w:r>
      <w:proofErr w:type="spellEnd"/>
      <w:r>
        <w:t xml:space="preserve"> </w:t>
      </w:r>
      <w:proofErr w:type="gramStart"/>
      <w:r>
        <w:t>Fueling;</w:t>
      </w:r>
      <w:proofErr w:type="gramEnd"/>
    </w:p>
    <w:p w14:paraId="3D805B5D" w14:textId="77777777" w:rsidR="00990B31" w:rsidRDefault="00990B31" w:rsidP="00893322">
      <w:pPr>
        <w:pStyle w:val="Heading5"/>
        <w:keepNext w:val="0"/>
        <w:keepLines w:val="0"/>
      </w:pPr>
      <w:proofErr w:type="spellStart"/>
      <w:r>
        <w:t>eOGV</w:t>
      </w:r>
      <w:proofErr w:type="spellEnd"/>
      <w:r>
        <w:t xml:space="preserve"> </w:t>
      </w:r>
      <w:proofErr w:type="gramStart"/>
      <w:r>
        <w:t>Fueling;</w:t>
      </w:r>
      <w:proofErr w:type="gramEnd"/>
    </w:p>
    <w:p w14:paraId="003DDCE6" w14:textId="77777777" w:rsidR="00990B31" w:rsidRDefault="00990B31" w:rsidP="00893322">
      <w:pPr>
        <w:pStyle w:val="Heading5"/>
        <w:keepNext w:val="0"/>
        <w:keepLines w:val="0"/>
      </w:pPr>
      <w:r>
        <w:t>Fixed Guideway Electricity Fueling; and</w:t>
      </w:r>
    </w:p>
    <w:p w14:paraId="60501C6C" w14:textId="77777777" w:rsidR="00990B31" w:rsidRPr="006F2A86" w:rsidRDefault="00990B31" w:rsidP="00893322">
      <w:pPr>
        <w:pStyle w:val="Heading5"/>
        <w:keepNext w:val="0"/>
        <w:keepLines w:val="0"/>
      </w:pPr>
      <w:r>
        <w:t>Forklift Electricity Fueling.</w:t>
      </w:r>
    </w:p>
    <w:p w14:paraId="353E5E9F" w14:textId="77777777" w:rsidR="00990B31" w:rsidRPr="00130942" w:rsidRDefault="00990B31" w:rsidP="007E14C0">
      <w:pPr>
        <w:pStyle w:val="Heading4"/>
        <w:keepNext w:val="0"/>
        <w:keepLines w:val="0"/>
        <w:numPr>
          <w:ilvl w:val="3"/>
          <w:numId w:val="2"/>
        </w:numPr>
        <w:spacing w:line="240" w:lineRule="auto"/>
        <w:ind w:left="2160"/>
        <w:rPr>
          <w:del w:id="6328" w:author="CARB" w:date="2024-08-12T08:35:00Z" w16du:dateUtc="2024-08-12T15:35:00Z"/>
          <w:rFonts w:eastAsia="Yu Gothic Light"/>
        </w:rPr>
      </w:pPr>
      <w:del w:id="6329" w:author="CARB" w:date="2024-08-12T08:35:00Z" w16du:dateUtc="2024-08-12T15:35:00Z">
        <w:r w:rsidRPr="14D6E132">
          <w:rPr>
            <w:rFonts w:eastAsia="Yu Gothic Light"/>
          </w:rPr>
          <w:delText>FCV Fueling for hydrogen produced from biomethane supplied using book-and-claim accounting pursuant to section 95488.8(i)(2).</w:delText>
        </w:r>
      </w:del>
    </w:p>
    <w:p w14:paraId="707D60AB" w14:textId="77777777" w:rsidR="00990B31" w:rsidRPr="00130942" w:rsidRDefault="00990B31" w:rsidP="00990B31">
      <w:pPr>
        <w:pStyle w:val="Heading3"/>
        <w:keepNext w:val="0"/>
        <w:keepLines w:val="0"/>
        <w:rPr>
          <w:rFonts w:eastAsia="Yu Gothic Light"/>
        </w:rPr>
      </w:pPr>
      <w:r w:rsidRPr="0034739C">
        <w:rPr>
          <w:rFonts w:eastAsia="Yu Gothic Light"/>
          <w:i/>
          <w:iCs/>
        </w:rPr>
        <w:t>Verification Schedule.</w:t>
      </w:r>
      <w:r w:rsidRPr="00130942">
        <w:rPr>
          <w:rFonts w:eastAsia="Yu Gothic Light"/>
        </w:rPr>
        <w:t xml:space="preserve"> Entities responsible for verification of Quarterly Fuel Transactions Reports must ensure a transactions data verification statement is submitted to the Executive Officer according to the following schedule.</w:t>
      </w:r>
    </w:p>
    <w:p w14:paraId="14F2649A" w14:textId="77777777" w:rsidR="00990B31" w:rsidRPr="00130942" w:rsidRDefault="00990B31" w:rsidP="002F53A6">
      <w:pPr>
        <w:pStyle w:val="Heading4"/>
        <w:keepNext w:val="0"/>
        <w:keepLines w:val="0"/>
        <w:ind w:left="2160"/>
        <w:rPr>
          <w:rFonts w:eastAsia="Yu Gothic Light"/>
        </w:rPr>
      </w:pPr>
      <w:r w:rsidRPr="0034739C">
        <w:rPr>
          <w:rFonts w:eastAsia="Yu Gothic Light"/>
          <w:i/>
          <w:iCs w:val="0"/>
        </w:rPr>
        <w:t>Annual Verification.</w:t>
      </w:r>
      <w:r w:rsidRPr="00130942">
        <w:rPr>
          <w:rFonts w:eastAsia="Yu Gothic Light"/>
        </w:rPr>
        <w:t xml:space="preserve"> The entity required to contract for verification of Quarterly Fuel Transactions Reports must ensure a transactions verification statement is submitted annually by August 31, beginning in 2021 for 2020 data, to the Executive Officer for the prior calendar year of data unless specified otherwise in sections 95500(c)(2)(B) or 95500(c)(2)(C).</w:t>
      </w:r>
    </w:p>
    <w:p w14:paraId="320A31C0" w14:textId="77777777" w:rsidR="00990B31" w:rsidRPr="00130942" w:rsidRDefault="00990B31" w:rsidP="00EE6A79">
      <w:pPr>
        <w:ind w:left="2160"/>
      </w:pPr>
      <w:r w:rsidRPr="00130942">
        <w:t>Quarterly review of a Quarterly Fuel Transactions Report may only be included as part of annual verification services after the entity submits the report and attests that the statements and information submitted are true, accurate, and complete.</w:t>
      </w:r>
    </w:p>
    <w:p w14:paraId="058E1418" w14:textId="69AF63F3" w:rsidR="00990B31" w:rsidRPr="002C1F99" w:rsidRDefault="00990B31" w:rsidP="002F53A6">
      <w:pPr>
        <w:pStyle w:val="Heading4"/>
        <w:keepNext w:val="0"/>
        <w:keepLines w:val="0"/>
        <w:ind w:left="2160"/>
        <w:rPr>
          <w:rFonts w:eastAsia="Yu Gothic Light"/>
        </w:rPr>
      </w:pPr>
      <w:r w:rsidRPr="002C1F99">
        <w:rPr>
          <w:rFonts w:eastAsia="Yu Gothic Light"/>
          <w:i/>
          <w:iCs w:val="0"/>
        </w:rPr>
        <w:t>Deferred Verification.</w:t>
      </w:r>
      <w:r w:rsidRPr="008E58CB">
        <w:rPr>
          <w:i/>
          <w:iCs w:val="0"/>
        </w:rPr>
        <w:t xml:space="preserve"> </w:t>
      </w:r>
      <w:r w:rsidRPr="14D6E132">
        <w:rPr>
          <w:rFonts w:eastAsia="Yu Gothic Light"/>
        </w:rPr>
        <w:t xml:space="preserve">Fuel reporting entities may defer annual verification of their Quarterly Fuel Transactions </w:t>
      </w:r>
      <w:proofErr w:type="gramStart"/>
      <w:r w:rsidRPr="14D6E132">
        <w:rPr>
          <w:rFonts w:eastAsia="Yu Gothic Light"/>
        </w:rPr>
        <w:t>Reports</w:t>
      </w:r>
      <w:proofErr w:type="gramEnd"/>
      <w:r w:rsidRPr="14D6E132">
        <w:rPr>
          <w:rFonts w:eastAsia="Yu Gothic Light"/>
        </w:rPr>
        <w:t xml:space="preserve"> up to two years if they do not generate 6,000 or more credits and 6,000 or more deficits in LRT-CBTS during the prior calendar year.</w:t>
      </w:r>
    </w:p>
    <w:p w14:paraId="36A58123" w14:textId="77777777" w:rsidR="00990B31" w:rsidRPr="00130942" w:rsidRDefault="00990B31" w:rsidP="00044625">
      <w:pPr>
        <w:ind w:left="2160"/>
      </w:pPr>
      <w:r w:rsidRPr="00130942">
        <w:t xml:space="preserve">Any fuel quantity reported under a pathway with </w:t>
      </w:r>
      <w:proofErr w:type="gramStart"/>
      <w:r w:rsidRPr="00130942">
        <w:t>biomethane</w:t>
      </w:r>
      <w:proofErr w:type="gramEnd"/>
      <w:r w:rsidRPr="00130942">
        <w:t xml:space="preserve"> </w:t>
      </w:r>
      <w:r>
        <w:t xml:space="preserve">or hydrogen </w:t>
      </w:r>
      <w:r w:rsidRPr="00130942">
        <w:t>supplied using book-and-claim accounting pursuant to section 95488.8(</w:t>
      </w:r>
      <w:proofErr w:type="spellStart"/>
      <w:r w:rsidRPr="00130942">
        <w:t>i</w:t>
      </w:r>
      <w:proofErr w:type="spellEnd"/>
      <w:r w:rsidRPr="00130942">
        <w:t>)(2) is not eligible for deferred verification.</w:t>
      </w:r>
    </w:p>
    <w:p w14:paraId="0657D9D6" w14:textId="089A43F6" w:rsidR="00990B31" w:rsidRPr="00130942" w:rsidRDefault="00990B31" w:rsidP="00044625">
      <w:pPr>
        <w:ind w:left="2160"/>
      </w:pPr>
      <w:r w:rsidRPr="00130942">
        <w:t xml:space="preserve">The verification body must submit transactions verification statements to the Executive Officer for all prior unverified reports on </w:t>
      </w:r>
      <w:r>
        <w:t xml:space="preserve">or before </w:t>
      </w:r>
      <w:r w:rsidRPr="00130942">
        <w:t>August 31 of the year verification is required</w:t>
      </w:r>
      <w:r>
        <w:t xml:space="preserve"> or conducted</w:t>
      </w:r>
      <w:r w:rsidRPr="00130942">
        <w:t xml:space="preserve"> for the</w:t>
      </w:r>
      <w:r>
        <w:t xml:space="preserve"> reporting entity</w:t>
      </w:r>
      <w:r w:rsidRPr="00130942">
        <w:t>.</w:t>
      </w:r>
    </w:p>
    <w:p w14:paraId="734C8A1B" w14:textId="77777777" w:rsidR="00990B31" w:rsidRPr="00130942" w:rsidRDefault="00990B31" w:rsidP="002F53A6">
      <w:pPr>
        <w:pStyle w:val="Heading4"/>
        <w:keepNext w:val="0"/>
        <w:keepLines w:val="0"/>
        <w:ind w:left="2160"/>
        <w:rPr>
          <w:rFonts w:eastAsia="Yu Gothic Light"/>
        </w:rPr>
      </w:pPr>
      <w:r w:rsidRPr="006D79E6">
        <w:rPr>
          <w:rFonts w:eastAsia="Yu Gothic Light"/>
          <w:i/>
          <w:iCs w:val="0"/>
        </w:rPr>
        <w:lastRenderedPageBreak/>
        <w:t>Verification Exemption for Designated Liquid Fuel Transactions.</w:t>
      </w:r>
      <w:r w:rsidRPr="00130942">
        <w:rPr>
          <w:rFonts w:eastAsia="Yu Gothic Light"/>
        </w:rPr>
        <w:t xml:space="preserve"> Entities reporting fuel transactions as Export, Gain of Inventory, Loss of Inventory, and Not Used for Transportation, which do not result in 6,000 or more credits and 6,000 or more deficits generated in LRT-CBTS in a calendar year are exempt from verification of the Quarterly Fuel Transactions Reports for that calendar year if all the following conditions are met:</w:t>
      </w:r>
    </w:p>
    <w:p w14:paraId="5A5B23D2" w14:textId="77777777" w:rsidR="00990B31" w:rsidRPr="00130942" w:rsidRDefault="00990B31" w:rsidP="00990B31">
      <w:pPr>
        <w:pStyle w:val="Heading5"/>
        <w:keepNext w:val="0"/>
        <w:keepLines w:val="0"/>
        <w:rPr>
          <w:rFonts w:eastAsia="Yu Gothic Light"/>
        </w:rPr>
      </w:pPr>
      <w:r w:rsidRPr="00130942">
        <w:rPr>
          <w:rFonts w:eastAsia="Yu Gothic Light"/>
        </w:rPr>
        <w:t>The entity did not report any liquid fuel using the transaction types: Production in California, Production for Import, or Import; and</w:t>
      </w:r>
    </w:p>
    <w:p w14:paraId="757A0C6C" w14:textId="7A68EC86" w:rsidR="00990B31" w:rsidRPr="00130942" w:rsidRDefault="00990B31" w:rsidP="00990B31">
      <w:pPr>
        <w:pStyle w:val="Heading5"/>
        <w:keepNext w:val="0"/>
        <w:keepLines w:val="0"/>
        <w:rPr>
          <w:rFonts w:eastAsia="Yu Gothic Light"/>
        </w:rPr>
      </w:pPr>
      <w:r w:rsidRPr="4F10FDBC">
        <w:rPr>
          <w:rFonts w:eastAsia="Yu Gothic Light"/>
        </w:rPr>
        <w:t>The entity did not report any transactions specified in section 95500(c)(1)(B) through 95500(c)(1)(E).</w:t>
      </w:r>
    </w:p>
    <w:p w14:paraId="663B82F8" w14:textId="77777777" w:rsidR="00990B31" w:rsidRPr="00130942" w:rsidRDefault="00990B31" w:rsidP="00990B31">
      <w:pPr>
        <w:pStyle w:val="Heading2"/>
        <w:keepNext w:val="0"/>
        <w:keepLines w:val="0"/>
        <w:rPr>
          <w:rFonts w:eastAsia="Yu Gothic Light"/>
        </w:rPr>
      </w:pPr>
      <w:r w:rsidRPr="006D79E6">
        <w:rPr>
          <w:rFonts w:eastAsia="Yu Gothic Light"/>
          <w:i/>
          <w:iCs/>
        </w:rPr>
        <w:t>Verification of Crude Oil Quarterly and Annual Volumes Reports</w:t>
      </w:r>
      <w:r w:rsidRPr="00130942">
        <w:rPr>
          <w:rFonts w:eastAsia="Yu Gothic Light"/>
        </w:rPr>
        <w:t>.</w:t>
      </w:r>
    </w:p>
    <w:p w14:paraId="141C4820" w14:textId="77777777" w:rsidR="00990B31" w:rsidRPr="00130942" w:rsidRDefault="00990B31" w:rsidP="00990B31">
      <w:pPr>
        <w:pStyle w:val="Heading3"/>
        <w:keepNext w:val="0"/>
        <w:keepLines w:val="0"/>
        <w:rPr>
          <w:rFonts w:eastAsia="Yu Gothic Light"/>
        </w:rPr>
      </w:pPr>
      <w:r w:rsidRPr="006D79E6">
        <w:rPr>
          <w:rFonts w:eastAsia="Yu Gothic Light"/>
          <w:i/>
          <w:iCs/>
        </w:rPr>
        <w:t>Applicability.</w:t>
      </w:r>
      <w:r w:rsidRPr="00130942">
        <w:rPr>
          <w:rFonts w:eastAsia="Yu Gothic Light"/>
        </w:rPr>
        <w:t xml:space="preserve"> Entities submitting crude oil volume data must obtain the services of a verification body accredited by the Executive Officer for purposes of conducting verification services, including required site visit(s), for Crude Oil Quarterly and Annual Volumes Reports submitted under this </w:t>
      </w:r>
      <w:proofErr w:type="spellStart"/>
      <w:r w:rsidRPr="00130942">
        <w:rPr>
          <w:rFonts w:eastAsia="Yu Gothic Light"/>
        </w:rPr>
        <w:t>subarticle</w:t>
      </w:r>
      <w:proofErr w:type="spellEnd"/>
      <w:r w:rsidRPr="00130942">
        <w:rPr>
          <w:rFonts w:eastAsia="Yu Gothic Light"/>
        </w:rPr>
        <w:t>.</w:t>
      </w:r>
    </w:p>
    <w:p w14:paraId="1C07B9E9" w14:textId="2646CB1D" w:rsidR="00990B31" w:rsidRPr="00130942" w:rsidRDefault="00990B31" w:rsidP="00990B31">
      <w:pPr>
        <w:pStyle w:val="Heading3"/>
        <w:keepNext w:val="0"/>
        <w:keepLines w:val="0"/>
        <w:rPr>
          <w:rFonts w:eastAsia="Yu Gothic Light"/>
        </w:rPr>
      </w:pPr>
      <w:r w:rsidRPr="36AEDAC2">
        <w:rPr>
          <w:rFonts w:eastAsia="Yu Gothic Light"/>
          <w:i/>
          <w:iCs/>
        </w:rPr>
        <w:t>Verification Schedule.</w:t>
      </w:r>
      <w:r w:rsidRPr="36AEDAC2">
        <w:rPr>
          <w:rFonts w:eastAsia="Yu Gothic Light"/>
        </w:rPr>
        <w:t xml:space="preserve"> Entities required to contract for verification of Crude Oil Quarterly and Annual Volumes Reports must ensure a crude oil volume verification statement for the prior calendar year of data is submitted to the Executive Officer annually by August 31, beginning in 2021 for 2020 data.</w:t>
      </w:r>
    </w:p>
    <w:p w14:paraId="6F73E1A7" w14:textId="77777777" w:rsidR="00990B31" w:rsidRPr="00130942" w:rsidRDefault="00990B31" w:rsidP="00044625">
      <w:pPr>
        <w:ind w:left="1440"/>
      </w:pPr>
      <w:proofErr w:type="gramStart"/>
      <w:r w:rsidRPr="00130942">
        <w:t>Quarterly</w:t>
      </w:r>
      <w:proofErr w:type="gramEnd"/>
      <w:r w:rsidRPr="00130942">
        <w:t xml:space="preserve"> review of a Crude Oil Quarterly Volumes Report may only be conducted as part of annual verification services after the entity submits the quarterly report and attests that the statements and information submitted are true, accurate, and complete.</w:t>
      </w:r>
    </w:p>
    <w:p w14:paraId="4BA4C4D8" w14:textId="77777777" w:rsidR="00990B31" w:rsidRPr="00130942" w:rsidRDefault="00990B31" w:rsidP="00990B31">
      <w:pPr>
        <w:pStyle w:val="Heading2"/>
        <w:keepNext w:val="0"/>
        <w:keepLines w:val="0"/>
        <w:rPr>
          <w:rFonts w:eastAsia="Yu Gothic Light"/>
        </w:rPr>
      </w:pPr>
      <w:r w:rsidRPr="001D325D">
        <w:rPr>
          <w:rFonts w:eastAsia="Yu Gothic Light"/>
          <w:i/>
          <w:iCs/>
        </w:rPr>
        <w:t>Verification of Project Reports</w:t>
      </w:r>
      <w:r w:rsidRPr="00130942">
        <w:rPr>
          <w:rFonts w:eastAsia="Yu Gothic Light"/>
        </w:rPr>
        <w:t>.</w:t>
      </w:r>
    </w:p>
    <w:p w14:paraId="0B207202" w14:textId="77777777" w:rsidR="00990B31" w:rsidRPr="00130942" w:rsidRDefault="00990B31" w:rsidP="00990B31">
      <w:pPr>
        <w:pStyle w:val="Heading3"/>
        <w:keepNext w:val="0"/>
        <w:keepLines w:val="0"/>
        <w:rPr>
          <w:rFonts w:eastAsia="Yu Gothic Light"/>
        </w:rPr>
      </w:pPr>
      <w:r w:rsidRPr="001D325D">
        <w:rPr>
          <w:rFonts w:eastAsia="Yu Gothic Light"/>
          <w:i/>
          <w:iCs/>
        </w:rPr>
        <w:t>Applicability.</w:t>
      </w:r>
      <w:r w:rsidRPr="00130942">
        <w:rPr>
          <w:rFonts w:eastAsia="Yu Gothic Light"/>
        </w:rPr>
        <w:t xml:space="preserve"> The following entities must obtain the services of a verification body accredited by the Executive Officer for purposes of conducting verification services, including required site visit(s), for Project Reports submitted under this </w:t>
      </w:r>
      <w:proofErr w:type="spellStart"/>
      <w:r w:rsidRPr="00130942">
        <w:rPr>
          <w:rFonts w:eastAsia="Yu Gothic Light"/>
        </w:rPr>
        <w:t>subarticle</w:t>
      </w:r>
      <w:proofErr w:type="spellEnd"/>
      <w:r w:rsidRPr="00130942">
        <w:rPr>
          <w:rFonts w:eastAsia="Yu Gothic Light"/>
        </w:rPr>
        <w:t>:</w:t>
      </w:r>
    </w:p>
    <w:p w14:paraId="76C25A8A"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Project operators and joint applicants for refinery investment project </w:t>
      </w:r>
      <w:proofErr w:type="gramStart"/>
      <w:r w:rsidRPr="00130942">
        <w:rPr>
          <w:rFonts w:eastAsia="Yu Gothic Light"/>
        </w:rPr>
        <w:t>reports;</w:t>
      </w:r>
      <w:proofErr w:type="gramEnd"/>
    </w:p>
    <w:p w14:paraId="19185998" w14:textId="77777777" w:rsidR="00990B31" w:rsidRPr="00130942" w:rsidRDefault="00990B31" w:rsidP="002F53A6">
      <w:pPr>
        <w:pStyle w:val="Heading4"/>
        <w:keepNext w:val="0"/>
        <w:keepLines w:val="0"/>
        <w:ind w:left="2160"/>
        <w:rPr>
          <w:rFonts w:eastAsia="Yu Gothic Light"/>
        </w:rPr>
      </w:pPr>
      <w:r w:rsidRPr="00130942">
        <w:rPr>
          <w:rFonts w:eastAsia="Yu Gothic Light"/>
        </w:rPr>
        <w:lastRenderedPageBreak/>
        <w:t xml:space="preserve">Project operators and joint applicants for innovative crude project </w:t>
      </w:r>
      <w:proofErr w:type="gramStart"/>
      <w:r w:rsidRPr="00130942">
        <w:rPr>
          <w:rFonts w:eastAsia="Yu Gothic Light"/>
        </w:rPr>
        <w:t>reports;</w:t>
      </w:r>
      <w:proofErr w:type="gramEnd"/>
    </w:p>
    <w:p w14:paraId="5631E0A1" w14:textId="77777777" w:rsidR="00990B31" w:rsidRPr="00130942" w:rsidRDefault="00990B31" w:rsidP="002F53A6">
      <w:pPr>
        <w:pStyle w:val="Heading4"/>
        <w:keepNext w:val="0"/>
        <w:keepLines w:val="0"/>
        <w:ind w:left="2160"/>
        <w:rPr>
          <w:rFonts w:eastAsia="Yu Gothic Light"/>
        </w:rPr>
      </w:pPr>
      <w:r w:rsidRPr="00130942">
        <w:rPr>
          <w:rFonts w:eastAsia="Yu Gothic Light"/>
        </w:rPr>
        <w:t>Project operators and joint applicants for renewable hydrogen project reports; and</w:t>
      </w:r>
    </w:p>
    <w:p w14:paraId="5283541C" w14:textId="77777777" w:rsidR="00990B31" w:rsidRPr="00130942" w:rsidRDefault="00990B31" w:rsidP="002F53A6">
      <w:pPr>
        <w:pStyle w:val="Heading4"/>
        <w:keepNext w:val="0"/>
        <w:keepLines w:val="0"/>
        <w:ind w:left="2160"/>
        <w:rPr>
          <w:rFonts w:eastAsia="Yu Gothic Light"/>
        </w:rPr>
      </w:pPr>
      <w:r w:rsidRPr="00130942">
        <w:rPr>
          <w:rFonts w:eastAsia="Yu Gothic Light"/>
        </w:rPr>
        <w:t>Project operators and joint applicants for direct air capture project reports.</w:t>
      </w:r>
    </w:p>
    <w:p w14:paraId="133E84ED"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Entities submitting Project Reports may elect to conduct quarterly or annual verification. Entities must determine before the initial verification of a Project Report whether to conduct quarterly or annual verification. If an entity elects to conduct quarterly verification, it may only switch to annual verification at the beginning of a calendar year.</w:t>
      </w:r>
    </w:p>
    <w:p w14:paraId="607E27E6" w14:textId="77777777" w:rsidR="00990B31" w:rsidRPr="00130942" w:rsidRDefault="00990B31" w:rsidP="00044625">
      <w:pPr>
        <w:ind w:left="1440"/>
      </w:pPr>
      <w:r w:rsidRPr="00130942">
        <w:t>Entities electing quarterly verification must ensure each quarterly project data verification statement is submitted to the Executive Officer within five months of the Quarterly Project Report deadline beginning with 2020 data.</w:t>
      </w:r>
    </w:p>
    <w:p w14:paraId="62CD9E69" w14:textId="7C8B7711" w:rsidR="00990B31" w:rsidRPr="00130942" w:rsidRDefault="00990B31" w:rsidP="00044625">
      <w:pPr>
        <w:ind w:left="1440"/>
      </w:pPr>
      <w:r w:rsidRPr="00130942">
        <w:t>Entities electing annual verification must ensure annual project data verification statements are submitted to the Executive Officer by August</w:t>
      </w:r>
      <w:r>
        <w:t> </w:t>
      </w:r>
      <w:r w:rsidRPr="00130942">
        <w:t>31, 2021</w:t>
      </w:r>
      <w:ins w:id="6330" w:author="CARB" w:date="2024-08-12T08:35:00Z" w16du:dateUtc="2024-08-12T15:35:00Z">
        <w:r w:rsidR="00EE5757">
          <w:t>,</w:t>
        </w:r>
      </w:ins>
      <w:r w:rsidRPr="00130942">
        <w:t xml:space="preserve"> for submittal of 2020 data, and annually thereafter.</w:t>
      </w:r>
    </w:p>
    <w:p w14:paraId="054305A7"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of Low-Complexity/Low-Energy-Use Refinery Reports</w:t>
      </w:r>
      <w:r w:rsidRPr="00130942">
        <w:rPr>
          <w:rFonts w:eastAsia="Yu Gothic Light"/>
        </w:rPr>
        <w:t>.</w:t>
      </w:r>
    </w:p>
    <w:p w14:paraId="773C9388" w14:textId="77777777" w:rsidR="00990B31" w:rsidRPr="00130942" w:rsidRDefault="00990B31" w:rsidP="00990B31">
      <w:pPr>
        <w:pStyle w:val="Heading3"/>
        <w:keepNext w:val="0"/>
        <w:keepLines w:val="0"/>
        <w:rPr>
          <w:rFonts w:eastAsia="Yu Gothic Light"/>
        </w:rPr>
      </w:pPr>
      <w:r w:rsidRPr="00BB642F">
        <w:rPr>
          <w:rFonts w:eastAsia="Yu Gothic Light"/>
          <w:i/>
          <w:iCs/>
        </w:rPr>
        <w:t>Applicability.</w:t>
      </w:r>
      <w:r w:rsidRPr="00130942">
        <w:rPr>
          <w:rFonts w:eastAsia="Yu Gothic Light"/>
        </w:rPr>
        <w:t xml:space="preserve"> Entities submitting Low-Complexity/Low-Energy-Use refinery data must obtain the services of a verification body accredited by the Executive Officer for purposes of conducting verification services, including required site visit(s), for Low-Complexity/Low-Energy-Use Refinery Reports submitted under this </w:t>
      </w:r>
      <w:proofErr w:type="spellStart"/>
      <w:r w:rsidRPr="00130942">
        <w:rPr>
          <w:rFonts w:eastAsia="Yu Gothic Light"/>
        </w:rPr>
        <w:t>subarticle</w:t>
      </w:r>
      <w:proofErr w:type="spellEnd"/>
      <w:r w:rsidRPr="00130942">
        <w:rPr>
          <w:rFonts w:eastAsia="Yu Gothic Light"/>
        </w:rPr>
        <w:t>.</w:t>
      </w:r>
    </w:p>
    <w:p w14:paraId="69F4CDA0" w14:textId="77777777" w:rsidR="00990B31" w:rsidRPr="00130942" w:rsidRDefault="00990B31" w:rsidP="00990B31">
      <w:pPr>
        <w:pStyle w:val="Heading3"/>
        <w:keepNext w:val="0"/>
        <w:keepLines w:val="0"/>
        <w:rPr>
          <w:rFonts w:eastAsia="Yu Gothic Light"/>
        </w:rPr>
      </w:pPr>
      <w:r w:rsidRPr="00BB642F">
        <w:rPr>
          <w:rFonts w:eastAsia="Yu Gothic Light"/>
          <w:i/>
          <w:iCs/>
        </w:rPr>
        <w:t>Verification Schedule.</w:t>
      </w:r>
      <w:r w:rsidRPr="00130942">
        <w:rPr>
          <w:rFonts w:eastAsia="Yu Gothic Light"/>
        </w:rPr>
        <w:t xml:space="preserve"> The verification body must submit an annual verification statement to the Executive Officer for the prior calendar year by August 31, beginning in 2021 for 2020 data.</w:t>
      </w:r>
    </w:p>
    <w:p w14:paraId="6F8171D3" w14:textId="77777777" w:rsidR="00990B31" w:rsidRPr="00130942" w:rsidRDefault="00990B31" w:rsidP="00990B31">
      <w:pPr>
        <w:pStyle w:val="Heading2"/>
        <w:keepNext w:val="0"/>
        <w:keepLines w:val="0"/>
        <w:rPr>
          <w:rFonts w:eastAsia="Yu Gothic Light"/>
        </w:rPr>
      </w:pPr>
      <w:r w:rsidRPr="00BB642F">
        <w:rPr>
          <w:rFonts w:eastAsia="Yu Gothic Light"/>
          <w:i/>
          <w:iCs/>
        </w:rPr>
        <w:t>Verification Body and Individual Verifier Rotation Requirements.</w:t>
      </w:r>
      <w:r w:rsidRPr="00130942">
        <w:rPr>
          <w:rFonts w:eastAsia="Yu Gothic Light"/>
        </w:rPr>
        <w:t xml:space="preserve"> An entity that is required to contract for validation or verification must not use the same verification body or individual verifier(s) to perform validation and verification services under this </w:t>
      </w:r>
      <w:proofErr w:type="spellStart"/>
      <w:r w:rsidRPr="00130942">
        <w:rPr>
          <w:rFonts w:eastAsia="Yu Gothic Light"/>
        </w:rPr>
        <w:t>subarticle</w:t>
      </w:r>
      <w:proofErr w:type="spellEnd"/>
      <w:r w:rsidRPr="00130942">
        <w:rPr>
          <w:rFonts w:eastAsia="Yu Gothic Light"/>
        </w:rPr>
        <w:t xml:space="preserve"> for a period of more than six consecutive years, beginning January 1, 2020.</w:t>
      </w:r>
    </w:p>
    <w:p w14:paraId="53F8B1C6" w14:textId="77777777" w:rsidR="00990B31" w:rsidRPr="00130942" w:rsidRDefault="00990B31" w:rsidP="00044625">
      <w:pPr>
        <w:ind w:left="720"/>
      </w:pPr>
      <w:r w:rsidRPr="00130942">
        <w:t xml:space="preserve">The six-year period begins on the execution date of the entity's first contract for any validation or verification under this </w:t>
      </w:r>
      <w:proofErr w:type="spellStart"/>
      <w:r w:rsidRPr="00130942">
        <w:t>subarticle</w:t>
      </w:r>
      <w:proofErr w:type="spellEnd"/>
      <w:r w:rsidRPr="00130942">
        <w:t xml:space="preserve"> and ends on the date the final verification statement is submitted. The six-year limit does not reset upon a </w:t>
      </w:r>
      <w:r w:rsidRPr="00130942">
        <w:lastRenderedPageBreak/>
        <w:t>change in ownership or operational control of the entity required to contract for validation or verification services.</w:t>
      </w:r>
    </w:p>
    <w:p w14:paraId="06C8D82B" w14:textId="77777777" w:rsidR="00990B31" w:rsidRPr="00130942" w:rsidRDefault="00990B31" w:rsidP="00044625">
      <w:pPr>
        <w:ind w:left="720"/>
      </w:pPr>
      <w:r w:rsidRPr="00130942">
        <w:t>If the entity is required or elects to contract with another verification body or verifier(s), the entity may re-engage the previous verification body or verifier(s) only after three years, except in the case of a set-aside of a validation or verification statement as specified in section 95501. An entity required to contract for validation or verification services must, in time for the next verification, replace a verification body that has a suspended or revoked Executive Order pursuant to MRR section 95132(d), and included by reference in section 95502(a).</w:t>
      </w:r>
    </w:p>
    <w:p w14:paraId="621997ED" w14:textId="6702466B" w:rsidR="0012675F" w:rsidRPr="00044625" w:rsidRDefault="00990B31" w:rsidP="00044625">
      <w:pPr>
        <w:rPr>
          <w:sz w:val="20"/>
          <w:szCs w:val="18"/>
        </w:rPr>
      </w:pPr>
      <w:r w:rsidRPr="00044625">
        <w:rPr>
          <w:sz w:val="20"/>
          <w:szCs w:val="18"/>
        </w:rPr>
        <w:t xml:space="preserve">NOTE: Authority cited: Sections 38510, 38530, 38560, 38560.5, 38571, 38580, 39600, 39601, 41510, 41511 and 43018, Health and Safety Code; 42 U.S.C. section 7545;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xml:space="preserve">. 249 (1975). Reference: Sections 38501, 38510, 39515, 39516, 38571, 38580, 39000, 39001, 39002, 39003, 39515, 39516, 41510, 41511 and 43000, Health and Safety Code; Section 25000.5, Public Resources Code; and </w:t>
      </w:r>
      <w:r w:rsidRPr="00044625">
        <w:rPr>
          <w:i/>
          <w:sz w:val="20"/>
          <w:szCs w:val="18"/>
        </w:rPr>
        <w:t xml:space="preserve">Western Oil and Gas </w:t>
      </w:r>
      <w:proofErr w:type="spellStart"/>
      <w:r w:rsidRPr="00044625">
        <w:rPr>
          <w:i/>
          <w:sz w:val="20"/>
          <w:szCs w:val="18"/>
        </w:rPr>
        <w:t>Ass'n</w:t>
      </w:r>
      <w:proofErr w:type="spellEnd"/>
      <w:r w:rsidRPr="00044625">
        <w:rPr>
          <w:i/>
          <w:sz w:val="20"/>
          <w:szCs w:val="18"/>
        </w:rPr>
        <w:t xml:space="preserve"> v. Orange County Air Pollution Control District</w:t>
      </w:r>
      <w:r w:rsidRPr="00044625">
        <w:rPr>
          <w:sz w:val="20"/>
          <w:szCs w:val="18"/>
        </w:rPr>
        <w:t xml:space="preserve">, 14 Cal.3d 411, 121 </w:t>
      </w:r>
      <w:proofErr w:type="spellStart"/>
      <w:r w:rsidRPr="00044625">
        <w:rPr>
          <w:sz w:val="20"/>
          <w:szCs w:val="18"/>
        </w:rPr>
        <w:t>Cal.Rptr</w:t>
      </w:r>
      <w:proofErr w:type="spellEnd"/>
      <w:r w:rsidRPr="00044625">
        <w:rPr>
          <w:sz w:val="20"/>
          <w:szCs w:val="18"/>
        </w:rPr>
        <w:t>. 249 (1975).</w:t>
      </w:r>
    </w:p>
    <w:p w14:paraId="0AE642AE" w14:textId="77777777" w:rsidR="00990B31" w:rsidRPr="00130942" w:rsidRDefault="00990B31" w:rsidP="00990B31">
      <w:pPr>
        <w:pStyle w:val="Heading1"/>
        <w:keepNext w:val="0"/>
        <w:keepLines w:val="0"/>
        <w:rPr>
          <w:rFonts w:eastAsia="Yu Gothic Light"/>
        </w:rPr>
      </w:pPr>
      <w:r w:rsidRPr="14D6E132">
        <w:rPr>
          <w:rFonts w:eastAsia="Yu Gothic Light"/>
        </w:rPr>
        <w:t>95501. Requirements for Validation and Verification Services.</w:t>
      </w:r>
    </w:p>
    <w:p w14:paraId="3E98D00C" w14:textId="77777777" w:rsidR="00990B31" w:rsidRPr="00130942" w:rsidRDefault="00990B31" w:rsidP="00044625">
      <w:r w:rsidRPr="00130942">
        <w:t>Validation and verification services must be performed by verification bodies accredited by the Executive Officer; in addition, such services must meet the following requirements (the general term “verification services” includes validation services for fuel pathway applications unless otherwise provided):</w:t>
      </w:r>
    </w:p>
    <w:p w14:paraId="0772371A" w14:textId="77777777" w:rsidR="00990B31" w:rsidRPr="00130942" w:rsidRDefault="00990B31" w:rsidP="00990B31">
      <w:pPr>
        <w:pStyle w:val="Heading2"/>
        <w:keepNext w:val="0"/>
        <w:keepLines w:val="0"/>
        <w:rPr>
          <w:rFonts w:eastAsia="Yu Gothic Light"/>
        </w:rPr>
      </w:pPr>
      <w:r w:rsidRPr="00BB642F">
        <w:rPr>
          <w:rFonts w:eastAsia="Yu Gothic Light"/>
          <w:i/>
          <w:iCs/>
        </w:rPr>
        <w:t>Notice of Verification Services.</w:t>
      </w:r>
      <w:r w:rsidRPr="00130942">
        <w:rPr>
          <w:rFonts w:eastAsia="Yu Gothic Light"/>
        </w:rPr>
        <w:t xml:space="preserve"> The verification body must submit a notice of validation or verification services to the Executive Officer.</w:t>
      </w:r>
    </w:p>
    <w:p w14:paraId="43B892A6" w14:textId="77048430" w:rsidR="00990B31" w:rsidRPr="00130942" w:rsidRDefault="00990B31" w:rsidP="00044625">
      <w:pPr>
        <w:ind w:left="720"/>
      </w:pPr>
      <w:r w:rsidRPr="00130942">
        <w:t xml:space="preserve">For verification bodies, the notice must be submitted to the Executive Officer after the Executive Officer has provided a determination that the potential for a conflict of interest is acceptable, as specified in section 95503(e), and that verification services may proceed. The verification body may begin services for the entity required to contract for verification services after the notice is received by the Executive Officer, but the verification body must allow a minimum of </w:t>
      </w:r>
      <w:r w:rsidR="00417241" w:rsidRPr="00130942">
        <w:t>14</w:t>
      </w:r>
      <w:del w:id="6331" w:author="CARB" w:date="2024-08-12T08:35:00Z" w16du:dateUtc="2024-08-12T15:35:00Z">
        <w:r w:rsidRPr="00130942">
          <w:delText xml:space="preserve"> </w:delText>
        </w:r>
      </w:del>
      <w:ins w:id="6332" w:author="CARB" w:date="2024-08-12T08:35:00Z" w16du:dateUtc="2024-08-12T15:35:00Z">
        <w:r w:rsidR="00417241">
          <w:t> </w:t>
        </w:r>
      </w:ins>
      <w:r w:rsidRPr="00130942">
        <w:t xml:space="preserve">days advance notice of the site visit unless an earlier date is approved by the Executive Officer in writing. In the event that the </w:t>
      </w:r>
      <w:proofErr w:type="gramStart"/>
      <w:r w:rsidRPr="00130942">
        <w:t>conflict of interest</w:t>
      </w:r>
      <w:proofErr w:type="gramEnd"/>
      <w:r w:rsidRPr="00130942">
        <w:t xml:space="preserve"> statement and the notice of verification services are submitted together, services cannot begin until </w:t>
      </w:r>
      <w:r w:rsidR="003468E3">
        <w:t>10</w:t>
      </w:r>
      <w:r w:rsidRPr="00130942">
        <w:t xml:space="preserve"> days after the Executive Officer has deemed acceptable the potential for conflict of interest as specified in 95503(e).</w:t>
      </w:r>
    </w:p>
    <w:p w14:paraId="1ADEB89B" w14:textId="77777777" w:rsidR="00990B31" w:rsidRPr="00130942" w:rsidRDefault="00990B31" w:rsidP="008E58CB">
      <w:pPr>
        <w:ind w:left="720"/>
      </w:pPr>
      <w:r w:rsidRPr="00130942">
        <w:t>The verifier's notice must include all the following information:</w:t>
      </w:r>
    </w:p>
    <w:p w14:paraId="6D5CE507" w14:textId="77777777" w:rsidR="00990B31" w:rsidRPr="00130942" w:rsidRDefault="00990B31" w:rsidP="00990B31">
      <w:pPr>
        <w:pStyle w:val="Heading3"/>
        <w:keepNext w:val="0"/>
        <w:keepLines w:val="0"/>
        <w:rPr>
          <w:rFonts w:eastAsia="Yu Gothic Light"/>
        </w:rPr>
      </w:pPr>
      <w:r w:rsidRPr="00130942">
        <w:rPr>
          <w:rFonts w:eastAsia="Yu Gothic Light"/>
        </w:rPr>
        <w:t xml:space="preserve">A list of personnel who will be designated to provide verification services as a verification team, including the names of each designated employee, the lead verifier, and all subcontractors, and a description of the roles and </w:t>
      </w:r>
      <w:r w:rsidRPr="00130942">
        <w:rPr>
          <w:rFonts w:eastAsia="Yu Gothic Light"/>
        </w:rPr>
        <w:lastRenderedPageBreak/>
        <w:t>responsibilities each team member will have. The independent reviewer must also be listed separately.</w:t>
      </w:r>
    </w:p>
    <w:p w14:paraId="1FCB2BC4" w14:textId="77777777" w:rsidR="00990B31" w:rsidRPr="00130942" w:rsidRDefault="00990B31" w:rsidP="00990B31">
      <w:pPr>
        <w:pStyle w:val="Heading3"/>
        <w:keepNext w:val="0"/>
        <w:keepLines w:val="0"/>
        <w:rPr>
          <w:rFonts w:eastAsia="Yu Gothic Light"/>
        </w:rPr>
      </w:pPr>
      <w:r w:rsidRPr="00130942">
        <w:rPr>
          <w:rFonts w:eastAsia="Yu Gothic Light"/>
        </w:rPr>
        <w:t>Documentation that the verification team has the skills required to provide verification services for the entity required to contract for verification services and type of application or report. The notice must include a demonstration that the verification team includes at least one member with specified competency that is not also the independent reviewer, when required below:</w:t>
      </w:r>
    </w:p>
    <w:p w14:paraId="505AB92C"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Specified competency as evidenced by experience in alternative fuel production technology and process engineering when providing validation services for fuel pathway applications or verification services for Fuel Pathway </w:t>
      </w:r>
      <w:proofErr w:type="gramStart"/>
      <w:r w:rsidRPr="00130942">
        <w:rPr>
          <w:rFonts w:eastAsia="Yu Gothic Light"/>
        </w:rPr>
        <w:t>Reports;</w:t>
      </w:r>
      <w:proofErr w:type="gramEnd"/>
    </w:p>
    <w:p w14:paraId="437EA4F3" w14:textId="77777777" w:rsidR="00990B31" w:rsidRPr="00130942" w:rsidRDefault="00990B31" w:rsidP="002F53A6">
      <w:pPr>
        <w:pStyle w:val="Heading4"/>
        <w:keepNext w:val="0"/>
        <w:keepLines w:val="0"/>
        <w:ind w:left="2160"/>
        <w:rPr>
          <w:rFonts w:eastAsia="Yu Gothic Light"/>
        </w:rPr>
      </w:pPr>
      <w:r w:rsidRPr="00130942">
        <w:rPr>
          <w:rFonts w:eastAsia="Yu Gothic Light"/>
        </w:rPr>
        <w:t>Specified competency as evidenced by accreditation by the Executive Officer as an oil and gas systems specialist pursuant to MRR when providing verification services for Quarterly Fuels Transactions Reports submitted by producers and importers of gasoline or diesel, Crude Oil Quarterly and Annual Volumes Reports, and Project Reports as listed in section 95500.</w:t>
      </w:r>
    </w:p>
    <w:p w14:paraId="6C8AE18E" w14:textId="77777777" w:rsidR="00990B31" w:rsidRPr="00130942" w:rsidRDefault="00990B31" w:rsidP="00990B31">
      <w:pPr>
        <w:pStyle w:val="Heading3"/>
        <w:keepNext w:val="0"/>
        <w:keepLines w:val="0"/>
        <w:rPr>
          <w:rFonts w:eastAsia="Yu Gothic Light"/>
        </w:rPr>
      </w:pPr>
      <w:r w:rsidRPr="00130942">
        <w:rPr>
          <w:rFonts w:eastAsia="Yu Gothic Light"/>
        </w:rPr>
        <w:t>General information on the entity required to contract for verifications, including:</w:t>
      </w:r>
    </w:p>
    <w:p w14:paraId="26FBF847"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entity's name and the facilities and other locations that will be subject to verification services, and the contact, address, telephone number and e-mail address for the entity required to contract for verification </w:t>
      </w:r>
      <w:proofErr w:type="gramStart"/>
      <w:r w:rsidRPr="00130942">
        <w:rPr>
          <w:rFonts w:eastAsia="Yu Gothic Light"/>
        </w:rPr>
        <w:t>services;</w:t>
      </w:r>
      <w:proofErr w:type="gramEnd"/>
    </w:p>
    <w:p w14:paraId="2B7080A7"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LCFS ID(s) for the entity required to contract for verification </w:t>
      </w:r>
      <w:proofErr w:type="gramStart"/>
      <w:r w:rsidRPr="00130942">
        <w:rPr>
          <w:rFonts w:eastAsia="Yu Gothic Light"/>
        </w:rPr>
        <w:t>services;</w:t>
      </w:r>
      <w:proofErr w:type="gramEnd"/>
    </w:p>
    <w:p w14:paraId="16045DBD"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date(s) of the on-site visit, if required in section 95501(b)(3), with physical address and contact </w:t>
      </w:r>
      <w:proofErr w:type="gramStart"/>
      <w:r w:rsidRPr="00130942">
        <w:rPr>
          <w:rFonts w:eastAsia="Yu Gothic Light"/>
        </w:rPr>
        <w:t>information;</w:t>
      </w:r>
      <w:proofErr w:type="gramEnd"/>
    </w:p>
    <w:p w14:paraId="408CD1AF" w14:textId="77777777" w:rsidR="00990B31" w:rsidRPr="00130942" w:rsidRDefault="00990B31" w:rsidP="002F53A6">
      <w:pPr>
        <w:pStyle w:val="Heading4"/>
        <w:keepNext w:val="0"/>
        <w:keepLines w:val="0"/>
        <w:ind w:left="2160"/>
        <w:rPr>
          <w:rFonts w:eastAsia="Yu Gothic Light"/>
        </w:rPr>
      </w:pPr>
      <w:r w:rsidRPr="00130942">
        <w:rPr>
          <w:rFonts w:eastAsia="Yu Gothic Light"/>
        </w:rPr>
        <w:t>A brief description of expected verification services to be performed, including expected completion date, and whether quarterly review is planned in the context of an annual verification requirement.</w:t>
      </w:r>
    </w:p>
    <w:p w14:paraId="7554FEFD" w14:textId="77777777" w:rsidR="00990B31" w:rsidRPr="00130942" w:rsidRDefault="00990B31" w:rsidP="00990B31">
      <w:pPr>
        <w:pStyle w:val="Heading3"/>
        <w:keepNext w:val="0"/>
        <w:keepLines w:val="0"/>
        <w:rPr>
          <w:rFonts w:eastAsia="Yu Gothic Light"/>
        </w:rPr>
      </w:pPr>
      <w:r w:rsidRPr="00130942">
        <w:rPr>
          <w:rFonts w:eastAsia="Yu Gothic Light"/>
        </w:rPr>
        <w:t>If any of the information under sections 95501(a)(1) or 95501(a)(2) changes after the notice is submitted to the Executive Officer, the verification body must notify the Executive Officer as soon as the change is made and submit an updated notice of verification services.</w:t>
      </w:r>
    </w:p>
    <w:p w14:paraId="58C716A3" w14:textId="77777777" w:rsidR="00990B31" w:rsidRPr="00130942" w:rsidRDefault="00990B31" w:rsidP="00044625">
      <w:pPr>
        <w:ind w:left="1440"/>
      </w:pPr>
      <w:r w:rsidRPr="00130942">
        <w:lastRenderedPageBreak/>
        <w:t>The verification body must also submit an updated conflict of interest self-evaluation form with an updated notice of verification services as soon as the change is made. The conflict of interest must be reevaluated pursuant to section 95503(e) and the Executive Officer must approve any changes in writing.</w:t>
      </w:r>
    </w:p>
    <w:p w14:paraId="68BC4640" w14:textId="77777777" w:rsidR="00990B31" w:rsidRPr="00130942" w:rsidRDefault="00990B31" w:rsidP="00990B31">
      <w:pPr>
        <w:pStyle w:val="Heading2"/>
        <w:keepNext w:val="0"/>
        <w:keepLines w:val="0"/>
        <w:rPr>
          <w:rFonts w:eastAsia="Yu Gothic Light"/>
        </w:rPr>
      </w:pPr>
      <w:r w:rsidRPr="00130942">
        <w:rPr>
          <w:rFonts w:eastAsia="Yu Gothic Light"/>
        </w:rPr>
        <w:t>Verification services must include, but are not limited to, the following:</w:t>
      </w:r>
    </w:p>
    <w:p w14:paraId="19DFF9B1" w14:textId="77777777" w:rsidR="00990B31" w:rsidRPr="00130942" w:rsidRDefault="00990B31" w:rsidP="00990B31">
      <w:pPr>
        <w:pStyle w:val="Heading3"/>
        <w:keepNext w:val="0"/>
        <w:keepLines w:val="0"/>
        <w:rPr>
          <w:rFonts w:eastAsia="Yu Gothic Light"/>
        </w:rPr>
      </w:pPr>
      <w:r w:rsidRPr="0088653B">
        <w:rPr>
          <w:rFonts w:eastAsia="Yu Gothic Light"/>
          <w:i/>
          <w:iCs/>
        </w:rPr>
        <w:t>Validation or Verification Plan.</w:t>
      </w:r>
      <w:r w:rsidRPr="00130942">
        <w:rPr>
          <w:rFonts w:eastAsia="Yu Gothic Light"/>
        </w:rPr>
        <w:t xml:space="preserve"> The verification team must develop a validation or verification plan based on the following:</w:t>
      </w:r>
    </w:p>
    <w:p w14:paraId="407AB91E" w14:textId="77777777" w:rsidR="00990B31" w:rsidRPr="00130942" w:rsidRDefault="00990B31" w:rsidP="002F53A6">
      <w:pPr>
        <w:pStyle w:val="Heading4"/>
        <w:keepNext w:val="0"/>
        <w:keepLines w:val="0"/>
        <w:ind w:left="2160"/>
        <w:rPr>
          <w:rFonts w:eastAsia="Yu Gothic Light"/>
        </w:rPr>
      </w:pPr>
      <w:r w:rsidRPr="00130942">
        <w:rPr>
          <w:rFonts w:eastAsia="Yu Gothic Light"/>
        </w:rPr>
        <w:t>Information from the fuel pathway applicant, pathway holder, or reporting entity. Such information must include all the following:</w:t>
      </w:r>
    </w:p>
    <w:p w14:paraId="3F1C881E" w14:textId="77777777" w:rsidR="00990B31" w:rsidRPr="00130942" w:rsidRDefault="00990B31" w:rsidP="00990B31">
      <w:pPr>
        <w:pStyle w:val="Heading5"/>
        <w:keepNext w:val="0"/>
        <w:keepLines w:val="0"/>
        <w:rPr>
          <w:rFonts w:eastAsia="Yu Gothic Light"/>
        </w:rPr>
      </w:pPr>
      <w:r w:rsidRPr="00130942">
        <w:rPr>
          <w:rFonts w:eastAsia="Yu Gothic Light"/>
        </w:rPr>
        <w:t xml:space="preserve">Information to allow the verification team to develop an understanding of facility or entity boundaries, operations, accounting practices, type of LCFS report(s) the entity is responsible for, LCFS regulatory sections they are subject to, other renewable or low carbon fuels markets they participate in, and other mandatory or voluntary auditing programs they are subject to, as </w:t>
      </w:r>
      <w:proofErr w:type="gramStart"/>
      <w:r w:rsidRPr="00130942">
        <w:rPr>
          <w:rFonts w:eastAsia="Yu Gothic Light"/>
        </w:rPr>
        <w:t>applicable;</w:t>
      </w:r>
      <w:proofErr w:type="gramEnd"/>
    </w:p>
    <w:p w14:paraId="449EC708" w14:textId="77777777" w:rsidR="00990B31" w:rsidRPr="00130942" w:rsidRDefault="00990B31" w:rsidP="00990B31">
      <w:pPr>
        <w:pStyle w:val="Heading5"/>
        <w:keepNext w:val="0"/>
        <w:keepLines w:val="0"/>
        <w:rPr>
          <w:rFonts w:eastAsia="Yu Gothic Light"/>
        </w:rPr>
      </w:pPr>
      <w:r w:rsidRPr="00130942">
        <w:rPr>
          <w:rFonts w:eastAsia="Yu Gothic Light"/>
        </w:rPr>
        <w:t xml:space="preserve">Organizational chart and list of key personnel involved in developing applications and reports submitted to the Executive Officer, as specified in section 95500, and their qualifications, including </w:t>
      </w:r>
      <w:proofErr w:type="gramStart"/>
      <w:r w:rsidRPr="00130942">
        <w:rPr>
          <w:rFonts w:eastAsia="Yu Gothic Light"/>
        </w:rPr>
        <w:t>training;</w:t>
      </w:r>
      <w:proofErr w:type="gramEnd"/>
    </w:p>
    <w:p w14:paraId="1A465979" w14:textId="77777777" w:rsidR="00990B31" w:rsidRPr="0088653B" w:rsidRDefault="00990B31" w:rsidP="00990B31">
      <w:pPr>
        <w:pStyle w:val="Heading5"/>
        <w:keepNext w:val="0"/>
        <w:keepLines w:val="0"/>
        <w:rPr>
          <w:rFonts w:eastAsia="Yu Gothic Light"/>
        </w:rPr>
      </w:pPr>
      <w:r w:rsidRPr="00130942">
        <w:rPr>
          <w:rFonts w:eastAsia="Yu Gothic Light"/>
        </w:rPr>
        <w:t xml:space="preserve">Description of the specific methodologies used to quantify and report data, as required in this </w:t>
      </w:r>
      <w:proofErr w:type="spellStart"/>
      <w:r w:rsidRPr="00130942">
        <w:rPr>
          <w:rFonts w:eastAsia="Yu Gothic Light"/>
        </w:rPr>
        <w:t>subarticle</w:t>
      </w:r>
      <w:proofErr w:type="spellEnd"/>
      <w:r w:rsidRPr="00130942">
        <w:rPr>
          <w:rFonts w:eastAsia="Yu Gothic Light"/>
        </w:rPr>
        <w:t xml:space="preserve">, which are needed to develop the validation or verification plan, including but not limited to calibration procedures and logs for measurement devices capturing site-specific </w:t>
      </w:r>
      <w:proofErr w:type="gramStart"/>
      <w:r w:rsidRPr="00130942">
        <w:rPr>
          <w:rFonts w:eastAsia="Yu Gothic Light"/>
        </w:rPr>
        <w:t>data;</w:t>
      </w:r>
      <w:proofErr w:type="gramEnd"/>
    </w:p>
    <w:p w14:paraId="17E32916" w14:textId="77777777" w:rsidR="00990B31" w:rsidRPr="00130942" w:rsidRDefault="00990B31" w:rsidP="00990B31">
      <w:pPr>
        <w:pStyle w:val="Heading5"/>
        <w:keepNext w:val="0"/>
        <w:keepLines w:val="0"/>
        <w:rPr>
          <w:rFonts w:eastAsia="Yu Gothic Light"/>
        </w:rPr>
      </w:pPr>
      <w:r w:rsidRPr="00130942">
        <w:rPr>
          <w:rFonts w:eastAsia="Yu Gothic Light"/>
        </w:rPr>
        <w:t xml:space="preserve">Information about the data management systems and accounting procedures used to capture and track data for fuel pathway application and each type of report as needed to develop the validation or verification </w:t>
      </w:r>
      <w:proofErr w:type="gramStart"/>
      <w:r w:rsidRPr="00130942">
        <w:rPr>
          <w:rFonts w:eastAsia="Yu Gothic Light"/>
        </w:rPr>
        <w:t>plan;</w:t>
      </w:r>
      <w:proofErr w:type="gramEnd"/>
    </w:p>
    <w:p w14:paraId="00ABF854" w14:textId="77777777" w:rsidR="00990B31" w:rsidRPr="00130942" w:rsidRDefault="00990B31" w:rsidP="00990B31">
      <w:pPr>
        <w:pStyle w:val="Heading5"/>
        <w:keepNext w:val="0"/>
        <w:keepLines w:val="0"/>
        <w:rPr>
          <w:rFonts w:eastAsia="Yu Gothic Light"/>
        </w:rPr>
      </w:pPr>
      <w:r w:rsidRPr="00130942">
        <w:rPr>
          <w:rFonts w:eastAsia="Yu Gothic Light"/>
        </w:rPr>
        <w:t xml:space="preserve">Information about the entities in the supply chain upstream and downstream of the fuel producer that contribute to site-specific CI data, including a list of feedstock suppliers and contact names with physical </w:t>
      </w:r>
      <w:proofErr w:type="gramStart"/>
      <w:r w:rsidRPr="00130942">
        <w:rPr>
          <w:rFonts w:eastAsia="Yu Gothic Light"/>
        </w:rPr>
        <w:t>addresses;</w:t>
      </w:r>
      <w:proofErr w:type="gramEnd"/>
    </w:p>
    <w:p w14:paraId="60625EFE" w14:textId="77777777" w:rsidR="00990B31" w:rsidRPr="00130942" w:rsidRDefault="00990B31" w:rsidP="00990B31">
      <w:pPr>
        <w:pStyle w:val="Heading5"/>
        <w:keepNext w:val="0"/>
        <w:keepLines w:val="0"/>
        <w:rPr>
          <w:rFonts w:eastAsia="Yu Gothic Light"/>
        </w:rPr>
      </w:pPr>
      <w:r w:rsidRPr="00130942">
        <w:rPr>
          <w:rFonts w:eastAsia="Yu Gothic Light"/>
        </w:rPr>
        <w:t xml:space="preserve">Evidence demonstrating that any joint applicants are being separately verified and thus are outside the scope of the </w:t>
      </w:r>
      <w:r w:rsidRPr="00130942">
        <w:rPr>
          <w:rFonts w:eastAsia="Yu Gothic Light"/>
        </w:rPr>
        <w:lastRenderedPageBreak/>
        <w:t>instant verification services being provided by the verification body; and</w:t>
      </w:r>
    </w:p>
    <w:p w14:paraId="38E3241F" w14:textId="77777777" w:rsidR="00990B31" w:rsidRPr="00130942" w:rsidRDefault="00990B31" w:rsidP="00990B31">
      <w:pPr>
        <w:pStyle w:val="Heading5"/>
        <w:keepNext w:val="0"/>
        <w:keepLines w:val="0"/>
        <w:rPr>
          <w:rFonts w:eastAsia="Yu Gothic Light"/>
        </w:rPr>
      </w:pPr>
      <w:r w:rsidRPr="00130942">
        <w:rPr>
          <w:rFonts w:eastAsia="Yu Gothic Light"/>
        </w:rPr>
        <w:t>Previous LCFS validation and verification reports, as applicable, and other audit reports including reports from production or management system certifications and internal audits.</w:t>
      </w:r>
    </w:p>
    <w:p w14:paraId="7CED8323" w14:textId="77777777" w:rsidR="00990B31" w:rsidRPr="00130942" w:rsidRDefault="00990B31" w:rsidP="002F53A6">
      <w:pPr>
        <w:pStyle w:val="Heading4"/>
        <w:keepNext w:val="0"/>
        <w:keepLines w:val="0"/>
        <w:ind w:left="2160"/>
        <w:rPr>
          <w:rFonts w:eastAsia="Yu Gothic Light"/>
        </w:rPr>
      </w:pPr>
      <w:r w:rsidRPr="00130942">
        <w:rPr>
          <w:rFonts w:eastAsia="Yu Gothic Light"/>
        </w:rPr>
        <w:t>Timing of verification services. Such information must include:</w:t>
      </w:r>
    </w:p>
    <w:p w14:paraId="3ECCD9AA"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Dates of proposed meetings and interviews with personnel of the entity required to contract for verification </w:t>
      </w:r>
      <w:proofErr w:type="gramStart"/>
      <w:r w:rsidRPr="00130942">
        <w:rPr>
          <w:rFonts w:eastAsia="Yu Gothic Light"/>
        </w:rPr>
        <w:t>services;</w:t>
      </w:r>
      <w:proofErr w:type="gramEnd"/>
    </w:p>
    <w:p w14:paraId="53C723A7"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Dates of proposed site </w:t>
      </w:r>
      <w:proofErr w:type="gramStart"/>
      <w:r w:rsidRPr="00130942">
        <w:rPr>
          <w:rFonts w:eastAsia="Yu Gothic Light"/>
        </w:rPr>
        <w:t>visits;</w:t>
      </w:r>
      <w:proofErr w:type="gramEnd"/>
    </w:p>
    <w:p w14:paraId="19AF8FCB" w14:textId="77777777" w:rsidR="00990B31" w:rsidRPr="00130942" w:rsidRDefault="00990B31" w:rsidP="00990B31">
      <w:pPr>
        <w:pStyle w:val="Heading5"/>
        <w:keepNext w:val="0"/>
        <w:keepLines w:val="0"/>
        <w:rPr>
          <w:rFonts w:eastAsia="Yu Gothic Light"/>
        </w:rPr>
      </w:pPr>
      <w:r w:rsidRPr="00130942">
        <w:rPr>
          <w:rFonts w:eastAsia="Yu Gothic Light"/>
        </w:rPr>
        <w:t xml:space="preserve">Types of proposed document and data reviews and, if applicable, how quarterly review is planned in the context of an annual verification </w:t>
      </w:r>
      <w:proofErr w:type="gramStart"/>
      <w:r w:rsidRPr="00130942">
        <w:rPr>
          <w:rFonts w:eastAsia="Yu Gothic Light"/>
        </w:rPr>
        <w:t>requirement;</w:t>
      </w:r>
      <w:proofErr w:type="gramEnd"/>
    </w:p>
    <w:p w14:paraId="7F2C1537" w14:textId="77777777" w:rsidR="00990B31" w:rsidRPr="00130942" w:rsidRDefault="00990B31" w:rsidP="00990B31">
      <w:pPr>
        <w:pStyle w:val="Heading5"/>
        <w:keepNext w:val="0"/>
        <w:keepLines w:val="0"/>
        <w:rPr>
          <w:rFonts w:eastAsia="Yu Gothic Light"/>
        </w:rPr>
      </w:pPr>
      <w:r w:rsidRPr="00130942">
        <w:rPr>
          <w:rFonts w:eastAsia="Yu Gothic Light"/>
        </w:rPr>
        <w:t>Expected date for completing validation or verification services.</w:t>
      </w:r>
    </w:p>
    <w:p w14:paraId="5936E134" w14:textId="77777777" w:rsidR="00990B31" w:rsidRDefault="00990B31" w:rsidP="00990B31">
      <w:pPr>
        <w:pStyle w:val="Heading3"/>
        <w:keepNext w:val="0"/>
        <w:keepLines w:val="0"/>
        <w:rPr>
          <w:rFonts w:eastAsia="Yu Gothic Light"/>
        </w:rPr>
      </w:pPr>
      <w:r w:rsidRPr="00732181">
        <w:rPr>
          <w:rFonts w:eastAsia="Yu Gothic Light"/>
          <w:i/>
          <w:iCs/>
        </w:rPr>
        <w:t>Planning Meetings with the Entity Required to contract for Verification Services.</w:t>
      </w:r>
      <w:r w:rsidRPr="00130942">
        <w:rPr>
          <w:rFonts w:eastAsia="Yu Gothic Light"/>
        </w:rPr>
        <w:t xml:space="preserve"> The verification team must discuss with the entity contracting for verification services the scope of the verification services and request any information and documents needed for the verification services. </w:t>
      </w:r>
    </w:p>
    <w:p w14:paraId="296A7C68" w14:textId="77777777" w:rsidR="00990B31" w:rsidRPr="00130942" w:rsidRDefault="00990B31" w:rsidP="00EE6A79">
      <w:pPr>
        <w:ind w:left="1440"/>
      </w:pPr>
      <w:r w:rsidRPr="00130942">
        <w:t>The verification team must create a draft sampling plan and verification plan prior to the site visit. The verification team must also review the documents provided, and plan and conduct a review of original documents and supporting data for the verification services specified in section 95501.</w:t>
      </w:r>
    </w:p>
    <w:p w14:paraId="75336690" w14:textId="77777777" w:rsidR="00990B31" w:rsidRPr="00130942" w:rsidRDefault="00990B31" w:rsidP="00990B31">
      <w:pPr>
        <w:pStyle w:val="Heading3"/>
        <w:keepNext w:val="0"/>
        <w:keepLines w:val="0"/>
        <w:rPr>
          <w:rFonts w:eastAsia="Yu Gothic Light"/>
        </w:rPr>
      </w:pPr>
      <w:r w:rsidRPr="00765994">
        <w:rPr>
          <w:rFonts w:eastAsia="Yu Gothic Light"/>
          <w:i/>
          <w:iCs/>
        </w:rPr>
        <w:t>Site Visits.</w:t>
      </w:r>
      <w:r w:rsidRPr="00130942">
        <w:rPr>
          <w:rFonts w:eastAsia="Yu Gothic Light"/>
        </w:rPr>
        <w:t xml:space="preserve"> At least one lead LCFS verifier accredited by the Executive Officer on the verification team must, in addition to one visit to validate an application, annually visit each facility; and, if different from the fuel production facility, the central records location for which the records supporting an application or report subject to verification are submitted. Site visits, included voluntarily as part of a quarterly review, may not substitute for the required site visit for annual verification services, which must occur after all LCFS data for the prior calendar year has been submitted to the Executive Officer and attested to.</w:t>
      </w:r>
    </w:p>
    <w:p w14:paraId="4FF298C6" w14:textId="77777777" w:rsidR="00990B31" w:rsidRPr="00130942" w:rsidRDefault="00990B31" w:rsidP="002F53A6">
      <w:pPr>
        <w:pStyle w:val="Heading4"/>
        <w:keepNext w:val="0"/>
        <w:keepLines w:val="0"/>
        <w:ind w:left="2160"/>
        <w:rPr>
          <w:rFonts w:eastAsia="Yu Gothic Light"/>
        </w:rPr>
      </w:pPr>
      <w:r w:rsidRPr="00130942">
        <w:rPr>
          <w:rFonts w:eastAsia="Yu Gothic Light"/>
        </w:rPr>
        <w:lastRenderedPageBreak/>
        <w:t>During site visits, the verification team member(s) must carry out tasks that, in the professional judgment of the team, are necessary, including the following:</w:t>
      </w:r>
    </w:p>
    <w:p w14:paraId="28DBC484"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 supporting evidence used to develop reports listed in section 95500 submitted to the Executive </w:t>
      </w:r>
      <w:proofErr w:type="gramStart"/>
      <w:r w:rsidRPr="00130942">
        <w:rPr>
          <w:rFonts w:eastAsia="Yu Gothic Light"/>
        </w:rPr>
        <w:t>Officer;</w:t>
      </w:r>
      <w:proofErr w:type="gramEnd"/>
    </w:p>
    <w:p w14:paraId="120EB49A" w14:textId="77777777" w:rsidR="00990B31" w:rsidRPr="00130942" w:rsidRDefault="00990B31" w:rsidP="00990B31">
      <w:pPr>
        <w:pStyle w:val="Heading5"/>
        <w:keepNext w:val="0"/>
        <w:keepLines w:val="0"/>
        <w:rPr>
          <w:rFonts w:eastAsia="Yu Gothic Light"/>
        </w:rPr>
      </w:pPr>
      <w:r w:rsidRPr="00130942">
        <w:rPr>
          <w:rFonts w:eastAsia="Yu Gothic Light"/>
        </w:rPr>
        <w:t xml:space="preserve">Interview key personnel, such as process engineers, metering experts, accounting personnel, and project operators, as well as staff involved in compiling data and preparing the LCFS </w:t>
      </w:r>
      <w:proofErr w:type="gramStart"/>
      <w:r w:rsidRPr="00130942">
        <w:rPr>
          <w:rFonts w:eastAsia="Yu Gothic Light"/>
        </w:rPr>
        <w:t>reports;</w:t>
      </w:r>
      <w:proofErr w:type="gramEnd"/>
    </w:p>
    <w:p w14:paraId="593337B5"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 and understand the data management systems and accounting practices used by the entity to acquire, process, track, and report LCFS data. The verification team member(s) must evaluate the uncertainty and effectiveness of these </w:t>
      </w:r>
      <w:proofErr w:type="gramStart"/>
      <w:r w:rsidRPr="00130942">
        <w:rPr>
          <w:rFonts w:eastAsia="Yu Gothic Light"/>
        </w:rPr>
        <w:t>systems;</w:t>
      </w:r>
      <w:proofErr w:type="gramEnd"/>
    </w:p>
    <w:p w14:paraId="1CED0AB3" w14:textId="77777777" w:rsidR="00990B31" w:rsidRPr="00130942" w:rsidRDefault="00990B31" w:rsidP="00990B31">
      <w:pPr>
        <w:pStyle w:val="Heading5"/>
        <w:keepNext w:val="0"/>
        <w:keepLines w:val="0"/>
        <w:rPr>
          <w:rFonts w:eastAsia="Yu Gothic Light"/>
        </w:rPr>
      </w:pPr>
      <w:r w:rsidRPr="00130942">
        <w:rPr>
          <w:rFonts w:eastAsia="Yu Gothic Light"/>
        </w:rPr>
        <w:t xml:space="preserve">Directly observe production equipment, confirming diagrams for processes, piping, and instrumentation; measurement system equipment; and accounting systems for data types determined in the sampling plan to be high </w:t>
      </w:r>
      <w:proofErr w:type="gramStart"/>
      <w:r w:rsidRPr="00130942">
        <w:rPr>
          <w:rFonts w:eastAsia="Yu Gothic Light"/>
        </w:rPr>
        <w:t>risk;</w:t>
      </w:r>
      <w:proofErr w:type="gramEnd"/>
    </w:p>
    <w:p w14:paraId="4CC036BD" w14:textId="77777777" w:rsidR="00990B31" w:rsidRPr="00130942" w:rsidRDefault="00990B31" w:rsidP="00990B31">
      <w:pPr>
        <w:pStyle w:val="Heading5"/>
        <w:keepNext w:val="0"/>
        <w:keepLines w:val="0"/>
        <w:rPr>
          <w:rFonts w:eastAsia="Yu Gothic Light"/>
        </w:rPr>
      </w:pPr>
      <w:r w:rsidRPr="00130942">
        <w:rPr>
          <w:rFonts w:eastAsia="Yu Gothic Light"/>
        </w:rPr>
        <w:t xml:space="preserve">Assess conformance with measurement accuracy requirements specified in this </w:t>
      </w:r>
      <w:proofErr w:type="spellStart"/>
      <w:r w:rsidRPr="00130942">
        <w:rPr>
          <w:rFonts w:eastAsia="Yu Gothic Light"/>
        </w:rPr>
        <w:t>subarticle</w:t>
      </w:r>
      <w:proofErr w:type="spellEnd"/>
      <w:r w:rsidRPr="00130942">
        <w:rPr>
          <w:rFonts w:eastAsia="Yu Gothic Light"/>
        </w:rPr>
        <w:t xml:space="preserve"> for measurement devices that do not meet criteria for financial transactions meters, assess the reasonableness of temporary measurement methods, assess conformance with the monitoring plan, and assess conformance with data capture requirements specified in this </w:t>
      </w:r>
      <w:proofErr w:type="spellStart"/>
      <w:r w:rsidRPr="00130942">
        <w:rPr>
          <w:rFonts w:eastAsia="Yu Gothic Light"/>
        </w:rPr>
        <w:t>subarticle</w:t>
      </w:r>
      <w:proofErr w:type="spellEnd"/>
      <w:r w:rsidRPr="00130942">
        <w:rPr>
          <w:rFonts w:eastAsia="Yu Gothic Light"/>
        </w:rPr>
        <w:t>, if applicable.</w:t>
      </w:r>
    </w:p>
    <w:p w14:paraId="0500D5F8" w14:textId="77777777" w:rsidR="00990B31" w:rsidRPr="00130942" w:rsidRDefault="00990B31" w:rsidP="00990B31">
      <w:pPr>
        <w:pStyle w:val="Heading5"/>
        <w:keepNext w:val="0"/>
        <w:keepLines w:val="0"/>
        <w:rPr>
          <w:rFonts w:eastAsia="Yu Gothic Light"/>
        </w:rPr>
      </w:pPr>
      <w:r w:rsidRPr="00130942">
        <w:rPr>
          <w:rFonts w:eastAsia="Yu Gothic Light"/>
        </w:rPr>
        <w:t>Review financial transactions to confirm complete and accurate reporting.</w:t>
      </w:r>
    </w:p>
    <w:p w14:paraId="0C1D2E63" w14:textId="77777777" w:rsidR="00990B31" w:rsidRPr="00130942" w:rsidRDefault="00990B31" w:rsidP="00990B31">
      <w:pPr>
        <w:pStyle w:val="Heading3"/>
        <w:keepNext w:val="0"/>
        <w:keepLines w:val="0"/>
        <w:rPr>
          <w:rFonts w:eastAsia="Yu Gothic Light"/>
        </w:rPr>
      </w:pPr>
      <w:r w:rsidRPr="00765994">
        <w:rPr>
          <w:rFonts w:eastAsia="Yu Gothic Light"/>
          <w:i/>
          <w:iCs/>
        </w:rPr>
        <w:t>Sampling Plan.</w:t>
      </w:r>
      <w:r w:rsidRPr="00130942">
        <w:rPr>
          <w:rFonts w:eastAsia="Yu Gothic Light"/>
        </w:rPr>
        <w:t xml:space="preserve"> As part of validating fuel pathway applications and verifying LCFS reports the verification team must develop a sampling plan that meets the following requirements:</w:t>
      </w:r>
    </w:p>
    <w:p w14:paraId="568954A5"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verification team must develop a sampling plan based on a strategic analysis developed from document reviews and interviews to assess the likely nature, scale and complexity of the verification services for the entity required to contract for verification services and type of report. The analysis must include a review </w:t>
      </w:r>
      <w:proofErr w:type="gramStart"/>
      <w:r w:rsidRPr="00130942">
        <w:rPr>
          <w:rFonts w:eastAsia="Yu Gothic Light"/>
        </w:rPr>
        <w:t>of:</w:t>
      </w:r>
      <w:proofErr w:type="gramEnd"/>
      <w:r w:rsidRPr="00130942">
        <w:rPr>
          <w:rFonts w:eastAsia="Yu Gothic Light"/>
        </w:rPr>
        <w:t xml:space="preserve"> the inputs for the development of the submitted applications and reports specified in section 95500; the rigor and appropriateness of data </w:t>
      </w:r>
      <w:r w:rsidRPr="00130942">
        <w:rPr>
          <w:rFonts w:eastAsia="Yu Gothic Light"/>
        </w:rPr>
        <w:lastRenderedPageBreak/>
        <w:t>management systems; and the coordination within the responsible entity's organization to manage the operation and maintenance of equipment and systems used to complete applications and reports.</w:t>
      </w:r>
    </w:p>
    <w:p w14:paraId="6D811F1F" w14:textId="77777777" w:rsidR="00990B31" w:rsidRPr="00130942" w:rsidRDefault="00990B31" w:rsidP="002F53A6">
      <w:pPr>
        <w:pStyle w:val="Heading4"/>
        <w:keepNext w:val="0"/>
        <w:keepLines w:val="0"/>
        <w:ind w:left="2160"/>
        <w:rPr>
          <w:rFonts w:eastAsia="Yu Gothic Light"/>
        </w:rPr>
      </w:pPr>
      <w:r w:rsidRPr="00130942">
        <w:rPr>
          <w:rFonts w:eastAsia="Yu Gothic Light"/>
        </w:rPr>
        <w:t>The sampling plan must include a ranking of data sources by relative contribution to the data type to be assessed for material misstatement and a ranking of data sources with the largest calculation uncertainty, including risk of incomplete reporting, based on type of report or application.</w:t>
      </w:r>
    </w:p>
    <w:p w14:paraId="0D93D8A8"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sampling plan must include a qualitative narrative of uncertainty risk assessment in the following areas as applicable in this </w:t>
      </w:r>
      <w:proofErr w:type="spellStart"/>
      <w:r w:rsidRPr="00130942">
        <w:rPr>
          <w:rFonts w:eastAsia="Yu Gothic Light"/>
        </w:rPr>
        <w:t>subarticle</w:t>
      </w:r>
      <w:proofErr w:type="spellEnd"/>
      <w:r w:rsidRPr="00130942">
        <w:rPr>
          <w:rFonts w:eastAsia="Yu Gothic Light"/>
        </w:rPr>
        <w:t>:</w:t>
      </w:r>
    </w:p>
    <w:p w14:paraId="7BEB6A30"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Data acquisition </w:t>
      </w:r>
      <w:proofErr w:type="gramStart"/>
      <w:r w:rsidRPr="00130942">
        <w:rPr>
          <w:rFonts w:eastAsia="Yu Gothic Light"/>
        </w:rPr>
        <w:t>equipment;</w:t>
      </w:r>
      <w:proofErr w:type="gramEnd"/>
    </w:p>
    <w:p w14:paraId="1155A661"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Data sampling and </w:t>
      </w:r>
      <w:proofErr w:type="gramStart"/>
      <w:r w:rsidRPr="00130942">
        <w:rPr>
          <w:rFonts w:eastAsia="Yu Gothic Light"/>
        </w:rPr>
        <w:t>frequency;</w:t>
      </w:r>
      <w:proofErr w:type="gramEnd"/>
    </w:p>
    <w:p w14:paraId="1DDCA34B"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Data processing and </w:t>
      </w:r>
      <w:proofErr w:type="gramStart"/>
      <w:r w:rsidRPr="00130942">
        <w:rPr>
          <w:rFonts w:eastAsia="Yu Gothic Light"/>
        </w:rPr>
        <w:t>tracking;</w:t>
      </w:r>
      <w:proofErr w:type="gramEnd"/>
    </w:p>
    <w:p w14:paraId="347135BC" w14:textId="77777777" w:rsidR="00990B31" w:rsidRPr="00130942" w:rsidRDefault="00990B31" w:rsidP="00990B31">
      <w:pPr>
        <w:pStyle w:val="Heading5"/>
        <w:keepNext w:val="0"/>
        <w:keepLines w:val="0"/>
        <w:rPr>
          <w:rFonts w:eastAsia="Yu Gothic Light"/>
        </w:rPr>
      </w:pPr>
      <w:r w:rsidRPr="00130942">
        <w:rPr>
          <w:rFonts w:eastAsia="Yu Gothic Light"/>
        </w:rPr>
        <w:t xml:space="preserve">Tracking of fuel transportation into California to include modes of transportation and distances traveled, as </w:t>
      </w:r>
      <w:proofErr w:type="gramStart"/>
      <w:r w:rsidRPr="00130942">
        <w:rPr>
          <w:rFonts w:eastAsia="Yu Gothic Light"/>
        </w:rPr>
        <w:t>applicable;</w:t>
      </w:r>
      <w:proofErr w:type="gramEnd"/>
    </w:p>
    <w:p w14:paraId="76273DB1" w14:textId="77777777" w:rsidR="00990B31" w:rsidRPr="00130942" w:rsidRDefault="00990B31" w:rsidP="00990B31">
      <w:pPr>
        <w:pStyle w:val="Heading5"/>
        <w:keepNext w:val="0"/>
        <w:keepLines w:val="0"/>
        <w:rPr>
          <w:rFonts w:eastAsia="Yu Gothic Light"/>
        </w:rPr>
      </w:pPr>
      <w:r w:rsidRPr="00130942">
        <w:rPr>
          <w:rFonts w:eastAsia="Yu Gothic Light"/>
        </w:rPr>
        <w:t xml:space="preserve">CI calculations, as </w:t>
      </w:r>
      <w:proofErr w:type="gramStart"/>
      <w:r w:rsidRPr="00130942">
        <w:rPr>
          <w:rFonts w:eastAsia="Yu Gothic Light"/>
        </w:rPr>
        <w:t>applicable;</w:t>
      </w:r>
      <w:proofErr w:type="gramEnd"/>
    </w:p>
    <w:p w14:paraId="5A76ABAE" w14:textId="77777777" w:rsidR="00990B31" w:rsidRPr="00130942" w:rsidRDefault="00990B31" w:rsidP="00990B31">
      <w:pPr>
        <w:pStyle w:val="Heading5"/>
        <w:keepNext w:val="0"/>
        <w:keepLines w:val="0"/>
        <w:rPr>
          <w:rFonts w:eastAsia="Yu Gothic Light"/>
        </w:rPr>
      </w:pPr>
      <w:r w:rsidRPr="00130942">
        <w:rPr>
          <w:rFonts w:eastAsia="Yu Gothic Light"/>
        </w:rPr>
        <w:t xml:space="preserve">Fuel pathway code (FPC) allocation methodology, as </w:t>
      </w:r>
      <w:proofErr w:type="gramStart"/>
      <w:r w:rsidRPr="00130942">
        <w:rPr>
          <w:rFonts w:eastAsia="Yu Gothic Light"/>
        </w:rPr>
        <w:t>applicable;</w:t>
      </w:r>
      <w:proofErr w:type="gramEnd"/>
    </w:p>
    <w:p w14:paraId="15A52022" w14:textId="77777777" w:rsidR="00990B31" w:rsidRPr="00130942" w:rsidRDefault="00990B31" w:rsidP="00990B31">
      <w:pPr>
        <w:pStyle w:val="Heading5"/>
        <w:keepNext w:val="0"/>
        <w:keepLines w:val="0"/>
        <w:rPr>
          <w:rFonts w:eastAsia="Yu Gothic Light"/>
        </w:rPr>
      </w:pPr>
      <w:r w:rsidRPr="00130942">
        <w:rPr>
          <w:rFonts w:eastAsia="Yu Gothic Light"/>
        </w:rPr>
        <w:t>Management policies or practices in developing LCFS reports.</w:t>
      </w:r>
    </w:p>
    <w:p w14:paraId="7ACE7DBB" w14:textId="77777777" w:rsidR="00990B31" w:rsidRPr="00130942" w:rsidRDefault="00990B31" w:rsidP="002F53A6">
      <w:pPr>
        <w:pStyle w:val="Heading4"/>
        <w:keepNext w:val="0"/>
        <w:keepLines w:val="0"/>
        <w:ind w:left="2160"/>
        <w:rPr>
          <w:rFonts w:eastAsia="Yu Gothic Light"/>
        </w:rPr>
      </w:pPr>
      <w:r w:rsidRPr="00130942">
        <w:rPr>
          <w:rFonts w:eastAsia="Yu Gothic Light"/>
        </w:rPr>
        <w:t>After completing the analysis required by sections 95501(b)(4)(A) through (C) above, the verification team must include in the sampling plan a list which includes the following:</w:t>
      </w:r>
    </w:p>
    <w:p w14:paraId="5EBA76C7" w14:textId="77777777" w:rsidR="00990B31" w:rsidRPr="00130942" w:rsidRDefault="00990B31" w:rsidP="00990B31">
      <w:pPr>
        <w:pStyle w:val="Heading5"/>
        <w:keepNext w:val="0"/>
        <w:keepLines w:val="0"/>
        <w:rPr>
          <w:rFonts w:eastAsia="Yu Gothic Light"/>
        </w:rPr>
      </w:pPr>
      <w:r w:rsidRPr="00130942">
        <w:rPr>
          <w:rFonts w:eastAsia="Yu Gothic Light"/>
        </w:rPr>
        <w:t xml:space="preserve">Data sources that will be targeted for document reviews, data checks as specified in 95501(b)(5), and an explanation of why they were </w:t>
      </w:r>
      <w:proofErr w:type="gramStart"/>
      <w:r w:rsidRPr="00130942">
        <w:rPr>
          <w:rFonts w:eastAsia="Yu Gothic Light"/>
        </w:rPr>
        <w:t>chosen;</w:t>
      </w:r>
      <w:proofErr w:type="gramEnd"/>
    </w:p>
    <w:p w14:paraId="326B9646" w14:textId="77777777" w:rsidR="00990B31" w:rsidRPr="00130942" w:rsidRDefault="00990B31" w:rsidP="00990B31">
      <w:pPr>
        <w:pStyle w:val="Heading5"/>
        <w:keepNext w:val="0"/>
        <w:keepLines w:val="0"/>
        <w:rPr>
          <w:rFonts w:eastAsia="Yu Gothic Light"/>
        </w:rPr>
      </w:pPr>
      <w:r w:rsidRPr="00130942">
        <w:rPr>
          <w:rFonts w:eastAsia="Yu Gothic Light"/>
        </w:rPr>
        <w:t xml:space="preserve">Methods used to conduct data checks for each data </w:t>
      </w:r>
      <w:proofErr w:type="gramStart"/>
      <w:r w:rsidRPr="00130942">
        <w:rPr>
          <w:rFonts w:eastAsia="Yu Gothic Light"/>
        </w:rPr>
        <w:t>type;</w:t>
      </w:r>
      <w:proofErr w:type="gramEnd"/>
    </w:p>
    <w:p w14:paraId="6470B712" w14:textId="77777777" w:rsidR="00990B31" w:rsidRPr="00130942" w:rsidRDefault="00990B31" w:rsidP="00990B31">
      <w:pPr>
        <w:pStyle w:val="Heading5"/>
        <w:keepNext w:val="0"/>
        <w:keepLines w:val="0"/>
        <w:rPr>
          <w:rFonts w:eastAsia="Yu Gothic Light"/>
        </w:rPr>
      </w:pPr>
      <w:r w:rsidRPr="00130942">
        <w:rPr>
          <w:rFonts w:eastAsia="Yu Gothic Light"/>
        </w:rPr>
        <w:t>A summary of the information analyzed in the data checks and document reviews conducted for each data type.</w:t>
      </w:r>
    </w:p>
    <w:p w14:paraId="532C1DDB" w14:textId="77777777" w:rsidR="00990B31" w:rsidRPr="00130942" w:rsidRDefault="00990B31" w:rsidP="00E85054">
      <w:pPr>
        <w:ind w:left="2160"/>
      </w:pPr>
      <w:r w:rsidRPr="00130942">
        <w:lastRenderedPageBreak/>
        <w:t>The sampling plan list must be updated and finalized prior to the completion of verification services. The final sampling plan must describe in detail how the identified risks were addressed during the verification. When quarterly reviews are conducted as part of annual verification services, the final sampling plan must describe in detail how the risks and issues identified for the annual data set were addressed during each quarterly review and final annual verification.</w:t>
      </w:r>
    </w:p>
    <w:p w14:paraId="5E823F1C" w14:textId="77777777" w:rsidR="00990B31" w:rsidRPr="00130942" w:rsidRDefault="00990B31" w:rsidP="002F53A6">
      <w:pPr>
        <w:pStyle w:val="Heading4"/>
        <w:keepNext w:val="0"/>
        <w:keepLines w:val="0"/>
        <w:ind w:left="2160"/>
        <w:rPr>
          <w:rFonts w:eastAsia="Yu Gothic Light"/>
        </w:rPr>
      </w:pPr>
      <w:r w:rsidRPr="00F1016B">
        <w:rPr>
          <w:rFonts w:eastAsia="Yu Gothic Light"/>
          <w:i/>
          <w:iCs w:val="0"/>
        </w:rPr>
        <w:t>Specified Source Feedstocks.</w:t>
      </w:r>
      <w:r w:rsidRPr="00130942">
        <w:rPr>
          <w:rFonts w:eastAsia="Yu Gothic Light"/>
        </w:rPr>
        <w:t xml:space="preserve"> Specified source feedstocks included in fuel pathway applications and reports that require third-party verification must be included in the scope of verification services. When a fuel pathway does not require third-party validation or verification, e.g., Lookup Table pathways including hydrogen (gaseous and liquefied) from central SMR of biomethane, specified source feedstocks must be included in the scope of verification of the Quarterly Fuel Transactions Reports. The verification team must use professional judgment and include in its risk assessment and sampling plan its analysis of the need for a desk review or site visit for verification of any entity in the feedstock chain of custody. This analysis must include an evaluation of the need to trace feedstock through feedstock suppliers, including aggregators, storage or pretreatment facilities, and traders or brokers, to the point of origin as required in section 95488.8(g). If an error is detected during data checks of records maintained by the entity required to contract for verification services, the verification team must update its risk assessment and sampling plan to assure specified source feedstock characterization and quantities to the point of origin.</w:t>
      </w:r>
    </w:p>
    <w:p w14:paraId="062A5958" w14:textId="79670D2D" w:rsidR="00C42407" w:rsidRPr="00F805F5" w:rsidRDefault="4C79F710" w:rsidP="002F53A6">
      <w:pPr>
        <w:pStyle w:val="Heading4"/>
        <w:keepNext w:val="0"/>
        <w:keepLines w:val="0"/>
        <w:ind w:left="2160"/>
        <w:rPr>
          <w:ins w:id="6333" w:author="CARB" w:date="2024-08-12T08:35:00Z" w16du:dateUtc="2024-08-12T15:35:00Z"/>
          <w:rFonts w:eastAsia="Yu Gothic Light"/>
        </w:rPr>
      </w:pPr>
      <w:ins w:id="6334" w:author="CARB" w:date="2024-08-12T08:35:00Z" w16du:dateUtc="2024-08-12T15:35:00Z">
        <w:r w:rsidRPr="0AE1A554">
          <w:rPr>
            <w:i/>
          </w:rPr>
          <w:t>Biomass Feedstocks</w:t>
        </w:r>
        <w:r>
          <w:t xml:space="preserve">. Biomass feedstocks under section 95488.9(g)(1)(A) utilized for fuel pathway applications and reports must be included in the scope of verification services. The verification team must use its professional judgement and include in its risk assessment and sampling plan its analysis of the need for verification of any entity in the biomass feedstock </w:t>
        </w:r>
        <w:r w:rsidR="00D6731B">
          <w:t>or process energy</w:t>
        </w:r>
        <w:r>
          <w:t xml:space="preserve"> supply chain-of-custody</w:t>
        </w:r>
        <w:r w:rsidR="00D6731B">
          <w:t xml:space="preserve"> back to the first gathering point</w:t>
        </w:r>
        <w:r>
          <w:t>. Sustainable biomass certificates must accompany batches or volumes of sustainable biomass from the feedstock first gathering point to the fuel producer and must be reviewed along with chain-of-custody evidence for sustainable biomass.</w:t>
        </w:r>
      </w:ins>
    </w:p>
    <w:p w14:paraId="45BC0C3C" w14:textId="77777777" w:rsidR="00990B31" w:rsidRPr="00130942" w:rsidRDefault="00990B31" w:rsidP="002F53A6">
      <w:pPr>
        <w:pStyle w:val="Heading4"/>
        <w:keepNext w:val="0"/>
        <w:keepLines w:val="0"/>
        <w:ind w:left="2160"/>
        <w:rPr>
          <w:rFonts w:eastAsia="Yu Gothic Light"/>
        </w:rPr>
      </w:pPr>
      <w:r w:rsidRPr="0AE1A554">
        <w:rPr>
          <w:rFonts w:eastAsia="Yu Gothic Light"/>
        </w:rPr>
        <w:t xml:space="preserve">The verification team must revise the sampling plan to describe tasks completed by the verification team as information becomes </w:t>
      </w:r>
      <w:r w:rsidRPr="0AE1A554">
        <w:rPr>
          <w:rFonts w:eastAsia="Yu Gothic Light"/>
        </w:rPr>
        <w:lastRenderedPageBreak/>
        <w:t xml:space="preserve">available and potential issues emerge with material misstatement or nonconformance with the requirements of this </w:t>
      </w:r>
      <w:proofErr w:type="spellStart"/>
      <w:r w:rsidRPr="0AE1A554">
        <w:rPr>
          <w:rFonts w:eastAsia="Yu Gothic Light"/>
        </w:rPr>
        <w:t>subarticle</w:t>
      </w:r>
      <w:proofErr w:type="spellEnd"/>
      <w:r w:rsidRPr="0AE1A554">
        <w:rPr>
          <w:rFonts w:eastAsia="Yu Gothic Light"/>
        </w:rPr>
        <w:t>.</w:t>
      </w:r>
    </w:p>
    <w:p w14:paraId="5A2E2553" w14:textId="77777777" w:rsidR="00990B31" w:rsidRPr="00130942" w:rsidRDefault="00990B31" w:rsidP="002F53A6">
      <w:pPr>
        <w:pStyle w:val="Heading4"/>
        <w:keepNext w:val="0"/>
        <w:keepLines w:val="0"/>
        <w:ind w:left="2160"/>
        <w:rPr>
          <w:rFonts w:eastAsia="Yu Gothic Light"/>
        </w:rPr>
      </w:pPr>
      <w:r w:rsidRPr="0AE1A554">
        <w:rPr>
          <w:rFonts w:eastAsia="Yu Gothic Light"/>
        </w:rPr>
        <w:t>The verification body must retain the sampling plan in paper or electronic format (which includes digital media) for a period of no less than ten years following the submission of each validation or verification statement. The sampling plan must be made available to the Executive Officer upon request.</w:t>
      </w:r>
    </w:p>
    <w:p w14:paraId="375ABE97" w14:textId="77777777" w:rsidR="00990B31" w:rsidRPr="00130942" w:rsidRDefault="00990B31" w:rsidP="002F53A6">
      <w:pPr>
        <w:pStyle w:val="Heading4"/>
        <w:keepNext w:val="0"/>
        <w:keepLines w:val="0"/>
        <w:ind w:left="2160"/>
        <w:rPr>
          <w:rFonts w:eastAsia="Yu Gothic Light"/>
        </w:rPr>
      </w:pPr>
      <w:r w:rsidRPr="0AE1A554">
        <w:rPr>
          <w:rFonts w:eastAsia="Yu Gothic Light"/>
        </w:rPr>
        <w:t>The verification body must retain all material received, reviewed, or generated to render a validation or verification statement for the entity required to contract for verification services for a period of no less than ten years. The documentation must allow for a transparent review of how a verification body reached its conclusion in the validation or verification statement, including independent review.</w:t>
      </w:r>
    </w:p>
    <w:p w14:paraId="2F4E6DBD" w14:textId="77777777" w:rsidR="00990B31" w:rsidRPr="00130942" w:rsidRDefault="00990B31" w:rsidP="00990B31">
      <w:pPr>
        <w:pStyle w:val="Heading3"/>
        <w:keepNext w:val="0"/>
        <w:keepLines w:val="0"/>
        <w:rPr>
          <w:rFonts w:eastAsia="Yu Gothic Light"/>
        </w:rPr>
      </w:pPr>
      <w:r w:rsidRPr="00F1016B">
        <w:rPr>
          <w:rFonts w:eastAsia="Yu Gothic Light"/>
          <w:i/>
          <w:iCs/>
        </w:rPr>
        <w:t>Data Checks.</w:t>
      </w:r>
      <w:r w:rsidRPr="00130942">
        <w:rPr>
          <w:rFonts w:eastAsia="Yu Gothic Light"/>
        </w:rPr>
        <w:t xml:space="preserve"> To determine the reliability of the submitted data, the verification team must conduct data checks. Such data checks must focus on the most uncertain data and on data with the largest contributions to greenhouse gas emissions (including life cycle greenhouse gas emissions) and greenhouse gas emission reductions. The selection of data checks must meet all the following criteria:</w:t>
      </w:r>
    </w:p>
    <w:p w14:paraId="6ED4BF0E"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verification team must use data checks to ensure that the appropriate methodologies have been applied for the data submitted in applications and reports required in this </w:t>
      </w:r>
      <w:proofErr w:type="spellStart"/>
      <w:proofErr w:type="gramStart"/>
      <w:r w:rsidRPr="00130942">
        <w:rPr>
          <w:rFonts w:eastAsia="Yu Gothic Light"/>
        </w:rPr>
        <w:t>subarticle</w:t>
      </w:r>
      <w:proofErr w:type="spellEnd"/>
      <w:r w:rsidRPr="00130942">
        <w:rPr>
          <w:rFonts w:eastAsia="Yu Gothic Light"/>
        </w:rPr>
        <w:t>;</w:t>
      </w:r>
      <w:proofErr w:type="gramEnd"/>
    </w:p>
    <w:p w14:paraId="72B25C4B"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verification team must choose data checks to ensure the accuracy of the data submitted in applications and reports required in this </w:t>
      </w:r>
      <w:proofErr w:type="spellStart"/>
      <w:proofErr w:type="gramStart"/>
      <w:r w:rsidRPr="00130942">
        <w:rPr>
          <w:rFonts w:eastAsia="Yu Gothic Light"/>
        </w:rPr>
        <w:t>subarticle</w:t>
      </w:r>
      <w:proofErr w:type="spellEnd"/>
      <w:r w:rsidRPr="00130942">
        <w:rPr>
          <w:rFonts w:eastAsia="Yu Gothic Light"/>
        </w:rPr>
        <w:t>;</w:t>
      </w:r>
      <w:proofErr w:type="gramEnd"/>
    </w:p>
    <w:p w14:paraId="3F8B8BC7"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verification team must choose data checks based on the relative contribution to greenhouse gas emissions or reductions and the associated risks of contributing to material misstatement or nonconformance, as indicated in the sampling </w:t>
      </w:r>
      <w:proofErr w:type="gramStart"/>
      <w:r w:rsidRPr="00130942">
        <w:rPr>
          <w:rFonts w:eastAsia="Yu Gothic Light"/>
        </w:rPr>
        <w:t>plan;</w:t>
      </w:r>
      <w:proofErr w:type="gramEnd"/>
    </w:p>
    <w:p w14:paraId="677E25BC" w14:textId="77777777" w:rsidR="00990B31" w:rsidRPr="00130942" w:rsidRDefault="00990B31" w:rsidP="002F53A6">
      <w:pPr>
        <w:pStyle w:val="Heading4"/>
        <w:keepNext w:val="0"/>
        <w:keepLines w:val="0"/>
        <w:ind w:left="2160"/>
        <w:rPr>
          <w:rFonts w:eastAsia="Yu Gothic Light"/>
        </w:rPr>
      </w:pPr>
      <w:r w:rsidRPr="00130942">
        <w:rPr>
          <w:rFonts w:eastAsia="Yu Gothic Light"/>
        </w:rPr>
        <w:t>The verification team must use professional judgment in establishing the extent of data checks for each data type, as indicated in the sampling plan, which are needed for the team to conclude with reasonable assurance whether the data type specified for the application or report is free of material misstatement. At a minimum, the data checks selected by the verification team must include the following:</w:t>
      </w:r>
    </w:p>
    <w:p w14:paraId="6D7A9255" w14:textId="77777777" w:rsidR="00990B31" w:rsidRPr="00130942" w:rsidRDefault="00990B31" w:rsidP="00990B31">
      <w:pPr>
        <w:pStyle w:val="Heading5"/>
        <w:keepNext w:val="0"/>
        <w:keepLines w:val="0"/>
        <w:rPr>
          <w:rFonts w:eastAsia="Yu Gothic Light"/>
        </w:rPr>
      </w:pPr>
      <w:r w:rsidRPr="00130942">
        <w:rPr>
          <w:rFonts w:eastAsia="Yu Gothic Light"/>
        </w:rPr>
        <w:lastRenderedPageBreak/>
        <w:t xml:space="preserve">Tracing data in the application or report to its </w:t>
      </w:r>
      <w:proofErr w:type="gramStart"/>
      <w:r w:rsidRPr="00130942">
        <w:rPr>
          <w:rFonts w:eastAsia="Yu Gothic Light"/>
        </w:rPr>
        <w:t>origin;</w:t>
      </w:r>
      <w:proofErr w:type="gramEnd"/>
    </w:p>
    <w:p w14:paraId="124CBC72"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the procedure for data compilation and </w:t>
      </w:r>
      <w:proofErr w:type="gramStart"/>
      <w:r w:rsidRPr="00130942">
        <w:rPr>
          <w:rFonts w:eastAsia="Yu Gothic Light"/>
        </w:rPr>
        <w:t>collection;</w:t>
      </w:r>
      <w:proofErr w:type="gramEnd"/>
    </w:p>
    <w:p w14:paraId="24E614BE" w14:textId="77777777" w:rsidR="00990B31" w:rsidRPr="00130942" w:rsidRDefault="00990B31" w:rsidP="00990B31">
      <w:pPr>
        <w:pStyle w:val="Heading5"/>
        <w:keepNext w:val="0"/>
        <w:keepLines w:val="0"/>
        <w:rPr>
          <w:rFonts w:eastAsia="Yu Gothic Light"/>
        </w:rPr>
      </w:pPr>
      <w:r w:rsidRPr="00130942">
        <w:rPr>
          <w:rFonts w:eastAsia="Yu Gothic Light"/>
        </w:rPr>
        <w:t xml:space="preserve">Recalculating intermediate and final data to check original </w:t>
      </w:r>
      <w:proofErr w:type="gramStart"/>
      <w:r w:rsidRPr="00130942">
        <w:rPr>
          <w:rFonts w:eastAsia="Yu Gothic Light"/>
        </w:rPr>
        <w:t>calculations;</w:t>
      </w:r>
      <w:proofErr w:type="gramEnd"/>
    </w:p>
    <w:p w14:paraId="29B680C3"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calculation methodologies used by the entity required to contract for verification services for conformance with this </w:t>
      </w:r>
      <w:proofErr w:type="spellStart"/>
      <w:r w:rsidRPr="00130942">
        <w:rPr>
          <w:rFonts w:eastAsia="Yu Gothic Light"/>
        </w:rPr>
        <w:t>subarticle</w:t>
      </w:r>
      <w:proofErr w:type="spellEnd"/>
      <w:r w:rsidRPr="00130942">
        <w:rPr>
          <w:rFonts w:eastAsia="Yu Gothic Light"/>
        </w:rPr>
        <w:t>; and</w:t>
      </w:r>
    </w:p>
    <w:p w14:paraId="5976741B" w14:textId="77777777" w:rsidR="00990B31" w:rsidRPr="00130942" w:rsidRDefault="00990B31" w:rsidP="00990B31">
      <w:pPr>
        <w:pStyle w:val="Heading5"/>
        <w:keepNext w:val="0"/>
        <w:keepLines w:val="0"/>
        <w:rPr>
          <w:rFonts w:eastAsia="Yu Gothic Light"/>
        </w:rPr>
      </w:pPr>
      <w:r w:rsidRPr="00130942">
        <w:rPr>
          <w:rFonts w:eastAsia="Yu Gothic Light"/>
        </w:rPr>
        <w:t xml:space="preserve">Reviewing meter and analytical instrumentation measurement accuracy and calibration for consistency with the requirements of this </w:t>
      </w:r>
      <w:proofErr w:type="spellStart"/>
      <w:r w:rsidRPr="00130942">
        <w:rPr>
          <w:rFonts w:eastAsia="Yu Gothic Light"/>
        </w:rPr>
        <w:t>subarticle</w:t>
      </w:r>
      <w:proofErr w:type="spellEnd"/>
      <w:r w:rsidRPr="00130942">
        <w:rPr>
          <w:rFonts w:eastAsia="Yu Gothic Light"/>
        </w:rPr>
        <w:t>.</w:t>
      </w:r>
    </w:p>
    <w:p w14:paraId="305123A6"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verification team is responsible for determining via data checks whether there is reasonable assurance that the application or report conforms to the requirements of this </w:t>
      </w:r>
      <w:proofErr w:type="spellStart"/>
      <w:r w:rsidRPr="00130942">
        <w:rPr>
          <w:rFonts w:eastAsia="Yu Gothic Light"/>
        </w:rPr>
        <w:t>subarticle</w:t>
      </w:r>
      <w:proofErr w:type="spellEnd"/>
      <w:r w:rsidRPr="00130942">
        <w:rPr>
          <w:rFonts w:eastAsia="Yu Gothic Light"/>
        </w:rPr>
        <w:t>.</w:t>
      </w:r>
    </w:p>
    <w:p w14:paraId="33D16A1A"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verification team must compare its own calculated results with the submitted data </w:t>
      </w:r>
      <w:proofErr w:type="gramStart"/>
      <w:r w:rsidRPr="00130942">
        <w:rPr>
          <w:rFonts w:eastAsia="Yu Gothic Light"/>
        </w:rPr>
        <w:t>in order to</w:t>
      </w:r>
      <w:proofErr w:type="gramEnd"/>
      <w:r w:rsidRPr="00130942">
        <w:rPr>
          <w:rFonts w:eastAsia="Yu Gothic Light"/>
        </w:rPr>
        <w:t xml:space="preserve"> confirm the extent and impact of any omissions and errors. Any discrepancies must be investigated. The comparison of data checks must also include a narrative to indicate which data were checked, the quantity of data evaluated for each data type, the percentage of reported source data covered by the data checks, and any separate discrepancies that were identified in the application or report.</w:t>
      </w:r>
    </w:p>
    <w:p w14:paraId="03E03646" w14:textId="77777777" w:rsidR="00990B31" w:rsidRPr="00130942" w:rsidRDefault="00990B31" w:rsidP="00990B31">
      <w:pPr>
        <w:pStyle w:val="Heading3"/>
        <w:keepNext w:val="0"/>
        <w:keepLines w:val="0"/>
        <w:rPr>
          <w:rFonts w:eastAsia="Yu Gothic Light"/>
        </w:rPr>
      </w:pPr>
      <w:r w:rsidRPr="00F1016B">
        <w:rPr>
          <w:rFonts w:eastAsia="Yu Gothic Light"/>
          <w:i/>
          <w:iCs/>
        </w:rPr>
        <w:t>Application and Report Modifications.</w:t>
      </w:r>
      <w:r w:rsidRPr="00130942">
        <w:rPr>
          <w:rFonts w:eastAsia="Yu Gothic Light"/>
        </w:rPr>
        <w:t xml:space="preserve"> As a result of data checks by the verification team and prior to completion of a validation or verification statement, the entity required to contract for verification services must fix all correctable errors that affect the data submitted in the application or reports specified in section 95500 and submit a revised application or report to the Executive Officer. Failure to do so before completion of verification services will result in an adverse verification statement. Failure to fix misreported data that </w:t>
      </w:r>
      <w:proofErr w:type="gramStart"/>
      <w:r w:rsidRPr="00130942">
        <w:rPr>
          <w:rFonts w:eastAsia="Yu Gothic Light"/>
        </w:rPr>
        <w:t>do</w:t>
      </w:r>
      <w:proofErr w:type="gramEnd"/>
      <w:r w:rsidRPr="00130942">
        <w:rPr>
          <w:rFonts w:eastAsia="Yu Gothic Light"/>
        </w:rPr>
        <w:t xml:space="preserve"> not affect credit or deficit calculations represents a nonconformance with this </w:t>
      </w:r>
      <w:proofErr w:type="spellStart"/>
      <w:r w:rsidRPr="00130942">
        <w:rPr>
          <w:rFonts w:eastAsia="Yu Gothic Light"/>
        </w:rPr>
        <w:t>subarticle</w:t>
      </w:r>
      <w:proofErr w:type="spellEnd"/>
      <w:r w:rsidRPr="00130942">
        <w:rPr>
          <w:rFonts w:eastAsia="Yu Gothic Light"/>
        </w:rPr>
        <w:t xml:space="preserve"> but does not, absent other errors, result in an adverse validation or verification statement.</w:t>
      </w:r>
    </w:p>
    <w:p w14:paraId="4B8ED234" w14:textId="77777777" w:rsidR="00990B31" w:rsidRPr="00130942" w:rsidRDefault="00990B31" w:rsidP="00E85054">
      <w:pPr>
        <w:ind w:left="1440"/>
      </w:pPr>
      <w:r w:rsidRPr="00130942">
        <w:t>The verification team must use professional judgment in identifying correctable errors as defined in section 95481(a), including determining whether differences are not errors but result from truncation or rounding or averaging.</w:t>
      </w:r>
    </w:p>
    <w:p w14:paraId="4122E643" w14:textId="77777777" w:rsidR="00990B31" w:rsidRPr="00130942" w:rsidRDefault="00990B31" w:rsidP="00E85054">
      <w:pPr>
        <w:ind w:left="1440"/>
      </w:pPr>
      <w:r w:rsidRPr="00130942">
        <w:lastRenderedPageBreak/>
        <w:t>The verification team must document the source of any difference identified, including whether the difference results in a correctable error or on the other hand, was the result of truncation, rounding, or averaging.</w:t>
      </w:r>
    </w:p>
    <w:p w14:paraId="72E87C37" w14:textId="77777777" w:rsidR="00990B31" w:rsidRPr="00130942" w:rsidRDefault="00990B31" w:rsidP="00990B31">
      <w:pPr>
        <w:pStyle w:val="Heading3"/>
        <w:keepNext w:val="0"/>
        <w:keepLines w:val="0"/>
        <w:rPr>
          <w:rFonts w:eastAsia="Yu Gothic Light"/>
        </w:rPr>
      </w:pPr>
      <w:r w:rsidRPr="00E016FA">
        <w:rPr>
          <w:rFonts w:eastAsia="Yu Gothic Light"/>
          <w:i/>
          <w:iCs/>
        </w:rPr>
        <w:t>Findings.</w:t>
      </w:r>
      <w:r w:rsidRPr="00130942">
        <w:rPr>
          <w:rFonts w:eastAsia="Yu Gothic Light"/>
        </w:rPr>
        <w:t xml:space="preserve"> To verify that the application or report is free of material misstatements, the verification team shall make its own calculation of the specified data types reported by substituting the checked data from 95501(b)(5). The verification team must determine whether there is reasonable assurance that the application or report does not contain a material misstatement, as defined for each application or report type in section </w:t>
      </w:r>
      <w:proofErr w:type="gramStart"/>
      <w:r w:rsidRPr="00130942">
        <w:rPr>
          <w:rFonts w:eastAsia="Yu Gothic Light"/>
        </w:rPr>
        <w:t>95481, and</w:t>
      </w:r>
      <w:proofErr w:type="gramEnd"/>
      <w:r w:rsidRPr="00130942">
        <w:rPr>
          <w:rFonts w:eastAsia="Yu Gothic Light"/>
        </w:rPr>
        <w:t xml:space="preserve"> calculated pursuant to section 95501(b)(9) through (11), using the units required by the applicable parts of this </w:t>
      </w:r>
      <w:proofErr w:type="spellStart"/>
      <w:r w:rsidRPr="00130942">
        <w:rPr>
          <w:rFonts w:eastAsia="Yu Gothic Light"/>
        </w:rPr>
        <w:t>subarticle</w:t>
      </w:r>
      <w:proofErr w:type="spellEnd"/>
      <w:r w:rsidRPr="00130942">
        <w:rPr>
          <w:rFonts w:eastAsia="Yu Gothic Light"/>
        </w:rPr>
        <w:t xml:space="preserve">. To assess conformance with this </w:t>
      </w:r>
      <w:proofErr w:type="spellStart"/>
      <w:r w:rsidRPr="00130942">
        <w:rPr>
          <w:rFonts w:eastAsia="Yu Gothic Light"/>
        </w:rPr>
        <w:t>subarticle</w:t>
      </w:r>
      <w:proofErr w:type="spellEnd"/>
      <w:r w:rsidRPr="00130942">
        <w:rPr>
          <w:rFonts w:eastAsia="Yu Gothic Light"/>
        </w:rPr>
        <w:t xml:space="preserve">, the verification team must review the methods and factors used to develop the application or report for adherence to the requirements of this </w:t>
      </w:r>
      <w:proofErr w:type="spellStart"/>
      <w:r w:rsidRPr="00130942">
        <w:rPr>
          <w:rFonts w:eastAsia="Yu Gothic Light"/>
        </w:rPr>
        <w:t>subarticle</w:t>
      </w:r>
      <w:proofErr w:type="spellEnd"/>
      <w:r w:rsidRPr="00130942">
        <w:rPr>
          <w:rFonts w:eastAsia="Yu Gothic Light"/>
        </w:rPr>
        <w:t xml:space="preserve"> and identify whether other requirements of this </w:t>
      </w:r>
      <w:proofErr w:type="spellStart"/>
      <w:r w:rsidRPr="00130942">
        <w:rPr>
          <w:rFonts w:eastAsia="Yu Gothic Light"/>
        </w:rPr>
        <w:t>subarticle</w:t>
      </w:r>
      <w:proofErr w:type="spellEnd"/>
      <w:r w:rsidRPr="00130942">
        <w:rPr>
          <w:rFonts w:eastAsia="Yu Gothic Light"/>
        </w:rPr>
        <w:t xml:space="preserve"> are met.</w:t>
      </w:r>
    </w:p>
    <w:p w14:paraId="5BF24F0D" w14:textId="77777777" w:rsidR="00990B31" w:rsidRPr="00130942" w:rsidRDefault="00990B31" w:rsidP="00990B31">
      <w:pPr>
        <w:pStyle w:val="Heading3"/>
        <w:keepNext w:val="0"/>
        <w:keepLines w:val="0"/>
        <w:rPr>
          <w:rFonts w:eastAsia="Yu Gothic Light"/>
        </w:rPr>
      </w:pPr>
      <w:r w:rsidRPr="00E016FA">
        <w:rPr>
          <w:rFonts w:eastAsia="Yu Gothic Light"/>
          <w:i/>
          <w:iCs/>
        </w:rPr>
        <w:t>Log of Issues.</w:t>
      </w:r>
      <w:r w:rsidRPr="00130942">
        <w:rPr>
          <w:rFonts w:eastAsia="Yu Gothic Light"/>
        </w:rPr>
        <w:t xml:space="preserve"> The verification team must keep a log that documents any issues identified </w:t>
      </w:r>
      <w:proofErr w:type="gramStart"/>
      <w:r w:rsidRPr="00130942">
        <w:rPr>
          <w:rFonts w:eastAsia="Yu Gothic Light"/>
        </w:rPr>
        <w:t>in the course of</w:t>
      </w:r>
      <w:proofErr w:type="gramEnd"/>
      <w:r w:rsidRPr="00130942">
        <w:rPr>
          <w:rFonts w:eastAsia="Yu Gothic Light"/>
        </w:rPr>
        <w:t xml:space="preserve"> verification services that may affect determinations of material misstatement and nonconformance, whether identified by the verifier, the entity required to contract for verification services, or the Executive Officer, regarding the original or subsequent application or report versions. The issues log must identify the regulatory section related to the nonconformance or potential nonconformance, if applicable, and indicate if the issues were corrected by the entity required to contract for verification services prior to completing the verification services. Any other concerns that the verification team has with the preparation of the application or report must be documented in the issues log and communicated to the entity required to contract for verification services </w:t>
      </w:r>
      <w:proofErr w:type="gramStart"/>
      <w:r w:rsidRPr="00130942">
        <w:rPr>
          <w:rFonts w:eastAsia="Yu Gothic Light"/>
        </w:rPr>
        <w:t>during the course of</w:t>
      </w:r>
      <w:proofErr w:type="gramEnd"/>
      <w:r w:rsidRPr="00130942">
        <w:rPr>
          <w:rFonts w:eastAsia="Yu Gothic Light"/>
        </w:rPr>
        <w:t xml:space="preserve"> the verification services. The log of issues must indicate whether each issue has a potential bearing on material misstatement, nonconformance, or both and whether an adverse verification statement may result if not addressed. If quarterly review is conducted before an annual verification, any issues identified must be formalized pursuant to this subsection in the log of issues during the quarterly review. The log of issues for the annual verification must include the cumulative record of issues from all quarterly reviews, as well as the annual verification.</w:t>
      </w:r>
    </w:p>
    <w:p w14:paraId="79CF9656" w14:textId="77777777" w:rsidR="00990B31" w:rsidRPr="00130942" w:rsidRDefault="00990B31" w:rsidP="00990B31">
      <w:pPr>
        <w:pStyle w:val="Heading3"/>
        <w:keepNext w:val="0"/>
        <w:keepLines w:val="0"/>
        <w:rPr>
          <w:rFonts w:eastAsia="Yu Gothic Light"/>
        </w:rPr>
      </w:pPr>
      <w:r w:rsidRPr="00E016FA">
        <w:rPr>
          <w:rFonts w:eastAsia="Yu Gothic Light"/>
          <w:i/>
          <w:iCs/>
        </w:rPr>
        <w:t>Material Misstatement Assessments for Fuel Pathways and Quarterly Fuel Transactions.</w:t>
      </w:r>
      <w:r w:rsidRPr="00130942">
        <w:rPr>
          <w:rFonts w:eastAsia="Yu Gothic Light"/>
        </w:rPr>
        <w:t xml:space="preserve"> Assessments of material misstatement are conducted separately on each calculated operational CI value and each quarterly fuel transaction quantity per FPC (expressed in units from the applicable </w:t>
      </w:r>
      <w:r w:rsidRPr="00130942">
        <w:rPr>
          <w:rFonts w:eastAsia="Yu Gothic Light"/>
        </w:rPr>
        <w:lastRenderedPageBreak/>
        <w:t xml:space="preserve">sections of this </w:t>
      </w:r>
      <w:proofErr w:type="spellStart"/>
      <w:r w:rsidRPr="00130942">
        <w:rPr>
          <w:rFonts w:eastAsia="Yu Gothic Light"/>
        </w:rPr>
        <w:t>subarticle</w:t>
      </w:r>
      <w:proofErr w:type="spellEnd"/>
      <w:r w:rsidRPr="00130942">
        <w:rPr>
          <w:rFonts w:eastAsia="Yu Gothic Light"/>
        </w:rPr>
        <w:t>). Material misstatement assessments are not conducted for quarterly review.</w:t>
      </w:r>
    </w:p>
    <w:p w14:paraId="2BC761AC" w14:textId="23A79E33" w:rsidR="00990B31" w:rsidRDefault="00990B31" w:rsidP="002F53A6">
      <w:pPr>
        <w:pStyle w:val="Heading4"/>
        <w:keepNext w:val="0"/>
        <w:keepLines w:val="0"/>
        <w:ind w:left="2160"/>
        <w:rPr>
          <w:rFonts w:eastAsia="Yu Gothic Light"/>
        </w:rPr>
      </w:pPr>
      <w:r w:rsidRPr="00E016FA">
        <w:rPr>
          <w:rFonts w:eastAsia="Yu Gothic Light"/>
          <w:i/>
          <w:iCs w:val="0"/>
        </w:rPr>
        <w:t>Operational CI.</w:t>
      </w:r>
      <w:r w:rsidRPr="00130942">
        <w:rPr>
          <w:rFonts w:eastAsia="Yu Gothic Light"/>
        </w:rPr>
        <w:t xml:space="preserve"> In assessing whether a fuel pathway application or fuel pathway report contains a material misstatement, as defined in section 95481(a), the verification team must populate a controlled version of the </w:t>
      </w:r>
      <w:r w:rsidR="00FD107F">
        <w:rPr>
          <w:rFonts w:eastAsia="Yu Gothic Light"/>
        </w:rPr>
        <w:t>Tier 1</w:t>
      </w:r>
      <w:r w:rsidRPr="00130942">
        <w:rPr>
          <w:rFonts w:eastAsia="Yu Gothic Light"/>
        </w:rPr>
        <w:t xml:space="preserve"> CI Calculator for Tier 1 pathways, or CARB-approved </w:t>
      </w:r>
      <w:r>
        <w:rPr>
          <w:rFonts w:eastAsia="Yu Gothic Light"/>
        </w:rPr>
        <w:t>CA-GREET4.0</w:t>
      </w:r>
      <w:r w:rsidRPr="00130942">
        <w:rPr>
          <w:rFonts w:eastAsia="Yu Gothic Light"/>
        </w:rPr>
        <w:t xml:space="preserve"> for Tier 2 </w:t>
      </w:r>
      <w:proofErr w:type="gramStart"/>
      <w:r w:rsidRPr="00130942">
        <w:rPr>
          <w:rFonts w:eastAsia="Yu Gothic Light"/>
        </w:rPr>
        <w:t>pathways, and</w:t>
      </w:r>
      <w:proofErr w:type="gramEnd"/>
      <w:r w:rsidRPr="00130942">
        <w:rPr>
          <w:rFonts w:eastAsia="Yu Gothic Light"/>
        </w:rPr>
        <w:t xml:space="preserve"> determine whether any reported operational CI value contains a material misstatement using the following equations for relative error threshold and absolute error threshold. </w:t>
      </w:r>
    </w:p>
    <w:p w14:paraId="13AEDE27" w14:textId="53AD981E" w:rsidR="00225AB3" w:rsidRPr="00536D60" w:rsidRDefault="00990B31" w:rsidP="00536D60">
      <w:pPr>
        <w:pStyle w:val="Heading4"/>
        <w:keepNext w:val="0"/>
        <w:keepLines w:val="0"/>
        <w:numPr>
          <w:ilvl w:val="0"/>
          <w:numId w:val="0"/>
        </w:numPr>
        <w:ind w:left="2160"/>
        <w:rPr>
          <w:rFonts w:eastAsia="Yu Gothic Light"/>
        </w:rPr>
      </w:pPr>
      <w:r w:rsidRPr="00130942">
        <w:rPr>
          <w:rFonts w:eastAsia="Yu Gothic Light"/>
        </w:rPr>
        <w:t>The following calculations of relative error threshold, absolute error threshold, and percent error must be included in the final verification report pursuant to section 95501(c)(3)(A)8.</w:t>
      </w:r>
    </w:p>
    <w:p w14:paraId="213836CC" w14:textId="77777777" w:rsidR="00990B31" w:rsidRPr="00130942" w:rsidRDefault="00990B31" w:rsidP="00E85054">
      <w:pPr>
        <w:ind w:left="2160"/>
      </w:pPr>
      <w:r w:rsidRPr="00130942">
        <w:t>Each fuel pathway CI is subject to data checks in section 95501(b)(5) and must be assessed separately for material misstatement. One or more material misstatements results in a finding of material misstatement for the fuel pathway application or for the fuel pathway report.</w:t>
      </w:r>
    </w:p>
    <w:p w14:paraId="049AF738" w14:textId="77777777" w:rsidR="00990B31" w:rsidRPr="00F325B5" w:rsidRDefault="00990B31" w:rsidP="00E85054">
      <w:pPr>
        <w:ind w:left="2160"/>
      </w:pPr>
      <m:oMathPara>
        <m:oMathParaPr>
          <m:jc m:val="left"/>
        </m:oMathPara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CI </m:t>
              </m:r>
            </m:e>
          </m:d>
          <m:r>
            <w:rPr>
              <w:rFonts w:ascii="Cambria Math" w:eastAsiaTheme="minorEastAsia" w:hAnsi="Cambria Math" w:cs="Arial"/>
              <w:szCs w:val="24"/>
            </w:rPr>
            <m:t xml:space="preserve">=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 xml:space="preserve"> Difference in CI </m:t>
                      </m:r>
                    </m:e>
                  </m:d>
                </m:e>
              </m:nary>
            </m:num>
            <m:den>
              <m:r>
                <w:rPr>
                  <w:rFonts w:ascii="Cambria Math" w:eastAsiaTheme="minorEastAsia" w:hAnsi="Cambria Math" w:cs="Arial"/>
                  <w:szCs w:val="24"/>
                </w:rPr>
                <m:t>| Reported Operational CI |</m:t>
              </m:r>
            </m:den>
          </m:f>
          <m:r>
            <w:rPr>
              <w:rFonts w:ascii="Cambria Math" w:eastAsiaTheme="minorEastAsia" w:hAnsi="Cambria Math" w:cs="Arial"/>
              <w:szCs w:val="24"/>
            </w:rPr>
            <m:t>x 100%</m:t>
          </m:r>
        </m:oMath>
      </m:oMathPara>
    </w:p>
    <w:p w14:paraId="480AE148" w14:textId="77777777" w:rsidR="00990B31" w:rsidRPr="00130942" w:rsidRDefault="00990B31" w:rsidP="00E85054">
      <w:pPr>
        <w:ind w:left="2160"/>
      </w:pPr>
      <m:oMath>
        <m:r>
          <w:rPr>
            <w:rFonts w:ascii="Cambria Math" w:eastAsiaTheme="minorEastAsia" w:hAnsi="Cambria Math" w:cs="Arial"/>
            <w:szCs w:val="24"/>
          </w:rPr>
          <m:t xml:space="preserve">Relative error threshold </m:t>
        </m:r>
        <m:d>
          <m:dPr>
            <m:ctrlPr>
              <w:rPr>
                <w:rFonts w:ascii="Cambria Math" w:eastAsiaTheme="minorEastAsia" w:hAnsi="Cambria Math" w:cs="Arial"/>
                <w:i/>
                <w:szCs w:val="24"/>
              </w:rPr>
            </m:ctrlPr>
          </m:dPr>
          <m:e>
            <m:r>
              <w:rPr>
                <w:rFonts w:ascii="Cambria Math" w:eastAsiaTheme="minorEastAsia" w:hAnsi="Cambria Math" w:cs="Arial"/>
                <w:szCs w:val="24"/>
              </w:rPr>
              <m:t>CI</m:t>
            </m:r>
          </m:e>
        </m:d>
        <m:r>
          <w:rPr>
            <w:rFonts w:ascii="Cambria Math" w:eastAsiaTheme="minorEastAsia" w:hAnsi="Cambria Math" w:cs="Arial"/>
            <w:szCs w:val="24"/>
          </w:rPr>
          <m:t xml:space="preserve"> </m:t>
        </m:r>
      </m:oMath>
      <w:r w:rsidRPr="00130942">
        <w:t xml:space="preserve">  </w:t>
      </w:r>
    </w:p>
    <w:p w14:paraId="64715B00" w14:textId="77777777" w:rsidR="00990B31" w:rsidRPr="00130942" w:rsidRDefault="00990B31" w:rsidP="00E85054">
      <w:pPr>
        <w:ind w:left="2160"/>
      </w:pPr>
      <m:oMath>
        <m:r>
          <w:rPr>
            <w:rFonts w:ascii="Cambria Math" w:eastAsiaTheme="minorEastAsia" w:hAnsi="Cambria Math" w:cs="Arial"/>
            <w:szCs w:val="24"/>
            <w:u w:val="single"/>
          </w:rPr>
          <m:t xml:space="preserve">=⎸Difference in CI ⎸≥0.05 x | Reported Operational CI Value |  </m:t>
        </m:r>
      </m:oMath>
      <w:r w:rsidRPr="00130942">
        <w:t xml:space="preserve">  </w:t>
      </w:r>
    </w:p>
    <w:p w14:paraId="6BBCF2A7" w14:textId="77777777" w:rsidR="00990B31" w:rsidRPr="00C23B98" w:rsidRDefault="00990B31" w:rsidP="00E85054">
      <w:pPr>
        <w:ind w:left="2160"/>
      </w:pPr>
      <m:oMathPara>
        <m:oMathParaPr>
          <m:jc m:val="left"/>
        </m:oMathParaPr>
        <m:oMath>
          <m:r>
            <w:rPr>
              <w:rFonts w:ascii="Cambria Math" w:eastAsiaTheme="minorEastAsia" w:hAnsi="Cambria Math" w:cs="Arial"/>
              <w:szCs w:val="24"/>
            </w:rPr>
            <m:t>Absolute error threshold (CI)</m:t>
          </m:r>
        </m:oMath>
      </m:oMathPara>
    </w:p>
    <w:p w14:paraId="4AB5E0D6" w14:textId="77777777" w:rsidR="00990B31" w:rsidRPr="00293B33" w:rsidRDefault="00990B31" w:rsidP="00E85054">
      <w:pPr>
        <w:ind w:left="2160"/>
      </w:pPr>
      <m:oMathPara>
        <m:oMathParaPr>
          <m:jc m:val="left"/>
        </m:oMathParaPr>
        <m:oMath>
          <m:r>
            <w:rPr>
              <w:rFonts w:ascii="Cambria Math" w:eastAsiaTheme="minorEastAsia" w:hAnsi="Cambria Math" w:cs="Arial"/>
              <w:szCs w:val="24"/>
              <w:u w:val="single"/>
            </w:rPr>
            <m:t>= ⎸Difference in CI ⎸≥2.00 g</m:t>
          </m:r>
          <m:sSub>
            <m:sSubPr>
              <m:ctrlPr>
                <w:rPr>
                  <w:rFonts w:ascii="Cambria Math" w:eastAsiaTheme="minorEastAsia" w:hAnsi="Cambria Math" w:cs="Arial"/>
                  <w:i/>
                  <w:szCs w:val="24"/>
                  <w:u w:val="single"/>
                </w:rPr>
              </m:ctrlPr>
            </m:sSubPr>
            <m:e>
              <m:r>
                <w:rPr>
                  <w:rFonts w:ascii="Cambria Math" w:eastAsiaTheme="minorEastAsia" w:hAnsi="Cambria Math" w:cs="Arial"/>
                  <w:szCs w:val="24"/>
                  <w:u w:val="single"/>
                </w:rPr>
                <m:t>CO</m:t>
              </m:r>
            </m:e>
            <m:sub>
              <m:r>
                <w:rPr>
                  <w:rFonts w:ascii="Cambria Math" w:eastAsiaTheme="minorEastAsia" w:hAnsi="Cambria Math" w:cs="Arial"/>
                  <w:szCs w:val="24"/>
                  <w:u w:val="single"/>
                </w:rPr>
                <m:t>2</m:t>
              </m:r>
            </m:sub>
          </m:sSub>
          <m:r>
            <w:rPr>
              <w:rFonts w:ascii="Cambria Math" w:eastAsiaTheme="minorEastAsia" w:hAnsi="Cambria Math" w:cs="Arial"/>
              <w:szCs w:val="24"/>
              <w:u w:val="single"/>
            </w:rPr>
            <m:t>e/MJ</m:t>
          </m:r>
        </m:oMath>
      </m:oMathPara>
    </w:p>
    <w:p w14:paraId="3E7F486F" w14:textId="77777777" w:rsidR="00990B31" w:rsidRPr="00130942" w:rsidRDefault="00990B31" w:rsidP="00E85054">
      <w:pPr>
        <w:ind w:left="2160"/>
      </w:pPr>
      <w:r w:rsidRPr="00130942">
        <w:t>where:</w:t>
      </w:r>
    </w:p>
    <w:p w14:paraId="340AAA3C"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Difference in CI</m:t>
        </m:r>
      </m:oMath>
      <w:r w:rsidRPr="00130942">
        <w:t xml:space="preserve">” means the absolute value result of the reported operational CI minus the verifier’s calculation of CI. The verifier’s calculation of CI is based on site-specific data inputs modified to include discrepancies, omissions, and misreporting found during the course of verification </w:t>
      </w:r>
      <w:proofErr w:type="gramStart"/>
      <w:r w:rsidRPr="00130942">
        <w:t>services;</w:t>
      </w:r>
      <w:proofErr w:type="gramEnd"/>
      <w:r w:rsidRPr="00130942">
        <w:t xml:space="preserve"> </w:t>
      </w:r>
    </w:p>
    <w:p w14:paraId="18318675"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Discrepancies</m:t>
        </m:r>
      </m:oMath>
      <w:r w:rsidRPr="00130942">
        <w:t>” means any differences between the reported site</w:t>
      </w:r>
      <w:r>
        <w:noBreakHyphen/>
      </w:r>
      <w:r w:rsidRPr="00130942">
        <w:t>specific CI inputs and the verifier’s calculated site-specific CI inputs subject to data checks in section 95501(b)(5</w:t>
      </w:r>
      <w:proofErr w:type="gramStart"/>
      <w:r w:rsidRPr="00130942">
        <w:t>);</w:t>
      </w:r>
      <w:proofErr w:type="gramEnd"/>
    </w:p>
    <w:p w14:paraId="3EFFF4FF" w14:textId="77777777" w:rsidR="00990B31" w:rsidRPr="00130942" w:rsidRDefault="00990B31" w:rsidP="00E85054">
      <w:pPr>
        <w:ind w:left="2160"/>
      </w:pPr>
      <w:r w:rsidRPr="00130942">
        <w:rPr>
          <w:rFonts w:hint="eastAsia"/>
        </w:rPr>
        <w:lastRenderedPageBreak/>
        <w:t>“</w:t>
      </w:r>
      <m:oMath>
        <m:r>
          <w:rPr>
            <w:rFonts w:ascii="Cambria Math" w:eastAsiaTheme="minorEastAsia" w:hAnsi="Cambria Math" w:cs="Arial"/>
            <w:szCs w:val="24"/>
          </w:rPr>
          <m:t>Omissions</m:t>
        </m:r>
      </m:oMath>
      <w:r w:rsidRPr="00130942">
        <w:t xml:space="preserve">” means any site-specific CI inputs or associated source data the verifier concludes must be part of the fuel pathway application or fuel pathway report, but were not </w:t>
      </w:r>
      <w:proofErr w:type="gramStart"/>
      <w:r w:rsidRPr="00130942">
        <w:t>included;</w:t>
      </w:r>
      <w:proofErr w:type="gramEnd"/>
    </w:p>
    <w:p w14:paraId="7C66A0D7" w14:textId="77777777" w:rsidR="00990B31" w:rsidRPr="00130942" w:rsidRDefault="00990B31" w:rsidP="00E85054">
      <w:pPr>
        <w:ind w:left="2160"/>
      </w:pPr>
      <w:r w:rsidRPr="00130942">
        <w:rPr>
          <w:rFonts w:hint="eastAsia"/>
        </w:rPr>
        <w:t>“</w:t>
      </w:r>
      <m:oMath>
        <m:r>
          <w:rPr>
            <w:rFonts w:ascii="Cambria Math" w:eastAsiaTheme="minorEastAsia" w:hAnsi="Cambria Math" w:cs="Arial"/>
          </w:rPr>
          <m:t>Misreporting</m:t>
        </m:r>
      </m:oMath>
      <w:r w:rsidRPr="00130942">
        <w:t>” means duplicate, incomplete or other CI input data the verifier concludes should, or should not, be part of the fuel pathway application or fuel pathway report; and</w:t>
      </w:r>
    </w:p>
    <w:p w14:paraId="08355FE1" w14:textId="77777777" w:rsidR="00990B31" w:rsidRPr="00130942" w:rsidRDefault="00990B31" w:rsidP="00E85054">
      <w:pPr>
        <w:ind w:left="2160"/>
      </w:pPr>
      <w:r w:rsidRPr="00130942">
        <w:rPr>
          <w:rFonts w:hint="eastAsia"/>
        </w:rPr>
        <w:t>“</w:t>
      </w:r>
      <m:oMath>
        <m:r>
          <w:rPr>
            <w:rFonts w:ascii="Cambria Math" w:eastAsiaTheme="minorEastAsia" w:hAnsi="Cambria Math" w:cs="Arial"/>
            <w:szCs w:val="24"/>
          </w:rPr>
          <m:t>| Reported Operational CI Value |</m:t>
        </m:r>
      </m:oMath>
      <w:r w:rsidRPr="00130942">
        <w:t>” means the absolute value of the operational CI submitted in the fuel pathway application or fuel pathway report.</w:t>
      </w:r>
    </w:p>
    <w:p w14:paraId="02ABF350" w14:textId="77777777" w:rsidR="00990B31" w:rsidRPr="00130942" w:rsidRDefault="00990B31" w:rsidP="002F53A6">
      <w:pPr>
        <w:pStyle w:val="Heading4"/>
        <w:keepNext w:val="0"/>
        <w:keepLines w:val="0"/>
        <w:ind w:left="2160"/>
        <w:rPr>
          <w:rFonts w:eastAsia="Yu Gothic Light"/>
        </w:rPr>
      </w:pPr>
      <w:r w:rsidRPr="007E648C">
        <w:rPr>
          <w:rFonts w:eastAsia="Yu Gothic Light"/>
          <w:i/>
          <w:iCs w:val="0"/>
        </w:rPr>
        <w:t>Quarterly Fuel Transaction Quantities per FPC.</w:t>
      </w:r>
      <w:r w:rsidRPr="00130942">
        <w:rPr>
          <w:rFonts w:eastAsia="Yu Gothic Light"/>
        </w:rPr>
        <w:t xml:space="preserve"> In assessing whether a quarterly fuel transaction report contains a material misstatement, as defined in section 95481(a), the verification team must determine whether any quarterly fuel transaction quantity per FPC specified in section 95500(c)(1) contains a material misstatement using the following equation. The reported quarterly fuel transaction quantity for an FPC contains a material misstatement if the 5</w:t>
      </w:r>
      <w:r>
        <w:rPr>
          <w:rFonts w:eastAsia="Yu Gothic Light"/>
        </w:rPr>
        <w:t>.00</w:t>
      </w:r>
      <w:r w:rsidRPr="00130942">
        <w:rPr>
          <w:rFonts w:eastAsia="Yu Gothic Light"/>
        </w:rPr>
        <w:t xml:space="preserve"> percent error threshold is exceeded. The following calculation of percent error must be included in the final verification report pursuant to section 95501(c)(3)(A)8.</w:t>
      </w:r>
    </w:p>
    <w:p w14:paraId="19A1FCDC" w14:textId="77777777" w:rsidR="00990B31" w:rsidRPr="00130942" w:rsidRDefault="00990B31" w:rsidP="005D4173">
      <w:pPr>
        <w:ind w:left="2160"/>
      </w:pPr>
      <w:r w:rsidRPr="00130942">
        <w:t>Each aggregated quarterly fuel quantity per FPC is subject to data checks in section 95501(b)(5) and must be assessed separately for material misstatement. One or more material misstatements results in a finding of material misstatement for the verification period.</w:t>
      </w:r>
    </w:p>
    <w:p w14:paraId="766E519F" w14:textId="77777777" w:rsidR="00990B31" w:rsidRPr="00873875" w:rsidRDefault="00990B31" w:rsidP="005D4173">
      <w:pPr>
        <w:ind w:left="2160"/>
        <w:rPr>
          <w:rFonts w:eastAsia="Yu Gothic Light"/>
        </w:rPr>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fuel transaction quantity</m:t>
              </m:r>
            </m:e>
          </m:d>
        </m:oMath>
      </m:oMathPara>
    </w:p>
    <w:p w14:paraId="013E3F78" w14:textId="77777777" w:rsidR="00990B31" w:rsidRPr="00130942" w:rsidRDefault="00990B31" w:rsidP="005D4173">
      <w:pPr>
        <w:ind w:left="2160"/>
        <w:rPr>
          <w:rFonts w:eastAsia="Yu Gothic Light"/>
        </w:rPr>
      </w:pPr>
      <m:oMathPara>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Quarterly Fuel Transaction Quantity for FPC</m:t>
              </m:r>
            </m:den>
          </m:f>
          <m:r>
            <w:rPr>
              <w:rFonts w:ascii="Cambria Math" w:hAnsi="Cambria Math"/>
            </w:rPr>
            <m:t>x 100%</m:t>
          </m:r>
        </m:oMath>
      </m:oMathPara>
    </w:p>
    <w:p w14:paraId="4C159810" w14:textId="77777777" w:rsidR="00990B31" w:rsidRPr="00130942" w:rsidRDefault="00990B31" w:rsidP="005D4173">
      <w:pPr>
        <w:spacing w:before="160"/>
        <w:ind w:left="2160"/>
        <w:rPr>
          <w:rFonts w:eastAsia="Yu Gothic Light"/>
        </w:rPr>
      </w:pPr>
      <w:r w:rsidRPr="00130942">
        <w:rPr>
          <w:rFonts w:eastAsia="Yu Gothic Light"/>
        </w:rPr>
        <w:t>where:</w:t>
      </w:r>
    </w:p>
    <w:p w14:paraId="737783D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Discrepancies</m:t>
        </m:r>
      </m:oMath>
      <w:r w:rsidRPr="00130942">
        <w:rPr>
          <w:rFonts w:eastAsia="Yu Gothic Light"/>
        </w:rPr>
        <w:t>” means any differences between the fuel quantity for the FPC reported in the Quarterly Fuel Transactions Report and the verifier’s calculation of fuel quantity subject to data checks in section 95501(b)(5</w:t>
      </w:r>
      <w:proofErr w:type="gramStart"/>
      <w:r w:rsidRPr="00130942">
        <w:rPr>
          <w:rFonts w:eastAsia="Yu Gothic Light"/>
        </w:rPr>
        <w:t>);</w:t>
      </w:r>
      <w:proofErr w:type="gramEnd"/>
    </w:p>
    <w:p w14:paraId="4B0AA9B9"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Omissions</m:t>
        </m:r>
      </m:oMath>
      <w:r w:rsidRPr="00130942">
        <w:rPr>
          <w:rFonts w:eastAsia="Yu Gothic Light"/>
        </w:rPr>
        <w:t xml:space="preserve">” means any fuel quantity the verifier concludes must be part of the Quarterly Fuel Transactions Report, but was not </w:t>
      </w:r>
      <w:proofErr w:type="gramStart"/>
      <w:r w:rsidRPr="00130942">
        <w:rPr>
          <w:rFonts w:eastAsia="Yu Gothic Light"/>
        </w:rPr>
        <w:t>included;</w:t>
      </w:r>
      <w:proofErr w:type="gramEnd"/>
    </w:p>
    <w:p w14:paraId="731E0289" w14:textId="77777777" w:rsidR="00990B31" w:rsidRPr="00130942" w:rsidRDefault="00990B31" w:rsidP="005D4173">
      <w:pPr>
        <w:ind w:left="2160"/>
        <w:rPr>
          <w:rFonts w:eastAsia="Yu Gothic Light"/>
        </w:rPr>
      </w:pPr>
      <w:r w:rsidRPr="00130942">
        <w:rPr>
          <w:rFonts w:eastAsia="Yu Gothic Light" w:hint="eastAsia"/>
        </w:rPr>
        <w:lastRenderedPageBreak/>
        <w:t>“</w:t>
      </w:r>
      <m:oMath>
        <m:r>
          <w:rPr>
            <w:rFonts w:ascii="Cambria Math" w:hAnsi="Cambria Math"/>
          </w:rPr>
          <m:t>Misreporting</m:t>
        </m:r>
      </m:oMath>
      <w:r w:rsidRPr="00130942">
        <w:rPr>
          <w:rFonts w:eastAsia="Yu Gothic Light"/>
        </w:rPr>
        <w:t>” means duplicate, incomplete or other fuel quantity data the verifier concludes should, or should not, be part of the Quarterly Fuel Transactions Report; and</w:t>
      </w:r>
    </w:p>
    <w:p w14:paraId="615423ED" w14:textId="77777777" w:rsidR="00990B31" w:rsidRPr="00130942" w:rsidRDefault="00990B31" w:rsidP="005D4173">
      <w:pPr>
        <w:ind w:left="2160"/>
        <w:rPr>
          <w:rFonts w:eastAsia="Yu Gothic Light"/>
        </w:rPr>
      </w:pPr>
      <w:r w:rsidRPr="00130942">
        <w:rPr>
          <w:rFonts w:eastAsia="Yu Gothic Light" w:hint="eastAsia"/>
        </w:rPr>
        <w:t>“</w:t>
      </w:r>
      <m:oMath>
        <m:r>
          <w:rPr>
            <w:rFonts w:ascii="Cambria Math" w:hAnsi="Cambria Math"/>
          </w:rPr>
          <m:t>Reported Quarterly Fuel Transaction Quantity for FPC</m:t>
        </m:r>
      </m:oMath>
      <w:r w:rsidRPr="00130942">
        <w:rPr>
          <w:rFonts w:eastAsia="Yu Gothic Light"/>
        </w:rPr>
        <w:t>” means the total of all reported fuel quantities for each FPC for each transaction type specified in section 95500(c)(1) for each quarter for which the verifier is conducting a material misstatement assessment.</w:t>
      </w:r>
    </w:p>
    <w:p w14:paraId="73F31323" w14:textId="77777777" w:rsidR="00990B31" w:rsidRPr="00130942" w:rsidRDefault="00990B31" w:rsidP="002F53A6">
      <w:pPr>
        <w:pStyle w:val="Heading4"/>
        <w:keepNext w:val="0"/>
        <w:keepLines w:val="0"/>
        <w:ind w:left="216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4F320FF6" w14:textId="77777777" w:rsidR="00990B31" w:rsidRPr="00130942" w:rsidRDefault="00990B31" w:rsidP="00990B31">
      <w:pPr>
        <w:pStyle w:val="Heading3"/>
        <w:keepNext w:val="0"/>
        <w:keepLines w:val="0"/>
        <w:rPr>
          <w:rFonts w:eastAsia="Yu Gothic Light"/>
        </w:rPr>
      </w:pPr>
      <w:r w:rsidRPr="00AA0C43">
        <w:rPr>
          <w:rFonts w:eastAsia="Yu Gothic Light"/>
          <w:i/>
          <w:iCs/>
        </w:rPr>
        <w:t>Material Misstatement Assessment for Project Reports (Project-based Crediting)</w:t>
      </w:r>
      <w:r w:rsidRPr="00130942">
        <w:rPr>
          <w:rFonts w:eastAsia="Yu Gothic Light"/>
        </w:rPr>
        <w:t>.</w:t>
      </w:r>
    </w:p>
    <w:p w14:paraId="4E9B4016" w14:textId="77777777" w:rsidR="00990B31" w:rsidRPr="00130942" w:rsidRDefault="00990B31" w:rsidP="002F53A6">
      <w:pPr>
        <w:pStyle w:val="Heading4"/>
        <w:keepNext w:val="0"/>
        <w:keepLines w:val="0"/>
        <w:ind w:left="2160"/>
        <w:rPr>
          <w:rFonts w:eastAsia="Yu Gothic Light"/>
        </w:rPr>
      </w:pPr>
      <w:r w:rsidRPr="00130942">
        <w:rPr>
          <w:rFonts w:eastAsia="Yu Gothic Light"/>
        </w:rPr>
        <w:t>Verification services, including assessment of material misstatement, are conducted separately for each Project Report. In assessing whether a Project Report contains a material misstatement, as defined in section 95481(a), the verification team must determine whether the greenhouse gas reductions quantified and reported in the Project Report contain a material misstatement using the following equation.</w:t>
      </w:r>
    </w:p>
    <w:p w14:paraId="34F65F2A" w14:textId="77777777" w:rsidR="00990B31" w:rsidRPr="00130942" w:rsidRDefault="00990B31" w:rsidP="005D4173">
      <w:pPr>
        <w:ind w:left="2160"/>
      </w:pPr>
      <w:r w:rsidRPr="00130942">
        <w:t xml:space="preserve">Any discrepancies, omissions, or misreporting found by the verification team must include the positive or negative impact on the total reported greenhouse gas emission reductions when entered in the material misstatement equation. The reported project data </w:t>
      </w:r>
      <w:proofErr w:type="gramStart"/>
      <w:r w:rsidRPr="00130942">
        <w:t>contain</w:t>
      </w:r>
      <w:proofErr w:type="gramEnd"/>
      <w:r w:rsidRPr="00130942">
        <w:t xml:space="preserve"> a material misstatement if the 5</w:t>
      </w:r>
      <w:r>
        <w:t>.00</w:t>
      </w:r>
      <w:r w:rsidRPr="00130942">
        <w:t xml:space="preserve"> percent error threshold is exceeded. The following calculation of percent error must be included in the final verification report pursuant to section 95501(c)(3)(A)8.</w:t>
      </w:r>
    </w:p>
    <w:p w14:paraId="6AAD998F" w14:textId="77777777" w:rsidR="00990B31" w:rsidRPr="00E50A50" w:rsidRDefault="00990B31" w:rsidP="005D4173">
      <w:pPr>
        <w:ind w:left="2160"/>
      </w:pPr>
      <m:oMathPara>
        <m:oMathParaPr>
          <m:jc m:val="left"/>
        </m:oMathParaPr>
        <m:oMath>
          <m:r>
            <w:rPr>
              <w:rFonts w:ascii="Cambria Math" w:hAnsi="Cambria Math"/>
            </w:rPr>
            <m:t xml:space="preserve">Percent error </m:t>
          </m:r>
          <m:d>
            <m:dPr>
              <m:ctrlPr>
                <w:rPr>
                  <w:rFonts w:ascii="Cambria Math" w:hAnsi="Cambria Math"/>
                  <w:i/>
                </w:rPr>
              </m:ctrlPr>
            </m:dPr>
            <m:e>
              <m:r>
                <w:rPr>
                  <w:rFonts w:ascii="Cambria Math" w:hAnsi="Cambria Math"/>
                </w:rPr>
                <m:t xml:space="preserve">project data </m:t>
              </m:r>
            </m:e>
          </m:d>
        </m:oMath>
      </m:oMathPara>
    </w:p>
    <w:p w14:paraId="20E8F1D8" w14:textId="77777777" w:rsidR="00990B31" w:rsidRPr="0063459A" w:rsidRDefault="00990B31" w:rsidP="005D4173">
      <w:pPr>
        <w:ind w:left="2160"/>
      </w:pPr>
      <m:oMathPara>
        <m:oMathParaPr>
          <m:jc m:val="left"/>
        </m:oMathParaPr>
        <m:oMath>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 xml:space="preserve"> </m:t>
                  </m:r>
                  <m:d>
                    <m:dPr>
                      <m:begChr m:val="["/>
                      <m:endChr m:val="]"/>
                      <m:ctrlPr>
                        <w:rPr>
                          <w:rFonts w:ascii="Cambria Math" w:hAnsi="Cambria Math"/>
                          <w:i/>
                        </w:rPr>
                      </m:ctrlPr>
                    </m:dPr>
                    <m:e>
                      <m:r>
                        <w:rPr>
                          <w:rFonts w:ascii="Cambria Math" w:hAnsi="Cambria Math"/>
                        </w:rPr>
                        <m:t>Discrepancies,Omissions,Misreporting</m:t>
                      </m:r>
                    </m:e>
                  </m:d>
                </m:e>
              </m:nary>
            </m:num>
            <m:den>
              <m:r>
                <w:rPr>
                  <w:rFonts w:ascii="Cambria Math" w:hAnsi="Cambria Math"/>
                </w:rPr>
                <m:t>Reported GHG Emissions Reduction</m:t>
              </m:r>
            </m:den>
          </m:f>
          <m:r>
            <w:rPr>
              <w:rFonts w:ascii="Cambria Math" w:hAnsi="Cambria Math"/>
            </w:rPr>
            <m:t xml:space="preserve"> x 100%</m:t>
          </m:r>
        </m:oMath>
      </m:oMathPara>
    </w:p>
    <w:p w14:paraId="2392BEB7" w14:textId="77777777" w:rsidR="00990B31" w:rsidRPr="00130942" w:rsidRDefault="00990B31" w:rsidP="005D4173">
      <w:pPr>
        <w:ind w:left="2160"/>
      </w:pPr>
      <w:r w:rsidRPr="00130942">
        <w:t>where:</w:t>
      </w:r>
    </w:p>
    <w:p w14:paraId="4FAB44C0" w14:textId="77777777" w:rsidR="00990B31" w:rsidRPr="00130942" w:rsidRDefault="00990B31" w:rsidP="005D4173">
      <w:pPr>
        <w:ind w:left="2160"/>
      </w:pPr>
      <w:r w:rsidRPr="00130942">
        <w:rPr>
          <w:rFonts w:hint="eastAsia"/>
        </w:rPr>
        <w:t>“</w:t>
      </w:r>
      <m:oMath>
        <m:r>
          <w:rPr>
            <w:rFonts w:ascii="Cambria Math" w:hAnsi="Cambria Math"/>
          </w:rPr>
          <m:t>Discrepancies</m:t>
        </m:r>
      </m:oMath>
      <w:r w:rsidRPr="00130942">
        <w:t>” means any differences between the reported greenhouse gas emissions reductions in the Project Report and the verifier’s calculated value based on data checks required in section 95501(b)(5</w:t>
      </w:r>
      <w:proofErr w:type="gramStart"/>
      <w:r w:rsidRPr="00130942">
        <w:t>);</w:t>
      </w:r>
      <w:proofErr w:type="gramEnd"/>
    </w:p>
    <w:p w14:paraId="78796485" w14:textId="77777777" w:rsidR="00990B31" w:rsidRPr="00130942" w:rsidRDefault="00990B31" w:rsidP="005D4173">
      <w:pPr>
        <w:ind w:left="2160"/>
      </w:pPr>
      <w:r w:rsidRPr="00130942">
        <w:rPr>
          <w:rFonts w:hint="eastAsia"/>
        </w:rPr>
        <w:lastRenderedPageBreak/>
        <w:t>“</w:t>
      </w:r>
      <m:oMath>
        <m:r>
          <w:rPr>
            <w:rFonts w:ascii="Cambria Math" w:hAnsi="Cambria Math"/>
          </w:rPr>
          <m:t>Omissions</m:t>
        </m:r>
      </m:oMath>
      <w:r w:rsidRPr="00130942">
        <w:t xml:space="preserve">” means any greenhouse gas emissions, excluding any greenhouse gas reductions, the verifier concludes must be part of the Project Report, but were not </w:t>
      </w:r>
      <w:proofErr w:type="gramStart"/>
      <w:r w:rsidRPr="00130942">
        <w:t>included;</w:t>
      </w:r>
      <w:proofErr w:type="gramEnd"/>
    </w:p>
    <w:p w14:paraId="64123C4C" w14:textId="77777777" w:rsidR="00990B31" w:rsidRPr="00130942" w:rsidRDefault="00990B31" w:rsidP="005D4173">
      <w:pPr>
        <w:ind w:left="2160"/>
      </w:pPr>
      <w:r w:rsidRPr="00130942">
        <w:rPr>
          <w:rFonts w:hint="eastAsia"/>
        </w:rPr>
        <w:t>“</w:t>
      </w:r>
      <m:oMath>
        <m:r>
          <w:rPr>
            <w:rFonts w:ascii="Cambria Math" w:hAnsi="Cambria Math"/>
          </w:rPr>
          <m:t>Misreporting</m:t>
        </m:r>
      </m:oMath>
      <w:r w:rsidRPr="00130942">
        <w:t xml:space="preserve">” means duplicate, incomplete or other greenhouse gas emissions or reductions data the verifier concludes should, or should not, be part of the Project </w:t>
      </w:r>
      <w:proofErr w:type="gramStart"/>
      <w:r w:rsidRPr="00130942">
        <w:t>Report;</w:t>
      </w:r>
      <w:proofErr w:type="gramEnd"/>
    </w:p>
    <w:p w14:paraId="2AA024B9" w14:textId="77777777" w:rsidR="00990B31" w:rsidRPr="00130942" w:rsidRDefault="00990B31" w:rsidP="005D4173">
      <w:pPr>
        <w:ind w:left="2160"/>
      </w:pPr>
      <w:r w:rsidRPr="00130942">
        <w:rPr>
          <w:rFonts w:hint="eastAsia"/>
        </w:rPr>
        <w:t>“</w:t>
      </w:r>
      <m:oMath>
        <m:r>
          <w:rPr>
            <w:rFonts w:ascii="Cambria Math" w:hAnsi="Cambria Math"/>
          </w:rPr>
          <m:t>Reported GHG emissions reduction</m:t>
        </m:r>
      </m:oMath>
      <w:r w:rsidRPr="00130942">
        <w:t>” means the total of all greenhouse gas emissions reductions reported in the Project Report for which the verifier is conducting a material misstatement assessment.</w:t>
      </w:r>
    </w:p>
    <w:p w14:paraId="5CADA360" w14:textId="77777777" w:rsidR="00990B31" w:rsidRPr="00130942" w:rsidRDefault="00990B31" w:rsidP="002F53A6">
      <w:pPr>
        <w:pStyle w:val="Heading4"/>
        <w:keepNext w:val="0"/>
        <w:keepLines w:val="0"/>
        <w:ind w:left="216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0C616F5F" w14:textId="77777777" w:rsidR="00990B31" w:rsidRPr="00130942" w:rsidRDefault="00990B31" w:rsidP="00990B31">
      <w:pPr>
        <w:pStyle w:val="Heading3"/>
        <w:keepNext w:val="0"/>
        <w:keepLines w:val="0"/>
        <w:rPr>
          <w:rFonts w:eastAsia="Yu Gothic Light"/>
        </w:rPr>
      </w:pPr>
      <w:r w:rsidRPr="00230506">
        <w:rPr>
          <w:rFonts w:eastAsia="Yu Gothic Light"/>
          <w:i/>
          <w:iCs/>
        </w:rPr>
        <w:t>Material Misstatement Assessment for Low-Complexity/Low-Energy-Use Refinery Reports</w:t>
      </w:r>
      <w:r w:rsidRPr="00130942">
        <w:rPr>
          <w:rFonts w:eastAsia="Yu Gothic Light"/>
        </w:rPr>
        <w:t>.</w:t>
      </w:r>
    </w:p>
    <w:p w14:paraId="10FA4CA8"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Verifications and assessments of material misstatement are conducted separately for volumes of CARBOB produced from crude oil and for volumes of diesel produced from crude oil for the calendar year. In assessing whether a Low-Complexity/Low-Energy-Use Refinery Report contains a material misstatement, as defined in section 95481(a), the verification team must determine whether the Low-Complexity/Low-Energy-Use refinery data specified in this </w:t>
      </w:r>
      <w:proofErr w:type="spellStart"/>
      <w:r w:rsidRPr="00130942">
        <w:rPr>
          <w:rFonts w:eastAsia="Yu Gothic Light"/>
        </w:rPr>
        <w:t>subarticle</w:t>
      </w:r>
      <w:proofErr w:type="spellEnd"/>
      <w:r w:rsidRPr="00130942">
        <w:rPr>
          <w:rFonts w:eastAsia="Yu Gothic Light"/>
        </w:rPr>
        <w:t xml:space="preserve"> contains a material misstatement using the following equation.</w:t>
      </w:r>
    </w:p>
    <w:p w14:paraId="6D5B84E6" w14:textId="77777777" w:rsidR="00990B31" w:rsidRPr="00130942" w:rsidRDefault="00990B31" w:rsidP="005D4173">
      <w:pPr>
        <w:ind w:left="2160"/>
      </w:pPr>
      <w:r w:rsidRPr="00130942">
        <w:t>Any discrepancies, omissions, or misreporting found by the verification team must include the positive or negative impact on the total CARBOB or diesel volume produced from crude oil when entered in the material misstatement equation. The reported refinery data contain a material misstatement if the 5</w:t>
      </w:r>
      <w:r>
        <w:t>.00</w:t>
      </w:r>
      <w:r w:rsidRPr="00130942">
        <w:t xml:space="preserve"> percent error threshold is exceeded. The following calculation of percent error must be included in the final verification report pursuant to section 95501(c)(3)(A)8.</w:t>
      </w:r>
    </w:p>
    <w:p w14:paraId="6B064A69" w14:textId="77777777" w:rsidR="00990B31" w:rsidRPr="00130942" w:rsidRDefault="00990B31" w:rsidP="005D4173">
      <w:pPr>
        <w:ind w:left="2160"/>
      </w:pPr>
      <m:oMath>
        <m:r>
          <w:rPr>
            <w:rFonts w:ascii="Cambria Math" w:eastAsiaTheme="minorEastAsia" w:hAnsi="Cambria Math" w:cs="Arial"/>
            <w:szCs w:val="24"/>
          </w:rPr>
          <m:t xml:space="preserve">Percent error </m:t>
        </m:r>
        <m:d>
          <m:dPr>
            <m:ctrlPr>
              <w:rPr>
                <w:rFonts w:ascii="Cambria Math" w:eastAsiaTheme="minorEastAsia" w:hAnsi="Cambria Math" w:cs="Arial"/>
                <w:i/>
                <w:szCs w:val="24"/>
              </w:rPr>
            </m:ctrlPr>
          </m:dPr>
          <m:e>
            <m:r>
              <w:rPr>
                <w:rFonts w:ascii="Cambria Math" w:eastAsiaTheme="minorEastAsia" w:hAnsi="Cambria Math" w:cs="Arial"/>
                <w:szCs w:val="24"/>
              </w:rPr>
              <m:t xml:space="preserve">low complexity low energy use refinery data </m:t>
            </m:r>
          </m:e>
        </m:d>
      </m:oMath>
      <w:r w:rsidRPr="00130942">
        <w:t xml:space="preserve"> </w:t>
      </w:r>
    </w:p>
    <w:p w14:paraId="6B619CD9" w14:textId="77777777" w:rsidR="00990B31" w:rsidRPr="00130942" w:rsidRDefault="00990B31" w:rsidP="005D4173">
      <w:pPr>
        <w:ind w:left="2160"/>
      </w:pPr>
      <m:oMathPara>
        <m:oMath>
          <m:r>
            <w:rPr>
              <w:rFonts w:ascii="Cambria Math" w:eastAsiaTheme="minorEastAsia" w:hAnsi="Cambria Math" w:cs="Arial"/>
              <w:szCs w:val="24"/>
            </w:rPr>
            <m:t xml:space="preserve">               = </m:t>
          </m:r>
          <m:f>
            <m:fPr>
              <m:ctrlPr>
                <w:rPr>
                  <w:rFonts w:ascii="Cambria Math" w:eastAsiaTheme="minorEastAsia" w:hAnsi="Cambria Math" w:cs="Arial"/>
                  <w:i/>
                  <w:szCs w:val="24"/>
                </w:rPr>
              </m:ctrlPr>
            </m:fPr>
            <m:num>
              <m:nary>
                <m:naryPr>
                  <m:chr m:val="∑"/>
                  <m:limLoc m:val="undOvr"/>
                  <m:subHide m:val="1"/>
                  <m:supHide m:val="1"/>
                  <m:ctrlPr>
                    <w:rPr>
                      <w:rFonts w:ascii="Cambria Math" w:eastAsiaTheme="minorEastAsia" w:hAnsi="Cambria Math" w:cs="Arial"/>
                      <w:i/>
                      <w:szCs w:val="24"/>
                    </w:rPr>
                  </m:ctrlPr>
                </m:naryPr>
                <m:sub/>
                <m:sup/>
                <m:e>
                  <m:r>
                    <w:rPr>
                      <w:rFonts w:ascii="Cambria Math" w:eastAsiaTheme="minorEastAsia" w:hAnsi="Cambria Math" w:cs="Arial"/>
                      <w:szCs w:val="24"/>
                    </w:rPr>
                    <m:t xml:space="preserve"> </m:t>
                  </m:r>
                  <m:d>
                    <m:dPr>
                      <m:begChr m:val="["/>
                      <m:endChr m:val="]"/>
                      <m:ctrlPr>
                        <w:rPr>
                          <w:rFonts w:ascii="Cambria Math" w:eastAsiaTheme="minorEastAsia" w:hAnsi="Cambria Math" w:cs="Arial"/>
                          <w:i/>
                          <w:szCs w:val="24"/>
                        </w:rPr>
                      </m:ctrlPr>
                    </m:dPr>
                    <m:e>
                      <m:r>
                        <w:rPr>
                          <w:rFonts w:ascii="Cambria Math" w:eastAsiaTheme="minorEastAsia" w:hAnsi="Cambria Math" w:cs="Arial"/>
                          <w:szCs w:val="24"/>
                        </w:rPr>
                        <m:t>Discrepancies,Omissions,Misreporting</m:t>
                      </m:r>
                    </m:e>
                  </m:d>
                </m:e>
              </m:nary>
            </m:num>
            <m:den>
              <m:r>
                <w:rPr>
                  <w:rFonts w:ascii="Cambria Math" w:eastAsiaTheme="minorEastAsia" w:hAnsi="Cambria Math" w:cs="Arial"/>
                  <w:szCs w:val="24"/>
                </w:rPr>
                <m:t>CARBOB or Diesel Volume Produced from Crude Oil</m:t>
              </m:r>
            </m:den>
          </m:f>
          <m:r>
            <w:rPr>
              <w:rFonts w:ascii="Cambria Math" w:eastAsiaTheme="minorEastAsia" w:hAnsi="Cambria Math" w:cs="Arial"/>
              <w:szCs w:val="24"/>
            </w:rPr>
            <m:t xml:space="preserve"> x 100%</m:t>
          </m:r>
        </m:oMath>
      </m:oMathPara>
    </w:p>
    <w:p w14:paraId="1ACB10AB" w14:textId="77777777" w:rsidR="00990B31" w:rsidRPr="00130942" w:rsidRDefault="00990B31" w:rsidP="005D4173">
      <w:pPr>
        <w:spacing w:before="160"/>
        <w:ind w:left="2160"/>
      </w:pPr>
      <w:r w:rsidRPr="00130942">
        <w:t>where:</w:t>
      </w:r>
    </w:p>
    <w:p w14:paraId="7B4B2FE2" w14:textId="77777777" w:rsidR="00990B31" w:rsidRPr="00130942" w:rsidRDefault="00990B31" w:rsidP="005D4173">
      <w:pPr>
        <w:ind w:left="2160"/>
      </w:pPr>
      <w:r w:rsidRPr="00130942">
        <w:rPr>
          <w:rFonts w:hint="eastAsia"/>
        </w:rPr>
        <w:lastRenderedPageBreak/>
        <w:t>“</w:t>
      </w:r>
      <m:oMath>
        <m:r>
          <w:rPr>
            <w:rFonts w:ascii="Cambria Math" w:eastAsiaTheme="minorEastAsia" w:hAnsi="Cambria Math" w:cs="Arial"/>
            <w:szCs w:val="24"/>
          </w:rPr>
          <m:t>Discrepancies</m:t>
        </m:r>
      </m:oMath>
      <w:r w:rsidRPr="00130942">
        <w:t>” means any differences between the sum of the quarterly volumes of CARBOB or diesel produced from crude oil reported in the Low-Complexity/Low-Energy-Use Refinery Report and the verifier’s calculation based on data checks in section 95501(b)(5</w:t>
      </w:r>
      <w:proofErr w:type="gramStart"/>
      <w:r w:rsidRPr="00130942">
        <w:t>);</w:t>
      </w:r>
      <w:proofErr w:type="gramEnd"/>
    </w:p>
    <w:p w14:paraId="0E78E10C"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Omissions</m:t>
        </m:r>
      </m:oMath>
      <w:r w:rsidRPr="00130942">
        <w:t xml:space="preserve">” means any volume of CARBOB or diesel produced from crude oil or associated source data the verifier concludes must be part of the Low-Complexity/Low-Energy-Use Refinery Report, but was not </w:t>
      </w:r>
      <w:proofErr w:type="gramStart"/>
      <w:r w:rsidRPr="00130942">
        <w:t>included;</w:t>
      </w:r>
      <w:proofErr w:type="gramEnd"/>
    </w:p>
    <w:p w14:paraId="4E5E4B39" w14:textId="03501A7B" w:rsidR="00990B31" w:rsidRPr="00130942" w:rsidRDefault="00990B31" w:rsidP="005D4173">
      <w:pPr>
        <w:ind w:left="2160"/>
      </w:pPr>
      <w:r w:rsidRPr="00130942">
        <w:rPr>
          <w:rFonts w:hint="eastAsia"/>
        </w:rPr>
        <w:t>“</w:t>
      </w:r>
      <m:oMath>
        <m:r>
          <w:rPr>
            <w:rFonts w:ascii="Cambria Math" w:eastAsiaTheme="minorEastAsia" w:hAnsi="Cambria Math" w:cs="Arial"/>
            <w:szCs w:val="24"/>
          </w:rPr>
          <m:t>Misreporting</m:t>
        </m:r>
      </m:oMath>
      <w:r w:rsidRPr="00130942">
        <w:t>” means duplicate, incomplete or other refinery data the verifier concludes should, or should not, be part of the Low</w:t>
      </w:r>
      <w:del w:id="6335" w:author="CARB" w:date="2024-08-12T08:35:00Z" w16du:dateUtc="2024-08-12T15:35:00Z">
        <w:r>
          <w:delText>-</w:delText>
        </w:r>
      </w:del>
      <w:ins w:id="6336" w:author="CARB" w:date="2024-08-12T08:35:00Z" w16du:dateUtc="2024-08-12T15:35:00Z">
        <w:r w:rsidR="00CB4F92">
          <w:noBreakHyphen/>
        </w:r>
      </w:ins>
      <w:r w:rsidRPr="00130942">
        <w:t xml:space="preserve">Complexity/Low-Energy-Use Refinery </w:t>
      </w:r>
      <w:proofErr w:type="gramStart"/>
      <w:r w:rsidRPr="00130942">
        <w:t>Report;</w:t>
      </w:r>
      <w:proofErr w:type="gramEnd"/>
    </w:p>
    <w:p w14:paraId="12789696"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or Diesel Volume Produced from Crude Oil</m:t>
        </m:r>
      </m:oMath>
      <w:r w:rsidRPr="00130942">
        <w:t>” means the sum of the quarterly volumes of CARBOB or diesel produced from crude oil in a calendar year reported in the Low-Complexity/Low-Energy-Use Refinery Report for which the verifier is conducting a material misstatement assessment.</w:t>
      </w:r>
    </w:p>
    <w:p w14:paraId="3735B9E8" w14:textId="77777777" w:rsidR="00990B31" w:rsidRPr="00130942" w:rsidRDefault="00990B31" w:rsidP="005D4173">
      <w:pPr>
        <w:ind w:left="2160"/>
      </w:pPr>
      <w:r w:rsidRPr="00130942">
        <w:rPr>
          <w:rFonts w:hint="eastAsia"/>
        </w:rPr>
        <w:t>“</w:t>
      </w:r>
      <m:oMath>
        <m:r>
          <w:rPr>
            <w:rFonts w:ascii="Cambria Math" w:eastAsiaTheme="minorEastAsia" w:hAnsi="Cambria Math" w:cs="Arial"/>
            <w:szCs w:val="24"/>
          </w:rPr>
          <m:t>CARBOB Volume Produced from Crude Oil</m:t>
        </m:r>
      </m:oMath>
      <w:r w:rsidRPr="00130942">
        <w:t>” and “</w:t>
      </w:r>
      <m:oMath>
        <m:r>
          <w:rPr>
            <w:rFonts w:ascii="Cambria Math" w:eastAsiaTheme="minorEastAsia" w:hAnsi="Cambria Math" w:cs="Arial"/>
            <w:szCs w:val="24"/>
          </w:rPr>
          <m:t>Diesel Volume Produced from Crude Oil</m:t>
        </m:r>
      </m:oMath>
      <w:r w:rsidRPr="00130942">
        <w:t xml:space="preserve">” are separately subject to data checks in section 95501(b)(5) and must be assessed separately for material misstatement. One or more material misstatements results in a finding of material misstatement for the Low-Complexity/Low-Energy-Use Refinery Report. </w:t>
      </w:r>
    </w:p>
    <w:p w14:paraId="2329C2B7" w14:textId="77777777" w:rsidR="00990B31" w:rsidRPr="00130942" w:rsidRDefault="00990B31" w:rsidP="002F53A6">
      <w:pPr>
        <w:pStyle w:val="Heading4"/>
        <w:keepNext w:val="0"/>
        <w:keepLines w:val="0"/>
        <w:ind w:left="2160"/>
        <w:rPr>
          <w:rFonts w:eastAsia="Yu Gothic Light"/>
        </w:rPr>
      </w:pPr>
      <w:r w:rsidRPr="00130942">
        <w:rPr>
          <w:rFonts w:eastAsia="Yu Gothic Light"/>
        </w:rPr>
        <w:t>When evaluating material misstatement, verifiers must deem correctly substituted missing data to be accurate, regardless of the amount of missing data.</w:t>
      </w:r>
    </w:p>
    <w:p w14:paraId="141F9A42" w14:textId="77777777" w:rsidR="00990B31" w:rsidRPr="00130942" w:rsidRDefault="00990B31" w:rsidP="00990B31">
      <w:pPr>
        <w:pStyle w:val="Heading3"/>
        <w:keepNext w:val="0"/>
        <w:keepLines w:val="0"/>
        <w:rPr>
          <w:rFonts w:eastAsia="Yu Gothic Light"/>
        </w:rPr>
      </w:pPr>
      <w:r w:rsidRPr="00ED1C3E">
        <w:rPr>
          <w:rFonts w:eastAsia="Yu Gothic Light"/>
          <w:i/>
          <w:iCs/>
        </w:rPr>
        <w:t>Crude Oil Quarterly and Annual Volumes Reports.</w:t>
      </w:r>
      <w:r w:rsidRPr="00130942">
        <w:rPr>
          <w:rFonts w:eastAsia="Yu Gothic Light"/>
        </w:rPr>
        <w:t xml:space="preserve"> Material misstatement assessment does not apply to data submitted in crude oil quarterly and annual volumes reports, but the data must be assessed for reasonable assurance of conformance with this </w:t>
      </w:r>
      <w:proofErr w:type="spellStart"/>
      <w:r w:rsidRPr="00130942">
        <w:rPr>
          <w:rFonts w:eastAsia="Yu Gothic Light"/>
        </w:rPr>
        <w:t>subarticle</w:t>
      </w:r>
      <w:proofErr w:type="spellEnd"/>
      <w:r w:rsidRPr="00130942">
        <w:rPr>
          <w:rFonts w:eastAsia="Yu Gothic Light"/>
        </w:rPr>
        <w:t>.</w:t>
      </w:r>
    </w:p>
    <w:p w14:paraId="1B6D9D29" w14:textId="77777777" w:rsidR="00990B31" w:rsidRPr="00130942" w:rsidRDefault="00990B31" w:rsidP="00990B31">
      <w:pPr>
        <w:pStyle w:val="Heading3"/>
        <w:keepNext w:val="0"/>
        <w:keepLines w:val="0"/>
        <w:rPr>
          <w:rFonts w:eastAsia="Yu Gothic Light"/>
        </w:rPr>
      </w:pPr>
      <w:r w:rsidRPr="00ED1C3E">
        <w:rPr>
          <w:rFonts w:eastAsia="Yu Gothic Light"/>
          <w:i/>
          <w:iCs/>
        </w:rPr>
        <w:t>Review of Missing Data Substitution.</w:t>
      </w:r>
      <w:r w:rsidRPr="00130942">
        <w:rPr>
          <w:rFonts w:eastAsia="Yu Gothic Light"/>
        </w:rPr>
        <w:t xml:space="preserve"> If a source selected for a data check was affected by a loss of data used for the reported data in the application or report, pursuant to this </w:t>
      </w:r>
      <w:proofErr w:type="spellStart"/>
      <w:r w:rsidRPr="00130942">
        <w:rPr>
          <w:rFonts w:eastAsia="Yu Gothic Light"/>
        </w:rPr>
        <w:t>subarticle</w:t>
      </w:r>
      <w:proofErr w:type="spellEnd"/>
      <w:r w:rsidRPr="00130942">
        <w:rPr>
          <w:rFonts w:eastAsia="Yu Gothic Light"/>
        </w:rPr>
        <w:t>:</w:t>
      </w:r>
    </w:p>
    <w:p w14:paraId="5732F6CC" w14:textId="77777777" w:rsidR="00990B31" w:rsidRPr="00130942" w:rsidRDefault="00990B31" w:rsidP="002F53A6">
      <w:pPr>
        <w:pStyle w:val="Heading4"/>
        <w:keepNext w:val="0"/>
        <w:keepLines w:val="0"/>
        <w:ind w:left="2160"/>
        <w:rPr>
          <w:rFonts w:eastAsia="Yu Gothic Light"/>
        </w:rPr>
      </w:pPr>
      <w:r w:rsidRPr="00130942">
        <w:rPr>
          <w:rFonts w:eastAsia="Yu Gothic Light"/>
        </w:rPr>
        <w:t>The verification team must confirm that the reported data were calculated using:</w:t>
      </w:r>
    </w:p>
    <w:p w14:paraId="5932E632" w14:textId="77777777" w:rsidR="00990B31" w:rsidRPr="00130942" w:rsidRDefault="00990B31" w:rsidP="00990B31">
      <w:pPr>
        <w:pStyle w:val="Heading5"/>
        <w:keepNext w:val="0"/>
        <w:keepLines w:val="0"/>
        <w:rPr>
          <w:rFonts w:eastAsia="Yu Gothic Light"/>
        </w:rPr>
      </w:pPr>
      <w:r w:rsidRPr="00130942">
        <w:rPr>
          <w:rFonts w:eastAsia="Yu Gothic Light"/>
        </w:rPr>
        <w:t>the applicable missing data procedures, or</w:t>
      </w:r>
    </w:p>
    <w:p w14:paraId="2ECC7473" w14:textId="58196CC0" w:rsidR="00990B31" w:rsidRDefault="00990B31" w:rsidP="00990B31">
      <w:pPr>
        <w:pStyle w:val="Heading5"/>
        <w:keepNext w:val="0"/>
        <w:keepLines w:val="0"/>
        <w:rPr>
          <w:rFonts w:eastAsia="Yu Gothic Light"/>
        </w:rPr>
      </w:pPr>
      <w:r w:rsidRPr="00130942">
        <w:rPr>
          <w:rFonts w:eastAsia="Yu Gothic Light"/>
        </w:rPr>
        <w:lastRenderedPageBreak/>
        <w:t>an Executive Officer approved alternate method</w:t>
      </w:r>
    </w:p>
    <w:p w14:paraId="749C21C9" w14:textId="331489AC" w:rsidR="00990B31" w:rsidRPr="006F2A86" w:rsidRDefault="00990B31" w:rsidP="00893322">
      <w:pPr>
        <w:pStyle w:val="Heading5"/>
        <w:keepNext w:val="0"/>
        <w:keepLines w:val="0"/>
      </w:pPr>
      <w:r w:rsidRPr="006F2A86">
        <w:t xml:space="preserve">a temporary method as permitted under section 95491.2(b)(2)(A) and described in section 95481. A temporary method may be used for a source that was affected by a loss of data for a period not to exceed six months. </w:t>
      </w:r>
      <w:del w:id="6337" w:author="CARB" w:date="2024-08-12T08:35:00Z" w16du:dateUtc="2024-08-12T15:35:00Z">
        <w:r w:rsidRPr="006F2A86">
          <w:delText xml:space="preserve"> </w:delText>
        </w:r>
      </w:del>
      <w:r w:rsidRPr="006F2A86">
        <w:t xml:space="preserve">Missing data covering </w:t>
      </w:r>
      <w:proofErr w:type="gramStart"/>
      <w:r w:rsidRPr="006F2A86">
        <w:t>a period of time</w:t>
      </w:r>
      <w:proofErr w:type="gramEnd"/>
      <w:r w:rsidRPr="006F2A86">
        <w:t xml:space="preserve"> longer than six months during a calendar year requires an Executive Officer approved alternate method.</w:t>
      </w:r>
    </w:p>
    <w:p w14:paraId="24C91D33"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verifier must note the date, time and source of any missing data substitutions discovered </w:t>
      </w:r>
      <w:proofErr w:type="gramStart"/>
      <w:r w:rsidRPr="00130942">
        <w:rPr>
          <w:rFonts w:eastAsia="Yu Gothic Light"/>
        </w:rPr>
        <w:t>during the course of</w:t>
      </w:r>
      <w:proofErr w:type="gramEnd"/>
      <w:r w:rsidRPr="00130942">
        <w:rPr>
          <w:rFonts w:eastAsia="Yu Gothic Light"/>
        </w:rPr>
        <w:t xml:space="preserve"> verification in the validation or verification report.</w:t>
      </w:r>
    </w:p>
    <w:p w14:paraId="5271E6B2" w14:textId="77777777" w:rsidR="00990B31" w:rsidRPr="00130942" w:rsidRDefault="00990B31" w:rsidP="00990B31">
      <w:pPr>
        <w:pStyle w:val="Heading2"/>
        <w:keepNext w:val="0"/>
        <w:keepLines w:val="0"/>
        <w:rPr>
          <w:rFonts w:eastAsia="Yu Gothic Light"/>
        </w:rPr>
      </w:pPr>
      <w:r w:rsidRPr="00130942">
        <w:rPr>
          <w:rFonts w:eastAsia="Yu Gothic Light"/>
        </w:rPr>
        <w:t>Completion of verification services must include:</w:t>
      </w:r>
    </w:p>
    <w:p w14:paraId="76AC2B34" w14:textId="77777777" w:rsidR="00990B31" w:rsidRPr="00130942" w:rsidRDefault="00990B31" w:rsidP="00990B31">
      <w:pPr>
        <w:pStyle w:val="Heading3"/>
        <w:keepNext w:val="0"/>
        <w:keepLines w:val="0"/>
        <w:rPr>
          <w:rFonts w:eastAsia="Yu Gothic Light"/>
        </w:rPr>
      </w:pPr>
      <w:r w:rsidRPr="005379F2">
        <w:rPr>
          <w:rFonts w:eastAsia="Yu Gothic Light"/>
          <w:i/>
          <w:iCs/>
        </w:rPr>
        <w:t>Validation or Verification Statement.</w:t>
      </w:r>
      <w:r w:rsidRPr="00130942">
        <w:rPr>
          <w:rFonts w:eastAsia="Yu Gothic Light"/>
        </w:rPr>
        <w:t xml:space="preserve"> Upon completion of the verification services specified in section 95500, the verification body must complete a validation or verification </w:t>
      </w:r>
      <w:proofErr w:type="gramStart"/>
      <w:r w:rsidRPr="00130942">
        <w:rPr>
          <w:rFonts w:eastAsia="Yu Gothic Light"/>
        </w:rPr>
        <w:t>statement, and</w:t>
      </w:r>
      <w:proofErr w:type="gramEnd"/>
      <w:r w:rsidRPr="00130942">
        <w:rPr>
          <w:rFonts w:eastAsia="Yu Gothic Light"/>
        </w:rPr>
        <w:t xml:space="preserve"> provide its statement to the entity required to contract for verification services and Executive Officer by the applicable verification deadline specified in section 95500. Before the validation or verification statement is completed, the verification services and findings of the verification team must be independently reviewed by an employee of the verification body who is an accredited lead verifier not involved in verification services for the entity required to contract for verification services during that application period or reporting period.</w:t>
      </w:r>
    </w:p>
    <w:p w14:paraId="46026359" w14:textId="77777777" w:rsidR="00990B31" w:rsidRPr="00130942" w:rsidRDefault="00990B31" w:rsidP="00990B31">
      <w:pPr>
        <w:pStyle w:val="Heading3"/>
        <w:keepNext w:val="0"/>
        <w:keepLines w:val="0"/>
        <w:rPr>
          <w:rFonts w:eastAsia="Yu Gothic Light"/>
        </w:rPr>
      </w:pPr>
      <w:r w:rsidRPr="006F41A6">
        <w:rPr>
          <w:rFonts w:eastAsia="Yu Gothic Light"/>
          <w:i/>
          <w:iCs/>
        </w:rPr>
        <w:t>Independent Review.</w:t>
      </w:r>
      <w:r w:rsidRPr="00130942">
        <w:rPr>
          <w:rFonts w:eastAsia="Yu Gothic Light"/>
        </w:rPr>
        <w:t xml:space="preserve"> The independent reviewer must serve as a final check on the verification team's work to identify any significant concerns, including:</w:t>
      </w:r>
    </w:p>
    <w:p w14:paraId="64AA381A" w14:textId="77777777" w:rsidR="00990B31" w:rsidRPr="00130942" w:rsidRDefault="00990B31" w:rsidP="002F53A6">
      <w:pPr>
        <w:pStyle w:val="Heading4"/>
        <w:keepNext w:val="0"/>
        <w:keepLines w:val="0"/>
        <w:ind w:left="2160"/>
        <w:rPr>
          <w:rFonts w:eastAsia="Yu Gothic Light"/>
        </w:rPr>
      </w:pPr>
      <w:r w:rsidRPr="00130942">
        <w:rPr>
          <w:rFonts w:eastAsia="Yu Gothic Light"/>
        </w:rPr>
        <w:t>Errors in planning,</w:t>
      </w:r>
    </w:p>
    <w:p w14:paraId="7137376D" w14:textId="77777777" w:rsidR="00990B31" w:rsidRPr="00130942" w:rsidRDefault="00990B31" w:rsidP="002F53A6">
      <w:pPr>
        <w:pStyle w:val="Heading4"/>
        <w:keepNext w:val="0"/>
        <w:keepLines w:val="0"/>
        <w:ind w:left="2160"/>
        <w:rPr>
          <w:rFonts w:eastAsia="Yu Gothic Light"/>
        </w:rPr>
      </w:pPr>
      <w:r w:rsidRPr="00130942">
        <w:rPr>
          <w:rFonts w:eastAsia="Yu Gothic Light"/>
        </w:rPr>
        <w:t>Errors in data sampling, and</w:t>
      </w:r>
    </w:p>
    <w:p w14:paraId="6E5645B5" w14:textId="77777777" w:rsidR="00990B31" w:rsidRPr="00130942" w:rsidRDefault="00990B31" w:rsidP="002F53A6">
      <w:pPr>
        <w:pStyle w:val="Heading4"/>
        <w:keepNext w:val="0"/>
        <w:keepLines w:val="0"/>
        <w:ind w:left="2160"/>
        <w:rPr>
          <w:rFonts w:eastAsia="Yu Gothic Light"/>
        </w:rPr>
      </w:pPr>
      <w:r w:rsidRPr="00130942">
        <w:rPr>
          <w:rFonts w:eastAsia="Yu Gothic Light"/>
        </w:rPr>
        <w:t>Errors in judgment by the verification team that are related to the draft validation or verification statement.</w:t>
      </w:r>
    </w:p>
    <w:p w14:paraId="7EBD2D5B" w14:textId="77777777" w:rsidR="00990B31" w:rsidRPr="00130942" w:rsidRDefault="00990B31" w:rsidP="008C2369">
      <w:pPr>
        <w:ind w:left="1440"/>
      </w:pPr>
      <w:r w:rsidRPr="00130942">
        <w:t xml:space="preserve">The independent reviewer must maintain independence from the verification services by not making specific recommendations about how the verification services should be conducted. The independent reviewer will review documents applicable to the services </w:t>
      </w:r>
      <w:proofErr w:type="gramStart"/>
      <w:r w:rsidRPr="00130942">
        <w:t>provided, and</w:t>
      </w:r>
      <w:proofErr w:type="gramEnd"/>
      <w:r w:rsidRPr="00130942">
        <w:t xml:space="preserve"> identify any failure to comply with requirements of this </w:t>
      </w:r>
      <w:proofErr w:type="spellStart"/>
      <w:r w:rsidRPr="00130942">
        <w:t>subarticle</w:t>
      </w:r>
      <w:proofErr w:type="spellEnd"/>
      <w:r w:rsidRPr="00130942">
        <w:t xml:space="preserve"> or with the verification body's internal policies and procedures for providing verification services. </w:t>
      </w:r>
      <w:r w:rsidRPr="00130942">
        <w:lastRenderedPageBreak/>
        <w:t>The independent reviewer must concur with the verification findings before the validation or verification statement is issued.</w:t>
      </w:r>
    </w:p>
    <w:p w14:paraId="3A81FEF5" w14:textId="77777777" w:rsidR="00990B31" w:rsidRPr="00130942" w:rsidRDefault="00990B31" w:rsidP="00990B31">
      <w:pPr>
        <w:pStyle w:val="Heading3"/>
        <w:keepNext w:val="0"/>
        <w:keepLines w:val="0"/>
        <w:rPr>
          <w:rFonts w:eastAsia="Yu Gothic Light"/>
        </w:rPr>
      </w:pPr>
      <w:r w:rsidRPr="006F41A6">
        <w:rPr>
          <w:rFonts w:eastAsia="Yu Gothic Light"/>
          <w:i/>
          <w:iCs/>
        </w:rPr>
        <w:t>Completion of Findings and Validation or Verification Report and Statement.</w:t>
      </w:r>
      <w:r w:rsidRPr="00130942">
        <w:rPr>
          <w:rFonts w:eastAsia="Yu Gothic Light"/>
        </w:rPr>
        <w:t xml:space="preserve"> The verification body is required to provide each entity required to contract for verification services with the following:</w:t>
      </w:r>
    </w:p>
    <w:p w14:paraId="281EE36F" w14:textId="77777777" w:rsidR="00990B31" w:rsidRPr="00130942" w:rsidRDefault="00990B31" w:rsidP="002F53A6">
      <w:pPr>
        <w:pStyle w:val="Heading4"/>
        <w:keepNext w:val="0"/>
        <w:keepLines w:val="0"/>
        <w:ind w:left="2160"/>
        <w:rPr>
          <w:rFonts w:eastAsia="Yu Gothic Light"/>
        </w:rPr>
      </w:pPr>
      <w:r w:rsidRPr="00130942">
        <w:rPr>
          <w:rFonts w:eastAsia="Yu Gothic Light"/>
        </w:rPr>
        <w:t>A detailed validation or verification report, which must at a minimum include:</w:t>
      </w:r>
    </w:p>
    <w:p w14:paraId="4407D86A" w14:textId="77777777" w:rsidR="00990B31" w:rsidRPr="00130942" w:rsidRDefault="00990B31" w:rsidP="00990B31">
      <w:pPr>
        <w:pStyle w:val="Heading5"/>
        <w:keepNext w:val="0"/>
        <w:keepLines w:val="0"/>
        <w:rPr>
          <w:rFonts w:eastAsia="Yu Gothic Light"/>
        </w:rPr>
      </w:pPr>
      <w:r w:rsidRPr="00130942">
        <w:rPr>
          <w:rFonts w:eastAsia="Yu Gothic Light"/>
        </w:rPr>
        <w:t xml:space="preserve">A detailed description of the facility or entity including all data sources and </w:t>
      </w:r>
      <w:proofErr w:type="gramStart"/>
      <w:r w:rsidRPr="00130942">
        <w:rPr>
          <w:rFonts w:eastAsia="Yu Gothic Light"/>
        </w:rPr>
        <w:t>boundaries;</w:t>
      </w:r>
      <w:proofErr w:type="gramEnd"/>
    </w:p>
    <w:p w14:paraId="7C063218" w14:textId="77777777" w:rsidR="00990B31" w:rsidRPr="00130942" w:rsidRDefault="00990B31" w:rsidP="00990B31">
      <w:pPr>
        <w:pStyle w:val="Heading5"/>
        <w:keepNext w:val="0"/>
        <w:keepLines w:val="0"/>
        <w:rPr>
          <w:rFonts w:eastAsia="Yu Gothic Light"/>
        </w:rPr>
      </w:pPr>
      <w:r w:rsidRPr="00130942">
        <w:rPr>
          <w:rFonts w:eastAsia="Yu Gothic Light"/>
        </w:rPr>
        <w:t xml:space="preserve">A detailed description of the data management system and accounting </w:t>
      </w:r>
      <w:proofErr w:type="gramStart"/>
      <w:r w:rsidRPr="00130942">
        <w:rPr>
          <w:rFonts w:eastAsia="Yu Gothic Light"/>
        </w:rPr>
        <w:t>procedures;</w:t>
      </w:r>
      <w:proofErr w:type="gramEnd"/>
    </w:p>
    <w:p w14:paraId="14BCCFE3" w14:textId="77777777" w:rsidR="00990B31" w:rsidRPr="00130942" w:rsidRDefault="00990B31" w:rsidP="00990B31">
      <w:pPr>
        <w:pStyle w:val="Heading5"/>
        <w:keepNext w:val="0"/>
        <w:keepLines w:val="0"/>
        <w:rPr>
          <w:rFonts w:eastAsia="Yu Gothic Light"/>
        </w:rPr>
      </w:pPr>
      <w:r w:rsidRPr="00130942">
        <w:rPr>
          <w:rFonts w:eastAsia="Yu Gothic Light"/>
        </w:rPr>
        <w:t xml:space="preserve">A detailed description of entities in the supply chain contributing CI </w:t>
      </w:r>
      <w:proofErr w:type="gramStart"/>
      <w:r w:rsidRPr="00130942">
        <w:rPr>
          <w:rFonts w:eastAsia="Yu Gothic Light"/>
        </w:rPr>
        <w:t>parameters;</w:t>
      </w:r>
      <w:proofErr w:type="gramEnd"/>
    </w:p>
    <w:p w14:paraId="2A7FF309" w14:textId="77777777" w:rsidR="00990B31" w:rsidRPr="00130942" w:rsidRDefault="00990B31" w:rsidP="00990B31">
      <w:pPr>
        <w:pStyle w:val="Heading5"/>
        <w:keepNext w:val="0"/>
        <w:keepLines w:val="0"/>
        <w:rPr>
          <w:rFonts w:eastAsia="Yu Gothic Light"/>
        </w:rPr>
      </w:pPr>
      <w:r w:rsidRPr="00130942">
        <w:rPr>
          <w:rFonts w:eastAsia="Yu Gothic Light"/>
        </w:rPr>
        <w:t xml:space="preserve">The validation or verification </w:t>
      </w:r>
      <w:proofErr w:type="gramStart"/>
      <w:r w:rsidRPr="00130942">
        <w:rPr>
          <w:rFonts w:eastAsia="Yu Gothic Light"/>
        </w:rPr>
        <w:t>plan;</w:t>
      </w:r>
      <w:proofErr w:type="gramEnd"/>
    </w:p>
    <w:p w14:paraId="099B6342" w14:textId="77777777" w:rsidR="00990B31" w:rsidRPr="00130942" w:rsidRDefault="00990B31" w:rsidP="00990B31">
      <w:pPr>
        <w:pStyle w:val="Heading5"/>
        <w:keepNext w:val="0"/>
        <w:keepLines w:val="0"/>
        <w:rPr>
          <w:rFonts w:eastAsia="Yu Gothic Light"/>
        </w:rPr>
      </w:pPr>
      <w:r w:rsidRPr="00130942">
        <w:rPr>
          <w:rFonts w:eastAsia="Yu Gothic Light"/>
        </w:rPr>
        <w:t xml:space="preserve">The detailed comparison of the data checks conducted during verification </w:t>
      </w:r>
      <w:proofErr w:type="gramStart"/>
      <w:r w:rsidRPr="00130942">
        <w:rPr>
          <w:rFonts w:eastAsia="Yu Gothic Light"/>
        </w:rPr>
        <w:t>services;</w:t>
      </w:r>
      <w:proofErr w:type="gramEnd"/>
    </w:p>
    <w:p w14:paraId="293B9D4A" w14:textId="77777777" w:rsidR="00990B31" w:rsidRPr="00130942" w:rsidRDefault="00990B31" w:rsidP="00990B31">
      <w:pPr>
        <w:pStyle w:val="Heading5"/>
        <w:keepNext w:val="0"/>
        <w:keepLines w:val="0"/>
        <w:rPr>
          <w:rFonts w:eastAsia="Yu Gothic Light"/>
        </w:rPr>
      </w:pPr>
      <w:r w:rsidRPr="00130942">
        <w:rPr>
          <w:rFonts w:eastAsia="Yu Gothic Light"/>
        </w:rPr>
        <w:t xml:space="preserve">The log of issues identified in the course of verification services and their </w:t>
      </w:r>
      <w:proofErr w:type="gramStart"/>
      <w:r w:rsidRPr="00130942">
        <w:rPr>
          <w:rFonts w:eastAsia="Yu Gothic Light"/>
        </w:rPr>
        <w:t>resolution;</w:t>
      </w:r>
      <w:proofErr w:type="gramEnd"/>
    </w:p>
    <w:p w14:paraId="6F0DF034" w14:textId="77777777" w:rsidR="00990B31" w:rsidRPr="00130942" w:rsidRDefault="00990B31" w:rsidP="00990B31">
      <w:pPr>
        <w:pStyle w:val="Heading5"/>
        <w:keepNext w:val="0"/>
        <w:keepLines w:val="0"/>
        <w:rPr>
          <w:rFonts w:eastAsia="Yu Gothic Light"/>
        </w:rPr>
      </w:pPr>
      <w:r w:rsidRPr="00130942">
        <w:rPr>
          <w:rFonts w:eastAsia="Yu Gothic Light"/>
        </w:rPr>
        <w:t xml:space="preserve">Any qualifying comments on findings during verification </w:t>
      </w:r>
      <w:proofErr w:type="gramStart"/>
      <w:r w:rsidRPr="00130942">
        <w:rPr>
          <w:rFonts w:eastAsia="Yu Gothic Light"/>
        </w:rPr>
        <w:t>services;</w:t>
      </w:r>
      <w:proofErr w:type="gramEnd"/>
    </w:p>
    <w:p w14:paraId="04C4F04F" w14:textId="77777777" w:rsidR="00990B31" w:rsidRPr="00130942" w:rsidRDefault="00990B31" w:rsidP="00990B31">
      <w:pPr>
        <w:pStyle w:val="Heading5"/>
        <w:keepNext w:val="0"/>
        <w:keepLines w:val="0"/>
        <w:rPr>
          <w:rFonts w:eastAsia="Yu Gothic Light"/>
        </w:rPr>
      </w:pPr>
      <w:r w:rsidRPr="00130942">
        <w:rPr>
          <w:rFonts w:eastAsia="Yu Gothic Light"/>
        </w:rPr>
        <w:t>Findings of omissions, discrepancies, and misreporting and the material misstatement calculations required in section 95501(b)(9) through (11).</w:t>
      </w:r>
    </w:p>
    <w:p w14:paraId="1243AC17" w14:textId="77777777" w:rsidR="00990B31" w:rsidRPr="00130942" w:rsidRDefault="00990B31" w:rsidP="002F53A6">
      <w:pPr>
        <w:pStyle w:val="Heading4"/>
        <w:keepNext w:val="0"/>
        <w:keepLines w:val="0"/>
        <w:ind w:left="2160"/>
        <w:rPr>
          <w:rFonts w:eastAsia="Yu Gothic Light"/>
        </w:rPr>
      </w:pPr>
      <w:r w:rsidRPr="00130942">
        <w:rPr>
          <w:rFonts w:eastAsia="Yu Gothic Light"/>
        </w:rPr>
        <w:t>The validation or verification report must be submitted to the entity required to contract for verification services at the same time as or before the final validation or verification statement is submitted to the Executive Officer. The detailed validation or verification report must be made available to the Executive Officer upon request.</w:t>
      </w:r>
    </w:p>
    <w:p w14:paraId="492DBA55" w14:textId="77777777" w:rsidR="00990B31" w:rsidRPr="00130942" w:rsidRDefault="00990B31" w:rsidP="002F53A6">
      <w:pPr>
        <w:pStyle w:val="Heading4"/>
        <w:keepNext w:val="0"/>
        <w:keepLines w:val="0"/>
        <w:ind w:left="2160"/>
        <w:rPr>
          <w:rFonts w:eastAsia="Yu Gothic Light"/>
        </w:rPr>
      </w:pPr>
      <w:r w:rsidRPr="00130942">
        <w:rPr>
          <w:rFonts w:eastAsia="Yu Gothic Light"/>
        </w:rPr>
        <w:t>The verification team must have a final discussion with the entity required to contract for verification services explaining its findings, and notify the entity required to contract for verification services of any unresolved issues noted in the issues log before the validation or verification statement is finalized.</w:t>
      </w:r>
    </w:p>
    <w:p w14:paraId="7A522FC2" w14:textId="77777777" w:rsidR="00990B31" w:rsidRPr="00130942" w:rsidRDefault="00990B31" w:rsidP="002F53A6">
      <w:pPr>
        <w:pStyle w:val="Heading4"/>
        <w:keepNext w:val="0"/>
        <w:keepLines w:val="0"/>
        <w:ind w:left="2160"/>
        <w:rPr>
          <w:rFonts w:eastAsia="Yu Gothic Light"/>
        </w:rPr>
      </w:pPr>
      <w:r w:rsidRPr="00130942">
        <w:rPr>
          <w:rFonts w:eastAsia="Yu Gothic Light"/>
        </w:rPr>
        <w:lastRenderedPageBreak/>
        <w:t xml:space="preserve">The verification body must provide the validation or verification statement to the entity required to contract for verification services and the Executive Officer, attesting whether the verification body has found the submitted application or report to be free of material misstatement, and whether the application or report is in conformance with the requirements of this </w:t>
      </w:r>
      <w:proofErr w:type="spellStart"/>
      <w:r w:rsidRPr="00130942">
        <w:rPr>
          <w:rFonts w:eastAsia="Yu Gothic Light"/>
        </w:rPr>
        <w:t>subarticle</w:t>
      </w:r>
      <w:proofErr w:type="spellEnd"/>
      <w:r w:rsidRPr="00130942">
        <w:rPr>
          <w:rFonts w:eastAsia="Yu Gothic Light"/>
        </w:rPr>
        <w:t xml:space="preserve">. For every qualified positive validation or verification statement, the verification body must explain the nonconformances contained within the application or </w:t>
      </w:r>
      <w:proofErr w:type="gramStart"/>
      <w:r w:rsidRPr="00130942">
        <w:rPr>
          <w:rFonts w:eastAsia="Yu Gothic Light"/>
        </w:rPr>
        <w:t>report, and</w:t>
      </w:r>
      <w:proofErr w:type="gramEnd"/>
      <w:r w:rsidRPr="00130942">
        <w:rPr>
          <w:rFonts w:eastAsia="Yu Gothic Light"/>
        </w:rPr>
        <w:t xml:space="preserve"> must cite the section(s) in this </w:t>
      </w:r>
      <w:proofErr w:type="spellStart"/>
      <w:r w:rsidRPr="00130942">
        <w:rPr>
          <w:rFonts w:eastAsia="Yu Gothic Light"/>
        </w:rPr>
        <w:t>subarticle</w:t>
      </w:r>
      <w:proofErr w:type="spellEnd"/>
      <w:r w:rsidRPr="00130942">
        <w:rPr>
          <w:rFonts w:eastAsia="Yu Gothic Light"/>
        </w:rPr>
        <w:t xml:space="preserve"> that corresponds to the nonconformance and why the nonconformances do not result in a material misstatement. For every adverse validation or verification statement, the verification body must explain all nonconformances or material misstatements leading to the adverse validation or verification statement and must cite the sections in this </w:t>
      </w:r>
      <w:proofErr w:type="spellStart"/>
      <w:r w:rsidRPr="00130942">
        <w:rPr>
          <w:rFonts w:eastAsia="Yu Gothic Light"/>
        </w:rPr>
        <w:t>subarticle</w:t>
      </w:r>
      <w:proofErr w:type="spellEnd"/>
      <w:r w:rsidRPr="00130942">
        <w:rPr>
          <w:rFonts w:eastAsia="Yu Gothic Light"/>
        </w:rPr>
        <w:t xml:space="preserve"> that correspond to the nonconformance and material misstatements.</w:t>
      </w:r>
    </w:p>
    <w:p w14:paraId="3DFF205C"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The lead verifier on the verification team must attest that the verification team has carried out all verification services as required by this </w:t>
      </w:r>
      <w:proofErr w:type="spellStart"/>
      <w:r w:rsidRPr="00130942">
        <w:rPr>
          <w:rFonts w:eastAsia="Yu Gothic Light"/>
        </w:rPr>
        <w:t>subarticle</w:t>
      </w:r>
      <w:proofErr w:type="spellEnd"/>
      <w:r w:rsidRPr="00130942">
        <w:rPr>
          <w:rFonts w:eastAsia="Yu Gothic Light"/>
        </w:rPr>
        <w:t>. The lead verifier who has conducted the independent review of verification services and findings must attest to his or her independent review on behalf of the verification body and his or her concurrence with the findings.</w:t>
      </w:r>
    </w:p>
    <w:p w14:paraId="7F893F10" w14:textId="77777777" w:rsidR="00990B31" w:rsidRPr="00130942" w:rsidRDefault="00990B31" w:rsidP="00990B31">
      <w:pPr>
        <w:pStyle w:val="Heading5"/>
        <w:keepNext w:val="0"/>
        <w:keepLines w:val="0"/>
        <w:rPr>
          <w:rFonts w:eastAsia="Yu Gothic Light"/>
        </w:rPr>
      </w:pPr>
      <w:r w:rsidRPr="00130942">
        <w:rPr>
          <w:rFonts w:eastAsia="Yu Gothic Light"/>
        </w:rPr>
        <w:t>The lead verifier must attest in the validation or verification statement, in writing, to the Executive Officer as follows:</w:t>
      </w:r>
    </w:p>
    <w:p w14:paraId="4F453A41" w14:textId="77777777" w:rsidR="00990B31" w:rsidRPr="00130942" w:rsidRDefault="00990B31" w:rsidP="005D4173">
      <w:pPr>
        <w:ind w:left="2880"/>
      </w:pPr>
      <w:r w:rsidRPr="00130942">
        <w:rPr>
          <w:rFonts w:hint="eastAsia"/>
        </w:rPr>
        <w:t>“</w:t>
      </w:r>
      <w:r w:rsidRPr="00130942">
        <w:t xml:space="preserve">I certify under penalty of perjury under the laws of the State of California that the verification team has carried out all validation or verification services as required by this </w:t>
      </w:r>
      <w:proofErr w:type="spellStart"/>
      <w:r w:rsidRPr="00130942">
        <w:t>subarticle</w:t>
      </w:r>
      <w:proofErr w:type="spellEnd"/>
      <w:r w:rsidRPr="00130942">
        <w:t>.”</w:t>
      </w:r>
    </w:p>
    <w:p w14:paraId="2DD8A9C1" w14:textId="77777777" w:rsidR="00990B31" w:rsidRPr="00130942" w:rsidRDefault="00990B31" w:rsidP="00990B31">
      <w:pPr>
        <w:pStyle w:val="Heading5"/>
        <w:keepNext w:val="0"/>
        <w:keepLines w:val="0"/>
        <w:rPr>
          <w:rFonts w:eastAsia="Yu Gothic Light"/>
        </w:rPr>
      </w:pPr>
      <w:r w:rsidRPr="00130942">
        <w:rPr>
          <w:rFonts w:eastAsia="Yu Gothic Light"/>
        </w:rPr>
        <w:t>The lead verifier who has conducted the independent review of verification services and findings must attest in the validation or verification statement, in writing, to the Executive Officer as follows:</w:t>
      </w:r>
    </w:p>
    <w:p w14:paraId="6BF5184B" w14:textId="77777777" w:rsidR="00990B31" w:rsidRPr="00130942" w:rsidRDefault="00990B31" w:rsidP="005D4173">
      <w:pPr>
        <w:ind w:left="2880"/>
      </w:pPr>
      <w:r w:rsidRPr="00130942">
        <w:rPr>
          <w:rFonts w:hint="eastAsia"/>
        </w:rPr>
        <w:t>“</w:t>
      </w:r>
      <w:r w:rsidRPr="00130942">
        <w:t xml:space="preserve">I certify under penalty of perjury under the laws of the State of California that I have conducted an independent review of the validation or verification services and findings on behalf of the verification body as required by this </w:t>
      </w:r>
      <w:proofErr w:type="spellStart"/>
      <w:r w:rsidRPr="00130942">
        <w:t>subarticle</w:t>
      </w:r>
      <w:proofErr w:type="spellEnd"/>
      <w:r w:rsidRPr="00130942">
        <w:t xml:space="preserve"> and that the findings are true, accurate, and complete.”</w:t>
      </w:r>
    </w:p>
    <w:p w14:paraId="34B1E484" w14:textId="6003F17D" w:rsidR="00990B31" w:rsidRPr="00130942" w:rsidRDefault="00990B31" w:rsidP="00990B31">
      <w:pPr>
        <w:pStyle w:val="Heading3"/>
        <w:keepNext w:val="0"/>
        <w:keepLines w:val="0"/>
        <w:rPr>
          <w:rFonts w:eastAsia="Yu Gothic Light"/>
        </w:rPr>
      </w:pPr>
      <w:r w:rsidRPr="008D375D">
        <w:rPr>
          <w:rFonts w:eastAsia="Yu Gothic Light"/>
          <w:i/>
          <w:iCs/>
        </w:rPr>
        <w:lastRenderedPageBreak/>
        <w:t>Adverse validation or verification statement and petition process.</w:t>
      </w:r>
      <w:r w:rsidRPr="00130942">
        <w:rPr>
          <w:rFonts w:eastAsia="Yu Gothic Light"/>
        </w:rPr>
        <w:t xml:space="preserve"> Prior to the verification body providing an adverse validation or verification statement for the application or report to the Executive Officer, the verification body must notify the entity required to contract for verification services and the entity required to contract for verification services must be provided at least 14 days to modify the application or report(s) to correct any material misstatement or nonconformances found by the verification team. The verification body must provide notice to the Executive Officer of the potential for an adverse validation or verification statement at the same time it notifies the entity required to contract for verification </w:t>
      </w:r>
      <w:proofErr w:type="gramStart"/>
      <w:r w:rsidRPr="00130942">
        <w:rPr>
          <w:rFonts w:eastAsia="Yu Gothic Light"/>
        </w:rPr>
        <w:t>services, and</w:t>
      </w:r>
      <w:proofErr w:type="gramEnd"/>
      <w:r w:rsidRPr="00130942">
        <w:rPr>
          <w:rFonts w:eastAsia="Yu Gothic Light"/>
        </w:rPr>
        <w:t xml:space="preserve"> include a current issues log. The modified application or report and validation or verification statement must be submitted to the Executive Officer before the verification deadline, even if the entity required to contract for verification services makes a request to the Executive Officer as provided below in section 95501(c)(4)(A).</w:t>
      </w:r>
    </w:p>
    <w:p w14:paraId="27986BC1" w14:textId="77777777" w:rsidR="00990B31" w:rsidRPr="00130942" w:rsidRDefault="00990B31" w:rsidP="002F53A6">
      <w:pPr>
        <w:pStyle w:val="Heading4"/>
        <w:keepNext w:val="0"/>
        <w:keepLines w:val="0"/>
        <w:ind w:left="2160"/>
        <w:rPr>
          <w:rFonts w:eastAsia="Yu Gothic Light"/>
        </w:rPr>
      </w:pPr>
      <w:r w:rsidRPr="00130942">
        <w:rPr>
          <w:rFonts w:eastAsia="Yu Gothic Light"/>
        </w:rPr>
        <w:t xml:space="preserve">If the entity required to contract for verification services and the verification body cannot reach agreement on modifications to the data that result in a positive validation or verification statement, the responsible entity may, before the validation or verification deadline and before the validation or verification statement is submitted, petition the Executive Officer to make a final decision as to the verifiability of the submitted application or report. </w:t>
      </w:r>
      <w:proofErr w:type="gramStart"/>
      <w:r w:rsidRPr="00130942">
        <w:rPr>
          <w:rFonts w:eastAsia="Yu Gothic Light"/>
        </w:rPr>
        <w:t>At the same time that</w:t>
      </w:r>
      <w:proofErr w:type="gramEnd"/>
      <w:r w:rsidRPr="00130942">
        <w:rPr>
          <w:rFonts w:eastAsia="Yu Gothic Light"/>
        </w:rPr>
        <w:t xml:space="preserve"> the entity required to contract for verification services petitions the Executive Officer, the entity required to contract for verification services must submit all information it believes is necessary for the Executive Officer to make a final decision.</w:t>
      </w:r>
    </w:p>
    <w:p w14:paraId="1D6A8FC0" w14:textId="438A0234" w:rsidR="00990B31" w:rsidRPr="00130942" w:rsidRDefault="00990B31" w:rsidP="002F53A6">
      <w:pPr>
        <w:pStyle w:val="Heading4"/>
        <w:keepNext w:val="0"/>
        <w:keepLines w:val="0"/>
        <w:ind w:left="2160"/>
        <w:rPr>
          <w:rFonts w:eastAsia="Yu Gothic Light"/>
        </w:rPr>
      </w:pPr>
      <w:r w:rsidRPr="36AEDAC2">
        <w:rPr>
          <w:rFonts w:eastAsia="Yu Gothic Light"/>
        </w:rPr>
        <w:t xml:space="preserve">The Executive Officer shall make a final decision no later than October 31 following the submission of a petition pursuant to section 95501(c)(4)(A). If at any point the Executive Officer requests information from the verification body, or the entity required to contract for verification services, the information must be submitted to the Executive Officer within </w:t>
      </w:r>
      <w:r w:rsidR="0089066F">
        <w:rPr>
          <w:rFonts w:eastAsia="Yu Gothic Light"/>
        </w:rPr>
        <w:t>10</w:t>
      </w:r>
      <w:r w:rsidRPr="36AEDAC2">
        <w:rPr>
          <w:rFonts w:eastAsia="Yu Gothic Light"/>
        </w:rPr>
        <w:t xml:space="preserve"> days. The Executive Officer will notify the entity required to contract for verification services and the verification body of its determination.</w:t>
      </w:r>
    </w:p>
    <w:p w14:paraId="1C197AEA" w14:textId="77777777" w:rsidR="00990B31" w:rsidRPr="00130942" w:rsidRDefault="00990B31" w:rsidP="00990B31">
      <w:pPr>
        <w:pStyle w:val="Heading2"/>
        <w:keepNext w:val="0"/>
        <w:keepLines w:val="0"/>
        <w:rPr>
          <w:rFonts w:eastAsia="Yu Gothic Light"/>
        </w:rPr>
      </w:pPr>
      <w:r w:rsidRPr="008D375D">
        <w:rPr>
          <w:rFonts w:eastAsia="Yu Gothic Light"/>
          <w:i/>
          <w:iCs/>
        </w:rPr>
        <w:t>Validated Applications and Verified Reports Considered Final by the Executive Officer.</w:t>
      </w:r>
      <w:r w:rsidRPr="00130942">
        <w:rPr>
          <w:rFonts w:eastAsia="Yu Gothic Light"/>
        </w:rPr>
        <w:t xml:space="preserve"> Upon provision of a validation or verification statement to the Executive Officer, the reported data is deemed final by the Executive Officer. No changes may be made to the application or report as submitted to the Executive Officer, and all verification requirements of this </w:t>
      </w:r>
      <w:proofErr w:type="spellStart"/>
      <w:r w:rsidRPr="00130942">
        <w:rPr>
          <w:rFonts w:eastAsia="Yu Gothic Light"/>
        </w:rPr>
        <w:t>subarticle</w:t>
      </w:r>
      <w:proofErr w:type="spellEnd"/>
      <w:r w:rsidRPr="00130942">
        <w:rPr>
          <w:rFonts w:eastAsia="Yu Gothic Light"/>
        </w:rPr>
        <w:t xml:space="preserve"> shall be considered complete except in the circumstance specified in section 95501(e).</w:t>
      </w:r>
    </w:p>
    <w:p w14:paraId="188D2566" w14:textId="20835777" w:rsidR="00990B31" w:rsidRPr="00130942" w:rsidRDefault="00990B31" w:rsidP="00990B31">
      <w:pPr>
        <w:pStyle w:val="Heading2"/>
        <w:keepNext w:val="0"/>
        <w:keepLines w:val="0"/>
        <w:rPr>
          <w:rFonts w:eastAsia="Yu Gothic Light"/>
        </w:rPr>
      </w:pPr>
      <w:r w:rsidRPr="008D375D">
        <w:rPr>
          <w:rFonts w:eastAsia="Yu Gothic Light"/>
          <w:i/>
          <w:iCs/>
        </w:rPr>
        <w:lastRenderedPageBreak/>
        <w:t>Set Aside of Validation or Verification Statement.</w:t>
      </w:r>
      <w:r w:rsidRPr="00130942">
        <w:rPr>
          <w:rFonts w:eastAsia="Yu Gothic Light"/>
        </w:rPr>
        <w:t xml:space="preserve"> If the Executive Officer finds a high level of conflict of interest existed between a verification body and a reporting entity, an error is identified, or an application or report that received a positive or qualified positive verification statement fails an audit by the Executive Officer, the Executive Officer may set aside the positive or qualified positive verification statement issued by the verification body, and require the reporting entity to have the report re-verified by a different verification body within 90 days. In instances where an error to a report is identified and determined by the Executive Officer to not affect the final value submitted in the application or report, the change may be made without a set aside of the positive or qualified positive verification statement.</w:t>
      </w:r>
    </w:p>
    <w:p w14:paraId="79E06AFB" w14:textId="69BF2A26" w:rsidR="00990B31" w:rsidRPr="00130942" w:rsidRDefault="00990B31" w:rsidP="00990B31">
      <w:pPr>
        <w:pStyle w:val="Heading2"/>
        <w:keepNext w:val="0"/>
        <w:keepLines w:val="0"/>
        <w:rPr>
          <w:rFonts w:eastAsia="Yu Gothic Light"/>
        </w:rPr>
      </w:pPr>
      <w:r w:rsidRPr="008D375D">
        <w:rPr>
          <w:rFonts w:eastAsia="Yu Gothic Light"/>
          <w:i/>
          <w:iCs/>
        </w:rPr>
        <w:t>Executive Officer Audits and Data Requests to the Entity Required to Contract for Verification Services.</w:t>
      </w:r>
      <w:r w:rsidRPr="00130942">
        <w:rPr>
          <w:rFonts w:eastAsia="Yu Gothic Light"/>
        </w:rPr>
        <w:t xml:space="preserve"> Upon request by the Executive Officer, the entity required to contract for verification services must provide the data used to generate the application or report including all data available to a verifier in the conduct of validation or verification services, within 14 days. Upon written notification by the Executive Officer, the entity required to contract for verification services must make available for an Executive Officer audit itself, its personnel, and other entities in its feedstock and finished fuel supply chain, as applicable.</w:t>
      </w:r>
    </w:p>
    <w:p w14:paraId="3175107A" w14:textId="65C0DD4D" w:rsidR="00990B31" w:rsidRDefault="00990B31" w:rsidP="00990B31">
      <w:pPr>
        <w:pStyle w:val="Heading2"/>
        <w:keepNext w:val="0"/>
        <w:keepLines w:val="0"/>
        <w:rPr>
          <w:rFonts w:eastAsia="Yu Gothic Light"/>
        </w:rPr>
      </w:pPr>
      <w:r w:rsidRPr="008D375D">
        <w:rPr>
          <w:rFonts w:eastAsia="Yu Gothic Light"/>
          <w:i/>
          <w:iCs/>
        </w:rPr>
        <w:t>Executive Officer Audits and Data Requests to the Verification Body.</w:t>
      </w:r>
      <w:r w:rsidRPr="00130942">
        <w:rPr>
          <w:rFonts w:eastAsia="Yu Gothic Light"/>
        </w:rPr>
        <w:t xml:space="preserve"> Upon request by the Executive Officer, the verification body must provide the Executive Officer the validation or verification report given to the entity required to contract for verification services, as well as the sampling plan, contracts for verification services, and any other supporting documents and calculations, within 14 days. Upon written notification by the Executive Officer, the verification body must make itself and its personnel available for an Executive Officer audit.</w:t>
      </w:r>
    </w:p>
    <w:p w14:paraId="7305E45F" w14:textId="77777777" w:rsidR="00990B31" w:rsidRDefault="00990B31" w:rsidP="00893322">
      <w:pPr>
        <w:pStyle w:val="Heading2"/>
        <w:keepNext w:val="0"/>
        <w:keepLines w:val="0"/>
      </w:pPr>
      <w:r w:rsidRPr="006F2A86">
        <w:rPr>
          <w:i/>
        </w:rPr>
        <w:t>Eligibility for Less Intensive Verifications</w:t>
      </w:r>
      <w:r>
        <w:t xml:space="preserve">. </w:t>
      </w:r>
      <w:r w:rsidRPr="006F2A86">
        <w:t xml:space="preserve">Upon receiving a positive verification statement under full verification requirements, fuel reporting entities required to obtain the services of a verification body under section 95500 and only reporting electricity transactions identified in section 95500(c)(1)(E) may choose to obtain less intensive verification services for the following two annual verifications of their Quarterly Fuel Transactions Reports. </w:t>
      </w:r>
      <w:proofErr w:type="gramStart"/>
      <w:r w:rsidRPr="006F2A86">
        <w:t>Otherwise</w:t>
      </w:r>
      <w:proofErr w:type="gramEnd"/>
      <w:r w:rsidRPr="006F2A86">
        <w:t xml:space="preserve"> eligible entities must obtain full verification services if any of the following conditions apply:</w:t>
      </w:r>
    </w:p>
    <w:p w14:paraId="4416F85D" w14:textId="77777777" w:rsidR="00990B31" w:rsidRDefault="00990B31" w:rsidP="00893322">
      <w:pPr>
        <w:pStyle w:val="Heading3"/>
        <w:keepNext w:val="0"/>
        <w:keepLines w:val="0"/>
      </w:pPr>
      <w:r>
        <w:t xml:space="preserve">There has been a change in the verification </w:t>
      </w:r>
      <w:proofErr w:type="gramStart"/>
      <w:r>
        <w:t>body;</w:t>
      </w:r>
      <w:proofErr w:type="gramEnd"/>
    </w:p>
    <w:p w14:paraId="4042D855" w14:textId="77777777" w:rsidR="00990B31" w:rsidRPr="006F2A86" w:rsidRDefault="00990B31" w:rsidP="00893322">
      <w:pPr>
        <w:pStyle w:val="Heading3"/>
        <w:keepNext w:val="0"/>
        <w:keepLines w:val="0"/>
      </w:pPr>
      <w:r w:rsidRPr="006F2A86">
        <w:t xml:space="preserve">An adverse verification statement or qualified positive verification statement was issued for the previous annual </w:t>
      </w:r>
      <w:proofErr w:type="gramStart"/>
      <w:r w:rsidRPr="006F2A86">
        <w:t>report;</w:t>
      </w:r>
      <w:proofErr w:type="gramEnd"/>
    </w:p>
    <w:p w14:paraId="5F7218D5" w14:textId="77777777" w:rsidR="00990B31" w:rsidRPr="00DB32CE" w:rsidRDefault="00990B31" w:rsidP="00893322">
      <w:pPr>
        <w:pStyle w:val="Heading3"/>
        <w:keepNext w:val="0"/>
        <w:keepLines w:val="0"/>
      </w:pPr>
      <w:r w:rsidRPr="006F2A86">
        <w:t xml:space="preserve">A change of operational control of the entity required to obtain the services of a verification body under section 95500 occurred in the previous </w:t>
      </w:r>
      <w:proofErr w:type="gramStart"/>
      <w:r w:rsidRPr="006F2A86">
        <w:t>year;</w:t>
      </w:r>
      <w:proofErr w:type="gramEnd"/>
    </w:p>
    <w:p w14:paraId="35F24CAD" w14:textId="77777777" w:rsidR="00990B31" w:rsidRPr="00DB32CE" w:rsidRDefault="00990B31" w:rsidP="00893322">
      <w:pPr>
        <w:pStyle w:val="Heading3"/>
        <w:keepNext w:val="0"/>
        <w:keepLines w:val="0"/>
        <w:numPr>
          <w:ilvl w:val="2"/>
          <w:numId w:val="2"/>
        </w:numPr>
        <w:spacing w:line="240" w:lineRule="auto"/>
        <w:rPr>
          <w:del w:id="6338" w:author="CARB" w:date="2024-08-12T08:35:00Z" w16du:dateUtc="2024-08-12T15:35:00Z"/>
          <w:b/>
          <w:bCs/>
        </w:rPr>
      </w:pPr>
      <w:del w:id="6339" w:author="CARB" w:date="2024-08-12T08:35:00Z" w16du:dateUtc="2024-08-12T15:35:00Z">
        <w:r w:rsidRPr="006F2A86">
          <w:lastRenderedPageBreak/>
          <w:delText>The verification body must provide information on the causes of a change and justification in the verification report if a full verification was not conducted in instances where the following differences from the previous annual report occur:</w:delText>
        </w:r>
      </w:del>
    </w:p>
    <w:p w14:paraId="2B745461" w14:textId="77777777" w:rsidR="00990B31" w:rsidRPr="00DB32CE" w:rsidRDefault="00990B31" w:rsidP="00893322">
      <w:pPr>
        <w:pStyle w:val="Heading4"/>
        <w:keepNext w:val="0"/>
        <w:keepLines w:val="0"/>
        <w:numPr>
          <w:ilvl w:val="3"/>
          <w:numId w:val="2"/>
        </w:numPr>
        <w:spacing w:line="240" w:lineRule="auto"/>
        <w:ind w:left="2160"/>
        <w:rPr>
          <w:del w:id="6340" w:author="CARB" w:date="2024-08-12T08:35:00Z" w16du:dateUtc="2024-08-12T15:35:00Z"/>
        </w:rPr>
      </w:pPr>
      <w:del w:id="6341" w:author="CARB" w:date="2024-08-12T08:35:00Z" w16du:dateUtc="2024-08-12T15:35:00Z">
        <w:r w:rsidRPr="006F2A86">
          <w:delText>The annual sum of the four Quarterly Fuel Transaction Quantities differs by more than 25%.</w:delText>
        </w:r>
      </w:del>
    </w:p>
    <w:p w14:paraId="4DCD9091" w14:textId="77777777" w:rsidR="00990B31" w:rsidRPr="006F2A86" w:rsidRDefault="00990B31" w:rsidP="00893322">
      <w:pPr>
        <w:pStyle w:val="Heading3"/>
        <w:keepNext w:val="0"/>
        <w:keepLines w:val="0"/>
      </w:pPr>
      <w:r w:rsidRPr="006F2A86">
        <w:t xml:space="preserve">Nothing in this paragraph </w:t>
      </w:r>
      <w:proofErr w:type="gramStart"/>
      <w:r w:rsidRPr="006F2A86">
        <w:t>shall</w:t>
      </w:r>
      <w:proofErr w:type="gramEnd"/>
      <w:r w:rsidRPr="006F2A86">
        <w:t xml:space="preserve"> be construed as preventing a verification body from performing a full verification if it is deemed necessary to reach reasonable assurance.</w:t>
      </w:r>
    </w:p>
    <w:p w14:paraId="622FEDBB" w14:textId="1548D194" w:rsidR="0012675F" w:rsidRPr="005D4173" w:rsidRDefault="00990B31"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63BFFDB7" w14:textId="23E6E634" w:rsidR="00990B31" w:rsidRPr="00130942" w:rsidRDefault="00990B31" w:rsidP="00990B31">
      <w:pPr>
        <w:pStyle w:val="Heading1"/>
        <w:keepNext w:val="0"/>
        <w:keepLines w:val="0"/>
        <w:rPr>
          <w:rFonts w:eastAsia="Yu Gothic Light"/>
        </w:rPr>
      </w:pPr>
      <w:r w:rsidRPr="14D6E132">
        <w:rPr>
          <w:rFonts w:eastAsia="Yu Gothic Light"/>
        </w:rPr>
        <w:t xml:space="preserve">95502. </w:t>
      </w:r>
      <w:bookmarkStart w:id="6342" w:name="_Hlk143675834"/>
      <w:r w:rsidRPr="14D6E132">
        <w:rPr>
          <w:rFonts w:eastAsia="Yu Gothic Light"/>
        </w:rPr>
        <w:t>Accreditation Requirements for Verification Bodies, Lead Verifiers, and Verifiers.</w:t>
      </w:r>
      <w:bookmarkEnd w:id="6342"/>
    </w:p>
    <w:p w14:paraId="57754D11" w14:textId="77777777" w:rsidR="00990B31" w:rsidRPr="00130942" w:rsidRDefault="00990B31" w:rsidP="00990B31">
      <w:pPr>
        <w:pStyle w:val="Heading2"/>
        <w:keepNext w:val="0"/>
        <w:keepLines w:val="0"/>
        <w:rPr>
          <w:rFonts w:eastAsia="Yu Gothic Light"/>
        </w:rPr>
      </w:pPr>
      <w:r w:rsidRPr="00130942">
        <w:rPr>
          <w:rFonts w:eastAsia="Yu Gothic Light"/>
        </w:rPr>
        <w:t xml:space="preserve">Verification bodies, lead verifiers, and non-lead verifiers that will provide verification services (including validation services) under this </w:t>
      </w:r>
      <w:proofErr w:type="spellStart"/>
      <w:r w:rsidRPr="00130942">
        <w:rPr>
          <w:rFonts w:eastAsia="Yu Gothic Light"/>
        </w:rPr>
        <w:t>subarticle</w:t>
      </w:r>
      <w:proofErr w:type="spellEnd"/>
      <w:r w:rsidRPr="00130942">
        <w:rPr>
          <w:rFonts w:eastAsia="Yu Gothic Light"/>
        </w:rPr>
        <w:t xml:space="preserve"> must become accredited through fulfilling the accreditation requirements set forth in MRR sections 95132(b) through (e), </w:t>
      </w:r>
      <w:proofErr w:type="gramStart"/>
      <w:r w:rsidRPr="00130942">
        <w:rPr>
          <w:rFonts w:eastAsia="Yu Gothic Light"/>
        </w:rPr>
        <w:t>with the exception of</w:t>
      </w:r>
      <w:proofErr w:type="gramEnd"/>
      <w:r w:rsidRPr="00130942">
        <w:rPr>
          <w:rFonts w:eastAsia="Yu Gothic Light"/>
        </w:rPr>
        <w:t xml:space="preserve"> subsections 95132(b)(1)(G), 95132(b)(2), 95132(b)(3), 95132(b)(5), and 95132(e)(1).</w:t>
      </w:r>
    </w:p>
    <w:p w14:paraId="4A1A5B1E" w14:textId="77777777" w:rsidR="00990B31" w:rsidRPr="00130942" w:rsidRDefault="00990B31" w:rsidP="005D4173">
      <w:pPr>
        <w:ind w:firstLine="720"/>
      </w:pPr>
      <w:r w:rsidRPr="00130942">
        <w:t>MRR text is as referred to, except as otherwise specifically provided:</w:t>
      </w:r>
    </w:p>
    <w:p w14:paraId="702674D9"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95102(a)” is referenced, “section 95481” must be substituted. Wherever “section 95132(b)(2) is referenced, “section 95502(c)” must be substituted. Wherever “section 95133” is referenced, “section 95503” must be substituted.</w:t>
      </w:r>
    </w:p>
    <w:p w14:paraId="0E5D98B4"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“Performance Review” is referenced, the definition in 95481(a) of this </w:t>
      </w:r>
      <w:proofErr w:type="spellStart"/>
      <w:r w:rsidRPr="00130942">
        <w:rPr>
          <w:rFonts w:eastAsia="Yu Gothic Light"/>
        </w:rPr>
        <w:t>subarticle</w:t>
      </w:r>
      <w:proofErr w:type="spellEnd"/>
      <w:r w:rsidRPr="00130942">
        <w:rPr>
          <w:rFonts w:eastAsia="Yu Gothic Light"/>
        </w:rPr>
        <w:t xml:space="preserve"> must be substituted.</w:t>
      </w:r>
    </w:p>
    <w:p w14:paraId="37B7EC36" w14:textId="77777777" w:rsidR="00990B31" w:rsidRPr="00130942" w:rsidRDefault="00990B31" w:rsidP="00990B31">
      <w:pPr>
        <w:pStyle w:val="Heading2"/>
        <w:keepNext w:val="0"/>
        <w:keepLines w:val="0"/>
        <w:rPr>
          <w:rFonts w:eastAsia="Yu Gothic Light"/>
        </w:rPr>
      </w:pPr>
      <w:r w:rsidRPr="00130942">
        <w:rPr>
          <w:rFonts w:eastAsia="Yu Gothic Light"/>
        </w:rPr>
        <w:t>The Executive Officer may issue accreditation to verification bodies, lead verifiers, and non-lead verifiers that meet the requirements specified in this section.</w:t>
      </w:r>
    </w:p>
    <w:p w14:paraId="25ED9DA6" w14:textId="77777777" w:rsidR="00990B31" w:rsidRPr="00130942" w:rsidRDefault="00990B31" w:rsidP="00990B31">
      <w:pPr>
        <w:pStyle w:val="Heading3"/>
        <w:keepNext w:val="0"/>
        <w:keepLines w:val="0"/>
        <w:rPr>
          <w:rFonts w:eastAsia="Yu Gothic Light"/>
        </w:rPr>
      </w:pPr>
      <w:r w:rsidRPr="008D375D">
        <w:rPr>
          <w:rFonts w:eastAsia="Yu Gothic Light"/>
          <w:i/>
          <w:iCs/>
        </w:rPr>
        <w:t>Verification Body Accreditation Application.</w:t>
      </w:r>
      <w:r w:rsidRPr="00130942">
        <w:rPr>
          <w:rFonts w:eastAsia="Yu Gothic Light"/>
        </w:rPr>
        <w:t xml:space="preserve"> In addition to the requirements specified in MRR section 95132(b)(1), the applicant must submit the following to the Executive Officer:</w:t>
      </w:r>
    </w:p>
    <w:p w14:paraId="27C5AE77" w14:textId="77777777" w:rsidR="00990B31" w:rsidRPr="00130942" w:rsidRDefault="00990B31" w:rsidP="002F53A6">
      <w:pPr>
        <w:pStyle w:val="Heading4"/>
        <w:keepNext w:val="0"/>
        <w:keepLines w:val="0"/>
        <w:ind w:left="2160"/>
        <w:rPr>
          <w:rFonts w:eastAsia="Yu Gothic Light"/>
        </w:rPr>
      </w:pPr>
      <w:r w:rsidRPr="00130942">
        <w:rPr>
          <w:rFonts w:eastAsia="Yu Gothic Light"/>
        </w:rPr>
        <w:lastRenderedPageBreak/>
        <w:t>Documentation that the proposed verification body has procedures and policies to support staff technical training as it relates to validation or verification. This training must include CARB's verifier training curriculum and be provided by a verification body or verification body applicant to its employees and subcontractors that participate on verification teams. Participation of individual verifiers, including verifiers that are not acting as lead verifiers, must be documented.</w:t>
      </w:r>
    </w:p>
    <w:p w14:paraId="65C2D7CE" w14:textId="77777777" w:rsidR="00990B31" w:rsidRPr="00130942" w:rsidRDefault="00990B31" w:rsidP="002F53A6">
      <w:pPr>
        <w:pStyle w:val="Heading4"/>
        <w:keepNext w:val="0"/>
        <w:keepLines w:val="0"/>
        <w:ind w:left="2160"/>
        <w:rPr>
          <w:rFonts w:eastAsia="Yu Gothic Light"/>
        </w:rPr>
      </w:pPr>
      <w:r w:rsidRPr="00130942">
        <w:rPr>
          <w:rFonts w:eastAsia="Yu Gothic Light"/>
        </w:rPr>
        <w:t>The verification body's templates for risk assessment, sampling, and log of issues for the entity types and report types the verification body intends to verify, as specified in section 95500.</w:t>
      </w:r>
    </w:p>
    <w:p w14:paraId="7EDDEC19" w14:textId="77777777" w:rsidR="00990B31" w:rsidRPr="00130942" w:rsidRDefault="00990B31" w:rsidP="002F53A6">
      <w:pPr>
        <w:pStyle w:val="Heading4"/>
        <w:keepNext w:val="0"/>
        <w:keepLines w:val="0"/>
        <w:ind w:left="2160"/>
        <w:rPr>
          <w:rFonts w:eastAsia="Yu Gothic Light"/>
        </w:rPr>
      </w:pPr>
      <w:r w:rsidRPr="00130942">
        <w:rPr>
          <w:rFonts w:eastAsia="Yu Gothic Light"/>
        </w:rPr>
        <w:t>Verification body staffing changes are considered an amendment to the verification body accreditation application and therefore the Executive Officer must be notified of any such changes.</w:t>
      </w:r>
    </w:p>
    <w:p w14:paraId="22B77B5D" w14:textId="77777777" w:rsidR="00990B31" w:rsidRPr="00130942" w:rsidRDefault="00990B31" w:rsidP="00990B31">
      <w:pPr>
        <w:pStyle w:val="Heading3"/>
        <w:keepNext w:val="0"/>
        <w:keepLines w:val="0"/>
        <w:rPr>
          <w:rFonts w:eastAsia="Yu Gothic Light"/>
        </w:rPr>
      </w:pPr>
      <w:r w:rsidRPr="008D375D">
        <w:rPr>
          <w:rFonts w:eastAsia="Yu Gothic Light"/>
          <w:i/>
          <w:iCs/>
        </w:rPr>
        <w:t>Verifier Accreditation Application.</w:t>
      </w:r>
      <w:r w:rsidRPr="00130942">
        <w:rPr>
          <w:rFonts w:eastAsia="Yu Gothic Light"/>
        </w:rPr>
        <w:t xml:space="preserve"> To apply for accreditation as a lead verifier, the applicant must submit documentation to the Executive Officer that provides </w:t>
      </w:r>
      <w:proofErr w:type="gramStart"/>
      <w:r w:rsidRPr="00130942">
        <w:rPr>
          <w:rFonts w:eastAsia="Yu Gothic Light"/>
        </w:rPr>
        <w:t>the evidence</w:t>
      </w:r>
      <w:proofErr w:type="gramEnd"/>
      <w:r w:rsidRPr="00130942">
        <w:rPr>
          <w:rFonts w:eastAsia="Yu Gothic Light"/>
        </w:rPr>
        <w:t xml:space="preserve"> that the applicant meets the criteria in sections 95502(c)(1) though (6). To apply for accreditation as a non-lead verifier, the applicant must submit documentation to the Executive Officer that provides </w:t>
      </w:r>
      <w:proofErr w:type="gramStart"/>
      <w:r w:rsidRPr="00130942">
        <w:rPr>
          <w:rFonts w:eastAsia="Yu Gothic Light"/>
        </w:rPr>
        <w:t>the evidence</w:t>
      </w:r>
      <w:proofErr w:type="gramEnd"/>
      <w:r w:rsidRPr="00130942">
        <w:rPr>
          <w:rFonts w:eastAsia="Yu Gothic Light"/>
        </w:rPr>
        <w:t xml:space="preserve"> that the applicant meets the criteria in sections 95502(c)(1) through (2).</w:t>
      </w:r>
    </w:p>
    <w:p w14:paraId="7404510F" w14:textId="77777777" w:rsidR="00990B31" w:rsidRPr="00130942" w:rsidRDefault="00990B31" w:rsidP="00990B31">
      <w:pPr>
        <w:pStyle w:val="Heading2"/>
        <w:keepNext w:val="0"/>
        <w:keepLines w:val="0"/>
        <w:rPr>
          <w:rFonts w:eastAsia="Yu Gothic Light"/>
        </w:rPr>
      </w:pPr>
      <w:r w:rsidRPr="008D375D">
        <w:rPr>
          <w:rFonts w:eastAsia="Yu Gothic Light"/>
          <w:i/>
          <w:iCs/>
        </w:rPr>
        <w:t>Verifier Competency Requirements.</w:t>
      </w:r>
      <w:r w:rsidRPr="00130942">
        <w:rPr>
          <w:rFonts w:eastAsia="Yu Gothic Light"/>
        </w:rPr>
        <w:t xml:space="preserve"> To perform LCFS verifications, verifiers must be employed by, or contracted with, a verification body accredited by the Executive Officer and submit evidence to demonstrate that competency requirements are met.</w:t>
      </w:r>
    </w:p>
    <w:p w14:paraId="64A6A814" w14:textId="77777777" w:rsidR="00990B31" w:rsidRPr="00130942" w:rsidRDefault="00990B31" w:rsidP="00990B31">
      <w:pPr>
        <w:pStyle w:val="Heading3"/>
        <w:keepNext w:val="0"/>
        <w:keepLines w:val="0"/>
        <w:rPr>
          <w:rFonts w:eastAsia="Yu Gothic Light"/>
        </w:rPr>
      </w:pPr>
      <w:r w:rsidRPr="00130942">
        <w:rPr>
          <w:rFonts w:eastAsia="Yu Gothic Light"/>
        </w:rPr>
        <w:t>Verifiers must provide evidence demonstrating the minimum educational background required to act as a verifier for CARB. Minimum educational background means that the applicant has either:</w:t>
      </w:r>
    </w:p>
    <w:p w14:paraId="688AFC60" w14:textId="77777777" w:rsidR="00990B31" w:rsidRPr="00130942" w:rsidRDefault="00990B31" w:rsidP="0081712F">
      <w:pPr>
        <w:pStyle w:val="Heading4"/>
        <w:keepNext w:val="0"/>
        <w:keepLines w:val="0"/>
        <w:ind w:left="2160"/>
        <w:rPr>
          <w:rFonts w:eastAsia="Yu Gothic Light"/>
        </w:rPr>
      </w:pPr>
      <w:r w:rsidRPr="00130942">
        <w:rPr>
          <w:rFonts w:eastAsia="Yu Gothic Light"/>
        </w:rPr>
        <w:t>A bachelor's level college degree or equivalent in engineering, science, technology, business, statistics, mathematics, environmental policy, economics, or financial auditing; or</w:t>
      </w:r>
    </w:p>
    <w:p w14:paraId="3700EB68" w14:textId="77777777" w:rsidR="00990B31" w:rsidRPr="00130942" w:rsidRDefault="00990B31" w:rsidP="0081712F">
      <w:pPr>
        <w:pStyle w:val="Heading4"/>
        <w:keepNext w:val="0"/>
        <w:keepLines w:val="0"/>
        <w:ind w:left="2160"/>
        <w:rPr>
          <w:rFonts w:eastAsia="Yu Gothic Light"/>
        </w:rPr>
      </w:pPr>
      <w:r w:rsidRPr="00130942">
        <w:rPr>
          <w:rFonts w:eastAsia="Yu Gothic Light"/>
        </w:rPr>
        <w:t xml:space="preserve">Evidence demonstrating the completion of significant and relevant work experience or other personal development activities that </w:t>
      </w:r>
      <w:proofErr w:type="gramStart"/>
      <w:r w:rsidRPr="00130942">
        <w:rPr>
          <w:rFonts w:eastAsia="Yu Gothic Light"/>
        </w:rPr>
        <w:t>have</w:t>
      </w:r>
      <w:proofErr w:type="gramEnd"/>
      <w:r w:rsidRPr="00130942">
        <w:rPr>
          <w:rFonts w:eastAsia="Yu Gothic Light"/>
        </w:rPr>
        <w:t xml:space="preserve"> provided the applicant with the communication, technical, and analytical skills necessary to conduct verification.</w:t>
      </w:r>
    </w:p>
    <w:p w14:paraId="3953CA46" w14:textId="77777777" w:rsidR="00990B31" w:rsidRPr="00130942" w:rsidRDefault="00990B31" w:rsidP="00990B31">
      <w:pPr>
        <w:pStyle w:val="Heading3"/>
        <w:keepNext w:val="0"/>
        <w:keepLines w:val="0"/>
        <w:rPr>
          <w:rFonts w:eastAsia="Yu Gothic Light"/>
        </w:rPr>
      </w:pPr>
      <w:r w:rsidRPr="00130942">
        <w:rPr>
          <w:rFonts w:eastAsia="Yu Gothic Light"/>
        </w:rPr>
        <w:t xml:space="preserve">Verifiers must provide evidence demonstrating sufficient workplace experience to act as a verifier, including evidence that the applicant </w:t>
      </w:r>
      <w:r w:rsidRPr="00130942">
        <w:rPr>
          <w:rFonts w:eastAsia="Yu Gothic Light"/>
        </w:rPr>
        <w:lastRenderedPageBreak/>
        <w:t>verifier has a minimum of two years of full-time work experience in a professional role involved in emissions data management, emissions technology, emissions inventories, environmental auditing, financial auditing, life cycle analysis, transportation fuel production, or other technical skills necessary to conduct verification.</w:t>
      </w:r>
    </w:p>
    <w:p w14:paraId="5E83C2EF" w14:textId="77777777" w:rsidR="00990B31" w:rsidRPr="00130942" w:rsidRDefault="00990B31" w:rsidP="00990B31">
      <w:pPr>
        <w:pStyle w:val="Heading3"/>
        <w:keepNext w:val="0"/>
        <w:keepLines w:val="0"/>
        <w:rPr>
          <w:rFonts w:eastAsia="Yu Gothic Light"/>
        </w:rPr>
      </w:pPr>
      <w:r w:rsidRPr="00130942">
        <w:rPr>
          <w:rFonts w:eastAsia="Yu Gothic Light"/>
        </w:rPr>
        <w:t>To act as a lead verifier, in addition to the qualifications in sections 95502(c)(1) and (2), one of the following qualifications must be met:</w:t>
      </w:r>
    </w:p>
    <w:p w14:paraId="7FDA2D0D"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The verifier must have participated within the previous two years as part of the verification team in at least three completed LCFS validations or verifications under the supervision of a lead verifier accredited under this </w:t>
      </w:r>
      <w:proofErr w:type="spellStart"/>
      <w:r w:rsidRPr="00130942">
        <w:rPr>
          <w:rFonts w:eastAsia="Yu Gothic Light"/>
        </w:rPr>
        <w:t>subarticle</w:t>
      </w:r>
      <w:proofErr w:type="spellEnd"/>
      <w:r w:rsidRPr="00130942">
        <w:rPr>
          <w:rFonts w:eastAsia="Yu Gothic Light"/>
        </w:rPr>
        <w:t xml:space="preserve"> by the Executive </w:t>
      </w:r>
      <w:proofErr w:type="gramStart"/>
      <w:r w:rsidRPr="00130942">
        <w:rPr>
          <w:rFonts w:eastAsia="Yu Gothic Light"/>
        </w:rPr>
        <w:t>Officer;</w:t>
      </w:r>
      <w:proofErr w:type="gramEnd"/>
    </w:p>
    <w:p w14:paraId="6FFF50F1"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The verifier must be accredited as a lead verifier under MRR or the Cap-and-Trade Regulation by the Executive </w:t>
      </w:r>
      <w:proofErr w:type="gramStart"/>
      <w:r w:rsidRPr="00130942">
        <w:rPr>
          <w:rFonts w:eastAsia="Yu Gothic Light"/>
        </w:rPr>
        <w:t>Officer;</w:t>
      </w:r>
      <w:proofErr w:type="gramEnd"/>
    </w:p>
    <w:p w14:paraId="30D12C41"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The verifier must have experience acting as the lead on an attestation engagement services team for the U.S. EPA Renewable Fuel Standard (RFS) program within the previous two years or currently be acting as a team </w:t>
      </w:r>
      <w:proofErr w:type="gramStart"/>
      <w:r w:rsidRPr="00130942">
        <w:rPr>
          <w:rFonts w:eastAsia="Yu Gothic Light"/>
        </w:rPr>
        <w:t>lead;</w:t>
      </w:r>
      <w:proofErr w:type="gramEnd"/>
    </w:p>
    <w:p w14:paraId="639B9972"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The verifier must have experience acting as the lead on a Quality Assurance Program (QAP) services team for the U.S. EPA RFS program within the previous two years or currently be acting as a team </w:t>
      </w:r>
      <w:proofErr w:type="gramStart"/>
      <w:r w:rsidRPr="00130942">
        <w:rPr>
          <w:rFonts w:eastAsia="Yu Gothic Light"/>
        </w:rPr>
        <w:t>lead;</w:t>
      </w:r>
      <w:proofErr w:type="gramEnd"/>
    </w:p>
    <w:p w14:paraId="635A9077" w14:textId="32F6C996" w:rsidR="00990B31" w:rsidRPr="00130942" w:rsidRDefault="00990B31" w:rsidP="004B227D">
      <w:pPr>
        <w:pStyle w:val="Heading4"/>
        <w:keepNext w:val="0"/>
        <w:keepLines w:val="0"/>
        <w:ind w:left="2160"/>
        <w:rPr>
          <w:rFonts w:eastAsia="Yu Gothic Light"/>
        </w:rPr>
      </w:pPr>
      <w:r w:rsidRPr="00130942">
        <w:rPr>
          <w:rFonts w:eastAsia="Yu Gothic Light"/>
        </w:rPr>
        <w:t xml:space="preserve">The verifier must have experience acting as a lead on a biofuels certification audit within the previous two years or currently be acting as a lead under one of the following international certification systems: International Sustainability and Carbon Certification (ISCC), Roundtable on Sustainable Biomaterials (RSB), or </w:t>
      </w:r>
      <w:proofErr w:type="spellStart"/>
      <w:r w:rsidRPr="00130942">
        <w:rPr>
          <w:rFonts w:eastAsia="Yu Gothic Light"/>
        </w:rPr>
        <w:t>Bonsucro</w:t>
      </w:r>
      <w:proofErr w:type="spellEnd"/>
      <w:r w:rsidRPr="00130942">
        <w:rPr>
          <w:rFonts w:eastAsia="Yu Gothic Light"/>
        </w:rPr>
        <w:t>; or</w:t>
      </w:r>
    </w:p>
    <w:p w14:paraId="24650E35" w14:textId="77777777" w:rsidR="00990B31" w:rsidRPr="00130942" w:rsidRDefault="00990B31" w:rsidP="004B227D">
      <w:pPr>
        <w:pStyle w:val="Heading4"/>
        <w:keepNext w:val="0"/>
        <w:keepLines w:val="0"/>
        <w:ind w:left="2160"/>
        <w:rPr>
          <w:rFonts w:eastAsia="Yu Gothic Light"/>
        </w:rPr>
      </w:pPr>
      <w:r w:rsidRPr="00130942">
        <w:rPr>
          <w:rFonts w:eastAsia="Yu Gothic Light"/>
        </w:rPr>
        <w:t>The verifier must have worked as a project manager or lead person for no less than four years, of which two may be graduate level work:</w:t>
      </w:r>
    </w:p>
    <w:p w14:paraId="53DECD16" w14:textId="77777777" w:rsidR="00990B31" w:rsidRPr="00130942" w:rsidRDefault="00990B31" w:rsidP="00990B31">
      <w:pPr>
        <w:pStyle w:val="Heading5"/>
        <w:keepNext w:val="0"/>
        <w:keepLines w:val="0"/>
        <w:rPr>
          <w:rFonts w:eastAsia="Yu Gothic Light"/>
        </w:rPr>
      </w:pPr>
      <w:r w:rsidRPr="00130942">
        <w:rPr>
          <w:rFonts w:eastAsia="Yu Gothic Light"/>
        </w:rPr>
        <w:t>In the development of greenhouse gas or other air emissions inventories; or,</w:t>
      </w:r>
    </w:p>
    <w:p w14:paraId="256EA9EC" w14:textId="77777777" w:rsidR="00990B31" w:rsidRPr="00130942" w:rsidRDefault="00990B31" w:rsidP="00990B31">
      <w:pPr>
        <w:pStyle w:val="Heading5"/>
        <w:keepNext w:val="0"/>
        <w:keepLines w:val="0"/>
        <w:rPr>
          <w:rFonts w:eastAsia="Yu Gothic Light"/>
        </w:rPr>
      </w:pPr>
      <w:r w:rsidRPr="00130942">
        <w:rPr>
          <w:rFonts w:eastAsia="Yu Gothic Light"/>
        </w:rPr>
        <w:t>As a lead environmental data or financial auditor.</w:t>
      </w:r>
    </w:p>
    <w:p w14:paraId="21798FEA"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Candidates meeting one of the lead verifier qualifications in sections 95502(c)(3)(A) through (E) must complete training specific </w:t>
      </w:r>
      <w:r w:rsidRPr="00130942">
        <w:rPr>
          <w:rFonts w:eastAsia="Yu Gothic Light"/>
        </w:rPr>
        <w:lastRenderedPageBreak/>
        <w:t xml:space="preserve">to the LCFS program to become a lead verifier under this </w:t>
      </w:r>
      <w:proofErr w:type="spellStart"/>
      <w:r w:rsidRPr="00130942">
        <w:rPr>
          <w:rFonts w:eastAsia="Yu Gothic Light"/>
        </w:rPr>
        <w:t>subarticle</w:t>
      </w:r>
      <w:proofErr w:type="spellEnd"/>
      <w:r w:rsidRPr="00130942">
        <w:rPr>
          <w:rFonts w:eastAsia="Yu Gothic Light"/>
        </w:rPr>
        <w:t>.</w:t>
      </w:r>
    </w:p>
    <w:p w14:paraId="4F92BAEE" w14:textId="13A6A2CA" w:rsidR="00990B31" w:rsidRPr="00130942" w:rsidRDefault="00990B31" w:rsidP="008C2369">
      <w:pPr>
        <w:ind w:left="2160"/>
      </w:pPr>
      <w:r w:rsidRPr="00130942">
        <w:t xml:space="preserve">Candidates applying under section 95502(c)(3)(F) for accreditation as a lead verifier under this </w:t>
      </w:r>
      <w:proofErr w:type="spellStart"/>
      <w:r w:rsidRPr="00130942">
        <w:t>subarticle</w:t>
      </w:r>
      <w:proofErr w:type="spellEnd"/>
      <w:r w:rsidRPr="00130942">
        <w:t xml:space="preserve"> must take the CARB</w:t>
      </w:r>
      <w:r w:rsidR="00300726">
        <w:noBreakHyphen/>
      </w:r>
      <w:r w:rsidRPr="00130942">
        <w:t>approved comprehensive general verification training and examination in addition to the training specific to the LCFS program.</w:t>
      </w:r>
    </w:p>
    <w:p w14:paraId="4B1A1BC5" w14:textId="77777777" w:rsidR="00990B31" w:rsidRPr="00130942" w:rsidRDefault="00990B31" w:rsidP="00990B31">
      <w:pPr>
        <w:pStyle w:val="Heading3"/>
        <w:keepNext w:val="0"/>
        <w:keepLines w:val="0"/>
        <w:rPr>
          <w:rFonts w:eastAsia="Yu Gothic Light"/>
        </w:rPr>
      </w:pPr>
      <w:r w:rsidRPr="00130942">
        <w:rPr>
          <w:rFonts w:eastAsia="Yu Gothic Light"/>
        </w:rPr>
        <w:t>To become accredited as a lead verifier for validation of fuel pathway applications (CI) or verification of Fuel Pathway Reports (CI) as specified in section 95500(a) and 95500(b), in addition to the qualifications in sections 95502(c)(1) through (3), the verifier must have experience in alternative fuel production technology and process engineering.</w:t>
      </w:r>
    </w:p>
    <w:p w14:paraId="43A83034" w14:textId="77777777" w:rsidR="00990B31" w:rsidRPr="00130942" w:rsidRDefault="00990B31" w:rsidP="00990B31">
      <w:pPr>
        <w:pStyle w:val="Heading3"/>
        <w:keepNext w:val="0"/>
        <w:keepLines w:val="0"/>
        <w:rPr>
          <w:rFonts w:eastAsia="Yu Gothic Light"/>
        </w:rPr>
      </w:pPr>
      <w:r w:rsidRPr="00130942">
        <w:rPr>
          <w:rFonts w:eastAsia="Yu Gothic Light"/>
        </w:rPr>
        <w:t>To become and remain accredited as a lead verifier for verification of Quarterly Fuel Transactions Reports submitted by producers and importers of gasoline or diesel, Low-Complexity/Low-Energy-Use Refinery Report, Crude Oil Quarterly and Annual Volume Reports, and Project Reports as specified in section 95500, in addition to the qualifications in sections 95502(c)(1) through (3), the verifier must be accredited as an oil and gas systems specialist pursuant to MRR section 95131(a)(2).</w:t>
      </w:r>
    </w:p>
    <w:p w14:paraId="264E1A5A" w14:textId="77777777" w:rsidR="00990B31" w:rsidRPr="00130942" w:rsidRDefault="00990B31" w:rsidP="00990B31">
      <w:pPr>
        <w:pStyle w:val="Heading3"/>
        <w:keepNext w:val="0"/>
        <w:keepLines w:val="0"/>
        <w:rPr>
          <w:rFonts w:eastAsia="Yu Gothic Light"/>
        </w:rPr>
      </w:pPr>
      <w:r w:rsidRPr="00130942">
        <w:rPr>
          <w:rFonts w:eastAsia="Yu Gothic Light"/>
        </w:rPr>
        <w:t>Nothing in this section shall be construed as preventing the Executive Officer from requesting additional information or documentation from a verifier or affiliated verification body to demonstrate that the verifier meets the competency requirements set forth here, or from seeking additional information from other persons or entities regarding the verifier's fitness for qualification.</w:t>
      </w:r>
    </w:p>
    <w:p w14:paraId="1D55B1E9" w14:textId="0C832FC0" w:rsidR="0012675F" w:rsidRPr="00514B34" w:rsidRDefault="00990B31" w:rsidP="005D4173">
      <w:pPr>
        <w:rPr>
          <w:sz w:val="20"/>
          <w:szCs w:val="18"/>
        </w:rPr>
      </w:pPr>
      <w:r w:rsidRPr="00514B34">
        <w:rPr>
          <w:sz w:val="20"/>
          <w:szCs w:val="18"/>
        </w:rPr>
        <w:t xml:space="preserve">NOTE: Authority cited: Sections 38510, 38530, 38560, 38560.5, 38571, 38580, 39600, 39601, 41510, 41511 and 43018, Health and Safety Code; 42 U.S.C. section 7545; and </w:t>
      </w:r>
      <w:r w:rsidRPr="00514B34">
        <w:rPr>
          <w:i/>
          <w:sz w:val="20"/>
          <w:szCs w:val="18"/>
        </w:rPr>
        <w:t xml:space="preserve">Western Oil and Gas </w:t>
      </w:r>
      <w:proofErr w:type="spellStart"/>
      <w:r w:rsidRPr="00514B34">
        <w:rPr>
          <w:i/>
          <w:sz w:val="20"/>
          <w:szCs w:val="18"/>
        </w:rPr>
        <w:t>Ass'n</w:t>
      </w:r>
      <w:proofErr w:type="spellEnd"/>
      <w:r w:rsidRPr="00514B34">
        <w:rPr>
          <w:i/>
          <w:sz w:val="20"/>
          <w:szCs w:val="18"/>
        </w:rPr>
        <w:t xml:space="preserve"> v. Orange County Air Pollution Control District</w:t>
      </w:r>
      <w:r w:rsidRPr="00514B34">
        <w:rPr>
          <w:sz w:val="20"/>
          <w:szCs w:val="18"/>
        </w:rPr>
        <w:t xml:space="preserve">, 14 Cal.3d 411, 121 </w:t>
      </w:r>
      <w:proofErr w:type="spellStart"/>
      <w:r w:rsidRPr="00514B34">
        <w:rPr>
          <w:sz w:val="20"/>
          <w:szCs w:val="18"/>
        </w:rPr>
        <w:t>Cal.Rptr</w:t>
      </w:r>
      <w:proofErr w:type="spellEnd"/>
      <w:r w:rsidRPr="00514B34">
        <w:rPr>
          <w:sz w:val="20"/>
          <w:szCs w:val="18"/>
        </w:rPr>
        <w:t xml:space="preserve">. 249 (1975). Reference: Sections 38501, 38510, 39515, 39516, 38571, 38580, 39000, 39001, 39002, 39003, 39515, 39516, 41510, 41511 and 43000, Health and Safety Code; Section 25000.5, Public Resources Code; and </w:t>
      </w:r>
      <w:r w:rsidRPr="00514B34">
        <w:rPr>
          <w:i/>
          <w:sz w:val="20"/>
          <w:szCs w:val="18"/>
        </w:rPr>
        <w:t xml:space="preserve">Western Oil and Gas </w:t>
      </w:r>
      <w:proofErr w:type="spellStart"/>
      <w:r w:rsidRPr="00514B34">
        <w:rPr>
          <w:i/>
          <w:sz w:val="20"/>
          <w:szCs w:val="18"/>
        </w:rPr>
        <w:t>Ass'n</w:t>
      </w:r>
      <w:proofErr w:type="spellEnd"/>
      <w:r w:rsidRPr="00514B34">
        <w:rPr>
          <w:i/>
          <w:sz w:val="20"/>
          <w:szCs w:val="18"/>
        </w:rPr>
        <w:t xml:space="preserve"> v. Orange County Air Pollution Control District</w:t>
      </w:r>
      <w:r w:rsidRPr="00514B34">
        <w:rPr>
          <w:sz w:val="20"/>
          <w:szCs w:val="18"/>
        </w:rPr>
        <w:t xml:space="preserve">, 14 Cal.3d 411, 121 </w:t>
      </w:r>
      <w:proofErr w:type="spellStart"/>
      <w:r w:rsidRPr="00514B34">
        <w:rPr>
          <w:sz w:val="20"/>
          <w:szCs w:val="18"/>
        </w:rPr>
        <w:t>Cal.Rptr</w:t>
      </w:r>
      <w:proofErr w:type="spellEnd"/>
      <w:r w:rsidRPr="00514B34">
        <w:rPr>
          <w:sz w:val="20"/>
          <w:szCs w:val="18"/>
        </w:rPr>
        <w:t>. 249 (1975).</w:t>
      </w:r>
    </w:p>
    <w:p w14:paraId="7B96E87F" w14:textId="0FF292DA" w:rsidR="00990B31" w:rsidRPr="00130942" w:rsidRDefault="00990B31" w:rsidP="00990B31">
      <w:pPr>
        <w:pStyle w:val="Heading1"/>
        <w:keepNext w:val="0"/>
        <w:keepLines w:val="0"/>
        <w:rPr>
          <w:rFonts w:eastAsia="Yu Gothic Light"/>
        </w:rPr>
      </w:pPr>
      <w:r w:rsidRPr="14D6E132">
        <w:rPr>
          <w:rFonts w:eastAsia="Yu Gothic Light"/>
        </w:rPr>
        <w:t>95503. Conflict of Interest Requirements for Verification Bodies and Verifiers.</w:t>
      </w:r>
    </w:p>
    <w:p w14:paraId="67623A75" w14:textId="77777777" w:rsidR="00990B31" w:rsidRPr="00130942" w:rsidRDefault="00990B31" w:rsidP="00990B31">
      <w:pPr>
        <w:pStyle w:val="Heading2"/>
        <w:keepNext w:val="0"/>
        <w:keepLines w:val="0"/>
        <w:rPr>
          <w:rFonts w:eastAsia="Yu Gothic Light"/>
        </w:rPr>
      </w:pPr>
      <w:r w:rsidRPr="001225BD">
        <w:rPr>
          <w:rFonts w:eastAsia="Yu Gothic Light"/>
          <w:i/>
          <w:iCs/>
        </w:rPr>
        <w:t xml:space="preserve">Applicability of </w:t>
      </w:r>
      <w:proofErr w:type="gramStart"/>
      <w:r w:rsidRPr="001225BD">
        <w:rPr>
          <w:rFonts w:eastAsia="Yu Gothic Light"/>
          <w:i/>
          <w:iCs/>
        </w:rPr>
        <w:t>Conflict of Interest</w:t>
      </w:r>
      <w:proofErr w:type="gramEnd"/>
      <w:r w:rsidRPr="001225BD">
        <w:rPr>
          <w:rFonts w:eastAsia="Yu Gothic Light"/>
          <w:i/>
          <w:iCs/>
        </w:rPr>
        <w:t xml:space="preserve"> Provisions.</w:t>
      </w:r>
      <w:r w:rsidRPr="00130942">
        <w:rPr>
          <w:rFonts w:eastAsia="Yu Gothic Light"/>
        </w:rPr>
        <w:t xml:space="preserve"> The </w:t>
      </w:r>
      <w:proofErr w:type="gramStart"/>
      <w:r w:rsidRPr="00130942">
        <w:rPr>
          <w:rFonts w:eastAsia="Yu Gothic Light"/>
        </w:rPr>
        <w:t>conflict of interest</w:t>
      </w:r>
      <w:proofErr w:type="gramEnd"/>
      <w:r w:rsidRPr="00130942">
        <w:rPr>
          <w:rFonts w:eastAsia="Yu Gothic Light"/>
        </w:rPr>
        <w:t xml:space="preserve"> provisions of this section shall apply to verification bodies and lead verifiers, including independent reviewers, accredited by the Executive Officer to perform LCFS validation and verification services for responsible entities and must apply to all verification team members.</w:t>
      </w:r>
    </w:p>
    <w:p w14:paraId="3E69911E" w14:textId="77777777" w:rsidR="00990B31" w:rsidRPr="00130942" w:rsidRDefault="00990B31" w:rsidP="005D4173">
      <w:pPr>
        <w:ind w:left="720"/>
      </w:pPr>
      <w:r w:rsidRPr="00130942">
        <w:lastRenderedPageBreak/>
        <w:t xml:space="preserve">Any individual person or company that is hired by the entity required to contract with a verification body on behalf of the entity required to contract for verification services is also subject to the </w:t>
      </w:r>
      <w:proofErr w:type="gramStart"/>
      <w:r w:rsidRPr="00130942">
        <w:t>conflict of interest</w:t>
      </w:r>
      <w:proofErr w:type="gramEnd"/>
      <w:r w:rsidRPr="00130942">
        <w:t xml:space="preserve"> assessment in this </w:t>
      </w:r>
      <w:proofErr w:type="spellStart"/>
      <w:r w:rsidRPr="00130942">
        <w:t>subarticle</w:t>
      </w:r>
      <w:proofErr w:type="spellEnd"/>
      <w:r w:rsidRPr="00130942">
        <w:t xml:space="preserve">. In such instances, the verification body must assess the potential conflict of interest between itself and the contracting entity as well as between itself and the responsible </w:t>
      </w:r>
      <w:proofErr w:type="gramStart"/>
      <w:r w:rsidRPr="00130942">
        <w:t>entity, and</w:t>
      </w:r>
      <w:proofErr w:type="gramEnd"/>
      <w:r w:rsidRPr="00130942">
        <w:t xml:space="preserve"> must also address the potential conflict of interest between the contracting entity and the responsible entity, including a written assessment provided and signed by the contracting entity.</w:t>
      </w:r>
    </w:p>
    <w:p w14:paraId="72F0F3FA" w14:textId="77777777" w:rsidR="00990B31" w:rsidRPr="00130942" w:rsidRDefault="00990B31" w:rsidP="00990B31">
      <w:pPr>
        <w:pStyle w:val="Heading3"/>
        <w:keepNext w:val="0"/>
        <w:keepLines w:val="0"/>
        <w:rPr>
          <w:rFonts w:eastAsia="Yu Gothic Light"/>
        </w:rPr>
      </w:pPr>
      <w:r w:rsidRPr="00130942">
        <w:rPr>
          <w:rFonts w:eastAsia="Yu Gothic Light"/>
        </w:rPr>
        <w:t>“Member” for the purposes of this section means any employee or subcontractor of the verification body or its related entities.</w:t>
      </w:r>
    </w:p>
    <w:p w14:paraId="20CCB3FC" w14:textId="77777777" w:rsidR="00990B31" w:rsidRPr="00130942" w:rsidRDefault="00990B31" w:rsidP="00990B31">
      <w:pPr>
        <w:pStyle w:val="Heading3"/>
        <w:keepNext w:val="0"/>
        <w:keepLines w:val="0"/>
        <w:rPr>
          <w:rFonts w:eastAsia="Yu Gothic Light"/>
        </w:rPr>
      </w:pPr>
      <w:r w:rsidRPr="00130942">
        <w:rPr>
          <w:rFonts w:eastAsia="Yu Gothic Light"/>
        </w:rPr>
        <w:t>“Related Entity” for the purposes of this section means any direct parent company, direct subsidiary, or sister company.</w:t>
      </w:r>
    </w:p>
    <w:p w14:paraId="68218F41" w14:textId="77777777" w:rsidR="00990B31" w:rsidRPr="00130942" w:rsidRDefault="00990B31" w:rsidP="00990B31">
      <w:pPr>
        <w:pStyle w:val="Heading3"/>
        <w:keepNext w:val="0"/>
        <w:keepLines w:val="0"/>
        <w:rPr>
          <w:rFonts w:eastAsia="Yu Gothic Light"/>
        </w:rPr>
      </w:pPr>
      <w:r w:rsidRPr="00130942">
        <w:rPr>
          <w:rFonts w:eastAsia="Yu Gothic Light"/>
        </w:rPr>
        <w:t>“Lookback Period” for the purposes of this section means to disclose services provided and assess potential for conflicts of interest beginning five years preceding the start of verification services.</w:t>
      </w:r>
    </w:p>
    <w:p w14:paraId="6A81A01B" w14:textId="77777777" w:rsidR="00990B31" w:rsidRPr="00130942" w:rsidRDefault="00990B31" w:rsidP="00990B31">
      <w:pPr>
        <w:pStyle w:val="Heading3"/>
        <w:keepNext w:val="0"/>
        <w:keepLines w:val="0"/>
        <w:rPr>
          <w:rFonts w:eastAsia="Yu Gothic Light"/>
        </w:rPr>
      </w:pPr>
      <w:r w:rsidRPr="00130942">
        <w:rPr>
          <w:rFonts w:eastAsia="Yu Gothic Light"/>
        </w:rPr>
        <w:t>Emerging conflicts of interest must also be monitored. The monitoring period for determining emerging conflicts of interest is during the period verification services are offered and one year after verification services are completed.</w:t>
      </w:r>
    </w:p>
    <w:p w14:paraId="09E81071" w14:textId="77777777" w:rsidR="00990B31" w:rsidRPr="00130942" w:rsidRDefault="00990B31" w:rsidP="00990B31">
      <w:pPr>
        <w:pStyle w:val="Heading2"/>
        <w:keepNext w:val="0"/>
        <w:keepLines w:val="0"/>
        <w:rPr>
          <w:rFonts w:eastAsia="Yu Gothic Light"/>
        </w:rPr>
      </w:pPr>
      <w:r w:rsidRPr="00253548">
        <w:rPr>
          <w:rFonts w:eastAsia="Yu Gothic Light"/>
          <w:i/>
          <w:iCs/>
        </w:rPr>
        <w:t>Disclosure of Services with High Potential for Conflict of Interest.</w:t>
      </w:r>
      <w:r w:rsidRPr="00130942">
        <w:rPr>
          <w:rFonts w:eastAsia="Yu Gothic Light"/>
        </w:rPr>
        <w:t xml:space="preserve"> If any of the following occurred during the lookback period, the activity or activities must be disclosed to the Executive Officer with a description of actions the verification body has taken to avoid, neutralize, or mitigate any ongoing potential for conflict of interest.</w:t>
      </w:r>
    </w:p>
    <w:p w14:paraId="26CB705B" w14:textId="40A04793" w:rsidR="00990B31" w:rsidRPr="00130942" w:rsidRDefault="00990B31" w:rsidP="005D4173">
      <w:pPr>
        <w:ind w:left="720"/>
      </w:pPr>
      <w:r w:rsidRPr="00130942">
        <w:t>The potential for a conflict of interest must be deemed high if any of the following occurred during the lookback period. If the Executive Officer determines the verification body or its related entities or any member of the verification team meets the criteria specified in section 95503(b), the Executive Officer shall find a high potential conflict of interest</w:t>
      </w:r>
      <w:r w:rsidR="00192AC6">
        <w:t>.</w:t>
      </w:r>
    </w:p>
    <w:p w14:paraId="16DE250B" w14:textId="77777777" w:rsidR="00990B31" w:rsidRPr="00130942" w:rsidRDefault="00990B31" w:rsidP="00990B31">
      <w:pPr>
        <w:pStyle w:val="Heading3"/>
        <w:keepNext w:val="0"/>
        <w:keepLines w:val="0"/>
        <w:rPr>
          <w:rFonts w:eastAsia="Yu Gothic Light"/>
        </w:rPr>
      </w:pPr>
      <w:r w:rsidRPr="00130942">
        <w:rPr>
          <w:rFonts w:eastAsia="Yu Gothic Light"/>
        </w:rPr>
        <w:t xml:space="preserve">Organizational High Potential Conflict of Interest Conditions. The verification body and responsible entity share any management staff or board of </w:t>
      </w:r>
      <w:proofErr w:type="gramStart"/>
      <w:r w:rsidRPr="00130942">
        <w:rPr>
          <w:rFonts w:eastAsia="Yu Gothic Light"/>
        </w:rPr>
        <w:t>directors</w:t>
      </w:r>
      <w:proofErr w:type="gramEnd"/>
      <w:r w:rsidRPr="00130942">
        <w:rPr>
          <w:rFonts w:eastAsia="Yu Gothic Light"/>
        </w:rPr>
        <w:t xml:space="preserve"> membership, or any of the senior management staff of the responsible entity have been employed by the verification body, or vice versa; or</w:t>
      </w:r>
    </w:p>
    <w:p w14:paraId="633FDA5B" w14:textId="77777777" w:rsidR="00990B31" w:rsidRPr="00130942" w:rsidRDefault="00990B31" w:rsidP="00990B31">
      <w:pPr>
        <w:pStyle w:val="Heading3"/>
        <w:keepNext w:val="0"/>
        <w:keepLines w:val="0"/>
        <w:rPr>
          <w:rFonts w:eastAsia="Yu Gothic Light"/>
        </w:rPr>
      </w:pPr>
      <w:r w:rsidRPr="00130942">
        <w:rPr>
          <w:rFonts w:eastAsia="Yu Gothic Light"/>
        </w:rPr>
        <w:t xml:space="preserve">Organizational and Individual High Potential Conflict of Interest Conditions. Any employee of the verification body, or any employee of a </w:t>
      </w:r>
      <w:r w:rsidRPr="00130942">
        <w:rPr>
          <w:rFonts w:eastAsia="Yu Gothic Light"/>
        </w:rPr>
        <w:lastRenderedPageBreak/>
        <w:t>related entity, or a subcontractor who is a member of the verification team has provided to the responsible entity any of the following services:</w:t>
      </w:r>
    </w:p>
    <w:p w14:paraId="23A8BA37" w14:textId="52B9AFFA" w:rsidR="00990B31" w:rsidRPr="00130942" w:rsidRDefault="00990B31" w:rsidP="004B227D">
      <w:pPr>
        <w:pStyle w:val="Heading4"/>
        <w:keepNext w:val="0"/>
        <w:keepLines w:val="0"/>
        <w:ind w:left="2160"/>
        <w:rPr>
          <w:rFonts w:eastAsia="Yu Gothic Light"/>
        </w:rPr>
      </w:pPr>
      <w:r w:rsidRPr="5B0AA26F">
        <w:rPr>
          <w:rFonts w:eastAsia="Yu Gothic Light"/>
        </w:rPr>
        <w:t xml:space="preserve">Designing, developing, implementing, reviewing, or maintaining an information or data management system for data submitted pursuant to this </w:t>
      </w:r>
      <w:proofErr w:type="spellStart"/>
      <w:r w:rsidRPr="5B0AA26F">
        <w:rPr>
          <w:rFonts w:eastAsia="Yu Gothic Light"/>
        </w:rPr>
        <w:t>subarticle</w:t>
      </w:r>
      <w:proofErr w:type="spellEnd"/>
      <w:r w:rsidRPr="5B0AA26F">
        <w:rPr>
          <w:rFonts w:eastAsia="Yu Gothic Light"/>
        </w:rPr>
        <w:t xml:space="preserve"> or MRR unless the review was part of providing independent quality assurance audit services, attestation engagement services, providing validation or verification services pursuant to the U.S. EPA RFS or the EU RED, or third-party engineering reports pursuant to the U.S. EPA RFS</w:t>
      </w:r>
      <w:ins w:id="6343" w:author="CARB" w:date="2024-08-12T08:35:00Z" w16du:dateUtc="2024-08-12T15:35:00Z">
        <w:r w:rsidR="5CD09C40" w:rsidRPr="5B0AA26F">
          <w:rPr>
            <w:rFonts w:eastAsia="Yu Gothic Light"/>
          </w:rPr>
          <w:t>, or auditing activities pursuant to the U.S.</w:t>
        </w:r>
        <w:r w:rsidR="63F294CF" w:rsidRPr="5B0AA26F">
          <w:rPr>
            <w:rFonts w:eastAsia="Yu Gothic Light"/>
          </w:rPr>
          <w:t xml:space="preserve"> </w:t>
        </w:r>
        <w:r w:rsidR="5CD09C40" w:rsidRPr="5B0AA26F">
          <w:rPr>
            <w:rFonts w:eastAsia="Yu Gothic Light"/>
          </w:rPr>
          <w:t>Department of the Treasury tax credit programs for fuels, or other governmental low carbon fuels programs</w:t>
        </w:r>
      </w:ins>
      <w:r w:rsidRPr="5B0AA26F">
        <w:rPr>
          <w:rFonts w:eastAsia="Yu Gothic Light"/>
        </w:rPr>
        <w:t>;</w:t>
      </w:r>
    </w:p>
    <w:p w14:paraId="1AFC8BB3" w14:textId="45D91110" w:rsidR="00990B31" w:rsidRPr="00130942" w:rsidRDefault="00990B31" w:rsidP="004B227D">
      <w:pPr>
        <w:pStyle w:val="Heading4"/>
        <w:keepNext w:val="0"/>
        <w:keepLines w:val="0"/>
        <w:ind w:left="2160"/>
        <w:rPr>
          <w:rFonts w:eastAsia="Yu Gothic Light"/>
        </w:rPr>
      </w:pPr>
      <w:r w:rsidRPr="00130942">
        <w:rPr>
          <w:rFonts w:eastAsia="Yu Gothic Light"/>
        </w:rPr>
        <w:t>Developing CI or fuel transaction data or other greenhouse gas</w:t>
      </w:r>
      <w:r w:rsidR="007E23DE">
        <w:rPr>
          <w:rFonts w:eastAsia="Yu Gothic Light"/>
        </w:rPr>
        <w:noBreakHyphen/>
      </w:r>
      <w:r w:rsidRPr="00130942">
        <w:rPr>
          <w:rFonts w:eastAsia="Yu Gothic Light"/>
        </w:rPr>
        <w:t xml:space="preserve">related engineering analysis that includes facility-specific </w:t>
      </w:r>
      <w:proofErr w:type="gramStart"/>
      <w:r w:rsidRPr="00130942">
        <w:rPr>
          <w:rFonts w:eastAsia="Yu Gothic Light"/>
        </w:rPr>
        <w:t>information;</w:t>
      </w:r>
      <w:proofErr w:type="gramEnd"/>
    </w:p>
    <w:p w14:paraId="658822F3"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Designing or providing consultative engineering or technical services in the development and construction of a fuel production facility; or energy efficiency, renewable power, or other projects which explicitly identify greenhouse gas reductions as a </w:t>
      </w:r>
      <w:proofErr w:type="gramStart"/>
      <w:r w:rsidRPr="00130942">
        <w:rPr>
          <w:rFonts w:eastAsia="Yu Gothic Light"/>
        </w:rPr>
        <w:t>benefit;</w:t>
      </w:r>
      <w:proofErr w:type="gramEnd"/>
    </w:p>
    <w:p w14:paraId="32B1A4B6"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Designing, developing, implementing, conducting an internal audit, consulting, or maintaining a greenhouse gas emissions reduction or greenhouse gas removal offset project as defined in the Cap-and-Trade Regulation and reported to the Executive Officer, or a project to receive LCFS project-based </w:t>
      </w:r>
      <w:proofErr w:type="gramStart"/>
      <w:r w:rsidRPr="00130942">
        <w:rPr>
          <w:rFonts w:eastAsia="Yu Gothic Light"/>
        </w:rPr>
        <w:t>credits;</w:t>
      </w:r>
      <w:proofErr w:type="gramEnd"/>
    </w:p>
    <w:p w14:paraId="6408AB30"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Preparing or producing LCFS fuel pathway application or LCFS reporting manuals, handbooks, or procedures specifically for the responsible </w:t>
      </w:r>
      <w:proofErr w:type="gramStart"/>
      <w:r w:rsidRPr="00130942">
        <w:rPr>
          <w:rFonts w:eastAsia="Yu Gothic Light"/>
        </w:rPr>
        <w:t>entity;</w:t>
      </w:r>
      <w:proofErr w:type="gramEnd"/>
    </w:p>
    <w:p w14:paraId="3B9C3ECF"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Directly managing any health, environment or safety functions for the responsible </w:t>
      </w:r>
      <w:proofErr w:type="gramStart"/>
      <w:r w:rsidRPr="00130942">
        <w:rPr>
          <w:rFonts w:eastAsia="Yu Gothic Light"/>
        </w:rPr>
        <w:t>entity;</w:t>
      </w:r>
      <w:proofErr w:type="gramEnd"/>
    </w:p>
    <w:p w14:paraId="74225407"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Any service related to development of information systems, or consulting on the development of environmental management systems is considered high conflict of interest except for systems that will not be part of the validation or verification process and except for accounting software </w:t>
      </w:r>
      <w:proofErr w:type="gramStart"/>
      <w:r w:rsidRPr="00130942">
        <w:rPr>
          <w:rFonts w:eastAsia="Yu Gothic Light"/>
        </w:rPr>
        <w:t>systems;</w:t>
      </w:r>
      <w:proofErr w:type="gramEnd"/>
    </w:p>
    <w:p w14:paraId="63FE7FA9"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Verification services that are not conducted in accordance with, or equivalent to, section 95503 requirements, unless the systems and </w:t>
      </w:r>
      <w:r w:rsidRPr="00130942">
        <w:rPr>
          <w:rFonts w:eastAsia="Yu Gothic Light"/>
        </w:rPr>
        <w:lastRenderedPageBreak/>
        <w:t xml:space="preserve">data reviewed during those services, as well as the result of those services, will not be part of the verification </w:t>
      </w:r>
      <w:proofErr w:type="gramStart"/>
      <w:r w:rsidRPr="00130942">
        <w:rPr>
          <w:rFonts w:eastAsia="Yu Gothic Light"/>
        </w:rPr>
        <w:t>process;</w:t>
      </w:r>
      <w:proofErr w:type="gramEnd"/>
    </w:p>
    <w:p w14:paraId="35745E9F"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Reporting pursuant to this </w:t>
      </w:r>
      <w:proofErr w:type="spellStart"/>
      <w:r w:rsidRPr="00130942">
        <w:rPr>
          <w:rFonts w:eastAsia="Yu Gothic Light"/>
        </w:rPr>
        <w:t>subarticle</w:t>
      </w:r>
      <w:proofErr w:type="spellEnd"/>
      <w:r w:rsidRPr="00130942">
        <w:rPr>
          <w:rFonts w:eastAsia="Yu Gothic Light"/>
        </w:rPr>
        <w:t xml:space="preserve">, or uploading data for the Executive Officer, on behalf of the entity required to contract for verification </w:t>
      </w:r>
      <w:proofErr w:type="gramStart"/>
      <w:r w:rsidRPr="00130942">
        <w:rPr>
          <w:rFonts w:eastAsia="Yu Gothic Light"/>
        </w:rPr>
        <w:t>services;</w:t>
      </w:r>
      <w:proofErr w:type="gramEnd"/>
    </w:p>
    <w:p w14:paraId="4C5EC6A3"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Owning, buying, selling, trading, or retiring LCFS credits, RINs, or credits in any carbon </w:t>
      </w:r>
      <w:proofErr w:type="gramStart"/>
      <w:r w:rsidRPr="00130942">
        <w:rPr>
          <w:rFonts w:eastAsia="Yu Gothic Light"/>
        </w:rPr>
        <w:t>market;</w:t>
      </w:r>
      <w:proofErr w:type="gramEnd"/>
    </w:p>
    <w:p w14:paraId="6AF742FD"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Dealing in or being a promoter of credits on behalf of the responsible </w:t>
      </w:r>
      <w:proofErr w:type="gramStart"/>
      <w:r w:rsidRPr="00130942">
        <w:rPr>
          <w:rFonts w:eastAsia="Yu Gothic Light"/>
        </w:rPr>
        <w:t>entity;</w:t>
      </w:r>
      <w:proofErr w:type="gramEnd"/>
    </w:p>
    <w:p w14:paraId="2AD1D3B4"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Appraisal services of carbon or greenhouse gas liabilities or </w:t>
      </w:r>
      <w:proofErr w:type="gramStart"/>
      <w:r w:rsidRPr="00130942">
        <w:rPr>
          <w:rFonts w:eastAsia="Yu Gothic Light"/>
        </w:rPr>
        <w:t>assets;</w:t>
      </w:r>
      <w:proofErr w:type="gramEnd"/>
    </w:p>
    <w:p w14:paraId="4EB37A87"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Brokering in, advising on, or assisting in any way in carbon or greenhouse gas-related </w:t>
      </w:r>
      <w:proofErr w:type="gramStart"/>
      <w:r w:rsidRPr="00130942">
        <w:rPr>
          <w:rFonts w:eastAsia="Yu Gothic Light"/>
        </w:rPr>
        <w:t>markets;</w:t>
      </w:r>
      <w:proofErr w:type="gramEnd"/>
    </w:p>
    <w:p w14:paraId="56707A96"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Bookkeeping and other non-attest services related to accounting records or financial statements, excluding services and results of those services that will not be part of the validation or verification </w:t>
      </w:r>
      <w:proofErr w:type="gramStart"/>
      <w:r w:rsidRPr="00130942">
        <w:rPr>
          <w:rFonts w:eastAsia="Yu Gothic Light"/>
        </w:rPr>
        <w:t>process;</w:t>
      </w:r>
      <w:proofErr w:type="gramEnd"/>
    </w:p>
    <w:p w14:paraId="341BBBC3" w14:textId="77777777" w:rsidR="00990B31" w:rsidRDefault="00990B31" w:rsidP="004B227D">
      <w:pPr>
        <w:pStyle w:val="Heading4"/>
        <w:keepNext w:val="0"/>
        <w:keepLines w:val="0"/>
        <w:ind w:left="2160"/>
        <w:rPr>
          <w:rFonts w:eastAsia="Yu Gothic Light"/>
        </w:rPr>
      </w:pPr>
      <w:r w:rsidRPr="00130942">
        <w:rPr>
          <w:rFonts w:eastAsia="Yu Gothic Light"/>
        </w:rPr>
        <w:t xml:space="preserve">Appraisal and valuation services, both tangible and </w:t>
      </w:r>
      <w:proofErr w:type="gramStart"/>
      <w:r w:rsidRPr="00130942">
        <w:rPr>
          <w:rFonts w:eastAsia="Yu Gothic Light"/>
        </w:rPr>
        <w:t>intangible;</w:t>
      </w:r>
      <w:proofErr w:type="gramEnd"/>
    </w:p>
    <w:p w14:paraId="26FEF791" w14:textId="77777777" w:rsidR="00990B31" w:rsidRPr="00A32451" w:rsidRDefault="00990B31" w:rsidP="004B227D">
      <w:pPr>
        <w:pStyle w:val="Heading4"/>
        <w:keepNext w:val="0"/>
        <w:keepLines w:val="0"/>
        <w:ind w:left="2160"/>
        <w:rPr>
          <w:rFonts w:eastAsia="Yu Gothic Light"/>
        </w:rPr>
      </w:pPr>
      <w:r w:rsidRPr="00A32451">
        <w:rPr>
          <w:rFonts w:eastAsia="Yu Gothic Light"/>
        </w:rPr>
        <w:t xml:space="preserve">Any actuarially oriented advisory service involving the determination of amounts recorded in financial statements and related </w:t>
      </w:r>
      <w:proofErr w:type="gramStart"/>
      <w:r w:rsidRPr="00A32451">
        <w:rPr>
          <w:rFonts w:eastAsia="Yu Gothic Light"/>
        </w:rPr>
        <w:t>accounts;</w:t>
      </w:r>
      <w:proofErr w:type="gramEnd"/>
    </w:p>
    <w:p w14:paraId="1E6C3358"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Any internal audit service that has been outsourced by the entity required to contract for verification services that relates to the entity's internal accounting controls, financial systems or financial statements, unless the result of those services will not be part of the verification or validation </w:t>
      </w:r>
      <w:proofErr w:type="gramStart"/>
      <w:r w:rsidRPr="00130942">
        <w:rPr>
          <w:rFonts w:eastAsia="Yu Gothic Light"/>
        </w:rPr>
        <w:t>process;</w:t>
      </w:r>
      <w:proofErr w:type="gramEnd"/>
    </w:p>
    <w:p w14:paraId="37FA7D41"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Fairness opinions and contribution-in-kind reports in which the verification or validation body has provided its opinion on the adequacy of consideration in a transaction, unless the resulting services will not be part of the verification or validation </w:t>
      </w:r>
      <w:proofErr w:type="gramStart"/>
      <w:r w:rsidRPr="00130942">
        <w:rPr>
          <w:rFonts w:eastAsia="Yu Gothic Light"/>
        </w:rPr>
        <w:t>process;</w:t>
      </w:r>
      <w:proofErr w:type="gramEnd"/>
    </w:p>
    <w:p w14:paraId="1FA3E8A1"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Acting as a broker-dealer (registered or unregistered), promoter or underwriter on behalf of the responsible </w:t>
      </w:r>
      <w:proofErr w:type="gramStart"/>
      <w:r w:rsidRPr="00130942">
        <w:rPr>
          <w:rFonts w:eastAsia="Yu Gothic Light"/>
        </w:rPr>
        <w:t>entity;</w:t>
      </w:r>
      <w:proofErr w:type="gramEnd"/>
    </w:p>
    <w:p w14:paraId="6E201CF0" w14:textId="77777777" w:rsidR="00990B31" w:rsidRPr="00130942" w:rsidRDefault="00990B31" w:rsidP="004B227D">
      <w:pPr>
        <w:pStyle w:val="Heading4"/>
        <w:keepNext w:val="0"/>
        <w:keepLines w:val="0"/>
        <w:ind w:left="2160"/>
        <w:rPr>
          <w:rFonts w:eastAsia="Yu Gothic Light"/>
        </w:rPr>
      </w:pPr>
      <w:r w:rsidRPr="00130942">
        <w:rPr>
          <w:rFonts w:eastAsia="Yu Gothic Light"/>
        </w:rPr>
        <w:t xml:space="preserve">Any legal </w:t>
      </w:r>
      <w:proofErr w:type="gramStart"/>
      <w:r w:rsidRPr="00130942">
        <w:rPr>
          <w:rFonts w:eastAsia="Yu Gothic Light"/>
        </w:rPr>
        <w:t>services;</w:t>
      </w:r>
      <w:proofErr w:type="gramEnd"/>
    </w:p>
    <w:p w14:paraId="610302B8" w14:textId="77777777" w:rsidR="00990B31" w:rsidRPr="00130942" w:rsidRDefault="00990B31" w:rsidP="004B227D">
      <w:pPr>
        <w:pStyle w:val="Heading4"/>
        <w:keepNext w:val="0"/>
        <w:keepLines w:val="0"/>
        <w:ind w:left="2160"/>
        <w:rPr>
          <w:rFonts w:eastAsia="Yu Gothic Light"/>
        </w:rPr>
      </w:pPr>
      <w:r w:rsidRPr="00130942">
        <w:rPr>
          <w:rFonts w:eastAsia="Yu Gothic Light"/>
        </w:rPr>
        <w:lastRenderedPageBreak/>
        <w:t>Expert services to the entity required to contract for verification services, a trade or membership group to which the entity required to contract for verification services belongs, or a legal representative for the purpose of advocating the entity's interests in litigation or in a regulatory or administrative proceeding or investigation.</w:t>
      </w:r>
    </w:p>
    <w:p w14:paraId="4B8C3D76" w14:textId="20271618" w:rsidR="00990B31" w:rsidRPr="00130942" w:rsidRDefault="00990B31" w:rsidP="00990B31">
      <w:pPr>
        <w:pStyle w:val="Heading3"/>
        <w:keepNext w:val="0"/>
        <w:keepLines w:val="0"/>
        <w:rPr>
          <w:rFonts w:eastAsia="Yu Gothic Light"/>
        </w:rPr>
      </w:pPr>
      <w:r w:rsidRPr="005E5044">
        <w:rPr>
          <w:rFonts w:eastAsia="Yu Gothic Light"/>
          <w:i/>
          <w:iCs/>
        </w:rPr>
        <w:t xml:space="preserve">Prohibition </w:t>
      </w:r>
      <w:proofErr w:type="gramStart"/>
      <w:r w:rsidRPr="005E5044">
        <w:rPr>
          <w:rFonts w:eastAsia="Yu Gothic Light"/>
          <w:i/>
          <w:iCs/>
        </w:rPr>
        <w:t>on</w:t>
      </w:r>
      <w:proofErr w:type="gramEnd"/>
      <w:r w:rsidRPr="005E5044">
        <w:rPr>
          <w:rFonts w:eastAsia="Yu Gothic Light"/>
          <w:i/>
          <w:iCs/>
        </w:rPr>
        <w:t xml:space="preserve"> Monetary or Non-Monetary Incentives.</w:t>
      </w:r>
      <w:r w:rsidRPr="00130942">
        <w:rPr>
          <w:rFonts w:eastAsia="Yu Gothic Light"/>
        </w:rPr>
        <w:t xml:space="preserve"> The potential for conflict of interest shall be disclosed and deemed to be high when any member of the verification body provides any type of monetary or non</w:t>
      </w:r>
      <w:del w:id="6344" w:author="CARB" w:date="2024-08-12T08:35:00Z" w16du:dateUtc="2024-08-12T15:35:00Z">
        <w:r w:rsidRPr="00130942">
          <w:rPr>
            <w:rFonts w:eastAsia="Yu Gothic Light"/>
          </w:rPr>
          <w:delText>-</w:delText>
        </w:r>
      </w:del>
      <w:ins w:id="6345" w:author="CARB" w:date="2024-08-12T08:35:00Z" w16du:dateUtc="2024-08-12T15:35:00Z">
        <w:r w:rsidR="00FE02D6">
          <w:rPr>
            <w:rFonts w:eastAsia="Yu Gothic Light"/>
          </w:rPr>
          <w:noBreakHyphen/>
        </w:r>
      </w:ins>
      <w:r w:rsidRPr="00130942">
        <w:rPr>
          <w:rFonts w:eastAsia="Yu Gothic Light"/>
        </w:rPr>
        <w:t>monetary incentive to an entity required to contract for verification services to secure a validation or verification services contract.</w:t>
      </w:r>
    </w:p>
    <w:p w14:paraId="5E1EB1EE" w14:textId="77777777" w:rsidR="00990B31" w:rsidRPr="00130942" w:rsidRDefault="00990B31" w:rsidP="005D4173">
      <w:pPr>
        <w:ind w:left="1440"/>
      </w:pPr>
      <w:r w:rsidRPr="00130942">
        <w:t>The potential for conflict of interest shall be deemed to be high when any member of the entity required to contract for verification services provides any type of monetary or non-monetary incentive to a member of the verification body to influence validation or verification documentation or findings.</w:t>
      </w:r>
    </w:p>
    <w:p w14:paraId="5A9CDE09" w14:textId="77777777" w:rsidR="00990B31" w:rsidRPr="00130942" w:rsidRDefault="00990B31" w:rsidP="00990B31">
      <w:pPr>
        <w:pStyle w:val="Heading3"/>
        <w:keepNext w:val="0"/>
        <w:keepLines w:val="0"/>
        <w:rPr>
          <w:rFonts w:eastAsia="Yu Gothic Light"/>
        </w:rPr>
      </w:pPr>
      <w:r w:rsidRPr="00D6100D">
        <w:rPr>
          <w:rFonts w:eastAsia="Yu Gothic Light"/>
        </w:rPr>
        <w:t xml:space="preserve">Potential for High Conflict of Interest if Rotation Limit Exceeded. </w:t>
      </w:r>
      <w:r w:rsidRPr="00130942">
        <w:rPr>
          <w:rFonts w:eastAsia="Yu Gothic Light"/>
        </w:rPr>
        <w:t>The potential for a conflict of interest shall also be disclosed and deemed to be high where any member of the verification body or verification team has provided verification services for the entity required to contract for verification services except within the time periods in which the entity required to contract for verification services is allowed to use the same verification body or team members as specified in section 95500(g).</w:t>
      </w:r>
    </w:p>
    <w:p w14:paraId="4EFEF2A9" w14:textId="77777777" w:rsidR="00990B31" w:rsidRPr="00130942" w:rsidRDefault="00990B31" w:rsidP="00990B31">
      <w:pPr>
        <w:pStyle w:val="Heading2"/>
        <w:keepNext w:val="0"/>
        <w:keepLines w:val="0"/>
        <w:rPr>
          <w:rFonts w:eastAsia="Yu Gothic Light"/>
        </w:rPr>
      </w:pPr>
      <w:r w:rsidRPr="005E5044">
        <w:rPr>
          <w:rFonts w:eastAsia="Yu Gothic Light"/>
          <w:i/>
          <w:iCs/>
        </w:rPr>
        <w:t>Low Conflict of Interest.</w:t>
      </w:r>
      <w:r w:rsidRPr="00130942">
        <w:rPr>
          <w:rFonts w:eastAsia="Yu Gothic Light"/>
        </w:rPr>
        <w:t xml:space="preserve"> The potential for a conflict of interest shall be deemed to be low where the following conditions are met:</w:t>
      </w:r>
    </w:p>
    <w:p w14:paraId="25B00CBF" w14:textId="77777777" w:rsidR="00990B31" w:rsidRPr="00130942" w:rsidRDefault="00990B31" w:rsidP="00990B31">
      <w:pPr>
        <w:pStyle w:val="Heading3"/>
        <w:keepNext w:val="0"/>
        <w:keepLines w:val="0"/>
        <w:rPr>
          <w:rFonts w:eastAsia="Yu Gothic Light"/>
        </w:rPr>
      </w:pPr>
      <w:r w:rsidRPr="00130942">
        <w:rPr>
          <w:rFonts w:eastAsia="Yu Gothic Light"/>
        </w:rPr>
        <w:t>No potential for a high conflict of interest is found pursuant to section 95503(b); and</w:t>
      </w:r>
    </w:p>
    <w:p w14:paraId="6DE5BC92" w14:textId="77777777" w:rsidR="00990B31" w:rsidRPr="00130942" w:rsidRDefault="00990B31" w:rsidP="00990B31">
      <w:pPr>
        <w:pStyle w:val="Heading3"/>
        <w:keepNext w:val="0"/>
        <w:keepLines w:val="0"/>
        <w:rPr>
          <w:rFonts w:eastAsia="Yu Gothic Light"/>
        </w:rPr>
      </w:pPr>
      <w:r w:rsidRPr="00130942">
        <w:rPr>
          <w:rFonts w:eastAsia="Yu Gothic Light"/>
        </w:rPr>
        <w:t xml:space="preserve">Any services provided by any member of the verification body or verification team to the entity required to contract for verification, within the look-back period specified in section 95503(a)(3), are valued at less than 20 percent of the fee for the proposed verification services. Any verification conducted in accordance with, or substantially equivalent to, section 95503 provided by the verification body or verification team outside the jurisdiction of the Executive Officer is excluded from this financial </w:t>
      </w:r>
      <w:proofErr w:type="gramStart"/>
      <w:r w:rsidRPr="00130942">
        <w:rPr>
          <w:rFonts w:eastAsia="Yu Gothic Light"/>
        </w:rPr>
        <w:t>assessment, but</w:t>
      </w:r>
      <w:proofErr w:type="gramEnd"/>
      <w:r w:rsidRPr="00130942">
        <w:rPr>
          <w:rFonts w:eastAsia="Yu Gothic Light"/>
        </w:rPr>
        <w:t xml:space="preserve"> must be disclosed to the Executive Officer in accordance with section 95503(e).</w:t>
      </w:r>
    </w:p>
    <w:p w14:paraId="21802E4B" w14:textId="75C92243" w:rsidR="00990B31" w:rsidRPr="00130942" w:rsidRDefault="00990B31" w:rsidP="00990B31">
      <w:pPr>
        <w:pStyle w:val="Heading3"/>
        <w:keepNext w:val="0"/>
        <w:keepLines w:val="0"/>
        <w:rPr>
          <w:rFonts w:eastAsia="Yu Gothic Light"/>
        </w:rPr>
      </w:pPr>
      <w:r w:rsidRPr="5B0AA26F">
        <w:rPr>
          <w:rFonts w:eastAsia="Yu Gothic Light"/>
        </w:rPr>
        <w:lastRenderedPageBreak/>
        <w:t xml:space="preserve">Non-CARB verification services are excluded from categories of risk if those services are conducted in accordance with, or substantially equivalent to, section 95503, including, but not limited to, auditing services provided under the U.S. EPA RFS (QAP services, attest engagement services, third-party engineering reports), </w:t>
      </w:r>
      <w:ins w:id="6346" w:author="CARB" w:date="2024-08-12T08:35:00Z" w16du:dateUtc="2024-08-12T15:35:00Z">
        <w:r w:rsidR="34331263" w:rsidRPr="5B0AA26F">
          <w:rPr>
            <w:rFonts w:eastAsia="Yu Gothic Light"/>
          </w:rPr>
          <w:t>auditing activities pursuant to the U.S.</w:t>
        </w:r>
        <w:r w:rsidR="7B9F15B6" w:rsidRPr="1797824F">
          <w:rPr>
            <w:rFonts w:eastAsia="Yu Gothic Light"/>
          </w:rPr>
          <w:t xml:space="preserve"> </w:t>
        </w:r>
        <w:r w:rsidR="34331263" w:rsidRPr="5B0AA26F">
          <w:rPr>
            <w:rFonts w:eastAsia="Yu Gothic Light"/>
          </w:rPr>
          <w:t xml:space="preserve">Department of the Treasury tax credit programs for fuels, or other governmental low carbon fuels programs, </w:t>
        </w:r>
      </w:ins>
      <w:r w:rsidRPr="5B0AA26F">
        <w:rPr>
          <w:rFonts w:eastAsia="Yu Gothic Light"/>
        </w:rPr>
        <w:t xml:space="preserve">third-party certification of environmental management systems under ISO 14001, energy management systems under 50001 standards, or certification systems recognized by other governmental agencies, including the European Commission. Verification services provided under </w:t>
      </w:r>
      <w:proofErr w:type="gramStart"/>
      <w:r w:rsidRPr="5B0AA26F">
        <w:rPr>
          <w:rFonts w:eastAsia="Yu Gothic Light"/>
        </w:rPr>
        <w:t>MRR</w:t>
      </w:r>
      <w:proofErr w:type="gramEnd"/>
      <w:r w:rsidRPr="5B0AA26F">
        <w:rPr>
          <w:rFonts w:eastAsia="Yu Gothic Light"/>
        </w:rPr>
        <w:t xml:space="preserve"> or the Cap-and-Trade Regulation are also excluded from categories of risk for potential conflict of interest.</w:t>
      </w:r>
    </w:p>
    <w:p w14:paraId="4D7CB376" w14:textId="77777777" w:rsidR="00990B31" w:rsidRPr="00130942" w:rsidRDefault="00990B31" w:rsidP="00990B31">
      <w:pPr>
        <w:pStyle w:val="Heading2"/>
        <w:keepNext w:val="0"/>
        <w:keepLines w:val="0"/>
        <w:rPr>
          <w:rFonts w:eastAsia="Yu Gothic Light"/>
        </w:rPr>
      </w:pPr>
      <w:r w:rsidRPr="005E5044">
        <w:rPr>
          <w:rFonts w:eastAsia="Yu Gothic Light"/>
          <w:i/>
          <w:iCs/>
        </w:rPr>
        <w:t>Medium Conflict of Interest.</w:t>
      </w:r>
      <w:r w:rsidRPr="00130942">
        <w:rPr>
          <w:rFonts w:eastAsia="Yu Gothic Light"/>
        </w:rPr>
        <w:t xml:space="preserve"> The potential for a conflict of interest shall be deemed to be medium where the potential for a conflict of interest is not deemed to be either high or low as specified in sections 95503(b) and 95503(c). The potential for conflict of interest will also be deemed to be medium where there are any instances of personal or familial relationships between the members of the verification body and management or members of the entity required to contract for verification services.</w:t>
      </w:r>
    </w:p>
    <w:p w14:paraId="43FD82E5" w14:textId="77777777" w:rsidR="00990B31" w:rsidRPr="00130942" w:rsidRDefault="00990B31" w:rsidP="00990B31">
      <w:pPr>
        <w:pStyle w:val="Heading3"/>
        <w:keepNext w:val="0"/>
        <w:keepLines w:val="0"/>
        <w:rPr>
          <w:rFonts w:eastAsia="Yu Gothic Light"/>
        </w:rPr>
      </w:pPr>
      <w:r w:rsidRPr="00130942">
        <w:rPr>
          <w:rFonts w:eastAsia="Yu Gothic Light"/>
        </w:rPr>
        <w:t xml:space="preserve">If a verification body identifies a medium potential for conflict of interest and intends to provide verification services for the entity required to contract for verification services, the verification body shall submit, in addition to the submittal requirements specified in section 95503(e), a plan to avoid, neutralize, or mitigate the potential conflict of interest situation. At a minimum, the </w:t>
      </w:r>
      <w:proofErr w:type="gramStart"/>
      <w:r w:rsidRPr="00130942">
        <w:rPr>
          <w:rFonts w:eastAsia="Yu Gothic Light"/>
        </w:rPr>
        <w:t>conflict of interest</w:t>
      </w:r>
      <w:proofErr w:type="gramEnd"/>
      <w:r w:rsidRPr="00130942">
        <w:rPr>
          <w:rFonts w:eastAsia="Yu Gothic Light"/>
        </w:rPr>
        <w:t xml:space="preserve"> mitigation plan shall include:</w:t>
      </w:r>
    </w:p>
    <w:p w14:paraId="6F935A8A" w14:textId="77777777" w:rsidR="00990B31" w:rsidRPr="00130942" w:rsidRDefault="00990B31" w:rsidP="004B227D">
      <w:pPr>
        <w:pStyle w:val="Heading4"/>
        <w:keepNext w:val="0"/>
        <w:keepLines w:val="0"/>
        <w:ind w:left="2160"/>
        <w:rPr>
          <w:rFonts w:eastAsia="Yu Gothic Light"/>
        </w:rPr>
      </w:pPr>
      <w:r w:rsidRPr="00130942">
        <w:rPr>
          <w:rFonts w:eastAsia="Yu Gothic Light"/>
        </w:rPr>
        <w:t>A demonstration that any individuals with potential conflicts have been removed and insulated from the project.</w:t>
      </w:r>
    </w:p>
    <w:p w14:paraId="030547B0" w14:textId="77777777" w:rsidR="00990B31" w:rsidRPr="00130942" w:rsidRDefault="00990B31" w:rsidP="004B227D">
      <w:pPr>
        <w:pStyle w:val="Heading4"/>
        <w:keepNext w:val="0"/>
        <w:keepLines w:val="0"/>
        <w:ind w:left="2160"/>
        <w:rPr>
          <w:rFonts w:eastAsia="Yu Gothic Light"/>
        </w:rPr>
      </w:pPr>
      <w:r w:rsidRPr="00130942">
        <w:rPr>
          <w:rFonts w:eastAsia="Yu Gothic Light"/>
        </w:rPr>
        <w:t>An explanation of any changes to the organizational structure or verification body to remove the potential conflict of interest. A demonstration that any unit with potential conflicts has been divested or moved into an independent entity or any subcontractor with potential conflicts has been removed.</w:t>
      </w:r>
    </w:p>
    <w:p w14:paraId="7C9BDF9C" w14:textId="77777777" w:rsidR="00990B31" w:rsidRPr="00130942" w:rsidRDefault="00990B31" w:rsidP="004B227D">
      <w:pPr>
        <w:pStyle w:val="Heading4"/>
        <w:keepNext w:val="0"/>
        <w:keepLines w:val="0"/>
        <w:ind w:left="2160"/>
        <w:rPr>
          <w:rFonts w:eastAsia="Yu Gothic Light"/>
        </w:rPr>
      </w:pPr>
      <w:r w:rsidRPr="00130942">
        <w:rPr>
          <w:rFonts w:eastAsia="Yu Gothic Light"/>
        </w:rPr>
        <w:t>Any other circumstance that specifically addresses other sources for potential conflict of interest.</w:t>
      </w:r>
    </w:p>
    <w:p w14:paraId="02DE581E" w14:textId="77777777" w:rsidR="00990B31" w:rsidRPr="00130942" w:rsidRDefault="00990B31" w:rsidP="00990B31">
      <w:pPr>
        <w:pStyle w:val="Heading3"/>
        <w:keepNext w:val="0"/>
        <w:keepLines w:val="0"/>
        <w:rPr>
          <w:rFonts w:eastAsia="Yu Gothic Light"/>
        </w:rPr>
      </w:pPr>
      <w:r w:rsidRPr="00130942">
        <w:rPr>
          <w:rFonts w:eastAsia="Yu Gothic Light"/>
        </w:rPr>
        <w:t xml:space="preserve">The Executive Officer shall evaluate the </w:t>
      </w:r>
      <w:proofErr w:type="gramStart"/>
      <w:r w:rsidRPr="00130942">
        <w:rPr>
          <w:rFonts w:eastAsia="Yu Gothic Light"/>
        </w:rPr>
        <w:t>conflict of interest</w:t>
      </w:r>
      <w:proofErr w:type="gramEnd"/>
      <w:r w:rsidRPr="00130942">
        <w:rPr>
          <w:rFonts w:eastAsia="Yu Gothic Light"/>
        </w:rPr>
        <w:t xml:space="preserve"> mitigation plan and determine whether verification services may proceed pursuant to section 95503(e).</w:t>
      </w:r>
    </w:p>
    <w:p w14:paraId="26E7256E" w14:textId="77777777" w:rsidR="00990B31" w:rsidRPr="00130942" w:rsidRDefault="00990B31" w:rsidP="00990B31">
      <w:pPr>
        <w:pStyle w:val="Heading2"/>
        <w:keepNext w:val="0"/>
        <w:keepLines w:val="0"/>
        <w:rPr>
          <w:rFonts w:eastAsia="Yu Gothic Light"/>
        </w:rPr>
      </w:pPr>
      <w:r w:rsidRPr="005E5044">
        <w:rPr>
          <w:rFonts w:eastAsia="Yu Gothic Light"/>
          <w:i/>
          <w:iCs/>
        </w:rPr>
        <w:lastRenderedPageBreak/>
        <w:t>Conflict of Interest Submittal Requirements for Accredited Verification Bodies.</w:t>
      </w:r>
      <w:r w:rsidRPr="00130942">
        <w:rPr>
          <w:rFonts w:eastAsia="Yu Gothic Light"/>
        </w:rPr>
        <w:t xml:space="preserve"> Verification bodies accredited by the Executive Officer to perform validation or verification services must adhere to the </w:t>
      </w:r>
      <w:proofErr w:type="gramStart"/>
      <w:r w:rsidRPr="00130942">
        <w:rPr>
          <w:rFonts w:eastAsia="Yu Gothic Light"/>
        </w:rPr>
        <w:t>conflict of interest</w:t>
      </w:r>
      <w:proofErr w:type="gramEnd"/>
      <w:r w:rsidRPr="00130942">
        <w:rPr>
          <w:rFonts w:eastAsia="Yu Gothic Light"/>
        </w:rPr>
        <w:t xml:space="preserve"> submittal, determinations, and monitoring requirements in MRR section 95133(e) through (g), except section 95133(f)(2) and (3). Except as otherwise specifically provided:</w:t>
      </w:r>
    </w:p>
    <w:p w14:paraId="0C93BF17"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Wherever the term “reporting entity” is used, the term “entity required to contract for validation or verification services” shall be </w:t>
      </w:r>
      <w:proofErr w:type="gramStart"/>
      <w:r w:rsidRPr="00130942">
        <w:rPr>
          <w:rFonts w:eastAsia="Yu Gothic Light"/>
        </w:rPr>
        <w:t>substituted;</w:t>
      </w:r>
      <w:proofErr w:type="gramEnd"/>
    </w:p>
    <w:p w14:paraId="1B167C78"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the term “emissions data report” is used, the term “applications or reports specified in section 95500 of this </w:t>
      </w:r>
      <w:proofErr w:type="spellStart"/>
      <w:r w:rsidRPr="00130942">
        <w:rPr>
          <w:rFonts w:eastAsia="Yu Gothic Light"/>
        </w:rPr>
        <w:t>subarticle</w:t>
      </w:r>
      <w:proofErr w:type="spellEnd"/>
      <w:r w:rsidRPr="00130942">
        <w:rPr>
          <w:rFonts w:eastAsia="Yu Gothic Light"/>
        </w:rPr>
        <w:t xml:space="preserve">” shall be </w:t>
      </w:r>
      <w:proofErr w:type="gramStart"/>
      <w:r w:rsidRPr="00130942">
        <w:rPr>
          <w:rFonts w:eastAsia="Yu Gothic Light"/>
        </w:rPr>
        <w:t>substituted;</w:t>
      </w:r>
      <w:proofErr w:type="gramEnd"/>
    </w:p>
    <w:p w14:paraId="48B1DA64" w14:textId="77777777" w:rsidR="00990B31" w:rsidRPr="00130942" w:rsidRDefault="00990B31" w:rsidP="00990B31">
      <w:pPr>
        <w:pStyle w:val="Heading3"/>
        <w:keepNext w:val="0"/>
        <w:keepLines w:val="0"/>
        <w:rPr>
          <w:rFonts w:eastAsia="Yu Gothic Light"/>
        </w:rPr>
      </w:pPr>
      <w:r w:rsidRPr="00130942">
        <w:rPr>
          <w:rFonts w:eastAsia="Yu Gothic Light"/>
        </w:rPr>
        <w:t xml:space="preserve">Whenever the term “verification services” is used, the term “verification or validation services” shall be </w:t>
      </w:r>
      <w:proofErr w:type="gramStart"/>
      <w:r w:rsidRPr="00130942">
        <w:rPr>
          <w:rFonts w:eastAsia="Yu Gothic Light"/>
        </w:rPr>
        <w:t>substituted;</w:t>
      </w:r>
      <w:proofErr w:type="gramEnd"/>
    </w:p>
    <w:p w14:paraId="6A13FD27" w14:textId="77777777" w:rsidR="00990B31" w:rsidRPr="00130942" w:rsidRDefault="00990B31" w:rsidP="00990B31">
      <w:pPr>
        <w:pStyle w:val="Heading3"/>
        <w:keepNext w:val="0"/>
        <w:keepLines w:val="0"/>
        <w:rPr>
          <w:rFonts w:eastAsia="Yu Gothic Light"/>
        </w:rPr>
      </w:pPr>
      <w:r w:rsidRPr="00130942">
        <w:rPr>
          <w:rFonts w:eastAsia="Yu Gothic Light"/>
        </w:rPr>
        <w:t>Wherever “section 95133(a)-(d)” referenced, “section 95503(a)-(d)” shall be substituted; and</w:t>
      </w:r>
    </w:p>
    <w:p w14:paraId="1BE39E4E" w14:textId="77777777" w:rsidR="00990B31" w:rsidRPr="00130942" w:rsidRDefault="00990B31" w:rsidP="00990B31">
      <w:pPr>
        <w:pStyle w:val="Heading3"/>
        <w:keepNext w:val="0"/>
        <w:keepLines w:val="0"/>
        <w:rPr>
          <w:rFonts w:eastAsia="Yu Gothic Light"/>
        </w:rPr>
      </w:pPr>
      <w:r w:rsidRPr="00130942">
        <w:rPr>
          <w:rFonts w:eastAsia="Yu Gothic Light"/>
        </w:rPr>
        <w:t>When potential for a conflict of interest is deemed to be low, as specified in section 95503(c), the verification body must submit its self-assessment to the Executive Officer, except the Executive Officer authorization to perform verification services as specified in MRR sections 95133(e)(1) and 95133(f)(3) is not required prior to performing LCFS verification services.</w:t>
      </w:r>
    </w:p>
    <w:p w14:paraId="063CE7B6" w14:textId="77777777" w:rsidR="00990B31" w:rsidRPr="005D4173" w:rsidRDefault="00990B31" w:rsidP="005D4173">
      <w:pPr>
        <w:rPr>
          <w:sz w:val="20"/>
          <w:szCs w:val="18"/>
        </w:rPr>
      </w:pPr>
      <w:r w:rsidRPr="005D4173">
        <w:rPr>
          <w:sz w:val="20"/>
          <w:szCs w:val="18"/>
        </w:rPr>
        <w:t xml:space="preserve">NOTE: Authority cited: Sections 38510, 38530, 38560, 38560.5, 38571, 38580, 39600, 39601, 41510, 41511 and 43018, Health and Safety Code; 42 U.S.C. section 7545;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xml:space="preserve">. 249 (1975). Reference: Sections 38501, 38510, 39515, 39516, 38571, 38580, 39000, 39001, 39002, 39003, 39515, 39516, 41510, 41511 and 43000, Health and Safety Code; Section 25000.5, Public Resources Code; and </w:t>
      </w:r>
      <w:r w:rsidRPr="005D4173">
        <w:rPr>
          <w:i/>
          <w:sz w:val="20"/>
          <w:szCs w:val="18"/>
        </w:rPr>
        <w:t xml:space="preserve">Western Oil and Gas </w:t>
      </w:r>
      <w:proofErr w:type="spellStart"/>
      <w:r w:rsidRPr="005D4173">
        <w:rPr>
          <w:i/>
          <w:sz w:val="20"/>
          <w:szCs w:val="18"/>
        </w:rPr>
        <w:t>Ass'n</w:t>
      </w:r>
      <w:proofErr w:type="spellEnd"/>
      <w:r w:rsidRPr="005D4173">
        <w:rPr>
          <w:i/>
          <w:sz w:val="20"/>
          <w:szCs w:val="18"/>
        </w:rPr>
        <w:t xml:space="preserve"> v. Orange County Air Pollution Control District</w:t>
      </w:r>
      <w:r w:rsidRPr="005D4173">
        <w:rPr>
          <w:sz w:val="20"/>
          <w:szCs w:val="18"/>
        </w:rPr>
        <w:t xml:space="preserve">, 14 Cal.3d 411, 121 </w:t>
      </w:r>
      <w:proofErr w:type="spellStart"/>
      <w:r w:rsidRPr="005D4173">
        <w:rPr>
          <w:sz w:val="20"/>
          <w:szCs w:val="18"/>
        </w:rPr>
        <w:t>Cal.Rptr</w:t>
      </w:r>
      <w:proofErr w:type="spellEnd"/>
      <w:r w:rsidRPr="005D4173">
        <w:rPr>
          <w:sz w:val="20"/>
          <w:szCs w:val="18"/>
        </w:rPr>
        <w:t>. 249 (1975).</w:t>
      </w:r>
    </w:p>
    <w:p w14:paraId="1B438AF6" w14:textId="77777777" w:rsidR="00AF4D95" w:rsidRPr="00AF4D95" w:rsidRDefault="00AF4D95" w:rsidP="00AF4D95"/>
    <w:sectPr w:rsidR="00AF4D95" w:rsidRPr="00AF4D9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4824" w14:textId="77777777" w:rsidR="00B07047" w:rsidRDefault="00B07047" w:rsidP="00EE6A79">
      <w:pPr>
        <w:spacing w:after="0"/>
      </w:pPr>
      <w:r>
        <w:separator/>
      </w:r>
    </w:p>
  </w:endnote>
  <w:endnote w:type="continuationSeparator" w:id="0">
    <w:p w14:paraId="41B70BAA" w14:textId="77777777" w:rsidR="00B07047" w:rsidRDefault="00B07047" w:rsidP="00EE6A79">
      <w:pPr>
        <w:spacing w:after="0"/>
      </w:pPr>
      <w:r>
        <w:continuationSeparator/>
      </w:r>
    </w:p>
  </w:endnote>
  <w:endnote w:type="continuationNotice" w:id="1">
    <w:p w14:paraId="168C6809" w14:textId="77777777" w:rsidR="00B07047" w:rsidRDefault="00B07047" w:rsidP="00EE6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812F" w14:textId="77777777" w:rsidR="00591ACA" w:rsidRDefault="00D77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E4EC37D" w14:textId="77777777" w:rsidR="00591ACA" w:rsidRDefault="00591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49616"/>
      <w:docPartObj>
        <w:docPartGallery w:val="Page Numbers (Bottom of Page)"/>
        <w:docPartUnique/>
      </w:docPartObj>
    </w:sdtPr>
    <w:sdtEndPr>
      <w:rPr>
        <w:rFonts w:cs="Arial"/>
        <w:noProof/>
      </w:rPr>
    </w:sdtEndPr>
    <w:sdtContent>
      <w:p w14:paraId="02313F4F" w14:textId="77777777" w:rsidR="00591ACA" w:rsidRPr="007B33F9" w:rsidRDefault="00D775EB">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F40B" w14:textId="77777777" w:rsidR="00591ACA" w:rsidRDefault="00591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B5E0C" w14:textId="77777777" w:rsidR="00B07047" w:rsidRDefault="00B07047" w:rsidP="00EE6A79">
      <w:pPr>
        <w:spacing w:after="0"/>
      </w:pPr>
      <w:r>
        <w:separator/>
      </w:r>
    </w:p>
  </w:footnote>
  <w:footnote w:type="continuationSeparator" w:id="0">
    <w:p w14:paraId="7B2751D3" w14:textId="77777777" w:rsidR="00B07047" w:rsidRDefault="00B07047" w:rsidP="00EE6A79">
      <w:pPr>
        <w:spacing w:after="0"/>
      </w:pPr>
      <w:r>
        <w:continuationSeparator/>
      </w:r>
    </w:p>
  </w:footnote>
  <w:footnote w:type="continuationNotice" w:id="1">
    <w:p w14:paraId="4096ECE9" w14:textId="77777777" w:rsidR="00B07047" w:rsidRDefault="00B07047" w:rsidP="00EE6A79">
      <w:pPr>
        <w:spacing w:after="0"/>
      </w:pPr>
    </w:p>
  </w:footnote>
  <w:footnote w:id="2">
    <w:p w14:paraId="49D2DB04" w14:textId="77917FC6" w:rsidR="00521E77" w:rsidRDefault="00521E77">
      <w:pPr>
        <w:pStyle w:val="FootnoteText"/>
      </w:pPr>
      <w:r>
        <w:rPr>
          <w:rStyle w:val="FootnoteReference"/>
        </w:rPr>
        <w:footnoteRef/>
      </w:r>
      <w:r>
        <w:t xml:space="preserve"> </w:t>
      </w:r>
      <w:r w:rsidR="00A24D4C" w:rsidRPr="004743B1">
        <w:rPr>
          <w:rFonts w:cs="Arial"/>
        </w:rPr>
        <w:t xml:space="preserve">Energy density factors are based on the lower heating values of fuels in </w:t>
      </w:r>
      <w:r w:rsidR="001A6237">
        <w:rPr>
          <w:rFonts w:cs="Arial"/>
        </w:rPr>
        <w:t>CA-GREET4.0</w:t>
      </w:r>
      <w:r w:rsidR="00A24D4C" w:rsidRPr="004743B1">
        <w:rPr>
          <w:rFonts w:cs="Arial"/>
        </w:rPr>
        <w:t xml:space="preserve"> using BTU to MJ conversion of 1055.06 J/Btu.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8EA0" w14:textId="77777777" w:rsidR="00591ACA" w:rsidRPr="00DE6A3C" w:rsidRDefault="00591ACA" w:rsidP="00591AC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2F3B" w14:textId="77777777" w:rsidR="00591ACA" w:rsidRPr="00F11192" w:rsidRDefault="00D775EB" w:rsidP="00591AC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sidR="00441133">
      <w:rPr>
        <w:rFonts w:cs="Arial"/>
        <w:b/>
        <w:i/>
        <w:color w:val="0070C0"/>
        <w:szCs w:val="24"/>
      </w:rPr>
      <w:t>XX</w:t>
    </w:r>
    <w:r>
      <w:rPr>
        <w:rFonts w:cs="Arial"/>
        <w:b/>
        <w:i/>
        <w:color w:val="0070C0"/>
        <w:szCs w:val="24"/>
      </w:rPr>
      <w:t>-</w:t>
    </w:r>
    <w:r w:rsidR="00441133">
      <w:rPr>
        <w:rFonts w:cs="Arial"/>
        <w:b/>
        <w:i/>
        <w:color w:val="0070C0"/>
        <w:szCs w:val="24"/>
      </w:rPr>
      <w:t>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10"/>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2" w15:restartNumberingAfterBreak="0">
    <w:nsid w:val="00000004"/>
    <w:multiLevelType w:val="multilevel"/>
    <w:tmpl w:val="894EE876"/>
    <w:lvl w:ilvl="0">
      <w:start w:val="1"/>
      <w:numFmt w:val="upperLetter"/>
      <w:pStyle w:val="ImportWordListStyleDefinition13"/>
      <w:lvlText w:val="%1."/>
      <w:lvlJc w:val="left"/>
      <w:pPr>
        <w:tabs>
          <w:tab w:val="num" w:pos="360"/>
        </w:tabs>
        <w:ind w:left="36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3" w15:restartNumberingAfterBreak="0">
    <w:nsid w:val="00000006"/>
    <w:multiLevelType w:val="multilevel"/>
    <w:tmpl w:val="894EE878"/>
    <w:lvl w:ilvl="0">
      <w:start w:val="1"/>
      <w:numFmt w:val="upperLetter"/>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4" w15:restartNumberingAfterBreak="0">
    <w:nsid w:val="00000007"/>
    <w:multiLevelType w:val="multilevel"/>
    <w:tmpl w:val="894EE879"/>
    <w:lvl w:ilvl="0">
      <w:start w:val="1"/>
      <w:numFmt w:val="upperLetter"/>
      <w:pStyle w:val="ImportWordListStyleDefinition22"/>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5" w15:restartNumberingAfterBreak="0">
    <w:nsid w:val="00000009"/>
    <w:multiLevelType w:val="multilevel"/>
    <w:tmpl w:val="894EE87B"/>
    <w:lvl w:ilvl="0">
      <w:start w:val="1"/>
      <w:numFmt w:val="upperLetter"/>
      <w:pStyle w:val="ImportWordListStyleDefinition26"/>
      <w:lvlText w:val="%1."/>
      <w:lvlJc w:val="left"/>
      <w:pPr>
        <w:tabs>
          <w:tab w:val="num" w:pos="360"/>
        </w:tabs>
        <w:ind w:left="360" w:firstLine="1440"/>
      </w:pPr>
      <w:rPr>
        <w:rFonts w:hint="default"/>
        <w:position w:val="0"/>
        <w:u w:val="single"/>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6" w15:restartNumberingAfterBreak="0">
    <w:nsid w:val="0000000B"/>
    <w:multiLevelType w:val="multilevel"/>
    <w:tmpl w:val="894EE87D"/>
    <w:lvl w:ilvl="0">
      <w:start w:val="1"/>
      <w:numFmt w:val="upperLetter"/>
      <w:pStyle w:val="List21"/>
      <w:suff w:val="nothing"/>
      <w:lvlText w:val="%1."/>
      <w:lvlJc w:val="left"/>
      <w:pPr>
        <w:ind w:left="0" w:firstLine="1440"/>
      </w:pPr>
      <w:rPr>
        <w:rFonts w:hint="default"/>
        <w:position w:val="0"/>
      </w:rPr>
    </w:lvl>
    <w:lvl w:ilvl="1">
      <w:start w:val="1"/>
      <w:numFmt w:val="lowerLetter"/>
      <w:lvlText w:val="%2."/>
      <w:lvlJc w:val="left"/>
      <w:pPr>
        <w:tabs>
          <w:tab w:val="num" w:pos="360"/>
        </w:tabs>
        <w:ind w:left="360" w:firstLine="0"/>
      </w:pPr>
      <w:rPr>
        <w:rFonts w:hint="default"/>
        <w:position w:val="0"/>
      </w:rPr>
    </w:lvl>
    <w:lvl w:ilvl="2">
      <w:start w:val="1"/>
      <w:numFmt w:val="lowerRoman"/>
      <w:lvlText w:val="%3."/>
      <w:lvlJc w:val="left"/>
      <w:pPr>
        <w:tabs>
          <w:tab w:val="num" w:pos="296"/>
        </w:tabs>
        <w:ind w:left="296" w:firstLine="784"/>
      </w:pPr>
      <w:rPr>
        <w:rFonts w:hint="default"/>
        <w:position w:val="0"/>
      </w:rPr>
    </w:lvl>
    <w:lvl w:ilvl="3">
      <w:start w:val="1"/>
      <w:numFmt w:val="decimal"/>
      <w:lvlText w:val="%4."/>
      <w:lvlJc w:val="left"/>
      <w:pPr>
        <w:tabs>
          <w:tab w:val="num" w:pos="360"/>
        </w:tabs>
        <w:ind w:left="360" w:firstLine="1440"/>
      </w:pPr>
      <w:rPr>
        <w:rFonts w:hint="default"/>
        <w:position w:val="0"/>
      </w:rPr>
    </w:lvl>
    <w:lvl w:ilvl="4">
      <w:start w:val="1"/>
      <w:numFmt w:val="lowerLetter"/>
      <w:lvlText w:val="%5."/>
      <w:lvlJc w:val="left"/>
      <w:pPr>
        <w:tabs>
          <w:tab w:val="num" w:pos="360"/>
        </w:tabs>
        <w:ind w:left="360" w:firstLine="2160"/>
      </w:pPr>
      <w:rPr>
        <w:rFonts w:hint="default"/>
        <w:position w:val="0"/>
      </w:rPr>
    </w:lvl>
    <w:lvl w:ilvl="5">
      <w:start w:val="1"/>
      <w:numFmt w:val="lowerRoman"/>
      <w:lvlText w:val="%6."/>
      <w:lvlJc w:val="left"/>
      <w:pPr>
        <w:tabs>
          <w:tab w:val="num" w:pos="296"/>
        </w:tabs>
        <w:ind w:left="296" w:firstLine="2944"/>
      </w:pPr>
      <w:rPr>
        <w:rFonts w:hint="default"/>
        <w:position w:val="0"/>
      </w:rPr>
    </w:lvl>
    <w:lvl w:ilvl="6">
      <w:start w:val="1"/>
      <w:numFmt w:val="decimal"/>
      <w:lvlText w:val="%7."/>
      <w:lvlJc w:val="left"/>
      <w:pPr>
        <w:tabs>
          <w:tab w:val="num" w:pos="360"/>
        </w:tabs>
        <w:ind w:left="360" w:firstLine="3600"/>
      </w:pPr>
      <w:rPr>
        <w:rFonts w:hint="default"/>
        <w:position w:val="0"/>
      </w:rPr>
    </w:lvl>
    <w:lvl w:ilvl="7">
      <w:start w:val="1"/>
      <w:numFmt w:val="lowerLetter"/>
      <w:lvlText w:val="%8."/>
      <w:lvlJc w:val="left"/>
      <w:pPr>
        <w:tabs>
          <w:tab w:val="num" w:pos="360"/>
        </w:tabs>
        <w:ind w:left="360" w:firstLine="4320"/>
      </w:pPr>
      <w:rPr>
        <w:rFonts w:hint="default"/>
        <w:position w:val="0"/>
      </w:rPr>
    </w:lvl>
    <w:lvl w:ilvl="8">
      <w:start w:val="1"/>
      <w:numFmt w:val="lowerRoman"/>
      <w:lvlText w:val="%9."/>
      <w:lvlJc w:val="left"/>
      <w:pPr>
        <w:tabs>
          <w:tab w:val="num" w:pos="296"/>
        </w:tabs>
        <w:ind w:left="296" w:firstLine="5104"/>
      </w:pPr>
      <w:rPr>
        <w:rFonts w:hint="default"/>
        <w:position w:val="0"/>
      </w:rPr>
    </w:lvl>
  </w:abstractNum>
  <w:abstractNum w:abstractNumId="7" w15:restartNumberingAfterBreak="0">
    <w:nsid w:val="0000000D"/>
    <w:multiLevelType w:val="multilevel"/>
    <w:tmpl w:val="894EE87F"/>
    <w:lvl w:ilvl="0">
      <w:start w:val="1"/>
      <w:numFmt w:val="decimal"/>
      <w:pStyle w:val="ImportWordListStyleDefinition28"/>
      <w:lvlText w:val="%1."/>
      <w:lvlJc w:val="left"/>
      <w:pPr>
        <w:tabs>
          <w:tab w:val="num" w:pos="720"/>
        </w:tabs>
        <w:ind w:left="720"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8" w15:restartNumberingAfterBreak="0">
    <w:nsid w:val="0000000F"/>
    <w:multiLevelType w:val="multilevel"/>
    <w:tmpl w:val="894EE881"/>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9" w15:restartNumberingAfterBreak="0">
    <w:nsid w:val="00000010"/>
    <w:multiLevelType w:val="multilevel"/>
    <w:tmpl w:val="894EE882"/>
    <w:lvl w:ilvl="0">
      <w:start w:val="1"/>
      <w:numFmt w:val="lowerLetter"/>
      <w:pStyle w:val="ImportWordListStyleDefinition14"/>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0" w15:restartNumberingAfterBreak="0">
    <w:nsid w:val="00000012"/>
    <w:multiLevelType w:val="multilevel"/>
    <w:tmpl w:val="894EE884"/>
    <w:lvl w:ilvl="0">
      <w:start w:val="1"/>
      <w:numFmt w:val="lowerRoman"/>
      <w:pStyle w:val="ImportWordListStyleDefinition17"/>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1" w15:restartNumberingAfterBreak="0">
    <w:nsid w:val="00000014"/>
    <w:multiLevelType w:val="multilevel"/>
    <w:tmpl w:val="894EE886"/>
    <w:lvl w:ilvl="0">
      <w:start w:val="1"/>
      <w:numFmt w:val="lowerLetter"/>
      <w:lvlText w:val="%1."/>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1"/>
      <w:lvlText w:val="%1."/>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87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3" w15:restartNumberingAfterBreak="0">
    <w:nsid w:val="00000017"/>
    <w:multiLevelType w:val="multilevel"/>
    <w:tmpl w:val="894EE889"/>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3960"/>
      </w:pPr>
      <w:rPr>
        <w:rFonts w:hint="default"/>
        <w:position w:val="0"/>
      </w:rPr>
    </w:lvl>
    <w:lvl w:ilvl="2">
      <w:start w:val="1"/>
      <w:numFmt w:val="lowerRoman"/>
      <w:lvlText w:val="%3."/>
      <w:lvlJc w:val="left"/>
      <w:pPr>
        <w:tabs>
          <w:tab w:val="num" w:pos="296"/>
        </w:tabs>
        <w:ind w:left="296" w:firstLine="4744"/>
      </w:pPr>
      <w:rPr>
        <w:rFonts w:hint="default"/>
        <w:position w:val="0"/>
      </w:rPr>
    </w:lvl>
    <w:lvl w:ilvl="3">
      <w:start w:val="1"/>
      <w:numFmt w:val="decimal"/>
      <w:lvlText w:val="%4."/>
      <w:lvlJc w:val="left"/>
      <w:pPr>
        <w:tabs>
          <w:tab w:val="num" w:pos="360"/>
        </w:tabs>
        <w:ind w:left="360" w:firstLine="5400"/>
      </w:pPr>
      <w:rPr>
        <w:rFonts w:hint="default"/>
        <w:position w:val="0"/>
      </w:rPr>
    </w:lvl>
    <w:lvl w:ilvl="4">
      <w:start w:val="1"/>
      <w:numFmt w:val="lowerLetter"/>
      <w:lvlText w:val="%5."/>
      <w:lvlJc w:val="left"/>
      <w:pPr>
        <w:tabs>
          <w:tab w:val="num" w:pos="360"/>
        </w:tabs>
        <w:ind w:left="360" w:firstLine="6120"/>
      </w:pPr>
      <w:rPr>
        <w:rFonts w:hint="default"/>
        <w:position w:val="0"/>
      </w:rPr>
    </w:lvl>
    <w:lvl w:ilvl="5">
      <w:start w:val="1"/>
      <w:numFmt w:val="lowerRoman"/>
      <w:lvlText w:val="%6."/>
      <w:lvlJc w:val="left"/>
      <w:pPr>
        <w:tabs>
          <w:tab w:val="num" w:pos="296"/>
        </w:tabs>
        <w:ind w:left="296" w:firstLine="6904"/>
      </w:pPr>
      <w:rPr>
        <w:rFonts w:hint="default"/>
        <w:position w:val="0"/>
      </w:rPr>
    </w:lvl>
    <w:lvl w:ilvl="6">
      <w:start w:val="1"/>
      <w:numFmt w:val="decimal"/>
      <w:lvlText w:val="%7."/>
      <w:lvlJc w:val="left"/>
      <w:pPr>
        <w:tabs>
          <w:tab w:val="num" w:pos="360"/>
        </w:tabs>
        <w:ind w:left="360" w:firstLine="7560"/>
      </w:pPr>
      <w:rPr>
        <w:rFonts w:hint="default"/>
        <w:position w:val="0"/>
      </w:rPr>
    </w:lvl>
    <w:lvl w:ilvl="7">
      <w:start w:val="1"/>
      <w:numFmt w:val="lowerLetter"/>
      <w:lvlText w:val="%8."/>
      <w:lvlJc w:val="left"/>
      <w:pPr>
        <w:tabs>
          <w:tab w:val="num" w:pos="360"/>
        </w:tabs>
        <w:ind w:left="360" w:firstLine="8280"/>
      </w:pPr>
      <w:rPr>
        <w:rFonts w:hint="default"/>
        <w:position w:val="0"/>
      </w:rPr>
    </w:lvl>
    <w:lvl w:ilvl="8">
      <w:start w:val="1"/>
      <w:numFmt w:val="lowerRoman"/>
      <w:lvlText w:val="%9."/>
      <w:lvlJc w:val="left"/>
      <w:pPr>
        <w:tabs>
          <w:tab w:val="num" w:pos="296"/>
        </w:tabs>
        <w:ind w:left="296" w:firstLine="9064"/>
      </w:pPr>
      <w:rPr>
        <w:rFonts w:hint="default"/>
        <w:position w:val="0"/>
      </w:rPr>
    </w:lvl>
  </w:abstractNum>
  <w:abstractNum w:abstractNumId="14" w15:restartNumberingAfterBreak="0">
    <w:nsid w:val="00000018"/>
    <w:multiLevelType w:val="multilevel"/>
    <w:tmpl w:val="894EE88A"/>
    <w:lvl w:ilvl="0">
      <w:start w:val="1"/>
      <w:numFmt w:val="lowerRoman"/>
      <w:pStyle w:val="ImportWordListStyleDefinition24"/>
      <w:lvlText w:val="%1."/>
      <w:lvlJc w:val="left"/>
      <w:pPr>
        <w:tabs>
          <w:tab w:val="num" w:pos="476"/>
        </w:tabs>
        <w:ind w:left="476" w:firstLine="31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47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69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5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2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0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lowerRoman"/>
      <w:lvlText w:val="%1."/>
      <w:lvlJc w:val="left"/>
      <w:pPr>
        <w:tabs>
          <w:tab w:val="num" w:pos="114"/>
        </w:tabs>
        <w:ind w:left="114" w:firstLine="3486"/>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6" w15:restartNumberingAfterBreak="0">
    <w:nsid w:val="0000001B"/>
    <w:multiLevelType w:val="multilevel"/>
    <w:tmpl w:val="894EE88D"/>
    <w:lvl w:ilvl="0">
      <w:start w:val="1"/>
      <w:numFmt w:val="lowerRoman"/>
      <w:pStyle w:val="ImportWordListStyleDefinition12"/>
      <w:lvlText w:val="%1."/>
      <w:lvlJc w:val="left"/>
      <w:pPr>
        <w:tabs>
          <w:tab w:val="num" w:pos="476"/>
        </w:tabs>
        <w:ind w:left="476" w:firstLine="34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7" w15:restartNumberingAfterBreak="0">
    <w:nsid w:val="0000001D"/>
    <w:multiLevelType w:val="multilevel"/>
    <w:tmpl w:val="894EE88F"/>
    <w:lvl w:ilvl="0">
      <w:start w:val="1"/>
      <w:numFmt w:val="lowerRoman"/>
      <w:pStyle w:val="ImportWordListStyleDefinition5"/>
      <w:lvlText w:val="%1."/>
      <w:lvlJc w:val="left"/>
      <w:pPr>
        <w:tabs>
          <w:tab w:val="num" w:pos="720"/>
        </w:tabs>
        <w:ind w:left="72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79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86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94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18" w15:restartNumberingAfterBreak="0">
    <w:nsid w:val="0000001F"/>
    <w:multiLevelType w:val="multilevel"/>
    <w:tmpl w:val="894EE891"/>
    <w:lvl w:ilvl="0">
      <w:start w:val="1"/>
      <w:numFmt w:val="lowerRoman"/>
      <w:pStyle w:val="ImportWordListStyleDefinition9"/>
      <w:lvlText w:val="%1."/>
      <w:lvlJc w:val="left"/>
      <w:pPr>
        <w:tabs>
          <w:tab w:val="num" w:pos="720"/>
        </w:tabs>
        <w:ind w:left="720" w:firstLine="3600"/>
      </w:pPr>
      <w:rPr>
        <w:rFonts w:hint="default"/>
        <w:position w:val="0"/>
      </w:rPr>
    </w:lvl>
    <w:lvl w:ilvl="1">
      <w:start w:val="1"/>
      <w:numFmt w:val="lowerLetter"/>
      <w:lvlText w:val="%2."/>
      <w:lvlJc w:val="left"/>
      <w:pPr>
        <w:tabs>
          <w:tab w:val="num" w:pos="360"/>
        </w:tabs>
        <w:ind w:left="360" w:firstLine="4320"/>
      </w:pPr>
      <w:rPr>
        <w:rFonts w:hint="default"/>
        <w:position w:val="0"/>
      </w:rPr>
    </w:lvl>
    <w:lvl w:ilvl="2">
      <w:start w:val="1"/>
      <w:numFmt w:val="lowerRoman"/>
      <w:lvlText w:val="%3."/>
      <w:lvlJc w:val="left"/>
      <w:pPr>
        <w:tabs>
          <w:tab w:val="num" w:pos="296"/>
        </w:tabs>
        <w:ind w:left="296" w:firstLine="5104"/>
      </w:pPr>
      <w:rPr>
        <w:rFonts w:hint="default"/>
        <w:position w:val="0"/>
      </w:rPr>
    </w:lvl>
    <w:lvl w:ilvl="3">
      <w:start w:val="1"/>
      <w:numFmt w:val="decimal"/>
      <w:lvlText w:val="%4."/>
      <w:lvlJc w:val="left"/>
      <w:pPr>
        <w:tabs>
          <w:tab w:val="num" w:pos="360"/>
        </w:tabs>
        <w:ind w:left="360" w:firstLine="5760"/>
      </w:pPr>
      <w:rPr>
        <w:rFonts w:hint="default"/>
        <w:position w:val="0"/>
      </w:rPr>
    </w:lvl>
    <w:lvl w:ilvl="4">
      <w:start w:val="1"/>
      <w:numFmt w:val="lowerLetter"/>
      <w:lvlText w:val="%5."/>
      <w:lvlJc w:val="left"/>
      <w:pPr>
        <w:tabs>
          <w:tab w:val="num" w:pos="360"/>
        </w:tabs>
        <w:ind w:left="360" w:firstLine="6480"/>
      </w:pPr>
      <w:rPr>
        <w:rFonts w:hint="default"/>
        <w:position w:val="0"/>
      </w:rPr>
    </w:lvl>
    <w:lvl w:ilvl="5">
      <w:start w:val="1"/>
      <w:numFmt w:val="lowerRoman"/>
      <w:lvlText w:val="%6."/>
      <w:lvlJc w:val="left"/>
      <w:pPr>
        <w:tabs>
          <w:tab w:val="num" w:pos="296"/>
        </w:tabs>
        <w:ind w:left="296" w:firstLine="7264"/>
      </w:pPr>
      <w:rPr>
        <w:rFonts w:hint="default"/>
        <w:position w:val="0"/>
      </w:rPr>
    </w:lvl>
    <w:lvl w:ilvl="6">
      <w:start w:val="1"/>
      <w:numFmt w:val="decimal"/>
      <w:lvlText w:val="%7."/>
      <w:lvlJc w:val="left"/>
      <w:pPr>
        <w:tabs>
          <w:tab w:val="num" w:pos="360"/>
        </w:tabs>
        <w:ind w:left="360" w:firstLine="7920"/>
      </w:pPr>
      <w:rPr>
        <w:rFonts w:hint="default"/>
        <w:position w:val="0"/>
      </w:rPr>
    </w:lvl>
    <w:lvl w:ilvl="7">
      <w:start w:val="1"/>
      <w:numFmt w:val="lowerLetter"/>
      <w:lvlText w:val="%8."/>
      <w:lvlJc w:val="left"/>
      <w:pPr>
        <w:tabs>
          <w:tab w:val="num" w:pos="360"/>
        </w:tabs>
        <w:ind w:left="360" w:firstLine="8640"/>
      </w:pPr>
      <w:rPr>
        <w:rFonts w:hint="default"/>
        <w:position w:val="0"/>
      </w:rPr>
    </w:lvl>
    <w:lvl w:ilvl="8">
      <w:start w:val="1"/>
      <w:numFmt w:val="lowerRoman"/>
      <w:lvlText w:val="%9."/>
      <w:lvlJc w:val="left"/>
      <w:pPr>
        <w:tabs>
          <w:tab w:val="num" w:pos="296"/>
        </w:tabs>
        <w:ind w:left="296" w:firstLine="9424"/>
      </w:pPr>
      <w:rPr>
        <w:rFonts w:hint="default"/>
        <w:position w:val="0"/>
      </w:rPr>
    </w:lvl>
  </w:abstractNum>
  <w:abstractNum w:abstractNumId="19" w15:restartNumberingAfterBreak="0">
    <w:nsid w:val="00000021"/>
    <w:multiLevelType w:val="multilevel"/>
    <w:tmpl w:val="894EE893"/>
    <w:lvl w:ilvl="0">
      <w:start w:val="1"/>
      <w:numFmt w:val="lowerLetter"/>
      <w:lvlText w:val="%1."/>
      <w:lvlJc w:val="left"/>
      <w:pPr>
        <w:tabs>
          <w:tab w:val="num" w:pos="720"/>
        </w:tabs>
        <w:ind w:left="720" w:firstLine="2880"/>
      </w:pPr>
      <w:rPr>
        <w:rFonts w:hint="default"/>
        <w:position w:val="0"/>
      </w:rPr>
    </w:lvl>
    <w:lvl w:ilvl="1">
      <w:start w:val="1"/>
      <w:numFmt w:val="lowerLetter"/>
      <w:lvlText w:val="%2."/>
      <w:lvlJc w:val="left"/>
      <w:pPr>
        <w:tabs>
          <w:tab w:val="num" w:pos="360"/>
        </w:tabs>
        <w:ind w:left="36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0" w15:restartNumberingAfterBreak="0">
    <w:nsid w:val="00000022"/>
    <w:multiLevelType w:val="multilevel"/>
    <w:tmpl w:val="894EE894"/>
    <w:lvl w:ilvl="0">
      <w:start w:val="1"/>
      <w:numFmt w:val="lowerLetter"/>
      <w:pStyle w:val="ImportWordListStyleDefinition3"/>
      <w:lvlText w:val="%1."/>
      <w:lvlJc w:val="left"/>
      <w:pPr>
        <w:tabs>
          <w:tab w:val="num" w:pos="720"/>
        </w:tabs>
        <w:ind w:left="72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1" w15:restartNumberingAfterBreak="0">
    <w:nsid w:val="00000024"/>
    <w:multiLevelType w:val="multilevel"/>
    <w:tmpl w:val="894EE896"/>
    <w:lvl w:ilvl="0">
      <w:start w:val="1"/>
      <w:numFmt w:val="decimal"/>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decimal"/>
      <w:lvlText w:val="%3."/>
      <w:lvlJc w:val="left"/>
      <w:pPr>
        <w:tabs>
          <w:tab w:val="num" w:pos="540"/>
        </w:tabs>
        <w:ind w:left="540" w:firstLine="2160"/>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2" w15:restartNumberingAfterBreak="0">
    <w:nsid w:val="00000025"/>
    <w:multiLevelType w:val="multilevel"/>
    <w:tmpl w:val="894EE897"/>
    <w:lvl w:ilvl="0">
      <w:start w:val="1"/>
      <w:numFmt w:val="decimal"/>
      <w:pStyle w:val="ImportWordListStyleDefinition6"/>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4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decimal"/>
      <w:lvlText w:val="%3."/>
      <w:lvlJc w:val="left"/>
      <w:pPr>
        <w:tabs>
          <w:tab w:val="num" w:pos="360"/>
        </w:tabs>
        <w:ind w:left="360" w:firstLine="23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3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5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3" w15:restartNumberingAfterBreak="0">
    <w:nsid w:val="00000027"/>
    <w:multiLevelType w:val="multilevel"/>
    <w:tmpl w:val="894EE899"/>
    <w:lvl w:ilvl="0">
      <w:start w:val="1"/>
      <w:numFmt w:val="upperLetter"/>
      <w:suff w:val="nothing"/>
      <w:lvlText w:val="%1."/>
      <w:lvlJc w:val="left"/>
      <w:pPr>
        <w:ind w:left="0" w:firstLine="1440"/>
      </w:pPr>
      <w:rPr>
        <w:rFonts w:hint="default"/>
        <w:position w:val="0"/>
      </w:rPr>
    </w:lvl>
    <w:lvl w:ilvl="1">
      <w:start w:val="1"/>
      <w:numFmt w:val="lowerRoman"/>
      <w:lvlText w:val="%2."/>
      <w:lvlJc w:val="left"/>
      <w:pPr>
        <w:tabs>
          <w:tab w:val="num" w:pos="720"/>
        </w:tabs>
        <w:ind w:left="720" w:firstLine="2160"/>
      </w:pPr>
      <w:rPr>
        <w:rFonts w:hint="default"/>
        <w:position w:val="0"/>
      </w:rPr>
    </w:lvl>
    <w:lvl w:ilvl="2">
      <w:start w:val="1"/>
      <w:numFmt w:val="lowerRoman"/>
      <w:lvlText w:val="%3."/>
      <w:lvlJc w:val="left"/>
      <w:pPr>
        <w:tabs>
          <w:tab w:val="num" w:pos="296"/>
        </w:tabs>
        <w:ind w:left="296" w:firstLine="2944"/>
      </w:pPr>
      <w:rPr>
        <w:rFonts w:hint="default"/>
        <w:position w:val="0"/>
      </w:rPr>
    </w:lvl>
    <w:lvl w:ilvl="3">
      <w:start w:val="1"/>
      <w:numFmt w:val="decimal"/>
      <w:lvlText w:val="%4."/>
      <w:lvlJc w:val="left"/>
      <w:pPr>
        <w:tabs>
          <w:tab w:val="num" w:pos="360"/>
        </w:tabs>
        <w:ind w:left="360" w:firstLine="3600"/>
      </w:pPr>
      <w:rPr>
        <w:rFonts w:hint="default"/>
        <w:position w:val="0"/>
      </w:rPr>
    </w:lvl>
    <w:lvl w:ilvl="4">
      <w:start w:val="1"/>
      <w:numFmt w:val="lowerLetter"/>
      <w:lvlText w:val="%5."/>
      <w:lvlJc w:val="left"/>
      <w:pPr>
        <w:tabs>
          <w:tab w:val="num" w:pos="360"/>
        </w:tabs>
        <w:ind w:left="360" w:firstLine="4320"/>
      </w:pPr>
      <w:rPr>
        <w:rFonts w:hint="default"/>
        <w:position w:val="0"/>
      </w:rPr>
    </w:lvl>
    <w:lvl w:ilvl="5">
      <w:start w:val="1"/>
      <w:numFmt w:val="lowerRoman"/>
      <w:lvlText w:val="%6."/>
      <w:lvlJc w:val="left"/>
      <w:pPr>
        <w:tabs>
          <w:tab w:val="num" w:pos="296"/>
        </w:tabs>
        <w:ind w:left="296" w:firstLine="5104"/>
      </w:pPr>
      <w:rPr>
        <w:rFonts w:hint="default"/>
        <w:position w:val="0"/>
      </w:rPr>
    </w:lvl>
    <w:lvl w:ilvl="6">
      <w:start w:val="1"/>
      <w:numFmt w:val="decimal"/>
      <w:lvlText w:val="%7."/>
      <w:lvlJc w:val="left"/>
      <w:pPr>
        <w:tabs>
          <w:tab w:val="num" w:pos="360"/>
        </w:tabs>
        <w:ind w:left="360" w:firstLine="5760"/>
      </w:pPr>
      <w:rPr>
        <w:rFonts w:hint="default"/>
        <w:position w:val="0"/>
      </w:rPr>
    </w:lvl>
    <w:lvl w:ilvl="7">
      <w:start w:val="1"/>
      <w:numFmt w:val="lowerLetter"/>
      <w:lvlText w:val="%8."/>
      <w:lvlJc w:val="left"/>
      <w:pPr>
        <w:tabs>
          <w:tab w:val="num" w:pos="360"/>
        </w:tabs>
        <w:ind w:left="360" w:firstLine="6480"/>
      </w:pPr>
      <w:rPr>
        <w:rFonts w:hint="default"/>
        <w:position w:val="0"/>
      </w:rPr>
    </w:lvl>
    <w:lvl w:ilvl="8">
      <w:start w:val="1"/>
      <w:numFmt w:val="lowerRoman"/>
      <w:lvlText w:val="%9."/>
      <w:lvlJc w:val="left"/>
      <w:pPr>
        <w:tabs>
          <w:tab w:val="num" w:pos="296"/>
        </w:tabs>
        <w:ind w:left="296" w:firstLine="7264"/>
      </w:pPr>
      <w:rPr>
        <w:rFonts w:hint="default"/>
        <w:position w:val="0"/>
      </w:rPr>
    </w:lvl>
  </w:abstractNum>
  <w:abstractNum w:abstractNumId="24" w15:restartNumberingAfterBreak="0">
    <w:nsid w:val="00000028"/>
    <w:multiLevelType w:val="multilevel"/>
    <w:tmpl w:val="894EE89A"/>
    <w:lvl w:ilvl="0">
      <w:start w:val="1"/>
      <w:numFmt w:val="upperLetter"/>
      <w:pStyle w:val="ImportWordListStyleDefinition18"/>
      <w:lvlText w:val="%1."/>
      <w:lvlJc w:val="left"/>
      <w:pPr>
        <w:tabs>
          <w:tab w:val="num" w:pos="360"/>
        </w:tabs>
        <w:ind w:left="360" w:firstLine="99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294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36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10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57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2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5" w15:restartNumberingAfterBreak="0">
    <w:nsid w:val="0000002A"/>
    <w:multiLevelType w:val="multilevel"/>
    <w:tmpl w:val="894EE89C"/>
    <w:lvl w:ilvl="0">
      <w:start w:val="1"/>
      <w:numFmt w:val="upperLetter"/>
      <w:pStyle w:val="ImportWordListStyleDefinition21"/>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26" w15:restartNumberingAfterBreak="0">
    <w:nsid w:val="0000002C"/>
    <w:multiLevelType w:val="multilevel"/>
    <w:tmpl w:val="894EE89E"/>
    <w:lvl w:ilvl="0">
      <w:start w:val="1"/>
      <w:numFmt w:val="lowerLetter"/>
      <w:pStyle w:val="ImportWordListStyleDefinition8"/>
      <w:lvlText w:val="%1."/>
      <w:lvlJc w:val="left"/>
      <w:pPr>
        <w:tabs>
          <w:tab w:val="num" w:pos="360"/>
        </w:tabs>
        <w:ind w:left="360" w:firstLine="216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7" w15:restartNumberingAfterBreak="0">
    <w:nsid w:val="0000002E"/>
    <w:multiLevelType w:val="multilevel"/>
    <w:tmpl w:val="894EE8A0"/>
    <w:lvl w:ilvl="0">
      <w:start w:val="1"/>
      <w:numFmt w:val="lowerLetter"/>
      <w:suff w:val="nothing"/>
      <w:lvlText w:val="%1."/>
      <w:lvlJc w:val="left"/>
      <w:pPr>
        <w:ind w:left="0" w:firstLine="2160"/>
      </w:pPr>
      <w:rPr>
        <w:rFonts w:hint="default"/>
        <w:position w:val="0"/>
      </w:rPr>
    </w:lvl>
    <w:lvl w:ilvl="1">
      <w:start w:val="1"/>
      <w:numFmt w:val="lowerRoman"/>
      <w:lvlText w:val="%2."/>
      <w:lvlJc w:val="left"/>
      <w:pPr>
        <w:tabs>
          <w:tab w:val="num" w:pos="720"/>
        </w:tabs>
        <w:ind w:left="72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28" w15:restartNumberingAfterBreak="0">
    <w:nsid w:val="0000002F"/>
    <w:multiLevelType w:val="multilevel"/>
    <w:tmpl w:val="894EE8A1"/>
    <w:lvl w:ilvl="0">
      <w:start w:val="1"/>
      <w:numFmt w:val="lowerLetter"/>
      <w:pStyle w:val="ImportWordListStyleDefinition29"/>
      <w:lvlText w:val="%1."/>
      <w:lvlJc w:val="left"/>
      <w:pPr>
        <w:tabs>
          <w:tab w:val="num" w:pos="720"/>
        </w:tabs>
        <w:ind w:left="720" w:firstLine="21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Roman"/>
      <w:lvlText w:val="%2."/>
      <w:lvlJc w:val="left"/>
      <w:pPr>
        <w:tabs>
          <w:tab w:val="num" w:pos="720"/>
        </w:tabs>
        <w:ind w:left="720" w:firstLine="28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29" w15:restartNumberingAfterBreak="0">
    <w:nsid w:val="00000031"/>
    <w:multiLevelType w:val="multilevel"/>
    <w:tmpl w:val="894EE8A3"/>
    <w:lvl w:ilvl="0">
      <w:start w:val="1"/>
      <w:numFmt w:val="lowerLetter"/>
      <w:pStyle w:val="List11"/>
      <w:lvlText w:val="%1."/>
      <w:lvlJc w:val="left"/>
      <w:pPr>
        <w:tabs>
          <w:tab w:val="num" w:pos="720"/>
        </w:tabs>
        <w:ind w:left="720" w:firstLine="2160"/>
      </w:pPr>
      <w:rPr>
        <w:rFonts w:hint="default"/>
        <w:position w:val="0"/>
      </w:rPr>
    </w:lvl>
    <w:lvl w:ilvl="1">
      <w:start w:val="1"/>
      <w:numFmt w:val="lowerRoman"/>
      <w:suff w:val="nothing"/>
      <w:lvlText w:val="%2."/>
      <w:lvlJc w:val="left"/>
      <w:pPr>
        <w:ind w:left="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30" w15:restartNumberingAfterBreak="0">
    <w:nsid w:val="00000033"/>
    <w:multiLevelType w:val="multilevel"/>
    <w:tmpl w:val="894EE8A5"/>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1" w15:restartNumberingAfterBreak="0">
    <w:nsid w:val="00000034"/>
    <w:multiLevelType w:val="multilevel"/>
    <w:tmpl w:val="894EE8A6"/>
    <w:lvl w:ilvl="0">
      <w:start w:val="1"/>
      <w:numFmt w:val="decimal"/>
      <w:pStyle w:val="ImportWordListStyleDefinition2"/>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lang w:val="en-US"/>
      </w:rPr>
    </w:lvl>
  </w:abstractNum>
  <w:abstractNum w:abstractNumId="32" w15:restartNumberingAfterBreak="0">
    <w:nsid w:val="00000036"/>
    <w:multiLevelType w:val="multilevel"/>
    <w:tmpl w:val="894EE8A8"/>
    <w:lvl w:ilvl="0">
      <w:start w:val="1"/>
      <w:numFmt w:val="decimal"/>
      <w:lvlText w:val="%1."/>
      <w:lvlJc w:val="left"/>
      <w:pPr>
        <w:tabs>
          <w:tab w:val="num" w:pos="720"/>
        </w:tabs>
        <w:ind w:left="720" w:firstLine="72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3" w15:restartNumberingAfterBreak="0">
    <w:nsid w:val="00000037"/>
    <w:multiLevelType w:val="multilevel"/>
    <w:tmpl w:val="894EE8A9"/>
    <w:lvl w:ilvl="0">
      <w:start w:val="1"/>
      <w:numFmt w:val="decimal"/>
      <w:pStyle w:val="ImportWordListStyleDefinition25"/>
      <w:lvlText w:val="%1."/>
      <w:lvlJc w:val="left"/>
      <w:pPr>
        <w:tabs>
          <w:tab w:val="num" w:pos="360"/>
        </w:tabs>
        <w:ind w:left="360" w:firstLine="7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186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402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6184"/>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rPr>
    </w:lvl>
  </w:abstractNum>
  <w:abstractNum w:abstractNumId="34" w15:restartNumberingAfterBreak="0">
    <w:nsid w:val="0015517B"/>
    <w:multiLevelType w:val="hybridMultilevel"/>
    <w:tmpl w:val="D45678DA"/>
    <w:lvl w:ilvl="0" w:tplc="3EFE069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618489"/>
    <w:multiLevelType w:val="hybridMultilevel"/>
    <w:tmpl w:val="FFFFFFFF"/>
    <w:lvl w:ilvl="0" w:tplc="D6366D38">
      <w:start w:val="1"/>
      <w:numFmt w:val="bullet"/>
      <w:lvlText w:val=""/>
      <w:lvlJc w:val="left"/>
      <w:pPr>
        <w:ind w:left="720" w:hanging="360"/>
      </w:pPr>
      <w:rPr>
        <w:rFonts w:ascii="Symbol" w:hAnsi="Symbol" w:hint="default"/>
      </w:rPr>
    </w:lvl>
    <w:lvl w:ilvl="1" w:tplc="71D46AF0">
      <w:start w:val="1"/>
      <w:numFmt w:val="bullet"/>
      <w:lvlText w:val="o"/>
      <w:lvlJc w:val="left"/>
      <w:pPr>
        <w:ind w:left="1440" w:hanging="360"/>
      </w:pPr>
      <w:rPr>
        <w:rFonts w:ascii="Courier New" w:hAnsi="Courier New" w:hint="default"/>
      </w:rPr>
    </w:lvl>
    <w:lvl w:ilvl="2" w:tplc="14569E8C">
      <w:start w:val="1"/>
      <w:numFmt w:val="bullet"/>
      <w:lvlText w:val=""/>
      <w:lvlJc w:val="left"/>
      <w:pPr>
        <w:ind w:left="2160" w:hanging="360"/>
      </w:pPr>
      <w:rPr>
        <w:rFonts w:ascii="Wingdings" w:hAnsi="Wingdings" w:hint="default"/>
      </w:rPr>
    </w:lvl>
    <w:lvl w:ilvl="3" w:tplc="D9E6E84E">
      <w:start w:val="1"/>
      <w:numFmt w:val="bullet"/>
      <w:lvlText w:val=""/>
      <w:lvlJc w:val="left"/>
      <w:pPr>
        <w:ind w:left="2880" w:hanging="360"/>
      </w:pPr>
      <w:rPr>
        <w:rFonts w:ascii="Symbol" w:hAnsi="Symbol" w:hint="default"/>
      </w:rPr>
    </w:lvl>
    <w:lvl w:ilvl="4" w:tplc="A160742A">
      <w:start w:val="1"/>
      <w:numFmt w:val="bullet"/>
      <w:lvlText w:val="o"/>
      <w:lvlJc w:val="left"/>
      <w:pPr>
        <w:ind w:left="3600" w:hanging="360"/>
      </w:pPr>
      <w:rPr>
        <w:rFonts w:ascii="Courier New" w:hAnsi="Courier New" w:hint="default"/>
      </w:rPr>
    </w:lvl>
    <w:lvl w:ilvl="5" w:tplc="D750B8C2">
      <w:start w:val="1"/>
      <w:numFmt w:val="bullet"/>
      <w:lvlText w:val=""/>
      <w:lvlJc w:val="left"/>
      <w:pPr>
        <w:ind w:left="4320" w:hanging="360"/>
      </w:pPr>
      <w:rPr>
        <w:rFonts w:ascii="Wingdings" w:hAnsi="Wingdings" w:hint="default"/>
      </w:rPr>
    </w:lvl>
    <w:lvl w:ilvl="6" w:tplc="864A4EFC">
      <w:start w:val="1"/>
      <w:numFmt w:val="bullet"/>
      <w:lvlText w:val=""/>
      <w:lvlJc w:val="left"/>
      <w:pPr>
        <w:ind w:left="5040" w:hanging="360"/>
      </w:pPr>
      <w:rPr>
        <w:rFonts w:ascii="Symbol" w:hAnsi="Symbol" w:hint="default"/>
      </w:rPr>
    </w:lvl>
    <w:lvl w:ilvl="7" w:tplc="886E581C">
      <w:start w:val="1"/>
      <w:numFmt w:val="bullet"/>
      <w:lvlText w:val="o"/>
      <w:lvlJc w:val="left"/>
      <w:pPr>
        <w:ind w:left="5760" w:hanging="360"/>
      </w:pPr>
      <w:rPr>
        <w:rFonts w:ascii="Courier New" w:hAnsi="Courier New" w:hint="default"/>
      </w:rPr>
    </w:lvl>
    <w:lvl w:ilvl="8" w:tplc="BB08988C">
      <w:start w:val="1"/>
      <w:numFmt w:val="bullet"/>
      <w:lvlText w:val=""/>
      <w:lvlJc w:val="left"/>
      <w:pPr>
        <w:ind w:left="6480" w:hanging="360"/>
      </w:pPr>
      <w:rPr>
        <w:rFonts w:ascii="Wingdings" w:hAnsi="Wingdings" w:hint="default"/>
      </w:rPr>
    </w:lvl>
  </w:abstractNum>
  <w:abstractNum w:abstractNumId="36" w15:restartNumberingAfterBreak="0">
    <w:nsid w:val="021D48B9"/>
    <w:multiLevelType w:val="hybridMultilevel"/>
    <w:tmpl w:val="F42E4468"/>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02ED6D05"/>
    <w:multiLevelType w:val="hybridMultilevel"/>
    <w:tmpl w:val="CD9A3E0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3D248AA"/>
    <w:multiLevelType w:val="hybridMultilevel"/>
    <w:tmpl w:val="A9BE6140"/>
    <w:lvl w:ilvl="0" w:tplc="435C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5194930"/>
    <w:multiLevelType w:val="hybridMultilevel"/>
    <w:tmpl w:val="9D6809C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5E018A8"/>
    <w:multiLevelType w:val="hybridMultilevel"/>
    <w:tmpl w:val="9238E94E"/>
    <w:lvl w:ilvl="0" w:tplc="C850587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891071"/>
    <w:multiLevelType w:val="hybridMultilevel"/>
    <w:tmpl w:val="F800E4A4"/>
    <w:lvl w:ilvl="0" w:tplc="F6F83CD4">
      <w:start w:val="1"/>
      <w:numFmt w:val="decimal"/>
      <w:lvlText w:val="%1."/>
      <w:lvlJc w:val="left"/>
      <w:pPr>
        <w:ind w:left="720" w:hanging="360"/>
      </w:pPr>
    </w:lvl>
    <w:lvl w:ilvl="1" w:tplc="1C94A58A">
      <w:start w:val="1"/>
      <w:numFmt w:val="decimal"/>
      <w:lvlText w:val="%2."/>
      <w:lvlJc w:val="left"/>
      <w:pPr>
        <w:ind w:left="720" w:hanging="360"/>
      </w:pPr>
    </w:lvl>
    <w:lvl w:ilvl="2" w:tplc="324042DE">
      <w:start w:val="1"/>
      <w:numFmt w:val="decimal"/>
      <w:lvlText w:val="%3."/>
      <w:lvlJc w:val="left"/>
      <w:pPr>
        <w:ind w:left="720" w:hanging="360"/>
      </w:pPr>
    </w:lvl>
    <w:lvl w:ilvl="3" w:tplc="AB821FC0">
      <w:start w:val="1"/>
      <w:numFmt w:val="decimal"/>
      <w:lvlText w:val="%4."/>
      <w:lvlJc w:val="left"/>
      <w:pPr>
        <w:ind w:left="720" w:hanging="360"/>
      </w:pPr>
    </w:lvl>
    <w:lvl w:ilvl="4" w:tplc="6AF6E442">
      <w:start w:val="1"/>
      <w:numFmt w:val="decimal"/>
      <w:lvlText w:val="%5."/>
      <w:lvlJc w:val="left"/>
      <w:pPr>
        <w:ind w:left="720" w:hanging="360"/>
      </w:pPr>
    </w:lvl>
    <w:lvl w:ilvl="5" w:tplc="7D98CD9E">
      <w:start w:val="1"/>
      <w:numFmt w:val="decimal"/>
      <w:lvlText w:val="%6."/>
      <w:lvlJc w:val="left"/>
      <w:pPr>
        <w:ind w:left="720" w:hanging="360"/>
      </w:pPr>
    </w:lvl>
    <w:lvl w:ilvl="6" w:tplc="CFFC853E">
      <w:start w:val="1"/>
      <w:numFmt w:val="decimal"/>
      <w:lvlText w:val="%7."/>
      <w:lvlJc w:val="left"/>
      <w:pPr>
        <w:ind w:left="720" w:hanging="360"/>
      </w:pPr>
    </w:lvl>
    <w:lvl w:ilvl="7" w:tplc="11762FE2">
      <w:start w:val="1"/>
      <w:numFmt w:val="decimal"/>
      <w:lvlText w:val="%8."/>
      <w:lvlJc w:val="left"/>
      <w:pPr>
        <w:ind w:left="720" w:hanging="360"/>
      </w:pPr>
    </w:lvl>
    <w:lvl w:ilvl="8" w:tplc="4A46CE20">
      <w:start w:val="1"/>
      <w:numFmt w:val="decimal"/>
      <w:lvlText w:val="%9."/>
      <w:lvlJc w:val="left"/>
      <w:pPr>
        <w:ind w:left="720" w:hanging="360"/>
      </w:pPr>
    </w:lvl>
  </w:abstractNum>
  <w:abstractNum w:abstractNumId="42" w15:restartNumberingAfterBreak="0">
    <w:nsid w:val="0DCE51A0"/>
    <w:multiLevelType w:val="hybridMultilevel"/>
    <w:tmpl w:val="3B7425CC"/>
    <w:lvl w:ilvl="0" w:tplc="3288DC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0E8941D7"/>
    <w:multiLevelType w:val="hybridMultilevel"/>
    <w:tmpl w:val="1D4AFFA2"/>
    <w:lvl w:ilvl="0" w:tplc="0D304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1E53F3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134D2F10"/>
    <w:multiLevelType w:val="hybridMultilevel"/>
    <w:tmpl w:val="7644780E"/>
    <w:lvl w:ilvl="0" w:tplc="195C4A9A">
      <w:start w:val="1"/>
      <w:numFmt w:val="decimal"/>
      <w:lvlText w:val="%1)"/>
      <w:lvlJc w:val="left"/>
      <w:pPr>
        <w:ind w:left="1020" w:hanging="360"/>
      </w:pPr>
    </w:lvl>
    <w:lvl w:ilvl="1" w:tplc="4CFCE4D6">
      <w:start w:val="1"/>
      <w:numFmt w:val="decimal"/>
      <w:lvlText w:val="%2)"/>
      <w:lvlJc w:val="left"/>
      <w:pPr>
        <w:ind w:left="1020" w:hanging="360"/>
      </w:pPr>
    </w:lvl>
    <w:lvl w:ilvl="2" w:tplc="74D8127E">
      <w:start w:val="1"/>
      <w:numFmt w:val="decimal"/>
      <w:lvlText w:val="%3)"/>
      <w:lvlJc w:val="left"/>
      <w:pPr>
        <w:ind w:left="1020" w:hanging="360"/>
      </w:pPr>
    </w:lvl>
    <w:lvl w:ilvl="3" w:tplc="E8EEB348">
      <w:start w:val="1"/>
      <w:numFmt w:val="decimal"/>
      <w:lvlText w:val="%4)"/>
      <w:lvlJc w:val="left"/>
      <w:pPr>
        <w:ind w:left="1020" w:hanging="360"/>
      </w:pPr>
    </w:lvl>
    <w:lvl w:ilvl="4" w:tplc="628AA76A">
      <w:start w:val="1"/>
      <w:numFmt w:val="decimal"/>
      <w:lvlText w:val="%5)"/>
      <w:lvlJc w:val="left"/>
      <w:pPr>
        <w:ind w:left="1020" w:hanging="360"/>
      </w:pPr>
    </w:lvl>
    <w:lvl w:ilvl="5" w:tplc="2F90F758">
      <w:start w:val="1"/>
      <w:numFmt w:val="decimal"/>
      <w:lvlText w:val="%6)"/>
      <w:lvlJc w:val="left"/>
      <w:pPr>
        <w:ind w:left="1020" w:hanging="360"/>
      </w:pPr>
    </w:lvl>
    <w:lvl w:ilvl="6" w:tplc="7F24E7D8">
      <w:start w:val="1"/>
      <w:numFmt w:val="decimal"/>
      <w:lvlText w:val="%7)"/>
      <w:lvlJc w:val="left"/>
      <w:pPr>
        <w:ind w:left="1020" w:hanging="360"/>
      </w:pPr>
    </w:lvl>
    <w:lvl w:ilvl="7" w:tplc="033C57C8">
      <w:start w:val="1"/>
      <w:numFmt w:val="decimal"/>
      <w:lvlText w:val="%8)"/>
      <w:lvlJc w:val="left"/>
      <w:pPr>
        <w:ind w:left="1020" w:hanging="360"/>
      </w:pPr>
    </w:lvl>
    <w:lvl w:ilvl="8" w:tplc="166467DE">
      <w:start w:val="1"/>
      <w:numFmt w:val="decimal"/>
      <w:lvlText w:val="%9)"/>
      <w:lvlJc w:val="left"/>
      <w:pPr>
        <w:ind w:left="1020" w:hanging="360"/>
      </w:pPr>
    </w:lvl>
  </w:abstractNum>
  <w:abstractNum w:abstractNumId="46" w15:restartNumberingAfterBreak="0">
    <w:nsid w:val="1363609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1E4291"/>
    <w:multiLevelType w:val="hybridMultilevel"/>
    <w:tmpl w:val="3C865612"/>
    <w:lvl w:ilvl="0" w:tplc="359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9705F7"/>
    <w:multiLevelType w:val="hybridMultilevel"/>
    <w:tmpl w:val="122A4DC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7595A1E"/>
    <w:multiLevelType w:val="hybridMultilevel"/>
    <w:tmpl w:val="2E9A311A"/>
    <w:lvl w:ilvl="0" w:tplc="D4DC8E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18F17EFB"/>
    <w:multiLevelType w:val="hybridMultilevel"/>
    <w:tmpl w:val="72C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BBB1B57"/>
    <w:multiLevelType w:val="hybridMultilevel"/>
    <w:tmpl w:val="AFDACFB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C0B00D9"/>
    <w:multiLevelType w:val="hybridMultilevel"/>
    <w:tmpl w:val="057818D6"/>
    <w:lvl w:ilvl="0" w:tplc="6BFE7B46">
      <w:start w:val="1"/>
      <w:numFmt w:val="decimal"/>
      <w:pStyle w:val="Heading1"/>
      <w:suff w:val="nothing"/>
      <w:lvlText w:val="§ "/>
      <w:lvlJc w:val="left"/>
      <w:pPr>
        <w:ind w:left="0" w:firstLine="0"/>
      </w:pPr>
      <w:rPr>
        <w:b/>
        <w:bCs/>
        <w:i w:val="0"/>
        <w:caps w:val="0"/>
        <w:strike w:val="0"/>
        <w:dstrike w:val="0"/>
        <w:vanish w:val="0"/>
        <w:color w:val="auto"/>
        <w:sz w:val="24"/>
        <w:u w:val="none"/>
        <w:vertAlign w:val="baseline"/>
      </w:rPr>
    </w:lvl>
    <w:lvl w:ilvl="1" w:tplc="9306F2C6">
      <w:start w:val="1"/>
      <w:numFmt w:val="lowerLetter"/>
      <w:pStyle w:val="Heading2"/>
      <w:lvlText w:val="(%2)"/>
      <w:lvlJc w:val="left"/>
      <w:pPr>
        <w:ind w:left="720" w:hanging="720"/>
      </w:pPr>
      <w:rPr>
        <w:b w:val="0"/>
        <w:i w:val="0"/>
        <w:caps w:val="0"/>
        <w:strike w:val="0"/>
        <w:dstrike w:val="0"/>
        <w:vanish w:val="0"/>
        <w:color w:val="auto"/>
        <w:sz w:val="24"/>
        <w:vertAlign w:val="baseline"/>
      </w:rPr>
    </w:lvl>
    <w:lvl w:ilvl="2" w:tplc="5080BDC2">
      <w:start w:val="1"/>
      <w:numFmt w:val="decimal"/>
      <w:pStyle w:val="Heading3"/>
      <w:lvlText w:val="(%3)"/>
      <w:lvlJc w:val="left"/>
      <w:pPr>
        <w:ind w:left="1440" w:hanging="720"/>
      </w:pPr>
      <w:rPr>
        <w:b w:val="0"/>
        <w:bCs w:val="0"/>
        <w:i w:val="0"/>
        <w:iCs w:val="0"/>
        <w:sz w:val="24"/>
        <w:szCs w:val="24"/>
      </w:rPr>
    </w:lvl>
    <w:lvl w:ilvl="3" w:tplc="1750BD46">
      <w:start w:val="1"/>
      <w:numFmt w:val="upperLetter"/>
      <w:pStyle w:val="Heading4"/>
      <w:lvlText w:val="(%4)"/>
      <w:lvlJc w:val="left"/>
      <w:pPr>
        <w:ind w:left="2520" w:hanging="720"/>
      </w:pPr>
      <w:rPr>
        <w:i w:val="0"/>
        <w:iCs/>
      </w:rPr>
    </w:lvl>
    <w:lvl w:ilvl="4" w:tplc="2C449E64">
      <w:start w:val="1"/>
      <w:numFmt w:val="decimal"/>
      <w:pStyle w:val="Heading5"/>
      <w:lvlText w:val="%5."/>
      <w:lvlJc w:val="left"/>
      <w:pPr>
        <w:ind w:left="2880" w:hanging="720"/>
      </w:pPr>
    </w:lvl>
    <w:lvl w:ilvl="5" w:tplc="D3586316">
      <w:start w:val="1"/>
      <w:numFmt w:val="lowerLetter"/>
      <w:pStyle w:val="Heading6"/>
      <w:lvlText w:val="%6."/>
      <w:lvlJc w:val="left"/>
      <w:pPr>
        <w:ind w:left="3600" w:hanging="720"/>
      </w:pPr>
    </w:lvl>
    <w:lvl w:ilvl="6" w:tplc="A4FCE72C">
      <w:start w:val="1"/>
      <w:numFmt w:val="lowerRoman"/>
      <w:pStyle w:val="Heading7"/>
      <w:lvlText w:val="%7."/>
      <w:lvlJc w:val="left"/>
      <w:pPr>
        <w:ind w:left="4320" w:hanging="720"/>
      </w:pPr>
    </w:lvl>
    <w:lvl w:ilvl="7" w:tplc="1F4AC092">
      <w:start w:val="1"/>
      <w:numFmt w:val="upperRoman"/>
      <w:pStyle w:val="Heading8"/>
      <w:lvlText w:val="%8."/>
      <w:lvlJc w:val="left"/>
      <w:pPr>
        <w:ind w:left="5040" w:hanging="720"/>
      </w:pPr>
    </w:lvl>
    <w:lvl w:ilvl="8" w:tplc="314216B2">
      <w:start w:val="1"/>
      <w:numFmt w:val="decimal"/>
      <w:pStyle w:val="Heading9"/>
      <w:lvlText w:val="[do not use]"/>
      <w:lvlJc w:val="left"/>
      <w:pPr>
        <w:ind w:left="0" w:firstLine="0"/>
      </w:pPr>
    </w:lvl>
  </w:abstractNum>
  <w:abstractNum w:abstractNumId="53" w15:restartNumberingAfterBreak="0">
    <w:nsid w:val="1CBC223E"/>
    <w:multiLevelType w:val="hybridMultilevel"/>
    <w:tmpl w:val="08D8809C"/>
    <w:lvl w:ilvl="0" w:tplc="CCF2EB3C">
      <w:start w:val="1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E322D2A"/>
    <w:multiLevelType w:val="hybridMultilevel"/>
    <w:tmpl w:val="35AEAA86"/>
    <w:lvl w:ilvl="0" w:tplc="7226B760">
      <w:start w:val="1"/>
      <w:numFmt w:val="upperLetter"/>
      <w:lvlText w:val="(%1)"/>
      <w:lvlJc w:val="left"/>
      <w:pPr>
        <w:ind w:left="2160" w:hanging="720"/>
      </w:pPr>
      <w:rPr>
        <w:rFonts w:hint="default"/>
        <w:i w:val="0"/>
        <w:iCs w:val="0"/>
      </w:rPr>
    </w:lvl>
    <w:lvl w:ilvl="1" w:tplc="FFFFFFFF">
      <w:start w:val="1"/>
      <w:numFmt w:val="decimal"/>
      <w:lvlText w:val="%2."/>
      <w:lvlJc w:val="left"/>
      <w:pPr>
        <w:ind w:left="54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1F257A97"/>
    <w:multiLevelType w:val="hybridMultilevel"/>
    <w:tmpl w:val="21C4D710"/>
    <w:lvl w:ilvl="0" w:tplc="5CB87F3A">
      <w:start w:val="1"/>
      <w:numFmt w:val="upperLetter"/>
      <w:lvlText w:val="(%1)"/>
      <w:lvlJc w:val="left"/>
      <w:pPr>
        <w:ind w:left="180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F362280"/>
    <w:multiLevelType w:val="hybridMultilevel"/>
    <w:tmpl w:val="E2EE4AD2"/>
    <w:lvl w:ilvl="0" w:tplc="58CC10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16C518F"/>
    <w:multiLevelType w:val="hybridMultilevel"/>
    <w:tmpl w:val="51F209AE"/>
    <w:styleLink w:val="ImportedStyle2"/>
    <w:lvl w:ilvl="0" w:tplc="B0761670">
      <w:start w:val="1"/>
      <w:numFmt w:val="decimal"/>
      <w:lvlText w:val="(%1)"/>
      <w:lvlJc w:val="left"/>
      <w:pPr>
        <w:ind w:left="1440" w:hanging="72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08FB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280E0">
      <w:start w:val="1"/>
      <w:numFmt w:val="lowerRoman"/>
      <w:lvlText w:val="%3."/>
      <w:lvlJc w:val="left"/>
      <w:pPr>
        <w:ind w:left="25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E6A2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E803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1E0770">
      <w:start w:val="1"/>
      <w:numFmt w:val="lowerRoman"/>
      <w:lvlText w:val="%6."/>
      <w:lvlJc w:val="left"/>
      <w:pPr>
        <w:ind w:left="46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C8BD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C2BDF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6F042">
      <w:start w:val="1"/>
      <w:numFmt w:val="lowerRoman"/>
      <w:lvlText w:val="%9."/>
      <w:lvlJc w:val="left"/>
      <w:pPr>
        <w:ind w:left="684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2B528F7"/>
    <w:multiLevelType w:val="hybridMultilevel"/>
    <w:tmpl w:val="BEB23CC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45D2F13"/>
    <w:multiLevelType w:val="hybridMultilevel"/>
    <w:tmpl w:val="37A891A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494727A"/>
    <w:multiLevelType w:val="hybridMultilevel"/>
    <w:tmpl w:val="28C6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7C5147"/>
    <w:multiLevelType w:val="hybridMultilevel"/>
    <w:tmpl w:val="AA6A4420"/>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6233F16"/>
    <w:multiLevelType w:val="hybridMultilevel"/>
    <w:tmpl w:val="9A4AA6E6"/>
    <w:lvl w:ilvl="0" w:tplc="FFFFFFFF">
      <w:start w:val="1"/>
      <w:numFmt w:val="decimal"/>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4" w15:restartNumberingAfterBreak="0">
    <w:nsid w:val="2B3D6D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2C3366BF"/>
    <w:multiLevelType w:val="hybridMultilevel"/>
    <w:tmpl w:val="0B40E21C"/>
    <w:lvl w:ilvl="0" w:tplc="13CE3A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C7AB49F"/>
    <w:multiLevelType w:val="hybridMultilevel"/>
    <w:tmpl w:val="FFFFFFFF"/>
    <w:lvl w:ilvl="0" w:tplc="BFC4398C">
      <w:start w:val="1"/>
      <w:numFmt w:val="decimal"/>
      <w:lvlText w:val="%1."/>
      <w:lvlJc w:val="left"/>
      <w:pPr>
        <w:ind w:left="720" w:hanging="360"/>
      </w:pPr>
    </w:lvl>
    <w:lvl w:ilvl="1" w:tplc="1FD48CAE">
      <w:start w:val="1"/>
      <w:numFmt w:val="lowerLetter"/>
      <w:lvlText w:val="%2."/>
      <w:lvlJc w:val="left"/>
      <w:pPr>
        <w:ind w:left="1440" w:hanging="360"/>
      </w:pPr>
    </w:lvl>
    <w:lvl w:ilvl="2" w:tplc="9A2AA354">
      <w:start w:val="1"/>
      <w:numFmt w:val="lowerRoman"/>
      <w:lvlText w:val="%3."/>
      <w:lvlJc w:val="right"/>
      <w:pPr>
        <w:ind w:left="2160" w:hanging="180"/>
      </w:pPr>
    </w:lvl>
    <w:lvl w:ilvl="3" w:tplc="3912DAF0">
      <w:start w:val="1"/>
      <w:numFmt w:val="decimal"/>
      <w:lvlText w:val="%4."/>
      <w:lvlJc w:val="left"/>
      <w:pPr>
        <w:ind w:left="2880" w:hanging="360"/>
      </w:pPr>
    </w:lvl>
    <w:lvl w:ilvl="4" w:tplc="D9F2BDD0">
      <w:start w:val="1"/>
      <w:numFmt w:val="lowerLetter"/>
      <w:lvlText w:val="%5."/>
      <w:lvlJc w:val="left"/>
      <w:pPr>
        <w:ind w:left="3600" w:hanging="360"/>
      </w:pPr>
    </w:lvl>
    <w:lvl w:ilvl="5" w:tplc="73AE44E0">
      <w:start w:val="1"/>
      <w:numFmt w:val="lowerRoman"/>
      <w:lvlText w:val="%6."/>
      <w:lvlJc w:val="right"/>
      <w:pPr>
        <w:ind w:left="4320" w:hanging="180"/>
      </w:pPr>
    </w:lvl>
    <w:lvl w:ilvl="6" w:tplc="A99C31BE">
      <w:start w:val="1"/>
      <w:numFmt w:val="decimal"/>
      <w:lvlText w:val="%7."/>
      <w:lvlJc w:val="left"/>
      <w:pPr>
        <w:ind w:left="5040" w:hanging="360"/>
      </w:pPr>
    </w:lvl>
    <w:lvl w:ilvl="7" w:tplc="D4122C9A">
      <w:start w:val="1"/>
      <w:numFmt w:val="lowerLetter"/>
      <w:lvlText w:val="%8."/>
      <w:lvlJc w:val="left"/>
      <w:pPr>
        <w:ind w:left="5760" w:hanging="360"/>
      </w:pPr>
    </w:lvl>
    <w:lvl w:ilvl="8" w:tplc="9DDC86B6">
      <w:start w:val="1"/>
      <w:numFmt w:val="lowerRoman"/>
      <w:lvlText w:val="%9."/>
      <w:lvlJc w:val="right"/>
      <w:pPr>
        <w:ind w:left="6480" w:hanging="180"/>
      </w:pPr>
    </w:lvl>
  </w:abstractNum>
  <w:abstractNum w:abstractNumId="67" w15:restartNumberingAfterBreak="0">
    <w:nsid w:val="2F242F7A"/>
    <w:multiLevelType w:val="hybridMultilevel"/>
    <w:tmpl w:val="D6E6E454"/>
    <w:lvl w:ilvl="0" w:tplc="2AA0AF9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DB179C"/>
    <w:multiLevelType w:val="hybridMultilevel"/>
    <w:tmpl w:val="D2C219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15:restartNumberingAfterBreak="0">
    <w:nsid w:val="334F137B"/>
    <w:multiLevelType w:val="hybridMultilevel"/>
    <w:tmpl w:val="9288F7F6"/>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4025D92"/>
    <w:multiLevelType w:val="hybridMultilevel"/>
    <w:tmpl w:val="530EB402"/>
    <w:lvl w:ilvl="0" w:tplc="B2AA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35280DB2"/>
    <w:multiLevelType w:val="hybridMultilevel"/>
    <w:tmpl w:val="42620958"/>
    <w:lvl w:ilvl="0" w:tplc="EC62ED40">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2" w15:restartNumberingAfterBreak="0">
    <w:nsid w:val="35BC3B87"/>
    <w:multiLevelType w:val="hybridMultilevel"/>
    <w:tmpl w:val="3BB87FE8"/>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3" w15:restartNumberingAfterBreak="0">
    <w:nsid w:val="37254A4D"/>
    <w:multiLevelType w:val="hybridMultilevel"/>
    <w:tmpl w:val="BF8CEB66"/>
    <w:lvl w:ilvl="0" w:tplc="55CAB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C57169E"/>
    <w:multiLevelType w:val="hybridMultilevel"/>
    <w:tmpl w:val="E4D41860"/>
    <w:lvl w:ilvl="0" w:tplc="A6C8C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FAC6D4D"/>
    <w:multiLevelType w:val="hybridMultilevel"/>
    <w:tmpl w:val="CB1EDB54"/>
    <w:lvl w:ilvl="0" w:tplc="15D60C4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C408A8"/>
    <w:multiLevelType w:val="hybridMultilevel"/>
    <w:tmpl w:val="9ED04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2950836"/>
    <w:multiLevelType w:val="hybridMultilevel"/>
    <w:tmpl w:val="459A8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3BD6E1D"/>
    <w:multiLevelType w:val="hybridMultilevel"/>
    <w:tmpl w:val="6D58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CE09F0"/>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4540755C"/>
    <w:multiLevelType w:val="hybridMultilevel"/>
    <w:tmpl w:val="81704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1A1BEB"/>
    <w:multiLevelType w:val="hybridMultilevel"/>
    <w:tmpl w:val="DDCEC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4B7D30"/>
    <w:multiLevelType w:val="hybridMultilevel"/>
    <w:tmpl w:val="1D64F56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78EC37"/>
    <w:multiLevelType w:val="hybridMultilevel"/>
    <w:tmpl w:val="FFFFFFFF"/>
    <w:lvl w:ilvl="0" w:tplc="76E82932">
      <w:start w:val="1"/>
      <w:numFmt w:val="upperLetter"/>
      <w:lvlText w:val="%1."/>
      <w:lvlJc w:val="left"/>
      <w:pPr>
        <w:ind w:left="720" w:hanging="360"/>
      </w:pPr>
    </w:lvl>
    <w:lvl w:ilvl="1" w:tplc="DA1AC70A">
      <w:start w:val="1"/>
      <w:numFmt w:val="lowerLetter"/>
      <w:lvlText w:val="%2."/>
      <w:lvlJc w:val="left"/>
      <w:pPr>
        <w:ind w:left="1440" w:hanging="360"/>
      </w:pPr>
    </w:lvl>
    <w:lvl w:ilvl="2" w:tplc="54B631BE">
      <w:start w:val="1"/>
      <w:numFmt w:val="lowerRoman"/>
      <w:lvlText w:val="%3."/>
      <w:lvlJc w:val="right"/>
      <w:pPr>
        <w:ind w:left="2160" w:hanging="180"/>
      </w:pPr>
    </w:lvl>
    <w:lvl w:ilvl="3" w:tplc="B7966A2E">
      <w:start w:val="1"/>
      <w:numFmt w:val="decimal"/>
      <w:lvlText w:val="%4."/>
      <w:lvlJc w:val="left"/>
      <w:pPr>
        <w:ind w:left="2880" w:hanging="360"/>
      </w:pPr>
    </w:lvl>
    <w:lvl w:ilvl="4" w:tplc="0890E1A0">
      <w:start w:val="1"/>
      <w:numFmt w:val="lowerLetter"/>
      <w:lvlText w:val="%5."/>
      <w:lvlJc w:val="left"/>
      <w:pPr>
        <w:ind w:left="3600" w:hanging="360"/>
      </w:pPr>
    </w:lvl>
    <w:lvl w:ilvl="5" w:tplc="436851A4">
      <w:start w:val="1"/>
      <w:numFmt w:val="lowerRoman"/>
      <w:lvlText w:val="%6."/>
      <w:lvlJc w:val="right"/>
      <w:pPr>
        <w:ind w:left="4320" w:hanging="180"/>
      </w:pPr>
    </w:lvl>
    <w:lvl w:ilvl="6" w:tplc="521098EA">
      <w:start w:val="1"/>
      <w:numFmt w:val="decimal"/>
      <w:lvlText w:val="%7."/>
      <w:lvlJc w:val="left"/>
      <w:pPr>
        <w:ind w:left="5040" w:hanging="360"/>
      </w:pPr>
    </w:lvl>
    <w:lvl w:ilvl="7" w:tplc="DD3AB272">
      <w:start w:val="1"/>
      <w:numFmt w:val="lowerLetter"/>
      <w:lvlText w:val="%8."/>
      <w:lvlJc w:val="left"/>
      <w:pPr>
        <w:ind w:left="5760" w:hanging="360"/>
      </w:pPr>
    </w:lvl>
    <w:lvl w:ilvl="8" w:tplc="2E6AFD7E">
      <w:start w:val="1"/>
      <w:numFmt w:val="lowerRoman"/>
      <w:lvlText w:val="%9."/>
      <w:lvlJc w:val="right"/>
      <w:pPr>
        <w:ind w:left="6480" w:hanging="180"/>
      </w:pPr>
    </w:lvl>
  </w:abstractNum>
  <w:abstractNum w:abstractNumId="84" w15:restartNumberingAfterBreak="0">
    <w:nsid w:val="4BF82770"/>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85" w15:restartNumberingAfterBreak="0">
    <w:nsid w:val="4C12038F"/>
    <w:multiLevelType w:val="hybridMultilevel"/>
    <w:tmpl w:val="00700162"/>
    <w:lvl w:ilvl="0" w:tplc="1522305E">
      <w:start w:val="1"/>
      <w:numFmt w:val="upperLetter"/>
      <w:lvlText w:val="(%1)"/>
      <w:lvlJc w:val="left"/>
      <w:pPr>
        <w:ind w:left="3330" w:hanging="360"/>
      </w:pPr>
      <w:rPr>
        <w:rFonts w:eastAsia="Calibri"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6" w15:restartNumberingAfterBreak="0">
    <w:nsid w:val="4D0520E5"/>
    <w:multiLevelType w:val="hybridMultilevel"/>
    <w:tmpl w:val="FFFFFFFF"/>
    <w:lvl w:ilvl="0" w:tplc="CAF81D5A">
      <w:start w:val="1"/>
      <w:numFmt w:val="upperLetter"/>
      <w:lvlText w:val="%1."/>
      <w:lvlJc w:val="left"/>
      <w:pPr>
        <w:ind w:left="720" w:hanging="360"/>
      </w:pPr>
    </w:lvl>
    <w:lvl w:ilvl="1" w:tplc="6896CA70">
      <w:start w:val="1"/>
      <w:numFmt w:val="lowerLetter"/>
      <w:lvlText w:val="%2."/>
      <w:lvlJc w:val="left"/>
      <w:pPr>
        <w:ind w:left="1440" w:hanging="360"/>
      </w:pPr>
    </w:lvl>
    <w:lvl w:ilvl="2" w:tplc="B8483798">
      <w:start w:val="1"/>
      <w:numFmt w:val="lowerRoman"/>
      <w:lvlText w:val="%3."/>
      <w:lvlJc w:val="right"/>
      <w:pPr>
        <w:ind w:left="2160" w:hanging="180"/>
      </w:pPr>
    </w:lvl>
    <w:lvl w:ilvl="3" w:tplc="0F14DA9C">
      <w:start w:val="1"/>
      <w:numFmt w:val="decimal"/>
      <w:lvlText w:val="%4."/>
      <w:lvlJc w:val="left"/>
      <w:pPr>
        <w:ind w:left="2880" w:hanging="360"/>
      </w:pPr>
    </w:lvl>
    <w:lvl w:ilvl="4" w:tplc="47FCEB06">
      <w:start w:val="1"/>
      <w:numFmt w:val="lowerLetter"/>
      <w:lvlText w:val="%5."/>
      <w:lvlJc w:val="left"/>
      <w:pPr>
        <w:ind w:left="3600" w:hanging="360"/>
      </w:pPr>
    </w:lvl>
    <w:lvl w:ilvl="5" w:tplc="D10E7CF4">
      <w:start w:val="1"/>
      <w:numFmt w:val="lowerRoman"/>
      <w:lvlText w:val="%6."/>
      <w:lvlJc w:val="right"/>
      <w:pPr>
        <w:ind w:left="4320" w:hanging="180"/>
      </w:pPr>
    </w:lvl>
    <w:lvl w:ilvl="6" w:tplc="38A4608A">
      <w:start w:val="1"/>
      <w:numFmt w:val="decimal"/>
      <w:lvlText w:val="%7."/>
      <w:lvlJc w:val="left"/>
      <w:pPr>
        <w:ind w:left="5040" w:hanging="360"/>
      </w:pPr>
    </w:lvl>
    <w:lvl w:ilvl="7" w:tplc="F7622EEC">
      <w:start w:val="1"/>
      <w:numFmt w:val="lowerLetter"/>
      <w:lvlText w:val="%8."/>
      <w:lvlJc w:val="left"/>
      <w:pPr>
        <w:ind w:left="5760" w:hanging="360"/>
      </w:pPr>
    </w:lvl>
    <w:lvl w:ilvl="8" w:tplc="7F52E742">
      <w:start w:val="1"/>
      <w:numFmt w:val="lowerRoman"/>
      <w:lvlText w:val="%9."/>
      <w:lvlJc w:val="right"/>
      <w:pPr>
        <w:ind w:left="6480" w:hanging="180"/>
      </w:pPr>
    </w:lvl>
  </w:abstractNum>
  <w:abstractNum w:abstractNumId="87" w15:restartNumberingAfterBreak="0">
    <w:nsid w:val="4F75134B"/>
    <w:multiLevelType w:val="hybridMultilevel"/>
    <w:tmpl w:val="F2E008BC"/>
    <w:lvl w:ilvl="0" w:tplc="086C9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1396DB3"/>
    <w:multiLevelType w:val="hybridMultilevel"/>
    <w:tmpl w:val="FFFFFFFF"/>
    <w:lvl w:ilvl="0" w:tplc="8F44CA22">
      <w:start w:val="1"/>
      <w:numFmt w:val="decimal"/>
      <w:lvlText w:val="(%1)"/>
      <w:lvlJc w:val="left"/>
      <w:pPr>
        <w:ind w:left="720" w:hanging="360"/>
      </w:pPr>
    </w:lvl>
    <w:lvl w:ilvl="1" w:tplc="05B2C3D8">
      <w:start w:val="1"/>
      <w:numFmt w:val="lowerLetter"/>
      <w:lvlText w:val="%2."/>
      <w:lvlJc w:val="left"/>
      <w:pPr>
        <w:ind w:left="1440" w:hanging="360"/>
      </w:pPr>
    </w:lvl>
    <w:lvl w:ilvl="2" w:tplc="B1DAA5DA">
      <w:start w:val="1"/>
      <w:numFmt w:val="lowerRoman"/>
      <w:lvlText w:val="%3."/>
      <w:lvlJc w:val="right"/>
      <w:pPr>
        <w:ind w:left="2160" w:hanging="180"/>
      </w:pPr>
    </w:lvl>
    <w:lvl w:ilvl="3" w:tplc="08B8D5F0">
      <w:start w:val="1"/>
      <w:numFmt w:val="decimal"/>
      <w:lvlText w:val="%4."/>
      <w:lvlJc w:val="left"/>
      <w:pPr>
        <w:ind w:left="2880" w:hanging="360"/>
      </w:pPr>
    </w:lvl>
    <w:lvl w:ilvl="4" w:tplc="E460FA02">
      <w:start w:val="1"/>
      <w:numFmt w:val="lowerLetter"/>
      <w:lvlText w:val="%5."/>
      <w:lvlJc w:val="left"/>
      <w:pPr>
        <w:ind w:left="3600" w:hanging="360"/>
      </w:pPr>
    </w:lvl>
    <w:lvl w:ilvl="5" w:tplc="A720270A">
      <w:start w:val="1"/>
      <w:numFmt w:val="lowerRoman"/>
      <w:lvlText w:val="%6."/>
      <w:lvlJc w:val="right"/>
      <w:pPr>
        <w:ind w:left="4320" w:hanging="180"/>
      </w:pPr>
    </w:lvl>
    <w:lvl w:ilvl="6" w:tplc="F224FB34">
      <w:start w:val="1"/>
      <w:numFmt w:val="decimal"/>
      <w:lvlText w:val="%7."/>
      <w:lvlJc w:val="left"/>
      <w:pPr>
        <w:ind w:left="5040" w:hanging="360"/>
      </w:pPr>
    </w:lvl>
    <w:lvl w:ilvl="7" w:tplc="A8101AE2">
      <w:start w:val="1"/>
      <w:numFmt w:val="lowerLetter"/>
      <w:lvlText w:val="%8."/>
      <w:lvlJc w:val="left"/>
      <w:pPr>
        <w:ind w:left="5760" w:hanging="360"/>
      </w:pPr>
    </w:lvl>
    <w:lvl w:ilvl="8" w:tplc="C88C1F0E">
      <w:start w:val="1"/>
      <w:numFmt w:val="lowerRoman"/>
      <w:lvlText w:val="%9."/>
      <w:lvlJc w:val="right"/>
      <w:pPr>
        <w:ind w:left="6480" w:hanging="180"/>
      </w:pPr>
    </w:lvl>
  </w:abstractNum>
  <w:abstractNum w:abstractNumId="89" w15:restartNumberingAfterBreak="0">
    <w:nsid w:val="52BD6903"/>
    <w:multiLevelType w:val="hybridMultilevel"/>
    <w:tmpl w:val="D8BC4990"/>
    <w:lvl w:ilvl="0" w:tplc="406856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6C222D1"/>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59AF6912"/>
    <w:multiLevelType w:val="hybridMultilevel"/>
    <w:tmpl w:val="5A8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602AAB"/>
    <w:multiLevelType w:val="hybridMultilevel"/>
    <w:tmpl w:val="2B1A06DA"/>
    <w:lvl w:ilvl="0" w:tplc="1F60F546">
      <w:start w:val="1"/>
      <w:numFmt w:val="decimal"/>
      <w:lvlText w:val="%1)"/>
      <w:lvlJc w:val="left"/>
      <w:pPr>
        <w:ind w:left="1020" w:hanging="360"/>
      </w:pPr>
    </w:lvl>
    <w:lvl w:ilvl="1" w:tplc="49C46F4C">
      <w:start w:val="1"/>
      <w:numFmt w:val="decimal"/>
      <w:lvlText w:val="%2)"/>
      <w:lvlJc w:val="left"/>
      <w:pPr>
        <w:ind w:left="1020" w:hanging="360"/>
      </w:pPr>
    </w:lvl>
    <w:lvl w:ilvl="2" w:tplc="12328494">
      <w:start w:val="1"/>
      <w:numFmt w:val="decimal"/>
      <w:lvlText w:val="%3)"/>
      <w:lvlJc w:val="left"/>
      <w:pPr>
        <w:ind w:left="1020" w:hanging="360"/>
      </w:pPr>
    </w:lvl>
    <w:lvl w:ilvl="3" w:tplc="8468F1FA">
      <w:start w:val="1"/>
      <w:numFmt w:val="decimal"/>
      <w:lvlText w:val="%4)"/>
      <w:lvlJc w:val="left"/>
      <w:pPr>
        <w:ind w:left="1020" w:hanging="360"/>
      </w:pPr>
    </w:lvl>
    <w:lvl w:ilvl="4" w:tplc="96DE540A">
      <w:start w:val="1"/>
      <w:numFmt w:val="decimal"/>
      <w:lvlText w:val="%5)"/>
      <w:lvlJc w:val="left"/>
      <w:pPr>
        <w:ind w:left="1020" w:hanging="360"/>
      </w:pPr>
    </w:lvl>
    <w:lvl w:ilvl="5" w:tplc="74A6633C">
      <w:start w:val="1"/>
      <w:numFmt w:val="decimal"/>
      <w:lvlText w:val="%6)"/>
      <w:lvlJc w:val="left"/>
      <w:pPr>
        <w:ind w:left="1020" w:hanging="360"/>
      </w:pPr>
    </w:lvl>
    <w:lvl w:ilvl="6" w:tplc="7E6A2626">
      <w:start w:val="1"/>
      <w:numFmt w:val="decimal"/>
      <w:lvlText w:val="%7)"/>
      <w:lvlJc w:val="left"/>
      <w:pPr>
        <w:ind w:left="1020" w:hanging="360"/>
      </w:pPr>
    </w:lvl>
    <w:lvl w:ilvl="7" w:tplc="01BE565C">
      <w:start w:val="1"/>
      <w:numFmt w:val="decimal"/>
      <w:lvlText w:val="%8)"/>
      <w:lvlJc w:val="left"/>
      <w:pPr>
        <w:ind w:left="1020" w:hanging="360"/>
      </w:pPr>
    </w:lvl>
    <w:lvl w:ilvl="8" w:tplc="A3A8CC98">
      <w:start w:val="1"/>
      <w:numFmt w:val="decimal"/>
      <w:lvlText w:val="%9)"/>
      <w:lvlJc w:val="left"/>
      <w:pPr>
        <w:ind w:left="1020" w:hanging="360"/>
      </w:pPr>
    </w:lvl>
  </w:abstractNum>
  <w:abstractNum w:abstractNumId="93" w15:restartNumberingAfterBreak="0">
    <w:nsid w:val="5D6B1AE5"/>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5E5BCF38"/>
    <w:multiLevelType w:val="hybridMultilevel"/>
    <w:tmpl w:val="FFFFFFFF"/>
    <w:lvl w:ilvl="0" w:tplc="64C8C37A">
      <w:start w:val="1"/>
      <w:numFmt w:val="decimal"/>
      <w:lvlText w:val="%1."/>
      <w:lvlJc w:val="left"/>
      <w:pPr>
        <w:ind w:left="720" w:hanging="360"/>
      </w:pPr>
    </w:lvl>
    <w:lvl w:ilvl="1" w:tplc="C7AE091A">
      <w:start w:val="1"/>
      <w:numFmt w:val="lowerLetter"/>
      <w:lvlText w:val="%2."/>
      <w:lvlJc w:val="left"/>
      <w:pPr>
        <w:ind w:left="1440" w:hanging="360"/>
      </w:pPr>
    </w:lvl>
    <w:lvl w:ilvl="2" w:tplc="64B282C0">
      <w:start w:val="1"/>
      <w:numFmt w:val="lowerRoman"/>
      <w:lvlText w:val="%3."/>
      <w:lvlJc w:val="right"/>
      <w:pPr>
        <w:ind w:left="2160" w:hanging="180"/>
      </w:pPr>
    </w:lvl>
    <w:lvl w:ilvl="3" w:tplc="7AE40B7C">
      <w:start w:val="1"/>
      <w:numFmt w:val="decimal"/>
      <w:lvlText w:val="%4."/>
      <w:lvlJc w:val="left"/>
      <w:pPr>
        <w:ind w:left="2880" w:hanging="360"/>
      </w:pPr>
    </w:lvl>
    <w:lvl w:ilvl="4" w:tplc="DD56A754">
      <w:start w:val="1"/>
      <w:numFmt w:val="lowerLetter"/>
      <w:lvlText w:val="%5."/>
      <w:lvlJc w:val="left"/>
      <w:pPr>
        <w:ind w:left="3600" w:hanging="360"/>
      </w:pPr>
    </w:lvl>
    <w:lvl w:ilvl="5" w:tplc="C598D6DC">
      <w:start w:val="1"/>
      <w:numFmt w:val="lowerRoman"/>
      <w:lvlText w:val="%6."/>
      <w:lvlJc w:val="right"/>
      <w:pPr>
        <w:ind w:left="4320" w:hanging="180"/>
      </w:pPr>
    </w:lvl>
    <w:lvl w:ilvl="6" w:tplc="516CFF9E">
      <w:start w:val="1"/>
      <w:numFmt w:val="decimal"/>
      <w:lvlText w:val="%7."/>
      <w:lvlJc w:val="left"/>
      <w:pPr>
        <w:ind w:left="5040" w:hanging="360"/>
      </w:pPr>
    </w:lvl>
    <w:lvl w:ilvl="7" w:tplc="DED07B4C">
      <w:start w:val="1"/>
      <w:numFmt w:val="lowerLetter"/>
      <w:lvlText w:val="%8."/>
      <w:lvlJc w:val="left"/>
      <w:pPr>
        <w:ind w:left="5760" w:hanging="360"/>
      </w:pPr>
    </w:lvl>
    <w:lvl w:ilvl="8" w:tplc="812295DE">
      <w:start w:val="1"/>
      <w:numFmt w:val="lowerRoman"/>
      <w:lvlText w:val="%9."/>
      <w:lvlJc w:val="right"/>
      <w:pPr>
        <w:ind w:left="6480" w:hanging="180"/>
      </w:pPr>
    </w:lvl>
  </w:abstractNum>
  <w:abstractNum w:abstractNumId="95" w15:restartNumberingAfterBreak="0">
    <w:nsid w:val="5EDE45EF"/>
    <w:multiLevelType w:val="hybridMultilevel"/>
    <w:tmpl w:val="8A401A36"/>
    <w:lvl w:ilvl="0" w:tplc="B5F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F10438E"/>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00914D3"/>
    <w:multiLevelType w:val="hybridMultilevel"/>
    <w:tmpl w:val="38B4C2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0C10C49"/>
    <w:multiLevelType w:val="hybridMultilevel"/>
    <w:tmpl w:val="C0E6F02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17C29B2"/>
    <w:multiLevelType w:val="hybridMultilevel"/>
    <w:tmpl w:val="714A9E0A"/>
    <w:lvl w:ilvl="0" w:tplc="DE8A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2483557"/>
    <w:multiLevelType w:val="hybridMultilevel"/>
    <w:tmpl w:val="926CC928"/>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28C6571"/>
    <w:multiLevelType w:val="hybridMultilevel"/>
    <w:tmpl w:val="65FCCD4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62EC5268"/>
    <w:multiLevelType w:val="hybridMultilevel"/>
    <w:tmpl w:val="05747EAA"/>
    <w:lvl w:ilvl="0" w:tplc="8EC223C4">
      <w:start w:val="2"/>
      <w:numFmt w:val="decimal"/>
      <w:lvlText w:val="(%1)"/>
      <w:lvlJc w:val="left"/>
      <w:pPr>
        <w:ind w:left="1260" w:hanging="360"/>
      </w:pPr>
      <w:rPr>
        <w:rFonts w:hint="default"/>
      </w:rPr>
    </w:lvl>
    <w:lvl w:ilvl="1" w:tplc="5CB87F3A">
      <w:start w:val="1"/>
      <w:numFmt w:val="upperLetter"/>
      <w:lvlText w:val="(%2)"/>
      <w:lvlJc w:val="left"/>
      <w:pPr>
        <w:ind w:left="1800" w:hanging="36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3" w15:restartNumberingAfterBreak="0">
    <w:nsid w:val="63CB3153"/>
    <w:multiLevelType w:val="hybridMultilevel"/>
    <w:tmpl w:val="3DA2C67C"/>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574693A"/>
    <w:multiLevelType w:val="hybridMultilevel"/>
    <w:tmpl w:val="E25E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D85585"/>
    <w:multiLevelType w:val="hybridMultilevel"/>
    <w:tmpl w:val="E12CE566"/>
    <w:lvl w:ilvl="0" w:tplc="B98016E4">
      <w:start w:val="1"/>
      <w:numFmt w:val="decimal"/>
      <w:lvlText w:val="%1)"/>
      <w:lvlJc w:val="left"/>
      <w:pPr>
        <w:ind w:left="720" w:hanging="360"/>
      </w:pPr>
      <w:rPr>
        <w:b w:val="0"/>
        <w:bCs w:val="0"/>
        <w:sz w:val="24"/>
        <w:szCs w:val="24"/>
      </w:rPr>
    </w:lvl>
    <w:lvl w:ilvl="1" w:tplc="04090001">
      <w:start w:val="1"/>
      <w:numFmt w:val="bullet"/>
      <w:lvlText w:val=""/>
      <w:lvlJc w:val="left"/>
      <w:pPr>
        <w:ind w:left="1440" w:hanging="360"/>
      </w:pPr>
      <w:rPr>
        <w:rFonts w:ascii="Symbol" w:hAnsi="Symbol" w:hint="default"/>
        <w:b w:val="0"/>
        <w:bCs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FF47D0"/>
    <w:multiLevelType w:val="hybridMultilevel"/>
    <w:tmpl w:val="FFFFFFFF"/>
    <w:lvl w:ilvl="0" w:tplc="7FFC8B2E">
      <w:start w:val="2"/>
      <w:numFmt w:val="decimal"/>
      <w:lvlText w:val="%1."/>
      <w:lvlJc w:val="left"/>
      <w:pPr>
        <w:ind w:left="720" w:hanging="360"/>
      </w:pPr>
    </w:lvl>
    <w:lvl w:ilvl="1" w:tplc="D9BCADC6">
      <w:start w:val="1"/>
      <w:numFmt w:val="lowerLetter"/>
      <w:lvlText w:val="%2."/>
      <w:lvlJc w:val="left"/>
      <w:pPr>
        <w:ind w:left="1440" w:hanging="360"/>
      </w:pPr>
    </w:lvl>
    <w:lvl w:ilvl="2" w:tplc="197C166A">
      <w:start w:val="1"/>
      <w:numFmt w:val="lowerRoman"/>
      <w:lvlText w:val="%3."/>
      <w:lvlJc w:val="right"/>
      <w:pPr>
        <w:ind w:left="2160" w:hanging="180"/>
      </w:pPr>
    </w:lvl>
    <w:lvl w:ilvl="3" w:tplc="1EF4C2BA">
      <w:start w:val="1"/>
      <w:numFmt w:val="decimal"/>
      <w:lvlText w:val="%4."/>
      <w:lvlJc w:val="left"/>
      <w:pPr>
        <w:ind w:left="2880" w:hanging="360"/>
      </w:pPr>
    </w:lvl>
    <w:lvl w:ilvl="4" w:tplc="0326209C">
      <w:start w:val="1"/>
      <w:numFmt w:val="lowerLetter"/>
      <w:lvlText w:val="%5."/>
      <w:lvlJc w:val="left"/>
      <w:pPr>
        <w:ind w:left="3600" w:hanging="360"/>
      </w:pPr>
    </w:lvl>
    <w:lvl w:ilvl="5" w:tplc="56D48B6C">
      <w:start w:val="1"/>
      <w:numFmt w:val="lowerRoman"/>
      <w:lvlText w:val="%6."/>
      <w:lvlJc w:val="right"/>
      <w:pPr>
        <w:ind w:left="4320" w:hanging="180"/>
      </w:pPr>
    </w:lvl>
    <w:lvl w:ilvl="6" w:tplc="47DEA1DA">
      <w:start w:val="1"/>
      <w:numFmt w:val="decimal"/>
      <w:lvlText w:val="%7."/>
      <w:lvlJc w:val="left"/>
      <w:pPr>
        <w:ind w:left="5040" w:hanging="360"/>
      </w:pPr>
    </w:lvl>
    <w:lvl w:ilvl="7" w:tplc="CB7A9F14">
      <w:start w:val="1"/>
      <w:numFmt w:val="lowerLetter"/>
      <w:lvlText w:val="%8."/>
      <w:lvlJc w:val="left"/>
      <w:pPr>
        <w:ind w:left="5760" w:hanging="360"/>
      </w:pPr>
    </w:lvl>
    <w:lvl w:ilvl="8" w:tplc="28D0F982">
      <w:start w:val="1"/>
      <w:numFmt w:val="lowerRoman"/>
      <w:lvlText w:val="%9."/>
      <w:lvlJc w:val="right"/>
      <w:pPr>
        <w:ind w:left="6480" w:hanging="180"/>
      </w:pPr>
    </w:lvl>
  </w:abstractNum>
  <w:abstractNum w:abstractNumId="107" w15:restartNumberingAfterBreak="0">
    <w:nsid w:val="6A0F01FF"/>
    <w:multiLevelType w:val="hybridMultilevel"/>
    <w:tmpl w:val="22F0CE7A"/>
    <w:lvl w:ilvl="0" w:tplc="3FD2E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A1E4EEA"/>
    <w:multiLevelType w:val="hybridMultilevel"/>
    <w:tmpl w:val="CD9A3E0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6A9A5911"/>
    <w:multiLevelType w:val="hybridMultilevel"/>
    <w:tmpl w:val="EED4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C66126"/>
    <w:multiLevelType w:val="hybridMultilevel"/>
    <w:tmpl w:val="29DE95F8"/>
    <w:lvl w:ilvl="0" w:tplc="B024D252">
      <w:start w:val="1"/>
      <w:numFmt w:val="decimal"/>
      <w:suff w:val="nothing"/>
      <w:lvlText w:val="§ "/>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2EA0EFA">
      <w:start w:val="1"/>
      <w:numFmt w:val="lowerLetter"/>
      <w:lvlText w:val="(%2)"/>
      <w:lvlJc w:val="left"/>
      <w:pPr>
        <w:ind w:left="486" w:hanging="306"/>
      </w:pPr>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BCE7670">
      <w:start w:val="1"/>
      <w:numFmt w:val="decimal"/>
      <w:lvlText w:val="(%3)"/>
      <w:lvlJc w:val="left"/>
      <w:pPr>
        <w:ind w:left="1890" w:hanging="720"/>
      </w:pPr>
      <w:rPr>
        <w:rFonts w:ascii="Avenir LT Std 55 Roman" w:hAnsi="Avenir LT Std 55 Roman"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76CFE32">
      <w:start w:val="1"/>
      <w:numFmt w:val="upperLetter"/>
      <w:lvlText w:val="(%4)"/>
      <w:lvlJc w:val="left"/>
      <w:pPr>
        <w:ind w:left="990" w:hanging="720"/>
      </w:pPr>
      <w:rPr>
        <w:rFonts w:ascii="Avenir LT Std 55 Roman" w:hAnsi="Avenir LT Std 55 Roman" w:hint="default"/>
      </w:rPr>
    </w:lvl>
    <w:lvl w:ilvl="4" w:tplc="FFFFFFFF">
      <w:start w:val="1"/>
      <w:numFmt w:val="decimal"/>
      <w:lvlText w:val="%5."/>
      <w:lvlJc w:val="left"/>
      <w:pPr>
        <w:ind w:left="1080" w:hanging="720"/>
      </w:pPr>
    </w:lvl>
    <w:lvl w:ilvl="5" w:tplc="100276E0">
      <w:start w:val="1"/>
      <w:numFmt w:val="lowerLetter"/>
      <w:lvlText w:val="%6."/>
      <w:lvlJc w:val="left"/>
      <w:pPr>
        <w:ind w:left="1800" w:hanging="720"/>
      </w:pPr>
    </w:lvl>
    <w:lvl w:ilvl="6" w:tplc="F7C49E7E">
      <w:start w:val="1"/>
      <w:numFmt w:val="lowerRoman"/>
      <w:lvlText w:val="%7."/>
      <w:lvlJc w:val="left"/>
      <w:pPr>
        <w:tabs>
          <w:tab w:val="num" w:pos="1800"/>
        </w:tabs>
        <w:ind w:left="2520" w:hanging="720"/>
      </w:pPr>
    </w:lvl>
    <w:lvl w:ilvl="7" w:tplc="F654BBC8">
      <w:start w:val="1"/>
      <w:numFmt w:val="decimal"/>
      <w:lvlText w:val="[do not use]"/>
      <w:lvlJc w:val="left"/>
      <w:pPr>
        <w:ind w:left="-1800" w:firstLine="0"/>
      </w:pPr>
    </w:lvl>
    <w:lvl w:ilvl="8" w:tplc="79EE0AEA">
      <w:start w:val="1"/>
      <w:numFmt w:val="decimal"/>
      <w:lvlText w:val="[do not use]"/>
      <w:lvlJc w:val="left"/>
      <w:pPr>
        <w:ind w:left="-1800" w:firstLine="0"/>
      </w:pPr>
    </w:lvl>
  </w:abstractNum>
  <w:abstractNum w:abstractNumId="111" w15:restartNumberingAfterBreak="0">
    <w:nsid w:val="6C693884"/>
    <w:multiLevelType w:val="hybridMultilevel"/>
    <w:tmpl w:val="9DC41802"/>
    <w:lvl w:ilvl="0" w:tplc="63703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2BB5285"/>
    <w:multiLevelType w:val="hybridMultilevel"/>
    <w:tmpl w:val="E110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7A10FA"/>
    <w:multiLevelType w:val="hybridMultilevel"/>
    <w:tmpl w:val="B580A862"/>
    <w:lvl w:ilvl="0" w:tplc="6B3436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608636C"/>
    <w:multiLevelType w:val="hybridMultilevel"/>
    <w:tmpl w:val="38B4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E5509D"/>
    <w:multiLevelType w:val="hybridMultilevel"/>
    <w:tmpl w:val="562A25C8"/>
    <w:lvl w:ilvl="0" w:tplc="97AE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83D042D"/>
    <w:multiLevelType w:val="hybridMultilevel"/>
    <w:tmpl w:val="3DD8EC34"/>
    <w:lvl w:ilvl="0" w:tplc="B10CA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87C0C88"/>
    <w:multiLevelType w:val="hybridMultilevel"/>
    <w:tmpl w:val="10CCC15E"/>
    <w:lvl w:ilvl="0" w:tplc="5F9C39E2">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8E373A"/>
    <w:multiLevelType w:val="hybridMultilevel"/>
    <w:tmpl w:val="DDB4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8C4FEE"/>
    <w:multiLevelType w:val="hybridMultilevel"/>
    <w:tmpl w:val="79B6BF5C"/>
    <w:lvl w:ilvl="0" w:tplc="0D304AD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7EE73442"/>
    <w:multiLevelType w:val="hybridMultilevel"/>
    <w:tmpl w:val="B590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FA36E39"/>
    <w:multiLevelType w:val="singleLevel"/>
    <w:tmpl w:val="F9D4C77C"/>
    <w:lvl w:ilvl="0">
      <w:start w:val="1"/>
      <w:numFmt w:val="upperLetter"/>
      <w:lvlText w:val="%1."/>
      <w:lvlJc w:val="left"/>
      <w:pPr>
        <w:tabs>
          <w:tab w:val="num" w:pos="720"/>
        </w:tabs>
        <w:ind w:left="720" w:hanging="720"/>
      </w:pPr>
      <w:rPr>
        <w:rFonts w:hint="default"/>
      </w:rPr>
    </w:lvl>
  </w:abstractNum>
  <w:num w:numId="1" w16cid:durableId="1185484568">
    <w:abstractNumId w:val="62"/>
  </w:num>
  <w:num w:numId="2" w16cid:durableId="125705713">
    <w:abstractNumId w:val="52"/>
  </w:num>
  <w:num w:numId="3" w16cid:durableId="1560239955">
    <w:abstractNumId w:val="91"/>
  </w:num>
  <w:num w:numId="4" w16cid:durableId="1661612781">
    <w:abstractNumId w:val="84"/>
  </w:num>
  <w:num w:numId="5" w16cid:durableId="929120121">
    <w:abstractNumId w:val="84"/>
    <w:lvlOverride w:ilvl="0">
      <w:startOverride w:val="2"/>
    </w:lvlOverride>
  </w:num>
  <w:num w:numId="6" w16cid:durableId="1998418976">
    <w:abstractNumId w:val="110"/>
  </w:num>
  <w:num w:numId="7" w16cid:durableId="1945259238">
    <w:abstractNumId w:val="105"/>
  </w:num>
  <w:num w:numId="8" w16cid:durableId="2073386721">
    <w:abstractNumId w:val="52"/>
  </w:num>
  <w:num w:numId="9" w16cid:durableId="822550985">
    <w:abstractNumId w:val="52"/>
  </w:num>
  <w:num w:numId="10" w16cid:durableId="1711222428">
    <w:abstractNumId w:val="52"/>
  </w:num>
  <w:num w:numId="11" w16cid:durableId="141780522">
    <w:abstractNumId w:val="1"/>
  </w:num>
  <w:num w:numId="12" w16cid:durableId="370155322">
    <w:abstractNumId w:val="2"/>
  </w:num>
  <w:num w:numId="13" w16cid:durableId="1271861397">
    <w:abstractNumId w:val="4"/>
  </w:num>
  <w:num w:numId="14" w16cid:durableId="1998147475">
    <w:abstractNumId w:val="5"/>
  </w:num>
  <w:num w:numId="15" w16cid:durableId="642809746">
    <w:abstractNumId w:val="6"/>
  </w:num>
  <w:num w:numId="16" w16cid:durableId="236014731">
    <w:abstractNumId w:val="7"/>
  </w:num>
  <w:num w:numId="17" w16cid:durableId="1648320609">
    <w:abstractNumId w:val="9"/>
  </w:num>
  <w:num w:numId="18" w16cid:durableId="1505894643">
    <w:abstractNumId w:val="10"/>
  </w:num>
  <w:num w:numId="19" w16cid:durableId="747465658">
    <w:abstractNumId w:val="12"/>
  </w:num>
  <w:num w:numId="20" w16cid:durableId="1936477586">
    <w:abstractNumId w:val="14"/>
  </w:num>
  <w:num w:numId="21" w16cid:durableId="1552762059">
    <w:abstractNumId w:val="16"/>
  </w:num>
  <w:num w:numId="22" w16cid:durableId="858396921">
    <w:abstractNumId w:val="17"/>
  </w:num>
  <w:num w:numId="23" w16cid:durableId="924219670">
    <w:abstractNumId w:val="18"/>
  </w:num>
  <w:num w:numId="24" w16cid:durableId="155194580">
    <w:abstractNumId w:val="20"/>
  </w:num>
  <w:num w:numId="25" w16cid:durableId="497156899">
    <w:abstractNumId w:val="22"/>
  </w:num>
  <w:num w:numId="26" w16cid:durableId="2103642711">
    <w:abstractNumId w:val="24"/>
  </w:num>
  <w:num w:numId="27" w16cid:durableId="95366588">
    <w:abstractNumId w:val="25"/>
  </w:num>
  <w:num w:numId="28" w16cid:durableId="1639146383">
    <w:abstractNumId w:val="26"/>
  </w:num>
  <w:num w:numId="29" w16cid:durableId="1586453496">
    <w:abstractNumId w:val="28"/>
  </w:num>
  <w:num w:numId="30" w16cid:durableId="1307929235">
    <w:abstractNumId w:val="29"/>
  </w:num>
  <w:num w:numId="31" w16cid:durableId="1903716564">
    <w:abstractNumId w:val="31"/>
  </w:num>
  <w:num w:numId="32" w16cid:durableId="50739351">
    <w:abstractNumId w:val="33"/>
  </w:num>
  <w:num w:numId="33" w16cid:durableId="148132807">
    <w:abstractNumId w:val="121"/>
  </w:num>
  <w:num w:numId="34" w16cid:durableId="1374649413">
    <w:abstractNumId w:val="57"/>
  </w:num>
  <w:num w:numId="35" w16cid:durableId="2042126419">
    <w:abstractNumId w:val="8"/>
  </w:num>
  <w:num w:numId="36" w16cid:durableId="1585920965">
    <w:abstractNumId w:val="94"/>
  </w:num>
  <w:num w:numId="37" w16cid:durableId="1339385935">
    <w:abstractNumId w:val="83"/>
  </w:num>
  <w:num w:numId="38" w16cid:durableId="1441535027">
    <w:abstractNumId w:val="106"/>
  </w:num>
  <w:num w:numId="39" w16cid:durableId="1350177537">
    <w:abstractNumId w:val="66"/>
  </w:num>
  <w:num w:numId="40" w16cid:durableId="678657770">
    <w:abstractNumId w:val="86"/>
  </w:num>
  <w:num w:numId="41" w16cid:durableId="1018239732">
    <w:abstractNumId w:val="0"/>
  </w:num>
  <w:num w:numId="42" w16cid:durableId="285552669">
    <w:abstractNumId w:val="3"/>
  </w:num>
  <w:num w:numId="43" w16cid:durableId="1198932836">
    <w:abstractNumId w:val="11"/>
  </w:num>
  <w:num w:numId="44" w16cid:durableId="321781792">
    <w:abstractNumId w:val="13"/>
  </w:num>
  <w:num w:numId="45" w16cid:durableId="426193010">
    <w:abstractNumId w:val="15"/>
  </w:num>
  <w:num w:numId="46" w16cid:durableId="713390645">
    <w:abstractNumId w:val="19"/>
  </w:num>
  <w:num w:numId="47" w16cid:durableId="450713953">
    <w:abstractNumId w:val="21"/>
  </w:num>
  <w:num w:numId="48" w16cid:durableId="77218773">
    <w:abstractNumId w:val="23"/>
  </w:num>
  <w:num w:numId="49" w16cid:durableId="918175172">
    <w:abstractNumId w:val="27"/>
  </w:num>
  <w:num w:numId="50" w16cid:durableId="1930697171">
    <w:abstractNumId w:val="30"/>
  </w:num>
  <w:num w:numId="51" w16cid:durableId="585771242">
    <w:abstractNumId w:val="32"/>
  </w:num>
  <w:num w:numId="52" w16cid:durableId="1540432358">
    <w:abstractNumId w:val="114"/>
  </w:num>
  <w:num w:numId="53" w16cid:durableId="1878464943">
    <w:abstractNumId w:val="37"/>
  </w:num>
  <w:num w:numId="54" w16cid:durableId="1005205360">
    <w:abstractNumId w:val="115"/>
  </w:num>
  <w:num w:numId="55" w16cid:durableId="1310861429">
    <w:abstractNumId w:val="50"/>
  </w:num>
  <w:num w:numId="56" w16cid:durableId="1072698313">
    <w:abstractNumId w:val="112"/>
  </w:num>
  <w:num w:numId="57" w16cid:durableId="1935431683">
    <w:abstractNumId w:val="93"/>
  </w:num>
  <w:num w:numId="58" w16cid:durableId="1851218172">
    <w:abstractNumId w:val="100"/>
  </w:num>
  <w:num w:numId="59" w16cid:durableId="888107214">
    <w:abstractNumId w:val="103"/>
  </w:num>
  <w:num w:numId="60" w16cid:durableId="1981687388">
    <w:abstractNumId w:val="109"/>
  </w:num>
  <w:num w:numId="61" w16cid:durableId="1474172946">
    <w:abstractNumId w:val="111"/>
  </w:num>
  <w:num w:numId="62" w16cid:durableId="184179464">
    <w:abstractNumId w:val="81"/>
  </w:num>
  <w:num w:numId="63" w16cid:durableId="1181891996">
    <w:abstractNumId w:val="59"/>
  </w:num>
  <w:num w:numId="64" w16cid:durableId="227107003">
    <w:abstractNumId w:val="39"/>
  </w:num>
  <w:num w:numId="65" w16cid:durableId="1531993887">
    <w:abstractNumId w:val="58"/>
  </w:num>
  <w:num w:numId="66" w16cid:durableId="1523783119">
    <w:abstractNumId w:val="98"/>
  </w:num>
  <w:num w:numId="67" w16cid:durableId="1882666638">
    <w:abstractNumId w:val="48"/>
  </w:num>
  <w:num w:numId="68" w16cid:durableId="1269578141">
    <w:abstractNumId w:val="118"/>
  </w:num>
  <w:num w:numId="69" w16cid:durableId="528763162">
    <w:abstractNumId w:val="120"/>
  </w:num>
  <w:num w:numId="70" w16cid:durableId="2005812854">
    <w:abstractNumId w:val="47"/>
  </w:num>
  <w:num w:numId="71" w16cid:durableId="211966228">
    <w:abstractNumId w:val="82"/>
  </w:num>
  <w:num w:numId="72" w16cid:durableId="299069042">
    <w:abstractNumId w:val="51"/>
  </w:num>
  <w:num w:numId="73" w16cid:durableId="1530989297">
    <w:abstractNumId w:val="116"/>
  </w:num>
  <w:num w:numId="74" w16cid:durableId="1552964847">
    <w:abstractNumId w:val="74"/>
  </w:num>
  <w:num w:numId="75" w16cid:durableId="962998237">
    <w:abstractNumId w:val="67"/>
  </w:num>
  <w:num w:numId="76" w16cid:durableId="922569812">
    <w:abstractNumId w:val="87"/>
  </w:num>
  <w:num w:numId="77" w16cid:durableId="1863784476">
    <w:abstractNumId w:val="38"/>
  </w:num>
  <w:num w:numId="78" w16cid:durableId="1024865118">
    <w:abstractNumId w:val="108"/>
  </w:num>
  <w:num w:numId="79" w16cid:durableId="454254430">
    <w:abstractNumId w:val="79"/>
  </w:num>
  <w:num w:numId="80" w16cid:durableId="2109620787">
    <w:abstractNumId w:val="46"/>
  </w:num>
  <w:num w:numId="81" w16cid:durableId="1666669738">
    <w:abstractNumId w:val="90"/>
  </w:num>
  <w:num w:numId="82" w16cid:durableId="272858905">
    <w:abstractNumId w:val="76"/>
  </w:num>
  <w:num w:numId="83" w16cid:durableId="1372804664">
    <w:abstractNumId w:val="69"/>
  </w:num>
  <w:num w:numId="84" w16cid:durableId="598178765">
    <w:abstractNumId w:val="95"/>
  </w:num>
  <w:num w:numId="85" w16cid:durableId="1665548885">
    <w:abstractNumId w:val="97"/>
  </w:num>
  <w:num w:numId="86" w16cid:durableId="1807048097">
    <w:abstractNumId w:val="101"/>
  </w:num>
  <w:num w:numId="87" w16cid:durableId="1001666454">
    <w:abstractNumId w:val="80"/>
  </w:num>
  <w:num w:numId="88" w16cid:durableId="348071560">
    <w:abstractNumId w:val="96"/>
  </w:num>
  <w:num w:numId="89" w16cid:durableId="607007177">
    <w:abstractNumId w:val="104"/>
  </w:num>
  <w:num w:numId="90" w16cid:durableId="727996997">
    <w:abstractNumId w:val="44"/>
  </w:num>
  <w:num w:numId="91" w16cid:durableId="1647474060">
    <w:abstractNumId w:val="61"/>
  </w:num>
  <w:num w:numId="92" w16cid:durableId="1206328379">
    <w:abstractNumId w:val="35"/>
  </w:num>
  <w:num w:numId="93" w16cid:durableId="761334883">
    <w:abstractNumId w:val="117"/>
  </w:num>
  <w:num w:numId="94" w16cid:durableId="1636062611">
    <w:abstractNumId w:val="53"/>
  </w:num>
  <w:num w:numId="95" w16cid:durableId="255016945">
    <w:abstractNumId w:val="68"/>
  </w:num>
  <w:num w:numId="96" w16cid:durableId="1699550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62866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121620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8108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51353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15894323">
    <w:abstractNumId w:val="107"/>
  </w:num>
  <w:num w:numId="102" w16cid:durableId="1138886182">
    <w:abstractNumId w:val="52"/>
    <w:lvlOverride w:ilvl="0">
      <w:startOverride w:val="1"/>
    </w:lvlOverride>
  </w:num>
  <w:num w:numId="103" w16cid:durableId="831455580">
    <w:abstractNumId w:val="52"/>
    <w:lvlOverride w:ilvl="0">
      <w:startOverride w:val="1"/>
    </w:lvlOverride>
  </w:num>
  <w:num w:numId="104" w16cid:durableId="903181547">
    <w:abstractNumId w:val="52"/>
  </w:num>
  <w:num w:numId="105" w16cid:durableId="897939967">
    <w:abstractNumId w:val="119"/>
  </w:num>
  <w:num w:numId="106" w16cid:durableId="643125854">
    <w:abstractNumId w:val="73"/>
  </w:num>
  <w:num w:numId="107" w16cid:durableId="1231160309">
    <w:abstractNumId w:val="99"/>
  </w:num>
  <w:num w:numId="108" w16cid:durableId="985358257">
    <w:abstractNumId w:val="70"/>
  </w:num>
  <w:num w:numId="109" w16cid:durableId="358512663">
    <w:abstractNumId w:val="36"/>
  </w:num>
  <w:num w:numId="110" w16cid:durableId="877548153">
    <w:abstractNumId w:val="56"/>
  </w:num>
  <w:num w:numId="111" w16cid:durableId="710769472">
    <w:abstractNumId w:val="89"/>
  </w:num>
  <w:num w:numId="112" w16cid:durableId="1183278235">
    <w:abstractNumId w:val="40"/>
  </w:num>
  <w:num w:numId="113" w16cid:durableId="484323709">
    <w:abstractNumId w:val="77"/>
  </w:num>
  <w:num w:numId="114" w16cid:durableId="2029715843">
    <w:abstractNumId w:val="60"/>
  </w:num>
  <w:num w:numId="115" w16cid:durableId="282275091">
    <w:abstractNumId w:val="113"/>
  </w:num>
  <w:num w:numId="116" w16cid:durableId="470639306">
    <w:abstractNumId w:val="78"/>
  </w:num>
  <w:num w:numId="117" w16cid:durableId="2040156659">
    <w:abstractNumId w:val="43"/>
  </w:num>
  <w:num w:numId="118" w16cid:durableId="965158258">
    <w:abstractNumId w:val="55"/>
  </w:num>
  <w:num w:numId="119" w16cid:durableId="1497067227">
    <w:abstractNumId w:val="42"/>
  </w:num>
  <w:num w:numId="120" w16cid:durableId="1467118281">
    <w:abstractNumId w:val="49"/>
  </w:num>
  <w:num w:numId="121" w16cid:durableId="733434184">
    <w:abstractNumId w:val="65"/>
  </w:num>
  <w:num w:numId="122" w16cid:durableId="1811554997">
    <w:abstractNumId w:val="34"/>
  </w:num>
  <w:num w:numId="123" w16cid:durableId="1946304291">
    <w:abstractNumId w:val="54"/>
  </w:num>
  <w:num w:numId="124" w16cid:durableId="1329674736">
    <w:abstractNumId w:val="71"/>
  </w:num>
  <w:num w:numId="125" w16cid:durableId="706028214">
    <w:abstractNumId w:val="102"/>
  </w:num>
  <w:num w:numId="126" w16cid:durableId="1949466419">
    <w:abstractNumId w:val="85"/>
  </w:num>
  <w:num w:numId="127" w16cid:durableId="1942905870">
    <w:abstractNumId w:val="63"/>
  </w:num>
  <w:num w:numId="128" w16cid:durableId="519778061">
    <w:abstractNumId w:val="75"/>
  </w:num>
  <w:num w:numId="129" w16cid:durableId="1715933217">
    <w:abstractNumId w:val="72"/>
  </w:num>
  <w:num w:numId="130" w16cid:durableId="1099134137">
    <w:abstractNumId w:val="88"/>
  </w:num>
  <w:num w:numId="131" w16cid:durableId="260918011">
    <w:abstractNumId w:val="45"/>
  </w:num>
  <w:num w:numId="132" w16cid:durableId="830752158">
    <w:abstractNumId w:val="92"/>
  </w:num>
  <w:num w:numId="133" w16cid:durableId="738556056">
    <w:abstractNumId w:val="64"/>
  </w:num>
  <w:num w:numId="134" w16cid:durableId="770128265">
    <w:abstractNumId w:val="41"/>
  </w:num>
  <w:num w:numId="135" w16cid:durableId="1077166711">
    <w:abstractNumId w:val="52"/>
    <w:lvlOverride w:ilvl="0">
      <w:startOverride w:val="1"/>
    </w:lvlOverride>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tellano, Katrina@ARB">
    <w15:presenceInfo w15:providerId="AD" w15:userId="S::katrina.castellano@arb.ca.gov::e47cd929-6eab-4b7f-81e2-fd9d50c54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DYwNzA0MzG2MDFT0lEKTi0uzszPAykwtKgFAAnEWx4tAAAA"/>
  </w:docVars>
  <w:rsids>
    <w:rsidRoot w:val="00B57651"/>
    <w:rsid w:val="00000035"/>
    <w:rsid w:val="000000A5"/>
    <w:rsid w:val="00000107"/>
    <w:rsid w:val="00000144"/>
    <w:rsid w:val="00000267"/>
    <w:rsid w:val="000003F6"/>
    <w:rsid w:val="00000568"/>
    <w:rsid w:val="00000D4E"/>
    <w:rsid w:val="00001216"/>
    <w:rsid w:val="000016DC"/>
    <w:rsid w:val="00001B06"/>
    <w:rsid w:val="00001BDF"/>
    <w:rsid w:val="00001C70"/>
    <w:rsid w:val="0000223E"/>
    <w:rsid w:val="000022CA"/>
    <w:rsid w:val="00002935"/>
    <w:rsid w:val="00002B3E"/>
    <w:rsid w:val="00002E18"/>
    <w:rsid w:val="00003335"/>
    <w:rsid w:val="000033F4"/>
    <w:rsid w:val="000033FC"/>
    <w:rsid w:val="00003534"/>
    <w:rsid w:val="00003641"/>
    <w:rsid w:val="00003A24"/>
    <w:rsid w:val="0000418A"/>
    <w:rsid w:val="00004211"/>
    <w:rsid w:val="00004253"/>
    <w:rsid w:val="000045FE"/>
    <w:rsid w:val="00004934"/>
    <w:rsid w:val="00004B1F"/>
    <w:rsid w:val="00004F96"/>
    <w:rsid w:val="000052DF"/>
    <w:rsid w:val="00005AB8"/>
    <w:rsid w:val="00005ADC"/>
    <w:rsid w:val="00005BDE"/>
    <w:rsid w:val="00005C9E"/>
    <w:rsid w:val="00005F98"/>
    <w:rsid w:val="0000610C"/>
    <w:rsid w:val="000064D5"/>
    <w:rsid w:val="000068DC"/>
    <w:rsid w:val="0000692B"/>
    <w:rsid w:val="00007377"/>
    <w:rsid w:val="000075E5"/>
    <w:rsid w:val="000078C4"/>
    <w:rsid w:val="00010045"/>
    <w:rsid w:val="000101FB"/>
    <w:rsid w:val="00010905"/>
    <w:rsid w:val="00010E92"/>
    <w:rsid w:val="000112AA"/>
    <w:rsid w:val="00011E40"/>
    <w:rsid w:val="00011FB9"/>
    <w:rsid w:val="00012026"/>
    <w:rsid w:val="0001232D"/>
    <w:rsid w:val="0001241D"/>
    <w:rsid w:val="00012797"/>
    <w:rsid w:val="00012BE0"/>
    <w:rsid w:val="00012D6B"/>
    <w:rsid w:val="000130D9"/>
    <w:rsid w:val="000132D9"/>
    <w:rsid w:val="000133DE"/>
    <w:rsid w:val="000133F8"/>
    <w:rsid w:val="00013943"/>
    <w:rsid w:val="00013952"/>
    <w:rsid w:val="00013C10"/>
    <w:rsid w:val="00014607"/>
    <w:rsid w:val="00014B8F"/>
    <w:rsid w:val="00014C78"/>
    <w:rsid w:val="00014C9D"/>
    <w:rsid w:val="00014DA5"/>
    <w:rsid w:val="00014F80"/>
    <w:rsid w:val="00015BF8"/>
    <w:rsid w:val="00015DA2"/>
    <w:rsid w:val="00016178"/>
    <w:rsid w:val="0001688C"/>
    <w:rsid w:val="00016B71"/>
    <w:rsid w:val="00016C3B"/>
    <w:rsid w:val="00017050"/>
    <w:rsid w:val="000170BB"/>
    <w:rsid w:val="00020885"/>
    <w:rsid w:val="000208C7"/>
    <w:rsid w:val="00020955"/>
    <w:rsid w:val="000214F3"/>
    <w:rsid w:val="000216A4"/>
    <w:rsid w:val="00021D0D"/>
    <w:rsid w:val="00021F76"/>
    <w:rsid w:val="00022653"/>
    <w:rsid w:val="000226EC"/>
    <w:rsid w:val="00022B5A"/>
    <w:rsid w:val="00022FE2"/>
    <w:rsid w:val="000230A8"/>
    <w:rsid w:val="0002317F"/>
    <w:rsid w:val="000232E9"/>
    <w:rsid w:val="00023355"/>
    <w:rsid w:val="00023640"/>
    <w:rsid w:val="00025110"/>
    <w:rsid w:val="00025388"/>
    <w:rsid w:val="00025BA6"/>
    <w:rsid w:val="00025DDF"/>
    <w:rsid w:val="00025FE2"/>
    <w:rsid w:val="000266BE"/>
    <w:rsid w:val="00026800"/>
    <w:rsid w:val="000269AD"/>
    <w:rsid w:val="00026A26"/>
    <w:rsid w:val="00026BAB"/>
    <w:rsid w:val="00027641"/>
    <w:rsid w:val="00027F94"/>
    <w:rsid w:val="00030097"/>
    <w:rsid w:val="000300B6"/>
    <w:rsid w:val="00030327"/>
    <w:rsid w:val="00030A3C"/>
    <w:rsid w:val="00030BDA"/>
    <w:rsid w:val="00030EB8"/>
    <w:rsid w:val="000310CD"/>
    <w:rsid w:val="00031960"/>
    <w:rsid w:val="00031D10"/>
    <w:rsid w:val="00031F35"/>
    <w:rsid w:val="00031FC9"/>
    <w:rsid w:val="0003266C"/>
    <w:rsid w:val="00032959"/>
    <w:rsid w:val="00032F28"/>
    <w:rsid w:val="000331DD"/>
    <w:rsid w:val="00033450"/>
    <w:rsid w:val="0003377E"/>
    <w:rsid w:val="0003381B"/>
    <w:rsid w:val="00033E34"/>
    <w:rsid w:val="00033F8C"/>
    <w:rsid w:val="00033FC4"/>
    <w:rsid w:val="000343F0"/>
    <w:rsid w:val="0003446D"/>
    <w:rsid w:val="000344FA"/>
    <w:rsid w:val="00034C6A"/>
    <w:rsid w:val="00034FAD"/>
    <w:rsid w:val="000350E5"/>
    <w:rsid w:val="0003519B"/>
    <w:rsid w:val="00035547"/>
    <w:rsid w:val="00035D7C"/>
    <w:rsid w:val="000368E4"/>
    <w:rsid w:val="00036A9A"/>
    <w:rsid w:val="00036D02"/>
    <w:rsid w:val="00036F36"/>
    <w:rsid w:val="000371BB"/>
    <w:rsid w:val="00037592"/>
    <w:rsid w:val="000375C3"/>
    <w:rsid w:val="00037619"/>
    <w:rsid w:val="000378CD"/>
    <w:rsid w:val="00037CF3"/>
    <w:rsid w:val="000400EC"/>
    <w:rsid w:val="000403D8"/>
    <w:rsid w:val="00040903"/>
    <w:rsid w:val="0004099D"/>
    <w:rsid w:val="00040CBC"/>
    <w:rsid w:val="0004106D"/>
    <w:rsid w:val="0004119C"/>
    <w:rsid w:val="00041406"/>
    <w:rsid w:val="00041B1E"/>
    <w:rsid w:val="0004260E"/>
    <w:rsid w:val="00042BE0"/>
    <w:rsid w:val="00042CA0"/>
    <w:rsid w:val="00042E89"/>
    <w:rsid w:val="00043037"/>
    <w:rsid w:val="000431A4"/>
    <w:rsid w:val="00043374"/>
    <w:rsid w:val="00043BA8"/>
    <w:rsid w:val="0004404E"/>
    <w:rsid w:val="0004405F"/>
    <w:rsid w:val="00044625"/>
    <w:rsid w:val="00044DDF"/>
    <w:rsid w:val="0004501E"/>
    <w:rsid w:val="000450E9"/>
    <w:rsid w:val="000453D3"/>
    <w:rsid w:val="0004572F"/>
    <w:rsid w:val="0004597F"/>
    <w:rsid w:val="00045E0B"/>
    <w:rsid w:val="0004614F"/>
    <w:rsid w:val="0004671E"/>
    <w:rsid w:val="000467DD"/>
    <w:rsid w:val="000470C0"/>
    <w:rsid w:val="0004728A"/>
    <w:rsid w:val="00047D58"/>
    <w:rsid w:val="000501B4"/>
    <w:rsid w:val="000502CE"/>
    <w:rsid w:val="00050B05"/>
    <w:rsid w:val="00050DD1"/>
    <w:rsid w:val="000515D6"/>
    <w:rsid w:val="000516F2"/>
    <w:rsid w:val="00051A9A"/>
    <w:rsid w:val="00051AC7"/>
    <w:rsid w:val="00052355"/>
    <w:rsid w:val="00052373"/>
    <w:rsid w:val="000524BF"/>
    <w:rsid w:val="00052546"/>
    <w:rsid w:val="00052BE3"/>
    <w:rsid w:val="00052E7D"/>
    <w:rsid w:val="000533E4"/>
    <w:rsid w:val="00053764"/>
    <w:rsid w:val="00053A79"/>
    <w:rsid w:val="0005489C"/>
    <w:rsid w:val="00054E62"/>
    <w:rsid w:val="000552A3"/>
    <w:rsid w:val="00055645"/>
    <w:rsid w:val="000556E0"/>
    <w:rsid w:val="000557C7"/>
    <w:rsid w:val="000558A8"/>
    <w:rsid w:val="00055A3F"/>
    <w:rsid w:val="00055B4E"/>
    <w:rsid w:val="00056306"/>
    <w:rsid w:val="00056543"/>
    <w:rsid w:val="00056AC7"/>
    <w:rsid w:val="00056D1A"/>
    <w:rsid w:val="00057101"/>
    <w:rsid w:val="00057123"/>
    <w:rsid w:val="00057257"/>
    <w:rsid w:val="0005761E"/>
    <w:rsid w:val="00057816"/>
    <w:rsid w:val="0005785B"/>
    <w:rsid w:val="00060074"/>
    <w:rsid w:val="000601D0"/>
    <w:rsid w:val="000602E1"/>
    <w:rsid w:val="0006034F"/>
    <w:rsid w:val="00060436"/>
    <w:rsid w:val="0006069C"/>
    <w:rsid w:val="00060721"/>
    <w:rsid w:val="00060A55"/>
    <w:rsid w:val="00060B3D"/>
    <w:rsid w:val="00060B64"/>
    <w:rsid w:val="00060F3D"/>
    <w:rsid w:val="00061071"/>
    <w:rsid w:val="000611B4"/>
    <w:rsid w:val="00061594"/>
    <w:rsid w:val="00061686"/>
    <w:rsid w:val="00061C6B"/>
    <w:rsid w:val="00061DE4"/>
    <w:rsid w:val="00062491"/>
    <w:rsid w:val="00062A56"/>
    <w:rsid w:val="00062B84"/>
    <w:rsid w:val="00062BE6"/>
    <w:rsid w:val="000633D1"/>
    <w:rsid w:val="00063551"/>
    <w:rsid w:val="00063880"/>
    <w:rsid w:val="00063C28"/>
    <w:rsid w:val="00063DFA"/>
    <w:rsid w:val="00063E30"/>
    <w:rsid w:val="00064555"/>
    <w:rsid w:val="00064A9D"/>
    <w:rsid w:val="00064BDE"/>
    <w:rsid w:val="00064BEF"/>
    <w:rsid w:val="00064FD5"/>
    <w:rsid w:val="0006553E"/>
    <w:rsid w:val="00065B66"/>
    <w:rsid w:val="00066108"/>
    <w:rsid w:val="0006645E"/>
    <w:rsid w:val="000664AC"/>
    <w:rsid w:val="000665A0"/>
    <w:rsid w:val="00066996"/>
    <w:rsid w:val="00066EB5"/>
    <w:rsid w:val="000672AA"/>
    <w:rsid w:val="00067748"/>
    <w:rsid w:val="00067784"/>
    <w:rsid w:val="000679E2"/>
    <w:rsid w:val="00067B2F"/>
    <w:rsid w:val="00067DDB"/>
    <w:rsid w:val="0007023F"/>
    <w:rsid w:val="000704FF"/>
    <w:rsid w:val="00070657"/>
    <w:rsid w:val="00070ACC"/>
    <w:rsid w:val="00070FAD"/>
    <w:rsid w:val="0007139E"/>
    <w:rsid w:val="00071410"/>
    <w:rsid w:val="000716D1"/>
    <w:rsid w:val="000716FC"/>
    <w:rsid w:val="00071719"/>
    <w:rsid w:val="00071CAA"/>
    <w:rsid w:val="00071DED"/>
    <w:rsid w:val="00071E14"/>
    <w:rsid w:val="00071F7E"/>
    <w:rsid w:val="00072387"/>
    <w:rsid w:val="0007239E"/>
    <w:rsid w:val="000723FE"/>
    <w:rsid w:val="0007245F"/>
    <w:rsid w:val="0007250B"/>
    <w:rsid w:val="00072566"/>
    <w:rsid w:val="000728C6"/>
    <w:rsid w:val="00072D61"/>
    <w:rsid w:val="00072FCF"/>
    <w:rsid w:val="000731AB"/>
    <w:rsid w:val="0007398B"/>
    <w:rsid w:val="000739FB"/>
    <w:rsid w:val="00073A1E"/>
    <w:rsid w:val="00073A89"/>
    <w:rsid w:val="00073DC6"/>
    <w:rsid w:val="00073E13"/>
    <w:rsid w:val="00075019"/>
    <w:rsid w:val="0007523F"/>
    <w:rsid w:val="00075668"/>
    <w:rsid w:val="00075AF5"/>
    <w:rsid w:val="00075B50"/>
    <w:rsid w:val="00075FC6"/>
    <w:rsid w:val="00076879"/>
    <w:rsid w:val="000769FB"/>
    <w:rsid w:val="00076ACE"/>
    <w:rsid w:val="00076F57"/>
    <w:rsid w:val="000775CB"/>
    <w:rsid w:val="000775F9"/>
    <w:rsid w:val="000777D9"/>
    <w:rsid w:val="00077C04"/>
    <w:rsid w:val="00077CB8"/>
    <w:rsid w:val="00077D3C"/>
    <w:rsid w:val="00077E6A"/>
    <w:rsid w:val="00077EE6"/>
    <w:rsid w:val="00080165"/>
    <w:rsid w:val="00080687"/>
    <w:rsid w:val="000807FD"/>
    <w:rsid w:val="00080A9A"/>
    <w:rsid w:val="00080E7A"/>
    <w:rsid w:val="00080EB6"/>
    <w:rsid w:val="00081293"/>
    <w:rsid w:val="00081BAE"/>
    <w:rsid w:val="00081E1D"/>
    <w:rsid w:val="00082481"/>
    <w:rsid w:val="000827D3"/>
    <w:rsid w:val="00082D62"/>
    <w:rsid w:val="00082FCD"/>
    <w:rsid w:val="0008325B"/>
    <w:rsid w:val="0008395D"/>
    <w:rsid w:val="00084429"/>
    <w:rsid w:val="0008475E"/>
    <w:rsid w:val="0008498B"/>
    <w:rsid w:val="00084BA7"/>
    <w:rsid w:val="00084BB9"/>
    <w:rsid w:val="00084D2F"/>
    <w:rsid w:val="00084D83"/>
    <w:rsid w:val="00084D93"/>
    <w:rsid w:val="0008513E"/>
    <w:rsid w:val="00085514"/>
    <w:rsid w:val="00085DBE"/>
    <w:rsid w:val="00086313"/>
    <w:rsid w:val="000864C4"/>
    <w:rsid w:val="000866A2"/>
    <w:rsid w:val="00086A17"/>
    <w:rsid w:val="00086C4D"/>
    <w:rsid w:val="000876D9"/>
    <w:rsid w:val="00087C6A"/>
    <w:rsid w:val="00087D7C"/>
    <w:rsid w:val="0009045F"/>
    <w:rsid w:val="000906D8"/>
    <w:rsid w:val="00090761"/>
    <w:rsid w:val="00090A08"/>
    <w:rsid w:val="00090CB8"/>
    <w:rsid w:val="00091735"/>
    <w:rsid w:val="000918DD"/>
    <w:rsid w:val="0009205A"/>
    <w:rsid w:val="00092091"/>
    <w:rsid w:val="0009219F"/>
    <w:rsid w:val="000922DC"/>
    <w:rsid w:val="000926F2"/>
    <w:rsid w:val="0009298A"/>
    <w:rsid w:val="00092A48"/>
    <w:rsid w:val="00092B99"/>
    <w:rsid w:val="00092D6F"/>
    <w:rsid w:val="0009348E"/>
    <w:rsid w:val="000935B8"/>
    <w:rsid w:val="00093974"/>
    <w:rsid w:val="00093AB8"/>
    <w:rsid w:val="00093F9F"/>
    <w:rsid w:val="000942D2"/>
    <w:rsid w:val="00094571"/>
    <w:rsid w:val="00094576"/>
    <w:rsid w:val="000946D5"/>
    <w:rsid w:val="00094FDE"/>
    <w:rsid w:val="0009518F"/>
    <w:rsid w:val="0009544F"/>
    <w:rsid w:val="000954AD"/>
    <w:rsid w:val="00095E0A"/>
    <w:rsid w:val="00095F91"/>
    <w:rsid w:val="000961CB"/>
    <w:rsid w:val="00096825"/>
    <w:rsid w:val="00096B8A"/>
    <w:rsid w:val="0009706B"/>
    <w:rsid w:val="000974CC"/>
    <w:rsid w:val="000977A8"/>
    <w:rsid w:val="00097BF1"/>
    <w:rsid w:val="000A0C35"/>
    <w:rsid w:val="000A1449"/>
    <w:rsid w:val="000A240B"/>
    <w:rsid w:val="000A28E6"/>
    <w:rsid w:val="000A2D22"/>
    <w:rsid w:val="000A2DDB"/>
    <w:rsid w:val="000A2E5D"/>
    <w:rsid w:val="000A308A"/>
    <w:rsid w:val="000A31B1"/>
    <w:rsid w:val="000A3399"/>
    <w:rsid w:val="000A387C"/>
    <w:rsid w:val="000A3C4C"/>
    <w:rsid w:val="000A3CF3"/>
    <w:rsid w:val="000A41EF"/>
    <w:rsid w:val="000A4352"/>
    <w:rsid w:val="000A475D"/>
    <w:rsid w:val="000A4AD4"/>
    <w:rsid w:val="000A4BBD"/>
    <w:rsid w:val="000A4C5E"/>
    <w:rsid w:val="000A4FC6"/>
    <w:rsid w:val="000A562A"/>
    <w:rsid w:val="000A59F7"/>
    <w:rsid w:val="000A5B93"/>
    <w:rsid w:val="000A6457"/>
    <w:rsid w:val="000A65AD"/>
    <w:rsid w:val="000A674A"/>
    <w:rsid w:val="000A68B6"/>
    <w:rsid w:val="000A6C9C"/>
    <w:rsid w:val="000A6E4E"/>
    <w:rsid w:val="000A6FFC"/>
    <w:rsid w:val="000A7395"/>
    <w:rsid w:val="000A758E"/>
    <w:rsid w:val="000A76D4"/>
    <w:rsid w:val="000B008D"/>
    <w:rsid w:val="000B0A4C"/>
    <w:rsid w:val="000B0F02"/>
    <w:rsid w:val="000B1040"/>
    <w:rsid w:val="000B1153"/>
    <w:rsid w:val="000B12BF"/>
    <w:rsid w:val="000B1718"/>
    <w:rsid w:val="000B189D"/>
    <w:rsid w:val="000B1C42"/>
    <w:rsid w:val="000B1E7C"/>
    <w:rsid w:val="000B2780"/>
    <w:rsid w:val="000B2969"/>
    <w:rsid w:val="000B2A25"/>
    <w:rsid w:val="000B2A6B"/>
    <w:rsid w:val="000B2C98"/>
    <w:rsid w:val="000B34AC"/>
    <w:rsid w:val="000B3540"/>
    <w:rsid w:val="000B389E"/>
    <w:rsid w:val="000B391F"/>
    <w:rsid w:val="000B3C2E"/>
    <w:rsid w:val="000B3DA6"/>
    <w:rsid w:val="000B3FF1"/>
    <w:rsid w:val="000B42D7"/>
    <w:rsid w:val="000B4382"/>
    <w:rsid w:val="000B4C03"/>
    <w:rsid w:val="000B4C09"/>
    <w:rsid w:val="000B53DC"/>
    <w:rsid w:val="000B5718"/>
    <w:rsid w:val="000B5735"/>
    <w:rsid w:val="000B5D6F"/>
    <w:rsid w:val="000B5EFB"/>
    <w:rsid w:val="000B645F"/>
    <w:rsid w:val="000B6B27"/>
    <w:rsid w:val="000B6E80"/>
    <w:rsid w:val="000B7B44"/>
    <w:rsid w:val="000B7EE0"/>
    <w:rsid w:val="000C0334"/>
    <w:rsid w:val="000C0672"/>
    <w:rsid w:val="000C090A"/>
    <w:rsid w:val="000C190F"/>
    <w:rsid w:val="000C1C98"/>
    <w:rsid w:val="000C1CDC"/>
    <w:rsid w:val="000C1DD0"/>
    <w:rsid w:val="000C2336"/>
    <w:rsid w:val="000C24CC"/>
    <w:rsid w:val="000C2C8A"/>
    <w:rsid w:val="000C2E73"/>
    <w:rsid w:val="000C3A46"/>
    <w:rsid w:val="000C3FA0"/>
    <w:rsid w:val="000C4004"/>
    <w:rsid w:val="000C404F"/>
    <w:rsid w:val="000C428D"/>
    <w:rsid w:val="000C43C4"/>
    <w:rsid w:val="000C475D"/>
    <w:rsid w:val="000C4BA8"/>
    <w:rsid w:val="000C4D90"/>
    <w:rsid w:val="000C4E18"/>
    <w:rsid w:val="000C57D4"/>
    <w:rsid w:val="000C5BA4"/>
    <w:rsid w:val="000C5CB9"/>
    <w:rsid w:val="000C5D59"/>
    <w:rsid w:val="000C5E87"/>
    <w:rsid w:val="000C605C"/>
    <w:rsid w:val="000C610C"/>
    <w:rsid w:val="000C668D"/>
    <w:rsid w:val="000C6771"/>
    <w:rsid w:val="000C691E"/>
    <w:rsid w:val="000C6925"/>
    <w:rsid w:val="000C6EE9"/>
    <w:rsid w:val="000C7532"/>
    <w:rsid w:val="000C77A4"/>
    <w:rsid w:val="000C79E7"/>
    <w:rsid w:val="000C7A13"/>
    <w:rsid w:val="000C7B1F"/>
    <w:rsid w:val="000C7B4A"/>
    <w:rsid w:val="000C7D4C"/>
    <w:rsid w:val="000C7E6A"/>
    <w:rsid w:val="000D011E"/>
    <w:rsid w:val="000D02B8"/>
    <w:rsid w:val="000D04C2"/>
    <w:rsid w:val="000D04FC"/>
    <w:rsid w:val="000D05B4"/>
    <w:rsid w:val="000D071A"/>
    <w:rsid w:val="000D092E"/>
    <w:rsid w:val="000D0AC5"/>
    <w:rsid w:val="000D127C"/>
    <w:rsid w:val="000D142F"/>
    <w:rsid w:val="000D14CF"/>
    <w:rsid w:val="000D1536"/>
    <w:rsid w:val="000D17DA"/>
    <w:rsid w:val="000D1822"/>
    <w:rsid w:val="000D209F"/>
    <w:rsid w:val="000D223D"/>
    <w:rsid w:val="000D24C9"/>
    <w:rsid w:val="000D2A06"/>
    <w:rsid w:val="000D2E8B"/>
    <w:rsid w:val="000D2FCB"/>
    <w:rsid w:val="000D30A4"/>
    <w:rsid w:val="000D31E8"/>
    <w:rsid w:val="000D33F5"/>
    <w:rsid w:val="000D3644"/>
    <w:rsid w:val="000D39F9"/>
    <w:rsid w:val="000D4087"/>
    <w:rsid w:val="000D4621"/>
    <w:rsid w:val="000D4649"/>
    <w:rsid w:val="000D4AF4"/>
    <w:rsid w:val="000D4B0C"/>
    <w:rsid w:val="000D4BFA"/>
    <w:rsid w:val="000D4C54"/>
    <w:rsid w:val="000D5478"/>
    <w:rsid w:val="000D56D5"/>
    <w:rsid w:val="000D6354"/>
    <w:rsid w:val="000D6383"/>
    <w:rsid w:val="000D67CF"/>
    <w:rsid w:val="000D6881"/>
    <w:rsid w:val="000D7408"/>
    <w:rsid w:val="000D77DB"/>
    <w:rsid w:val="000D7B5C"/>
    <w:rsid w:val="000D7F7D"/>
    <w:rsid w:val="000D7F80"/>
    <w:rsid w:val="000E024A"/>
    <w:rsid w:val="000E06CC"/>
    <w:rsid w:val="000E0D91"/>
    <w:rsid w:val="000E0DAF"/>
    <w:rsid w:val="000E103A"/>
    <w:rsid w:val="000E1288"/>
    <w:rsid w:val="000E148E"/>
    <w:rsid w:val="000E165A"/>
    <w:rsid w:val="000E1F96"/>
    <w:rsid w:val="000E1FDC"/>
    <w:rsid w:val="000E1FF6"/>
    <w:rsid w:val="000E21A1"/>
    <w:rsid w:val="000E2358"/>
    <w:rsid w:val="000E249F"/>
    <w:rsid w:val="000E2E75"/>
    <w:rsid w:val="000E2E95"/>
    <w:rsid w:val="000E321C"/>
    <w:rsid w:val="000E381E"/>
    <w:rsid w:val="000E38D3"/>
    <w:rsid w:val="000E3E5F"/>
    <w:rsid w:val="000E42C1"/>
    <w:rsid w:val="000E434E"/>
    <w:rsid w:val="000E44C5"/>
    <w:rsid w:val="000E46B1"/>
    <w:rsid w:val="000E4CE1"/>
    <w:rsid w:val="000E52D5"/>
    <w:rsid w:val="000E5FFF"/>
    <w:rsid w:val="000E6196"/>
    <w:rsid w:val="000E61D3"/>
    <w:rsid w:val="000E641C"/>
    <w:rsid w:val="000E6AC2"/>
    <w:rsid w:val="000E6BB4"/>
    <w:rsid w:val="000E6F58"/>
    <w:rsid w:val="000E722A"/>
    <w:rsid w:val="000E72A9"/>
    <w:rsid w:val="000E7AB7"/>
    <w:rsid w:val="000E7C91"/>
    <w:rsid w:val="000E7F50"/>
    <w:rsid w:val="000F0432"/>
    <w:rsid w:val="000F05FF"/>
    <w:rsid w:val="000F0B2B"/>
    <w:rsid w:val="000F0BAC"/>
    <w:rsid w:val="000F11E8"/>
    <w:rsid w:val="000F1979"/>
    <w:rsid w:val="000F19B2"/>
    <w:rsid w:val="000F1FDD"/>
    <w:rsid w:val="000F24E3"/>
    <w:rsid w:val="000F34CC"/>
    <w:rsid w:val="000F34E0"/>
    <w:rsid w:val="000F366B"/>
    <w:rsid w:val="000F37F6"/>
    <w:rsid w:val="000F40DF"/>
    <w:rsid w:val="000F425A"/>
    <w:rsid w:val="000F43A2"/>
    <w:rsid w:val="000F4784"/>
    <w:rsid w:val="000F4865"/>
    <w:rsid w:val="000F4CF6"/>
    <w:rsid w:val="000F4E10"/>
    <w:rsid w:val="000F4E1F"/>
    <w:rsid w:val="000F4F99"/>
    <w:rsid w:val="000F5AE6"/>
    <w:rsid w:val="000F5D3E"/>
    <w:rsid w:val="000F5D67"/>
    <w:rsid w:val="000F709D"/>
    <w:rsid w:val="000F71C1"/>
    <w:rsid w:val="000F733E"/>
    <w:rsid w:val="000F7D91"/>
    <w:rsid w:val="00100369"/>
    <w:rsid w:val="00100DA8"/>
    <w:rsid w:val="00101492"/>
    <w:rsid w:val="00102166"/>
    <w:rsid w:val="0010228E"/>
    <w:rsid w:val="00102787"/>
    <w:rsid w:val="001029A1"/>
    <w:rsid w:val="00103008"/>
    <w:rsid w:val="0010326D"/>
    <w:rsid w:val="00103C9C"/>
    <w:rsid w:val="00103DDA"/>
    <w:rsid w:val="00104202"/>
    <w:rsid w:val="001045CF"/>
    <w:rsid w:val="0010486F"/>
    <w:rsid w:val="001059FF"/>
    <w:rsid w:val="00105A40"/>
    <w:rsid w:val="00105B64"/>
    <w:rsid w:val="00105CD4"/>
    <w:rsid w:val="0010668E"/>
    <w:rsid w:val="001068AB"/>
    <w:rsid w:val="00106C3D"/>
    <w:rsid w:val="00107114"/>
    <w:rsid w:val="00107218"/>
    <w:rsid w:val="0010764A"/>
    <w:rsid w:val="001078D6"/>
    <w:rsid w:val="00107997"/>
    <w:rsid w:val="00107A6C"/>
    <w:rsid w:val="0011033C"/>
    <w:rsid w:val="001103AE"/>
    <w:rsid w:val="0011120C"/>
    <w:rsid w:val="001114D3"/>
    <w:rsid w:val="0011166C"/>
    <w:rsid w:val="001118A8"/>
    <w:rsid w:val="00111957"/>
    <w:rsid w:val="00111A50"/>
    <w:rsid w:val="00111AF5"/>
    <w:rsid w:val="00111DAC"/>
    <w:rsid w:val="0011201C"/>
    <w:rsid w:val="001122A3"/>
    <w:rsid w:val="00112480"/>
    <w:rsid w:val="00112997"/>
    <w:rsid w:val="00112DA7"/>
    <w:rsid w:val="00113199"/>
    <w:rsid w:val="00113495"/>
    <w:rsid w:val="001135C8"/>
    <w:rsid w:val="00113DDC"/>
    <w:rsid w:val="00113E76"/>
    <w:rsid w:val="00114015"/>
    <w:rsid w:val="00114032"/>
    <w:rsid w:val="00114278"/>
    <w:rsid w:val="001148FD"/>
    <w:rsid w:val="00114F2C"/>
    <w:rsid w:val="001150B8"/>
    <w:rsid w:val="00115312"/>
    <w:rsid w:val="00115A1C"/>
    <w:rsid w:val="00115DAB"/>
    <w:rsid w:val="00116192"/>
    <w:rsid w:val="00116218"/>
    <w:rsid w:val="00116995"/>
    <w:rsid w:val="00116F21"/>
    <w:rsid w:val="00116FA7"/>
    <w:rsid w:val="00117071"/>
    <w:rsid w:val="001173FF"/>
    <w:rsid w:val="00117647"/>
    <w:rsid w:val="00117902"/>
    <w:rsid w:val="00117AEB"/>
    <w:rsid w:val="0012048F"/>
    <w:rsid w:val="001204FC"/>
    <w:rsid w:val="001207EC"/>
    <w:rsid w:val="00120A8E"/>
    <w:rsid w:val="00120B0E"/>
    <w:rsid w:val="00120E99"/>
    <w:rsid w:val="001212A3"/>
    <w:rsid w:val="00121B6D"/>
    <w:rsid w:val="00121BBB"/>
    <w:rsid w:val="00121E06"/>
    <w:rsid w:val="00121F4B"/>
    <w:rsid w:val="00122187"/>
    <w:rsid w:val="001223C7"/>
    <w:rsid w:val="001225BD"/>
    <w:rsid w:val="00122901"/>
    <w:rsid w:val="00122B7C"/>
    <w:rsid w:val="001232C3"/>
    <w:rsid w:val="00123B8A"/>
    <w:rsid w:val="00123FE5"/>
    <w:rsid w:val="00124102"/>
    <w:rsid w:val="001243B7"/>
    <w:rsid w:val="00124B4C"/>
    <w:rsid w:val="00124B55"/>
    <w:rsid w:val="00124BE8"/>
    <w:rsid w:val="0012517D"/>
    <w:rsid w:val="00125798"/>
    <w:rsid w:val="001257D3"/>
    <w:rsid w:val="00125BC2"/>
    <w:rsid w:val="00125C5C"/>
    <w:rsid w:val="00125CF9"/>
    <w:rsid w:val="00125E08"/>
    <w:rsid w:val="001265F7"/>
    <w:rsid w:val="001266C4"/>
    <w:rsid w:val="0012675F"/>
    <w:rsid w:val="001267E1"/>
    <w:rsid w:val="00126D81"/>
    <w:rsid w:val="00126D9A"/>
    <w:rsid w:val="00127455"/>
    <w:rsid w:val="00127AB7"/>
    <w:rsid w:val="00130877"/>
    <w:rsid w:val="00130942"/>
    <w:rsid w:val="001323A8"/>
    <w:rsid w:val="0013269D"/>
    <w:rsid w:val="001328F7"/>
    <w:rsid w:val="001329DB"/>
    <w:rsid w:val="00132BB8"/>
    <w:rsid w:val="00132C4F"/>
    <w:rsid w:val="00133006"/>
    <w:rsid w:val="0013323F"/>
    <w:rsid w:val="0013326A"/>
    <w:rsid w:val="00133512"/>
    <w:rsid w:val="00133542"/>
    <w:rsid w:val="00134116"/>
    <w:rsid w:val="001341C2"/>
    <w:rsid w:val="00134322"/>
    <w:rsid w:val="001345CA"/>
    <w:rsid w:val="00134CC0"/>
    <w:rsid w:val="00134F0F"/>
    <w:rsid w:val="00135497"/>
    <w:rsid w:val="00135658"/>
    <w:rsid w:val="001365E4"/>
    <w:rsid w:val="0013703D"/>
    <w:rsid w:val="0013719B"/>
    <w:rsid w:val="0013753A"/>
    <w:rsid w:val="0013771D"/>
    <w:rsid w:val="00137B39"/>
    <w:rsid w:val="00137E9E"/>
    <w:rsid w:val="00137FC9"/>
    <w:rsid w:val="00140266"/>
    <w:rsid w:val="00140629"/>
    <w:rsid w:val="0014065B"/>
    <w:rsid w:val="0014142D"/>
    <w:rsid w:val="00141799"/>
    <w:rsid w:val="00141E97"/>
    <w:rsid w:val="00142065"/>
    <w:rsid w:val="00142E6C"/>
    <w:rsid w:val="00142F21"/>
    <w:rsid w:val="00143066"/>
    <w:rsid w:val="001433A1"/>
    <w:rsid w:val="00143676"/>
    <w:rsid w:val="0014380A"/>
    <w:rsid w:val="00143F60"/>
    <w:rsid w:val="00144134"/>
    <w:rsid w:val="00144491"/>
    <w:rsid w:val="001449C7"/>
    <w:rsid w:val="00144AB3"/>
    <w:rsid w:val="00145189"/>
    <w:rsid w:val="00145198"/>
    <w:rsid w:val="0014566F"/>
    <w:rsid w:val="00145967"/>
    <w:rsid w:val="00146126"/>
    <w:rsid w:val="00146703"/>
    <w:rsid w:val="00146747"/>
    <w:rsid w:val="00146B9C"/>
    <w:rsid w:val="00146C3B"/>
    <w:rsid w:val="00147544"/>
    <w:rsid w:val="00147985"/>
    <w:rsid w:val="00147A21"/>
    <w:rsid w:val="00147EB8"/>
    <w:rsid w:val="0015047B"/>
    <w:rsid w:val="001508E7"/>
    <w:rsid w:val="0015105C"/>
    <w:rsid w:val="001513B8"/>
    <w:rsid w:val="001515AD"/>
    <w:rsid w:val="00151798"/>
    <w:rsid w:val="00151A90"/>
    <w:rsid w:val="00151DE2"/>
    <w:rsid w:val="00151F7E"/>
    <w:rsid w:val="001524A5"/>
    <w:rsid w:val="001528B2"/>
    <w:rsid w:val="00152970"/>
    <w:rsid w:val="001529A3"/>
    <w:rsid w:val="00152A0C"/>
    <w:rsid w:val="00153111"/>
    <w:rsid w:val="00153324"/>
    <w:rsid w:val="00153C40"/>
    <w:rsid w:val="00153FDA"/>
    <w:rsid w:val="00154163"/>
    <w:rsid w:val="00154225"/>
    <w:rsid w:val="0015426E"/>
    <w:rsid w:val="0015435B"/>
    <w:rsid w:val="00154921"/>
    <w:rsid w:val="00154A1D"/>
    <w:rsid w:val="0015506D"/>
    <w:rsid w:val="001551E5"/>
    <w:rsid w:val="00155416"/>
    <w:rsid w:val="001564C2"/>
    <w:rsid w:val="0015677D"/>
    <w:rsid w:val="00156AAD"/>
    <w:rsid w:val="00156E03"/>
    <w:rsid w:val="00156EDC"/>
    <w:rsid w:val="001575CE"/>
    <w:rsid w:val="001578C5"/>
    <w:rsid w:val="00157C41"/>
    <w:rsid w:val="00157CB2"/>
    <w:rsid w:val="00160013"/>
    <w:rsid w:val="001600C3"/>
    <w:rsid w:val="00160227"/>
    <w:rsid w:val="001604E6"/>
    <w:rsid w:val="00160AE2"/>
    <w:rsid w:val="00160C7F"/>
    <w:rsid w:val="00160DE3"/>
    <w:rsid w:val="00161ACE"/>
    <w:rsid w:val="00161D16"/>
    <w:rsid w:val="00161DAC"/>
    <w:rsid w:val="00162002"/>
    <w:rsid w:val="00162243"/>
    <w:rsid w:val="00162BD5"/>
    <w:rsid w:val="001638AF"/>
    <w:rsid w:val="001639C1"/>
    <w:rsid w:val="00163A17"/>
    <w:rsid w:val="001649D8"/>
    <w:rsid w:val="00164C29"/>
    <w:rsid w:val="00165055"/>
    <w:rsid w:val="00165539"/>
    <w:rsid w:val="00165A6F"/>
    <w:rsid w:val="00165B09"/>
    <w:rsid w:val="00165D0F"/>
    <w:rsid w:val="00166181"/>
    <w:rsid w:val="0016673A"/>
    <w:rsid w:val="00166D3E"/>
    <w:rsid w:val="00167262"/>
    <w:rsid w:val="001672E6"/>
    <w:rsid w:val="001675D6"/>
    <w:rsid w:val="0016772C"/>
    <w:rsid w:val="00170562"/>
    <w:rsid w:val="00170701"/>
    <w:rsid w:val="00170BBA"/>
    <w:rsid w:val="00170BF7"/>
    <w:rsid w:val="00170CFF"/>
    <w:rsid w:val="00170DF7"/>
    <w:rsid w:val="00171098"/>
    <w:rsid w:val="001710C3"/>
    <w:rsid w:val="0017118E"/>
    <w:rsid w:val="00171271"/>
    <w:rsid w:val="0017140C"/>
    <w:rsid w:val="00171C02"/>
    <w:rsid w:val="00171F68"/>
    <w:rsid w:val="0017201E"/>
    <w:rsid w:val="001720FC"/>
    <w:rsid w:val="00172264"/>
    <w:rsid w:val="001722A0"/>
    <w:rsid w:val="001724C4"/>
    <w:rsid w:val="001728D7"/>
    <w:rsid w:val="0017301C"/>
    <w:rsid w:val="001731D3"/>
    <w:rsid w:val="001734FA"/>
    <w:rsid w:val="0017378D"/>
    <w:rsid w:val="00173E25"/>
    <w:rsid w:val="00174618"/>
    <w:rsid w:val="00175499"/>
    <w:rsid w:val="001757E7"/>
    <w:rsid w:val="00175C97"/>
    <w:rsid w:val="001760C6"/>
    <w:rsid w:val="00176D7D"/>
    <w:rsid w:val="00177237"/>
    <w:rsid w:val="00177653"/>
    <w:rsid w:val="00177F42"/>
    <w:rsid w:val="001805D4"/>
    <w:rsid w:val="0018073B"/>
    <w:rsid w:val="001808FD"/>
    <w:rsid w:val="00181AAA"/>
    <w:rsid w:val="00182205"/>
    <w:rsid w:val="0018295B"/>
    <w:rsid w:val="00182AB5"/>
    <w:rsid w:val="00182DF8"/>
    <w:rsid w:val="00182FD5"/>
    <w:rsid w:val="001837B3"/>
    <w:rsid w:val="001837DD"/>
    <w:rsid w:val="00183AE6"/>
    <w:rsid w:val="00183DEB"/>
    <w:rsid w:val="00183E52"/>
    <w:rsid w:val="001841DC"/>
    <w:rsid w:val="00184C46"/>
    <w:rsid w:val="001853EC"/>
    <w:rsid w:val="00185AD0"/>
    <w:rsid w:val="00185E9E"/>
    <w:rsid w:val="001862B0"/>
    <w:rsid w:val="00186354"/>
    <w:rsid w:val="001864BA"/>
    <w:rsid w:val="00186520"/>
    <w:rsid w:val="00186B5B"/>
    <w:rsid w:val="00186FA2"/>
    <w:rsid w:val="0018738A"/>
    <w:rsid w:val="0018739C"/>
    <w:rsid w:val="00187989"/>
    <w:rsid w:val="00187D48"/>
    <w:rsid w:val="00187F17"/>
    <w:rsid w:val="0019088A"/>
    <w:rsid w:val="001908CE"/>
    <w:rsid w:val="001909D5"/>
    <w:rsid w:val="00190AFD"/>
    <w:rsid w:val="00190CC5"/>
    <w:rsid w:val="00190FA0"/>
    <w:rsid w:val="0019126D"/>
    <w:rsid w:val="001914E0"/>
    <w:rsid w:val="001919C2"/>
    <w:rsid w:val="00191B6B"/>
    <w:rsid w:val="00191F03"/>
    <w:rsid w:val="00192AC6"/>
    <w:rsid w:val="00192AD3"/>
    <w:rsid w:val="00192B4C"/>
    <w:rsid w:val="00192C2E"/>
    <w:rsid w:val="00193266"/>
    <w:rsid w:val="001937BC"/>
    <w:rsid w:val="001937CB"/>
    <w:rsid w:val="00193AC2"/>
    <w:rsid w:val="00193BA1"/>
    <w:rsid w:val="00193C96"/>
    <w:rsid w:val="00193E75"/>
    <w:rsid w:val="00193F4A"/>
    <w:rsid w:val="00194085"/>
    <w:rsid w:val="0019447A"/>
    <w:rsid w:val="001947A5"/>
    <w:rsid w:val="00194A2C"/>
    <w:rsid w:val="001955FB"/>
    <w:rsid w:val="00195709"/>
    <w:rsid w:val="00195AC5"/>
    <w:rsid w:val="0019661D"/>
    <w:rsid w:val="00197166"/>
    <w:rsid w:val="00197213"/>
    <w:rsid w:val="0019764A"/>
    <w:rsid w:val="001978C2"/>
    <w:rsid w:val="001978F6"/>
    <w:rsid w:val="00197A32"/>
    <w:rsid w:val="00197ABD"/>
    <w:rsid w:val="00197B42"/>
    <w:rsid w:val="00197F36"/>
    <w:rsid w:val="001A01A2"/>
    <w:rsid w:val="001A0278"/>
    <w:rsid w:val="001A0930"/>
    <w:rsid w:val="001A1088"/>
    <w:rsid w:val="001A11DA"/>
    <w:rsid w:val="001A184F"/>
    <w:rsid w:val="001A18AF"/>
    <w:rsid w:val="001A19D5"/>
    <w:rsid w:val="001A1BBA"/>
    <w:rsid w:val="001A1F0B"/>
    <w:rsid w:val="001A2765"/>
    <w:rsid w:val="001A276C"/>
    <w:rsid w:val="001A2D81"/>
    <w:rsid w:val="001A2DD7"/>
    <w:rsid w:val="001A2EF9"/>
    <w:rsid w:val="001A30C2"/>
    <w:rsid w:val="001A30FD"/>
    <w:rsid w:val="001A4077"/>
    <w:rsid w:val="001A494E"/>
    <w:rsid w:val="001A5183"/>
    <w:rsid w:val="001A52A0"/>
    <w:rsid w:val="001A6237"/>
    <w:rsid w:val="001A6919"/>
    <w:rsid w:val="001A7045"/>
    <w:rsid w:val="001A727E"/>
    <w:rsid w:val="001B066E"/>
    <w:rsid w:val="001B0A45"/>
    <w:rsid w:val="001B10DD"/>
    <w:rsid w:val="001B1411"/>
    <w:rsid w:val="001B1594"/>
    <w:rsid w:val="001B1739"/>
    <w:rsid w:val="001B175F"/>
    <w:rsid w:val="001B17C6"/>
    <w:rsid w:val="001B1BC8"/>
    <w:rsid w:val="001B1E64"/>
    <w:rsid w:val="001B1F29"/>
    <w:rsid w:val="001B2068"/>
    <w:rsid w:val="001B232E"/>
    <w:rsid w:val="001B2710"/>
    <w:rsid w:val="001B2A3A"/>
    <w:rsid w:val="001B31CB"/>
    <w:rsid w:val="001B3642"/>
    <w:rsid w:val="001B388D"/>
    <w:rsid w:val="001B3DF9"/>
    <w:rsid w:val="001B408B"/>
    <w:rsid w:val="001B4155"/>
    <w:rsid w:val="001B4432"/>
    <w:rsid w:val="001B450C"/>
    <w:rsid w:val="001B459E"/>
    <w:rsid w:val="001B467B"/>
    <w:rsid w:val="001B4FA2"/>
    <w:rsid w:val="001B59C4"/>
    <w:rsid w:val="001B5B32"/>
    <w:rsid w:val="001B5B69"/>
    <w:rsid w:val="001B5E40"/>
    <w:rsid w:val="001B62C4"/>
    <w:rsid w:val="001B647D"/>
    <w:rsid w:val="001B6583"/>
    <w:rsid w:val="001B66BF"/>
    <w:rsid w:val="001B6D09"/>
    <w:rsid w:val="001B6E17"/>
    <w:rsid w:val="001B6EE3"/>
    <w:rsid w:val="001B74DA"/>
    <w:rsid w:val="001B76E3"/>
    <w:rsid w:val="001B7A09"/>
    <w:rsid w:val="001B7C8E"/>
    <w:rsid w:val="001B7D7B"/>
    <w:rsid w:val="001B7FF0"/>
    <w:rsid w:val="001C0BA4"/>
    <w:rsid w:val="001C0D2A"/>
    <w:rsid w:val="001C0E93"/>
    <w:rsid w:val="001C1481"/>
    <w:rsid w:val="001C1882"/>
    <w:rsid w:val="001C1E1E"/>
    <w:rsid w:val="001C2139"/>
    <w:rsid w:val="001C2427"/>
    <w:rsid w:val="001C2DA1"/>
    <w:rsid w:val="001C31B3"/>
    <w:rsid w:val="001C3865"/>
    <w:rsid w:val="001C3B26"/>
    <w:rsid w:val="001C3B33"/>
    <w:rsid w:val="001C3FBB"/>
    <w:rsid w:val="001C41DC"/>
    <w:rsid w:val="001C4E82"/>
    <w:rsid w:val="001C57EB"/>
    <w:rsid w:val="001C58AA"/>
    <w:rsid w:val="001C5D1E"/>
    <w:rsid w:val="001C5E69"/>
    <w:rsid w:val="001C604C"/>
    <w:rsid w:val="001C66D9"/>
    <w:rsid w:val="001C733C"/>
    <w:rsid w:val="001C7484"/>
    <w:rsid w:val="001C74E3"/>
    <w:rsid w:val="001C7A0B"/>
    <w:rsid w:val="001D00E0"/>
    <w:rsid w:val="001D03A0"/>
    <w:rsid w:val="001D03E8"/>
    <w:rsid w:val="001D100C"/>
    <w:rsid w:val="001D14AE"/>
    <w:rsid w:val="001D1823"/>
    <w:rsid w:val="001D1A31"/>
    <w:rsid w:val="001D1DEF"/>
    <w:rsid w:val="001D27D2"/>
    <w:rsid w:val="001D325D"/>
    <w:rsid w:val="001D3A3C"/>
    <w:rsid w:val="001D3C1F"/>
    <w:rsid w:val="001D3E83"/>
    <w:rsid w:val="001D434E"/>
    <w:rsid w:val="001D4403"/>
    <w:rsid w:val="001D4C51"/>
    <w:rsid w:val="001D4E5F"/>
    <w:rsid w:val="001D52CF"/>
    <w:rsid w:val="001D53BA"/>
    <w:rsid w:val="001D5444"/>
    <w:rsid w:val="001D5C83"/>
    <w:rsid w:val="001D5D92"/>
    <w:rsid w:val="001D5E6B"/>
    <w:rsid w:val="001D62A6"/>
    <w:rsid w:val="001D677E"/>
    <w:rsid w:val="001D6797"/>
    <w:rsid w:val="001D67DE"/>
    <w:rsid w:val="001D686F"/>
    <w:rsid w:val="001D6DC7"/>
    <w:rsid w:val="001D6FFE"/>
    <w:rsid w:val="001D708C"/>
    <w:rsid w:val="001D7601"/>
    <w:rsid w:val="001D789D"/>
    <w:rsid w:val="001D7CB0"/>
    <w:rsid w:val="001E05EF"/>
    <w:rsid w:val="001E073D"/>
    <w:rsid w:val="001E0A82"/>
    <w:rsid w:val="001E11BF"/>
    <w:rsid w:val="001E1662"/>
    <w:rsid w:val="001E1864"/>
    <w:rsid w:val="001E19E8"/>
    <w:rsid w:val="001E1B4F"/>
    <w:rsid w:val="001E1C22"/>
    <w:rsid w:val="001E1E6A"/>
    <w:rsid w:val="001E2016"/>
    <w:rsid w:val="001E20FB"/>
    <w:rsid w:val="001E27E9"/>
    <w:rsid w:val="001E2B47"/>
    <w:rsid w:val="001E2CE1"/>
    <w:rsid w:val="001E308E"/>
    <w:rsid w:val="001E3409"/>
    <w:rsid w:val="001E351A"/>
    <w:rsid w:val="001E3A58"/>
    <w:rsid w:val="001E3E7D"/>
    <w:rsid w:val="001E4B45"/>
    <w:rsid w:val="001E576A"/>
    <w:rsid w:val="001E5F63"/>
    <w:rsid w:val="001E618F"/>
    <w:rsid w:val="001E61A9"/>
    <w:rsid w:val="001E663E"/>
    <w:rsid w:val="001E6AEA"/>
    <w:rsid w:val="001E6C6D"/>
    <w:rsid w:val="001E6EDB"/>
    <w:rsid w:val="001E6FBD"/>
    <w:rsid w:val="001E74DB"/>
    <w:rsid w:val="001E782D"/>
    <w:rsid w:val="001E78D5"/>
    <w:rsid w:val="001E7B3B"/>
    <w:rsid w:val="001E7BFA"/>
    <w:rsid w:val="001E7D9D"/>
    <w:rsid w:val="001E7FD3"/>
    <w:rsid w:val="001F00CC"/>
    <w:rsid w:val="001F0545"/>
    <w:rsid w:val="001F0D0D"/>
    <w:rsid w:val="001F11D7"/>
    <w:rsid w:val="001F11DB"/>
    <w:rsid w:val="001F1635"/>
    <w:rsid w:val="001F1B44"/>
    <w:rsid w:val="001F1B93"/>
    <w:rsid w:val="001F1F91"/>
    <w:rsid w:val="001F2201"/>
    <w:rsid w:val="001F2702"/>
    <w:rsid w:val="001F276A"/>
    <w:rsid w:val="001F34BA"/>
    <w:rsid w:val="001F3A74"/>
    <w:rsid w:val="001F3BF7"/>
    <w:rsid w:val="001F3CBC"/>
    <w:rsid w:val="001F3ED0"/>
    <w:rsid w:val="001F3F43"/>
    <w:rsid w:val="001F403E"/>
    <w:rsid w:val="001F41B2"/>
    <w:rsid w:val="001F429A"/>
    <w:rsid w:val="001F4DCE"/>
    <w:rsid w:val="001F4F81"/>
    <w:rsid w:val="001F5232"/>
    <w:rsid w:val="001F5597"/>
    <w:rsid w:val="001F58FD"/>
    <w:rsid w:val="001F64AA"/>
    <w:rsid w:val="001F64EE"/>
    <w:rsid w:val="001F69B6"/>
    <w:rsid w:val="001F6CDD"/>
    <w:rsid w:val="001F6EF2"/>
    <w:rsid w:val="001F72F2"/>
    <w:rsid w:val="001F7478"/>
    <w:rsid w:val="001F7D95"/>
    <w:rsid w:val="001F7DC8"/>
    <w:rsid w:val="002001C6"/>
    <w:rsid w:val="00200463"/>
    <w:rsid w:val="002006A0"/>
    <w:rsid w:val="00200B01"/>
    <w:rsid w:val="00200DD3"/>
    <w:rsid w:val="00200F36"/>
    <w:rsid w:val="00201AFF"/>
    <w:rsid w:val="00202526"/>
    <w:rsid w:val="00202816"/>
    <w:rsid w:val="0020352A"/>
    <w:rsid w:val="002038BF"/>
    <w:rsid w:val="0020437C"/>
    <w:rsid w:val="00204479"/>
    <w:rsid w:val="0020484F"/>
    <w:rsid w:val="0020558F"/>
    <w:rsid w:val="00205701"/>
    <w:rsid w:val="00206002"/>
    <w:rsid w:val="0020613D"/>
    <w:rsid w:val="00206550"/>
    <w:rsid w:val="00206D00"/>
    <w:rsid w:val="00206DB4"/>
    <w:rsid w:val="00206DE4"/>
    <w:rsid w:val="00207CF3"/>
    <w:rsid w:val="00207FAA"/>
    <w:rsid w:val="00210006"/>
    <w:rsid w:val="002101AD"/>
    <w:rsid w:val="00210702"/>
    <w:rsid w:val="002107EE"/>
    <w:rsid w:val="00210883"/>
    <w:rsid w:val="00210C9C"/>
    <w:rsid w:val="00210DAA"/>
    <w:rsid w:val="00211441"/>
    <w:rsid w:val="002114D2"/>
    <w:rsid w:val="00211768"/>
    <w:rsid w:val="002117D2"/>
    <w:rsid w:val="00211D23"/>
    <w:rsid w:val="00211DAE"/>
    <w:rsid w:val="00211FCE"/>
    <w:rsid w:val="00212579"/>
    <w:rsid w:val="002125C0"/>
    <w:rsid w:val="0021263E"/>
    <w:rsid w:val="00212686"/>
    <w:rsid w:val="0021283B"/>
    <w:rsid w:val="00212B63"/>
    <w:rsid w:val="00212F0B"/>
    <w:rsid w:val="00213207"/>
    <w:rsid w:val="002132F9"/>
    <w:rsid w:val="0021336A"/>
    <w:rsid w:val="0021350F"/>
    <w:rsid w:val="0021457B"/>
    <w:rsid w:val="00214865"/>
    <w:rsid w:val="00215596"/>
    <w:rsid w:val="00215935"/>
    <w:rsid w:val="002159C5"/>
    <w:rsid w:val="002169A0"/>
    <w:rsid w:val="002169DD"/>
    <w:rsid w:val="00216E79"/>
    <w:rsid w:val="00216F1A"/>
    <w:rsid w:val="00217339"/>
    <w:rsid w:val="00217871"/>
    <w:rsid w:val="002179DA"/>
    <w:rsid w:val="002202F7"/>
    <w:rsid w:val="002203A9"/>
    <w:rsid w:val="00220DE9"/>
    <w:rsid w:val="002220AA"/>
    <w:rsid w:val="00222655"/>
    <w:rsid w:val="00222672"/>
    <w:rsid w:val="00222A9F"/>
    <w:rsid w:val="00222BB3"/>
    <w:rsid w:val="00222BF0"/>
    <w:rsid w:val="00222CFC"/>
    <w:rsid w:val="00222D8F"/>
    <w:rsid w:val="002230C5"/>
    <w:rsid w:val="00223229"/>
    <w:rsid w:val="00223412"/>
    <w:rsid w:val="00223CA9"/>
    <w:rsid w:val="00224089"/>
    <w:rsid w:val="0022430A"/>
    <w:rsid w:val="0022447A"/>
    <w:rsid w:val="002245C7"/>
    <w:rsid w:val="00224ED1"/>
    <w:rsid w:val="00224EF8"/>
    <w:rsid w:val="002250CB"/>
    <w:rsid w:val="00225109"/>
    <w:rsid w:val="002252EC"/>
    <w:rsid w:val="002255CA"/>
    <w:rsid w:val="00225AB3"/>
    <w:rsid w:val="00225F05"/>
    <w:rsid w:val="00225F2E"/>
    <w:rsid w:val="0022675A"/>
    <w:rsid w:val="002269DA"/>
    <w:rsid w:val="00226C85"/>
    <w:rsid w:val="00226D6E"/>
    <w:rsid w:val="00227160"/>
    <w:rsid w:val="00227220"/>
    <w:rsid w:val="0022735E"/>
    <w:rsid w:val="002275FB"/>
    <w:rsid w:val="00227672"/>
    <w:rsid w:val="00230444"/>
    <w:rsid w:val="00230506"/>
    <w:rsid w:val="00230B34"/>
    <w:rsid w:val="00230C86"/>
    <w:rsid w:val="002320AE"/>
    <w:rsid w:val="00232115"/>
    <w:rsid w:val="0023225D"/>
    <w:rsid w:val="0023265E"/>
    <w:rsid w:val="00232986"/>
    <w:rsid w:val="00232B3E"/>
    <w:rsid w:val="00232BFE"/>
    <w:rsid w:val="00232CB7"/>
    <w:rsid w:val="00232D14"/>
    <w:rsid w:val="0023327E"/>
    <w:rsid w:val="002332A9"/>
    <w:rsid w:val="0023349E"/>
    <w:rsid w:val="00233E5E"/>
    <w:rsid w:val="00233FED"/>
    <w:rsid w:val="002348A9"/>
    <w:rsid w:val="00234E58"/>
    <w:rsid w:val="00234E65"/>
    <w:rsid w:val="00234F05"/>
    <w:rsid w:val="00235095"/>
    <w:rsid w:val="0023520D"/>
    <w:rsid w:val="00235CDB"/>
    <w:rsid w:val="002363B2"/>
    <w:rsid w:val="002364F8"/>
    <w:rsid w:val="0023689B"/>
    <w:rsid w:val="002368CA"/>
    <w:rsid w:val="00236949"/>
    <w:rsid w:val="00236A6F"/>
    <w:rsid w:val="00236BC0"/>
    <w:rsid w:val="00236E70"/>
    <w:rsid w:val="00236E72"/>
    <w:rsid w:val="0023753E"/>
    <w:rsid w:val="00237AC7"/>
    <w:rsid w:val="00237AF8"/>
    <w:rsid w:val="0024048D"/>
    <w:rsid w:val="0024086A"/>
    <w:rsid w:val="00240885"/>
    <w:rsid w:val="00240CFB"/>
    <w:rsid w:val="00240F95"/>
    <w:rsid w:val="002411A0"/>
    <w:rsid w:val="0024139D"/>
    <w:rsid w:val="002419D8"/>
    <w:rsid w:val="00242516"/>
    <w:rsid w:val="0024273C"/>
    <w:rsid w:val="0024298F"/>
    <w:rsid w:val="00242C1A"/>
    <w:rsid w:val="0024304D"/>
    <w:rsid w:val="0024313F"/>
    <w:rsid w:val="00243270"/>
    <w:rsid w:val="002433DD"/>
    <w:rsid w:val="00243DDF"/>
    <w:rsid w:val="00243E7F"/>
    <w:rsid w:val="00244276"/>
    <w:rsid w:val="0024471E"/>
    <w:rsid w:val="00244721"/>
    <w:rsid w:val="00244887"/>
    <w:rsid w:val="00244AC6"/>
    <w:rsid w:val="00244AFC"/>
    <w:rsid w:val="00244E8D"/>
    <w:rsid w:val="002452A2"/>
    <w:rsid w:val="002452B2"/>
    <w:rsid w:val="0024538F"/>
    <w:rsid w:val="00246478"/>
    <w:rsid w:val="002465C6"/>
    <w:rsid w:val="0024665E"/>
    <w:rsid w:val="0024696A"/>
    <w:rsid w:val="00246A97"/>
    <w:rsid w:val="00246C98"/>
    <w:rsid w:val="00246DD5"/>
    <w:rsid w:val="00246E07"/>
    <w:rsid w:val="00246E29"/>
    <w:rsid w:val="00246F0D"/>
    <w:rsid w:val="002472B4"/>
    <w:rsid w:val="002473F8"/>
    <w:rsid w:val="002477A8"/>
    <w:rsid w:val="00247B86"/>
    <w:rsid w:val="00247BAB"/>
    <w:rsid w:val="002501D2"/>
    <w:rsid w:val="00250451"/>
    <w:rsid w:val="002505B1"/>
    <w:rsid w:val="0025087E"/>
    <w:rsid w:val="00250911"/>
    <w:rsid w:val="00250CA2"/>
    <w:rsid w:val="00250E3D"/>
    <w:rsid w:val="0025150E"/>
    <w:rsid w:val="00251D66"/>
    <w:rsid w:val="002524C6"/>
    <w:rsid w:val="002525F4"/>
    <w:rsid w:val="0025273D"/>
    <w:rsid w:val="00252BDF"/>
    <w:rsid w:val="00252EC3"/>
    <w:rsid w:val="00252F3F"/>
    <w:rsid w:val="0025330F"/>
    <w:rsid w:val="00253430"/>
    <w:rsid w:val="00253548"/>
    <w:rsid w:val="00253688"/>
    <w:rsid w:val="00253802"/>
    <w:rsid w:val="00253C51"/>
    <w:rsid w:val="002544FE"/>
    <w:rsid w:val="00254648"/>
    <w:rsid w:val="002546F9"/>
    <w:rsid w:val="00254760"/>
    <w:rsid w:val="00254B34"/>
    <w:rsid w:val="00254CC5"/>
    <w:rsid w:val="00255418"/>
    <w:rsid w:val="00255946"/>
    <w:rsid w:val="00255AC6"/>
    <w:rsid w:val="00255D79"/>
    <w:rsid w:val="0025622E"/>
    <w:rsid w:val="002564AD"/>
    <w:rsid w:val="0025665E"/>
    <w:rsid w:val="00256842"/>
    <w:rsid w:val="002569B2"/>
    <w:rsid w:val="00256ABF"/>
    <w:rsid w:val="00257104"/>
    <w:rsid w:val="0025739F"/>
    <w:rsid w:val="0025742B"/>
    <w:rsid w:val="0025782C"/>
    <w:rsid w:val="00257A51"/>
    <w:rsid w:val="00257C1C"/>
    <w:rsid w:val="00257CE0"/>
    <w:rsid w:val="00257D20"/>
    <w:rsid w:val="00257E4B"/>
    <w:rsid w:val="00260388"/>
    <w:rsid w:val="00260CD6"/>
    <w:rsid w:val="00260D80"/>
    <w:rsid w:val="00260E62"/>
    <w:rsid w:val="00260ECB"/>
    <w:rsid w:val="0026129F"/>
    <w:rsid w:val="002614A3"/>
    <w:rsid w:val="002615B1"/>
    <w:rsid w:val="002616BA"/>
    <w:rsid w:val="002619B2"/>
    <w:rsid w:val="00261BD9"/>
    <w:rsid w:val="00261DD3"/>
    <w:rsid w:val="00261EA2"/>
    <w:rsid w:val="002621EB"/>
    <w:rsid w:val="0026299C"/>
    <w:rsid w:val="00262AD5"/>
    <w:rsid w:val="0026301F"/>
    <w:rsid w:val="00263230"/>
    <w:rsid w:val="002635CD"/>
    <w:rsid w:val="002639CB"/>
    <w:rsid w:val="00263B5D"/>
    <w:rsid w:val="00263DEA"/>
    <w:rsid w:val="002641C1"/>
    <w:rsid w:val="00264627"/>
    <w:rsid w:val="002647D2"/>
    <w:rsid w:val="00264DDC"/>
    <w:rsid w:val="00265156"/>
    <w:rsid w:val="0026583B"/>
    <w:rsid w:val="00265977"/>
    <w:rsid w:val="00265ED6"/>
    <w:rsid w:val="00266B49"/>
    <w:rsid w:val="0026705F"/>
    <w:rsid w:val="00267156"/>
    <w:rsid w:val="00267795"/>
    <w:rsid w:val="00267954"/>
    <w:rsid w:val="00267DF4"/>
    <w:rsid w:val="00267E8A"/>
    <w:rsid w:val="00270626"/>
    <w:rsid w:val="00270898"/>
    <w:rsid w:val="00270BFB"/>
    <w:rsid w:val="00270CBC"/>
    <w:rsid w:val="002714DC"/>
    <w:rsid w:val="002716C9"/>
    <w:rsid w:val="002716DE"/>
    <w:rsid w:val="00271770"/>
    <w:rsid w:val="00271AC7"/>
    <w:rsid w:val="00271EA9"/>
    <w:rsid w:val="00272453"/>
    <w:rsid w:val="00272C9D"/>
    <w:rsid w:val="00272F53"/>
    <w:rsid w:val="002740A0"/>
    <w:rsid w:val="002740AC"/>
    <w:rsid w:val="002740C7"/>
    <w:rsid w:val="002743B5"/>
    <w:rsid w:val="002745E7"/>
    <w:rsid w:val="00274AE8"/>
    <w:rsid w:val="00274D5E"/>
    <w:rsid w:val="00274D6C"/>
    <w:rsid w:val="00274DAA"/>
    <w:rsid w:val="00274F31"/>
    <w:rsid w:val="00274FFE"/>
    <w:rsid w:val="0027526A"/>
    <w:rsid w:val="002758B1"/>
    <w:rsid w:val="002758BA"/>
    <w:rsid w:val="00275A5F"/>
    <w:rsid w:val="00275B27"/>
    <w:rsid w:val="00275B75"/>
    <w:rsid w:val="00275C36"/>
    <w:rsid w:val="0027602E"/>
    <w:rsid w:val="00276577"/>
    <w:rsid w:val="002772A2"/>
    <w:rsid w:val="0027741D"/>
    <w:rsid w:val="002774B8"/>
    <w:rsid w:val="002778A3"/>
    <w:rsid w:val="00280397"/>
    <w:rsid w:val="0028072E"/>
    <w:rsid w:val="00281007"/>
    <w:rsid w:val="00281130"/>
    <w:rsid w:val="00281472"/>
    <w:rsid w:val="0028162E"/>
    <w:rsid w:val="00281F48"/>
    <w:rsid w:val="0028213D"/>
    <w:rsid w:val="002821D3"/>
    <w:rsid w:val="0028227C"/>
    <w:rsid w:val="002824D4"/>
    <w:rsid w:val="00283009"/>
    <w:rsid w:val="002830C2"/>
    <w:rsid w:val="002832EF"/>
    <w:rsid w:val="00283326"/>
    <w:rsid w:val="002833F6"/>
    <w:rsid w:val="0028352A"/>
    <w:rsid w:val="00283BC7"/>
    <w:rsid w:val="00283E10"/>
    <w:rsid w:val="0028441E"/>
    <w:rsid w:val="002846BF"/>
    <w:rsid w:val="00284722"/>
    <w:rsid w:val="00284A02"/>
    <w:rsid w:val="00284B71"/>
    <w:rsid w:val="00284C08"/>
    <w:rsid w:val="00284D34"/>
    <w:rsid w:val="00284EEE"/>
    <w:rsid w:val="00285141"/>
    <w:rsid w:val="002854B3"/>
    <w:rsid w:val="002854FC"/>
    <w:rsid w:val="002858FB"/>
    <w:rsid w:val="00286256"/>
    <w:rsid w:val="00286424"/>
    <w:rsid w:val="002866F3"/>
    <w:rsid w:val="0028697B"/>
    <w:rsid w:val="00286A04"/>
    <w:rsid w:val="00287333"/>
    <w:rsid w:val="00287526"/>
    <w:rsid w:val="00287AA8"/>
    <w:rsid w:val="0029001E"/>
    <w:rsid w:val="00290296"/>
    <w:rsid w:val="00290333"/>
    <w:rsid w:val="002904FD"/>
    <w:rsid w:val="0029068D"/>
    <w:rsid w:val="00290BAA"/>
    <w:rsid w:val="00290E70"/>
    <w:rsid w:val="002916BA"/>
    <w:rsid w:val="00291B83"/>
    <w:rsid w:val="00291E4E"/>
    <w:rsid w:val="00291FDB"/>
    <w:rsid w:val="002921B3"/>
    <w:rsid w:val="0029235C"/>
    <w:rsid w:val="0029275E"/>
    <w:rsid w:val="00292942"/>
    <w:rsid w:val="0029342F"/>
    <w:rsid w:val="0029398C"/>
    <w:rsid w:val="00293B33"/>
    <w:rsid w:val="00293C17"/>
    <w:rsid w:val="00293CE7"/>
    <w:rsid w:val="00293DF9"/>
    <w:rsid w:val="00293EAD"/>
    <w:rsid w:val="002940DA"/>
    <w:rsid w:val="00294236"/>
    <w:rsid w:val="002947B1"/>
    <w:rsid w:val="002949A3"/>
    <w:rsid w:val="0029548F"/>
    <w:rsid w:val="002954B4"/>
    <w:rsid w:val="0029571D"/>
    <w:rsid w:val="00295AD7"/>
    <w:rsid w:val="00295AE4"/>
    <w:rsid w:val="00295BC5"/>
    <w:rsid w:val="00295FED"/>
    <w:rsid w:val="002969A9"/>
    <w:rsid w:val="002972DE"/>
    <w:rsid w:val="00297330"/>
    <w:rsid w:val="0029740E"/>
    <w:rsid w:val="00297785"/>
    <w:rsid w:val="0029789D"/>
    <w:rsid w:val="002978B5"/>
    <w:rsid w:val="002A00D3"/>
    <w:rsid w:val="002A01C2"/>
    <w:rsid w:val="002A0886"/>
    <w:rsid w:val="002A0952"/>
    <w:rsid w:val="002A0A89"/>
    <w:rsid w:val="002A1658"/>
    <w:rsid w:val="002A1735"/>
    <w:rsid w:val="002A19B5"/>
    <w:rsid w:val="002A1B6F"/>
    <w:rsid w:val="002A1C54"/>
    <w:rsid w:val="002A1D1C"/>
    <w:rsid w:val="002A1F4B"/>
    <w:rsid w:val="002A24F6"/>
    <w:rsid w:val="002A2C0B"/>
    <w:rsid w:val="002A2CDD"/>
    <w:rsid w:val="002A2E8F"/>
    <w:rsid w:val="002A2F33"/>
    <w:rsid w:val="002A30E1"/>
    <w:rsid w:val="002A3534"/>
    <w:rsid w:val="002A3A61"/>
    <w:rsid w:val="002A3A93"/>
    <w:rsid w:val="002A40B2"/>
    <w:rsid w:val="002A4C56"/>
    <w:rsid w:val="002A4CEE"/>
    <w:rsid w:val="002A4EB2"/>
    <w:rsid w:val="002A593B"/>
    <w:rsid w:val="002A5D13"/>
    <w:rsid w:val="002A67C4"/>
    <w:rsid w:val="002A684C"/>
    <w:rsid w:val="002A6989"/>
    <w:rsid w:val="002A70F1"/>
    <w:rsid w:val="002A711B"/>
    <w:rsid w:val="002A74F8"/>
    <w:rsid w:val="002A770F"/>
    <w:rsid w:val="002A7BA1"/>
    <w:rsid w:val="002A7BF7"/>
    <w:rsid w:val="002A7F84"/>
    <w:rsid w:val="002B03EC"/>
    <w:rsid w:val="002B0743"/>
    <w:rsid w:val="002B07F9"/>
    <w:rsid w:val="002B08CF"/>
    <w:rsid w:val="002B1AA1"/>
    <w:rsid w:val="002B1B12"/>
    <w:rsid w:val="002B1C5A"/>
    <w:rsid w:val="002B1D09"/>
    <w:rsid w:val="002B21A2"/>
    <w:rsid w:val="002B21A6"/>
    <w:rsid w:val="002B25C3"/>
    <w:rsid w:val="002B2AC3"/>
    <w:rsid w:val="002B32A9"/>
    <w:rsid w:val="002B373E"/>
    <w:rsid w:val="002B3CC9"/>
    <w:rsid w:val="002B3CEA"/>
    <w:rsid w:val="002B3EC1"/>
    <w:rsid w:val="002B3FBD"/>
    <w:rsid w:val="002B4003"/>
    <w:rsid w:val="002B4694"/>
    <w:rsid w:val="002B4AF0"/>
    <w:rsid w:val="002B4FED"/>
    <w:rsid w:val="002B5F2D"/>
    <w:rsid w:val="002B603E"/>
    <w:rsid w:val="002B6164"/>
    <w:rsid w:val="002B644C"/>
    <w:rsid w:val="002B666F"/>
    <w:rsid w:val="002B702E"/>
    <w:rsid w:val="002B7150"/>
    <w:rsid w:val="002B7279"/>
    <w:rsid w:val="002B76C3"/>
    <w:rsid w:val="002B76F8"/>
    <w:rsid w:val="002B7CFC"/>
    <w:rsid w:val="002B7E83"/>
    <w:rsid w:val="002C0261"/>
    <w:rsid w:val="002C02EF"/>
    <w:rsid w:val="002C0471"/>
    <w:rsid w:val="002C0477"/>
    <w:rsid w:val="002C0DD0"/>
    <w:rsid w:val="002C0FD1"/>
    <w:rsid w:val="002C10D3"/>
    <w:rsid w:val="002C134B"/>
    <w:rsid w:val="002C1745"/>
    <w:rsid w:val="002C18FC"/>
    <w:rsid w:val="002C1D03"/>
    <w:rsid w:val="002C1F99"/>
    <w:rsid w:val="002C2EF6"/>
    <w:rsid w:val="002C3FAD"/>
    <w:rsid w:val="002C3FF2"/>
    <w:rsid w:val="002C41DB"/>
    <w:rsid w:val="002C4A1C"/>
    <w:rsid w:val="002C4E35"/>
    <w:rsid w:val="002C4E91"/>
    <w:rsid w:val="002C5324"/>
    <w:rsid w:val="002C5481"/>
    <w:rsid w:val="002C5A53"/>
    <w:rsid w:val="002C5F5C"/>
    <w:rsid w:val="002C6099"/>
    <w:rsid w:val="002C60B9"/>
    <w:rsid w:val="002C6110"/>
    <w:rsid w:val="002C6582"/>
    <w:rsid w:val="002C65D6"/>
    <w:rsid w:val="002C66AF"/>
    <w:rsid w:val="002C6BE8"/>
    <w:rsid w:val="002C6C85"/>
    <w:rsid w:val="002C74CB"/>
    <w:rsid w:val="002C7C3F"/>
    <w:rsid w:val="002D0CB8"/>
    <w:rsid w:val="002D0CC3"/>
    <w:rsid w:val="002D0E4D"/>
    <w:rsid w:val="002D124F"/>
    <w:rsid w:val="002D1767"/>
    <w:rsid w:val="002D18FB"/>
    <w:rsid w:val="002D1ABB"/>
    <w:rsid w:val="002D1B2D"/>
    <w:rsid w:val="002D1DFC"/>
    <w:rsid w:val="002D21BF"/>
    <w:rsid w:val="002D2320"/>
    <w:rsid w:val="002D2A41"/>
    <w:rsid w:val="002D2A67"/>
    <w:rsid w:val="002D30C2"/>
    <w:rsid w:val="002D32DD"/>
    <w:rsid w:val="002D34D7"/>
    <w:rsid w:val="002D4818"/>
    <w:rsid w:val="002D4D2D"/>
    <w:rsid w:val="002D518A"/>
    <w:rsid w:val="002D53A5"/>
    <w:rsid w:val="002D54EF"/>
    <w:rsid w:val="002D5A3B"/>
    <w:rsid w:val="002D5ACE"/>
    <w:rsid w:val="002D5CDD"/>
    <w:rsid w:val="002D680D"/>
    <w:rsid w:val="002D6824"/>
    <w:rsid w:val="002D706D"/>
    <w:rsid w:val="002D7154"/>
    <w:rsid w:val="002D7311"/>
    <w:rsid w:val="002D7477"/>
    <w:rsid w:val="002D7B61"/>
    <w:rsid w:val="002D7F3E"/>
    <w:rsid w:val="002E000B"/>
    <w:rsid w:val="002E0135"/>
    <w:rsid w:val="002E01F5"/>
    <w:rsid w:val="002E0383"/>
    <w:rsid w:val="002E09A7"/>
    <w:rsid w:val="002E0A34"/>
    <w:rsid w:val="002E128B"/>
    <w:rsid w:val="002E157A"/>
    <w:rsid w:val="002E158A"/>
    <w:rsid w:val="002E17C4"/>
    <w:rsid w:val="002E1807"/>
    <w:rsid w:val="002E180E"/>
    <w:rsid w:val="002E183D"/>
    <w:rsid w:val="002E1FB3"/>
    <w:rsid w:val="002E289D"/>
    <w:rsid w:val="002E33A8"/>
    <w:rsid w:val="002E3480"/>
    <w:rsid w:val="002E3510"/>
    <w:rsid w:val="002E3613"/>
    <w:rsid w:val="002E3ECC"/>
    <w:rsid w:val="002E41A6"/>
    <w:rsid w:val="002E41BE"/>
    <w:rsid w:val="002E4647"/>
    <w:rsid w:val="002E4986"/>
    <w:rsid w:val="002E49FC"/>
    <w:rsid w:val="002E4B2C"/>
    <w:rsid w:val="002E4D29"/>
    <w:rsid w:val="002E5551"/>
    <w:rsid w:val="002E587D"/>
    <w:rsid w:val="002E5A84"/>
    <w:rsid w:val="002E5F3B"/>
    <w:rsid w:val="002E6103"/>
    <w:rsid w:val="002E6142"/>
    <w:rsid w:val="002E62E3"/>
    <w:rsid w:val="002E6614"/>
    <w:rsid w:val="002E6654"/>
    <w:rsid w:val="002E6998"/>
    <w:rsid w:val="002E69EA"/>
    <w:rsid w:val="002E73BE"/>
    <w:rsid w:val="002E7407"/>
    <w:rsid w:val="002E7E6B"/>
    <w:rsid w:val="002F02B8"/>
    <w:rsid w:val="002F049B"/>
    <w:rsid w:val="002F0A52"/>
    <w:rsid w:val="002F0DF0"/>
    <w:rsid w:val="002F1215"/>
    <w:rsid w:val="002F1BA0"/>
    <w:rsid w:val="002F1C64"/>
    <w:rsid w:val="002F26D8"/>
    <w:rsid w:val="002F296F"/>
    <w:rsid w:val="002F3326"/>
    <w:rsid w:val="002F3C2A"/>
    <w:rsid w:val="002F3C60"/>
    <w:rsid w:val="002F3D00"/>
    <w:rsid w:val="002F3E6F"/>
    <w:rsid w:val="002F3F50"/>
    <w:rsid w:val="002F4199"/>
    <w:rsid w:val="002F430A"/>
    <w:rsid w:val="002F440B"/>
    <w:rsid w:val="002F443E"/>
    <w:rsid w:val="002F5060"/>
    <w:rsid w:val="002F53A6"/>
    <w:rsid w:val="002F554A"/>
    <w:rsid w:val="002F604D"/>
    <w:rsid w:val="002F647D"/>
    <w:rsid w:val="002F6659"/>
    <w:rsid w:val="002F6B7D"/>
    <w:rsid w:val="002F6BD3"/>
    <w:rsid w:val="002F6FBA"/>
    <w:rsid w:val="002F70F4"/>
    <w:rsid w:val="002F7117"/>
    <w:rsid w:val="002F71A9"/>
    <w:rsid w:val="002F72FE"/>
    <w:rsid w:val="002F74D0"/>
    <w:rsid w:val="002F75FB"/>
    <w:rsid w:val="0030026D"/>
    <w:rsid w:val="003003BE"/>
    <w:rsid w:val="003004C2"/>
    <w:rsid w:val="00300506"/>
    <w:rsid w:val="00300675"/>
    <w:rsid w:val="00300726"/>
    <w:rsid w:val="003007F9"/>
    <w:rsid w:val="00300B12"/>
    <w:rsid w:val="00300E6F"/>
    <w:rsid w:val="00300EA6"/>
    <w:rsid w:val="00300F27"/>
    <w:rsid w:val="00301750"/>
    <w:rsid w:val="00301E04"/>
    <w:rsid w:val="003024E6"/>
    <w:rsid w:val="00302516"/>
    <w:rsid w:val="00302A19"/>
    <w:rsid w:val="00302F1A"/>
    <w:rsid w:val="003035B6"/>
    <w:rsid w:val="00303866"/>
    <w:rsid w:val="003038D0"/>
    <w:rsid w:val="00303A24"/>
    <w:rsid w:val="00303C0A"/>
    <w:rsid w:val="00303E06"/>
    <w:rsid w:val="00303E63"/>
    <w:rsid w:val="00303F8E"/>
    <w:rsid w:val="00304B6F"/>
    <w:rsid w:val="00304C41"/>
    <w:rsid w:val="003050C4"/>
    <w:rsid w:val="00305B62"/>
    <w:rsid w:val="00305DFE"/>
    <w:rsid w:val="00306157"/>
    <w:rsid w:val="00306416"/>
    <w:rsid w:val="00306650"/>
    <w:rsid w:val="00306D22"/>
    <w:rsid w:val="00306EC5"/>
    <w:rsid w:val="00306F50"/>
    <w:rsid w:val="00307084"/>
    <w:rsid w:val="00307376"/>
    <w:rsid w:val="0030789D"/>
    <w:rsid w:val="003079D7"/>
    <w:rsid w:val="00307CFA"/>
    <w:rsid w:val="003102F6"/>
    <w:rsid w:val="0031094E"/>
    <w:rsid w:val="003109F3"/>
    <w:rsid w:val="00310CA9"/>
    <w:rsid w:val="00310D7F"/>
    <w:rsid w:val="00310FC7"/>
    <w:rsid w:val="00311032"/>
    <w:rsid w:val="0031128F"/>
    <w:rsid w:val="0031138E"/>
    <w:rsid w:val="0031149F"/>
    <w:rsid w:val="0031179E"/>
    <w:rsid w:val="00311914"/>
    <w:rsid w:val="00311B09"/>
    <w:rsid w:val="00311CB5"/>
    <w:rsid w:val="00311DEB"/>
    <w:rsid w:val="003129F3"/>
    <w:rsid w:val="00312CC1"/>
    <w:rsid w:val="00312EF6"/>
    <w:rsid w:val="00312F7E"/>
    <w:rsid w:val="003135E4"/>
    <w:rsid w:val="003141F6"/>
    <w:rsid w:val="0031479A"/>
    <w:rsid w:val="00314BA0"/>
    <w:rsid w:val="00314BB4"/>
    <w:rsid w:val="00315348"/>
    <w:rsid w:val="00315EF5"/>
    <w:rsid w:val="003166B1"/>
    <w:rsid w:val="00316C8B"/>
    <w:rsid w:val="00316E7A"/>
    <w:rsid w:val="00316F77"/>
    <w:rsid w:val="00317DA5"/>
    <w:rsid w:val="00320542"/>
    <w:rsid w:val="00320740"/>
    <w:rsid w:val="00320976"/>
    <w:rsid w:val="00320BA1"/>
    <w:rsid w:val="00320BB0"/>
    <w:rsid w:val="00320CC9"/>
    <w:rsid w:val="00321978"/>
    <w:rsid w:val="003219DB"/>
    <w:rsid w:val="00321C91"/>
    <w:rsid w:val="0032246F"/>
    <w:rsid w:val="00322A08"/>
    <w:rsid w:val="00322E26"/>
    <w:rsid w:val="00322E58"/>
    <w:rsid w:val="00322EA4"/>
    <w:rsid w:val="00322F0B"/>
    <w:rsid w:val="00323056"/>
    <w:rsid w:val="00323381"/>
    <w:rsid w:val="003233A1"/>
    <w:rsid w:val="003234BF"/>
    <w:rsid w:val="003236E0"/>
    <w:rsid w:val="00323DAC"/>
    <w:rsid w:val="00324B0B"/>
    <w:rsid w:val="003250BB"/>
    <w:rsid w:val="00325160"/>
    <w:rsid w:val="00325311"/>
    <w:rsid w:val="00325461"/>
    <w:rsid w:val="0032563E"/>
    <w:rsid w:val="00325CA5"/>
    <w:rsid w:val="00326058"/>
    <w:rsid w:val="0032625A"/>
    <w:rsid w:val="00326D16"/>
    <w:rsid w:val="00326F3E"/>
    <w:rsid w:val="003272AD"/>
    <w:rsid w:val="00327422"/>
    <w:rsid w:val="00327639"/>
    <w:rsid w:val="00327E0A"/>
    <w:rsid w:val="003306BC"/>
    <w:rsid w:val="0033080E"/>
    <w:rsid w:val="00330A9F"/>
    <w:rsid w:val="00330D1B"/>
    <w:rsid w:val="003312B2"/>
    <w:rsid w:val="0033136B"/>
    <w:rsid w:val="003317C3"/>
    <w:rsid w:val="00331942"/>
    <w:rsid w:val="00331A3B"/>
    <w:rsid w:val="00331B8A"/>
    <w:rsid w:val="00331C14"/>
    <w:rsid w:val="003321F7"/>
    <w:rsid w:val="003327D2"/>
    <w:rsid w:val="00332BBE"/>
    <w:rsid w:val="003334D0"/>
    <w:rsid w:val="00333900"/>
    <w:rsid w:val="003340A0"/>
    <w:rsid w:val="00334373"/>
    <w:rsid w:val="003344FD"/>
    <w:rsid w:val="0033452B"/>
    <w:rsid w:val="003346EC"/>
    <w:rsid w:val="00334B9E"/>
    <w:rsid w:val="00334D2C"/>
    <w:rsid w:val="003350B0"/>
    <w:rsid w:val="00335416"/>
    <w:rsid w:val="00335720"/>
    <w:rsid w:val="00335AA1"/>
    <w:rsid w:val="0033650C"/>
    <w:rsid w:val="003365F8"/>
    <w:rsid w:val="00336B20"/>
    <w:rsid w:val="00337802"/>
    <w:rsid w:val="00337B77"/>
    <w:rsid w:val="00337E48"/>
    <w:rsid w:val="00337E8B"/>
    <w:rsid w:val="00340088"/>
    <w:rsid w:val="00340431"/>
    <w:rsid w:val="00340455"/>
    <w:rsid w:val="0034064C"/>
    <w:rsid w:val="0034068F"/>
    <w:rsid w:val="0034075C"/>
    <w:rsid w:val="00340827"/>
    <w:rsid w:val="00340963"/>
    <w:rsid w:val="003409F8"/>
    <w:rsid w:val="00340A5A"/>
    <w:rsid w:val="00340DA4"/>
    <w:rsid w:val="00340EC7"/>
    <w:rsid w:val="00340FE3"/>
    <w:rsid w:val="0034104C"/>
    <w:rsid w:val="003411B8"/>
    <w:rsid w:val="00341F5D"/>
    <w:rsid w:val="00342804"/>
    <w:rsid w:val="003428AA"/>
    <w:rsid w:val="00342A63"/>
    <w:rsid w:val="003432CF"/>
    <w:rsid w:val="00343358"/>
    <w:rsid w:val="00343454"/>
    <w:rsid w:val="0034351F"/>
    <w:rsid w:val="0034473D"/>
    <w:rsid w:val="003447C9"/>
    <w:rsid w:val="003447FA"/>
    <w:rsid w:val="00344894"/>
    <w:rsid w:val="00344A0D"/>
    <w:rsid w:val="00344B3B"/>
    <w:rsid w:val="00344B5B"/>
    <w:rsid w:val="00345950"/>
    <w:rsid w:val="0034598D"/>
    <w:rsid w:val="00346254"/>
    <w:rsid w:val="00346312"/>
    <w:rsid w:val="003463A0"/>
    <w:rsid w:val="003463F3"/>
    <w:rsid w:val="003468E3"/>
    <w:rsid w:val="00346A57"/>
    <w:rsid w:val="00346AB8"/>
    <w:rsid w:val="00346CCE"/>
    <w:rsid w:val="00346F08"/>
    <w:rsid w:val="00346FDF"/>
    <w:rsid w:val="0034727D"/>
    <w:rsid w:val="0034739C"/>
    <w:rsid w:val="00347454"/>
    <w:rsid w:val="00347837"/>
    <w:rsid w:val="00347B7C"/>
    <w:rsid w:val="00347BDA"/>
    <w:rsid w:val="00347D73"/>
    <w:rsid w:val="00347F59"/>
    <w:rsid w:val="00350569"/>
    <w:rsid w:val="00350664"/>
    <w:rsid w:val="00350875"/>
    <w:rsid w:val="0035096F"/>
    <w:rsid w:val="00350A30"/>
    <w:rsid w:val="00350B28"/>
    <w:rsid w:val="00351128"/>
    <w:rsid w:val="00351841"/>
    <w:rsid w:val="00351872"/>
    <w:rsid w:val="00351A8E"/>
    <w:rsid w:val="00351C06"/>
    <w:rsid w:val="0035215B"/>
    <w:rsid w:val="003521B7"/>
    <w:rsid w:val="00352392"/>
    <w:rsid w:val="00352476"/>
    <w:rsid w:val="00352ACA"/>
    <w:rsid w:val="00352BE2"/>
    <w:rsid w:val="00352DBC"/>
    <w:rsid w:val="003537FF"/>
    <w:rsid w:val="00353EF2"/>
    <w:rsid w:val="003541C7"/>
    <w:rsid w:val="00354334"/>
    <w:rsid w:val="00354593"/>
    <w:rsid w:val="003545CF"/>
    <w:rsid w:val="00354C58"/>
    <w:rsid w:val="00354D03"/>
    <w:rsid w:val="00354DA9"/>
    <w:rsid w:val="003555ED"/>
    <w:rsid w:val="003556AC"/>
    <w:rsid w:val="003563FC"/>
    <w:rsid w:val="003564E9"/>
    <w:rsid w:val="00356838"/>
    <w:rsid w:val="00356C10"/>
    <w:rsid w:val="00356F57"/>
    <w:rsid w:val="00357529"/>
    <w:rsid w:val="0035753E"/>
    <w:rsid w:val="00357A5A"/>
    <w:rsid w:val="00357DC8"/>
    <w:rsid w:val="003600E1"/>
    <w:rsid w:val="00360254"/>
    <w:rsid w:val="00360759"/>
    <w:rsid w:val="00360D5A"/>
    <w:rsid w:val="00360FCA"/>
    <w:rsid w:val="00361792"/>
    <w:rsid w:val="003618A3"/>
    <w:rsid w:val="00361FEF"/>
    <w:rsid w:val="0036205B"/>
    <w:rsid w:val="0036273C"/>
    <w:rsid w:val="00362AD1"/>
    <w:rsid w:val="0036354A"/>
    <w:rsid w:val="00363557"/>
    <w:rsid w:val="0036391E"/>
    <w:rsid w:val="00363969"/>
    <w:rsid w:val="00363A08"/>
    <w:rsid w:val="00363D0C"/>
    <w:rsid w:val="0036409C"/>
    <w:rsid w:val="003642BF"/>
    <w:rsid w:val="003645DB"/>
    <w:rsid w:val="00364643"/>
    <w:rsid w:val="0036467C"/>
    <w:rsid w:val="00364FF4"/>
    <w:rsid w:val="00365040"/>
    <w:rsid w:val="0036517D"/>
    <w:rsid w:val="00365A59"/>
    <w:rsid w:val="00365C8D"/>
    <w:rsid w:val="003664ED"/>
    <w:rsid w:val="003665E1"/>
    <w:rsid w:val="00366941"/>
    <w:rsid w:val="00366CBD"/>
    <w:rsid w:val="00366FF5"/>
    <w:rsid w:val="00367123"/>
    <w:rsid w:val="00367D84"/>
    <w:rsid w:val="00367F8B"/>
    <w:rsid w:val="00370142"/>
    <w:rsid w:val="0037023F"/>
    <w:rsid w:val="00370A32"/>
    <w:rsid w:val="00370BC8"/>
    <w:rsid w:val="00370E14"/>
    <w:rsid w:val="003711D5"/>
    <w:rsid w:val="00371769"/>
    <w:rsid w:val="003719CC"/>
    <w:rsid w:val="00371A73"/>
    <w:rsid w:val="0037247B"/>
    <w:rsid w:val="00372597"/>
    <w:rsid w:val="0037261F"/>
    <w:rsid w:val="00372644"/>
    <w:rsid w:val="003727B2"/>
    <w:rsid w:val="00372829"/>
    <w:rsid w:val="0037309E"/>
    <w:rsid w:val="00373405"/>
    <w:rsid w:val="003737DB"/>
    <w:rsid w:val="00373AB0"/>
    <w:rsid w:val="00373E9A"/>
    <w:rsid w:val="00374738"/>
    <w:rsid w:val="003749E5"/>
    <w:rsid w:val="00374A30"/>
    <w:rsid w:val="00374B6A"/>
    <w:rsid w:val="00374F50"/>
    <w:rsid w:val="0037500D"/>
    <w:rsid w:val="003756BC"/>
    <w:rsid w:val="0037576F"/>
    <w:rsid w:val="0037579A"/>
    <w:rsid w:val="00375A4E"/>
    <w:rsid w:val="00375B00"/>
    <w:rsid w:val="00375FD7"/>
    <w:rsid w:val="00376089"/>
    <w:rsid w:val="0037612C"/>
    <w:rsid w:val="0037677C"/>
    <w:rsid w:val="00376D70"/>
    <w:rsid w:val="00376F32"/>
    <w:rsid w:val="00376F85"/>
    <w:rsid w:val="0037700B"/>
    <w:rsid w:val="00377259"/>
    <w:rsid w:val="00377321"/>
    <w:rsid w:val="003779AA"/>
    <w:rsid w:val="00377B3C"/>
    <w:rsid w:val="00377E91"/>
    <w:rsid w:val="003808DE"/>
    <w:rsid w:val="00380A6D"/>
    <w:rsid w:val="00380B7A"/>
    <w:rsid w:val="00380BDD"/>
    <w:rsid w:val="00380EC9"/>
    <w:rsid w:val="00381671"/>
    <w:rsid w:val="00381992"/>
    <w:rsid w:val="00381BEB"/>
    <w:rsid w:val="00381EBE"/>
    <w:rsid w:val="00382106"/>
    <w:rsid w:val="00382475"/>
    <w:rsid w:val="003824B6"/>
    <w:rsid w:val="003825F8"/>
    <w:rsid w:val="00382A07"/>
    <w:rsid w:val="00382B9D"/>
    <w:rsid w:val="00382C54"/>
    <w:rsid w:val="0038316C"/>
    <w:rsid w:val="0038320D"/>
    <w:rsid w:val="003836C2"/>
    <w:rsid w:val="00383A2A"/>
    <w:rsid w:val="00383AC1"/>
    <w:rsid w:val="0038443C"/>
    <w:rsid w:val="00384802"/>
    <w:rsid w:val="003848DC"/>
    <w:rsid w:val="003854D5"/>
    <w:rsid w:val="00385D01"/>
    <w:rsid w:val="00385FB2"/>
    <w:rsid w:val="0038646B"/>
    <w:rsid w:val="003865A0"/>
    <w:rsid w:val="003867C3"/>
    <w:rsid w:val="00386BF1"/>
    <w:rsid w:val="003871E8"/>
    <w:rsid w:val="00387466"/>
    <w:rsid w:val="00390569"/>
    <w:rsid w:val="00390699"/>
    <w:rsid w:val="003906B9"/>
    <w:rsid w:val="0039087D"/>
    <w:rsid w:val="0039088F"/>
    <w:rsid w:val="0039132A"/>
    <w:rsid w:val="00391751"/>
    <w:rsid w:val="00392350"/>
    <w:rsid w:val="00392707"/>
    <w:rsid w:val="00392737"/>
    <w:rsid w:val="003928E1"/>
    <w:rsid w:val="00392B12"/>
    <w:rsid w:val="00392DAC"/>
    <w:rsid w:val="00392FEA"/>
    <w:rsid w:val="00393122"/>
    <w:rsid w:val="003934F1"/>
    <w:rsid w:val="0039358D"/>
    <w:rsid w:val="003945E1"/>
    <w:rsid w:val="00394A28"/>
    <w:rsid w:val="00394FD8"/>
    <w:rsid w:val="003953FC"/>
    <w:rsid w:val="00395429"/>
    <w:rsid w:val="00395709"/>
    <w:rsid w:val="003959CB"/>
    <w:rsid w:val="00395C11"/>
    <w:rsid w:val="003960AB"/>
    <w:rsid w:val="0039763D"/>
    <w:rsid w:val="0039784F"/>
    <w:rsid w:val="00397CFD"/>
    <w:rsid w:val="003A04F1"/>
    <w:rsid w:val="003A16AF"/>
    <w:rsid w:val="003A212B"/>
    <w:rsid w:val="003A25E2"/>
    <w:rsid w:val="003A264C"/>
    <w:rsid w:val="003A267A"/>
    <w:rsid w:val="003A28B8"/>
    <w:rsid w:val="003A2A51"/>
    <w:rsid w:val="003A2E7B"/>
    <w:rsid w:val="003A30B1"/>
    <w:rsid w:val="003A4046"/>
    <w:rsid w:val="003A45B7"/>
    <w:rsid w:val="003A4915"/>
    <w:rsid w:val="003A4E17"/>
    <w:rsid w:val="003A522C"/>
    <w:rsid w:val="003A5E30"/>
    <w:rsid w:val="003A61F1"/>
    <w:rsid w:val="003A61F2"/>
    <w:rsid w:val="003A6288"/>
    <w:rsid w:val="003A6506"/>
    <w:rsid w:val="003A66C1"/>
    <w:rsid w:val="003A6A99"/>
    <w:rsid w:val="003A6C5A"/>
    <w:rsid w:val="003A6DEE"/>
    <w:rsid w:val="003A6F02"/>
    <w:rsid w:val="003A7376"/>
    <w:rsid w:val="003A746E"/>
    <w:rsid w:val="003B02F6"/>
    <w:rsid w:val="003B16A5"/>
    <w:rsid w:val="003B18EC"/>
    <w:rsid w:val="003B1B14"/>
    <w:rsid w:val="003B1CFE"/>
    <w:rsid w:val="003B2128"/>
    <w:rsid w:val="003B2540"/>
    <w:rsid w:val="003B29F4"/>
    <w:rsid w:val="003B2BFC"/>
    <w:rsid w:val="003B2CF1"/>
    <w:rsid w:val="003B2DE5"/>
    <w:rsid w:val="003B2EF1"/>
    <w:rsid w:val="003B3080"/>
    <w:rsid w:val="003B3225"/>
    <w:rsid w:val="003B3240"/>
    <w:rsid w:val="003B3635"/>
    <w:rsid w:val="003B36F9"/>
    <w:rsid w:val="003B3C9C"/>
    <w:rsid w:val="003B3E34"/>
    <w:rsid w:val="003B468D"/>
    <w:rsid w:val="003B49B5"/>
    <w:rsid w:val="003B4AD0"/>
    <w:rsid w:val="003B4BCD"/>
    <w:rsid w:val="003B4F34"/>
    <w:rsid w:val="003B4F6F"/>
    <w:rsid w:val="003B51E6"/>
    <w:rsid w:val="003B52E2"/>
    <w:rsid w:val="003B5567"/>
    <w:rsid w:val="003B564D"/>
    <w:rsid w:val="003B5D80"/>
    <w:rsid w:val="003B606B"/>
    <w:rsid w:val="003B6307"/>
    <w:rsid w:val="003B6463"/>
    <w:rsid w:val="003B65D5"/>
    <w:rsid w:val="003B6636"/>
    <w:rsid w:val="003B6C0C"/>
    <w:rsid w:val="003B76CE"/>
    <w:rsid w:val="003B77A4"/>
    <w:rsid w:val="003B7A2C"/>
    <w:rsid w:val="003B7D6D"/>
    <w:rsid w:val="003C0435"/>
    <w:rsid w:val="003C0456"/>
    <w:rsid w:val="003C0509"/>
    <w:rsid w:val="003C06AA"/>
    <w:rsid w:val="003C0883"/>
    <w:rsid w:val="003C0AAA"/>
    <w:rsid w:val="003C1349"/>
    <w:rsid w:val="003C142C"/>
    <w:rsid w:val="003C1637"/>
    <w:rsid w:val="003C1CAC"/>
    <w:rsid w:val="003C2471"/>
    <w:rsid w:val="003C257D"/>
    <w:rsid w:val="003C273A"/>
    <w:rsid w:val="003C2880"/>
    <w:rsid w:val="003C2ACB"/>
    <w:rsid w:val="003C31B4"/>
    <w:rsid w:val="003C3AEC"/>
    <w:rsid w:val="003C3EF4"/>
    <w:rsid w:val="003C4CE0"/>
    <w:rsid w:val="003C4DBC"/>
    <w:rsid w:val="003C5373"/>
    <w:rsid w:val="003C556B"/>
    <w:rsid w:val="003C5A41"/>
    <w:rsid w:val="003C5C3B"/>
    <w:rsid w:val="003C5D28"/>
    <w:rsid w:val="003C63A4"/>
    <w:rsid w:val="003C65ED"/>
    <w:rsid w:val="003C6763"/>
    <w:rsid w:val="003C695F"/>
    <w:rsid w:val="003C6D0F"/>
    <w:rsid w:val="003C7025"/>
    <w:rsid w:val="003C7260"/>
    <w:rsid w:val="003C76B4"/>
    <w:rsid w:val="003C7BD3"/>
    <w:rsid w:val="003C7E76"/>
    <w:rsid w:val="003C7F8A"/>
    <w:rsid w:val="003D034B"/>
    <w:rsid w:val="003D157A"/>
    <w:rsid w:val="003D1810"/>
    <w:rsid w:val="003D1A8C"/>
    <w:rsid w:val="003D1F20"/>
    <w:rsid w:val="003D1F7E"/>
    <w:rsid w:val="003D2217"/>
    <w:rsid w:val="003D2455"/>
    <w:rsid w:val="003D25AD"/>
    <w:rsid w:val="003D2B2F"/>
    <w:rsid w:val="003D3016"/>
    <w:rsid w:val="003D34CA"/>
    <w:rsid w:val="003D36FF"/>
    <w:rsid w:val="003D3FC8"/>
    <w:rsid w:val="003D4200"/>
    <w:rsid w:val="003D48F5"/>
    <w:rsid w:val="003D4CBD"/>
    <w:rsid w:val="003D4DD4"/>
    <w:rsid w:val="003D4E7F"/>
    <w:rsid w:val="003D56A6"/>
    <w:rsid w:val="003D5D44"/>
    <w:rsid w:val="003D5F10"/>
    <w:rsid w:val="003D61B2"/>
    <w:rsid w:val="003D69EE"/>
    <w:rsid w:val="003D6FB4"/>
    <w:rsid w:val="003D756E"/>
    <w:rsid w:val="003D77C0"/>
    <w:rsid w:val="003D794F"/>
    <w:rsid w:val="003D796B"/>
    <w:rsid w:val="003D7B59"/>
    <w:rsid w:val="003D7D8E"/>
    <w:rsid w:val="003E0023"/>
    <w:rsid w:val="003E0195"/>
    <w:rsid w:val="003E096F"/>
    <w:rsid w:val="003E0F39"/>
    <w:rsid w:val="003E131D"/>
    <w:rsid w:val="003E14F5"/>
    <w:rsid w:val="003E17AD"/>
    <w:rsid w:val="003E1B60"/>
    <w:rsid w:val="003E24A4"/>
    <w:rsid w:val="003E257F"/>
    <w:rsid w:val="003E2849"/>
    <w:rsid w:val="003E2A39"/>
    <w:rsid w:val="003E2B19"/>
    <w:rsid w:val="003E2C83"/>
    <w:rsid w:val="003E2F2F"/>
    <w:rsid w:val="003E2FA3"/>
    <w:rsid w:val="003E3751"/>
    <w:rsid w:val="003E377F"/>
    <w:rsid w:val="003E39DF"/>
    <w:rsid w:val="003E3E05"/>
    <w:rsid w:val="003E3F35"/>
    <w:rsid w:val="003E4467"/>
    <w:rsid w:val="003E4544"/>
    <w:rsid w:val="003E4CBD"/>
    <w:rsid w:val="003E4DAC"/>
    <w:rsid w:val="003E523C"/>
    <w:rsid w:val="003E5313"/>
    <w:rsid w:val="003E56C8"/>
    <w:rsid w:val="003E6284"/>
    <w:rsid w:val="003E6488"/>
    <w:rsid w:val="003E66D9"/>
    <w:rsid w:val="003E6D57"/>
    <w:rsid w:val="003E6D86"/>
    <w:rsid w:val="003E6DEF"/>
    <w:rsid w:val="003E6F4B"/>
    <w:rsid w:val="003E6FD6"/>
    <w:rsid w:val="003E7152"/>
    <w:rsid w:val="003E7158"/>
    <w:rsid w:val="003F0700"/>
    <w:rsid w:val="003F0909"/>
    <w:rsid w:val="003F0ED4"/>
    <w:rsid w:val="003F1133"/>
    <w:rsid w:val="003F12F2"/>
    <w:rsid w:val="003F132A"/>
    <w:rsid w:val="003F1730"/>
    <w:rsid w:val="003F1878"/>
    <w:rsid w:val="003F1AF1"/>
    <w:rsid w:val="003F1E33"/>
    <w:rsid w:val="003F2C91"/>
    <w:rsid w:val="003F3216"/>
    <w:rsid w:val="003F3409"/>
    <w:rsid w:val="003F34F2"/>
    <w:rsid w:val="003F3F96"/>
    <w:rsid w:val="003F4374"/>
    <w:rsid w:val="003F4D70"/>
    <w:rsid w:val="003F5970"/>
    <w:rsid w:val="003F5D45"/>
    <w:rsid w:val="003F5E9D"/>
    <w:rsid w:val="003F6186"/>
    <w:rsid w:val="003F61D3"/>
    <w:rsid w:val="003F6259"/>
    <w:rsid w:val="003F66C5"/>
    <w:rsid w:val="003F68C9"/>
    <w:rsid w:val="003F6A32"/>
    <w:rsid w:val="003F6D34"/>
    <w:rsid w:val="003F6E0D"/>
    <w:rsid w:val="003F7061"/>
    <w:rsid w:val="003F7243"/>
    <w:rsid w:val="003F74DB"/>
    <w:rsid w:val="003F7670"/>
    <w:rsid w:val="003F7876"/>
    <w:rsid w:val="003F78B5"/>
    <w:rsid w:val="003F7A66"/>
    <w:rsid w:val="003F7C70"/>
    <w:rsid w:val="00400428"/>
    <w:rsid w:val="00400C4D"/>
    <w:rsid w:val="00400F31"/>
    <w:rsid w:val="004012EE"/>
    <w:rsid w:val="00401AD1"/>
    <w:rsid w:val="00401C97"/>
    <w:rsid w:val="00401CDF"/>
    <w:rsid w:val="00401D48"/>
    <w:rsid w:val="004021C8"/>
    <w:rsid w:val="00402679"/>
    <w:rsid w:val="004027E4"/>
    <w:rsid w:val="00402EFD"/>
    <w:rsid w:val="004030F2"/>
    <w:rsid w:val="00403A56"/>
    <w:rsid w:val="00403C7D"/>
    <w:rsid w:val="00403EF2"/>
    <w:rsid w:val="0040441A"/>
    <w:rsid w:val="004047B2"/>
    <w:rsid w:val="00404893"/>
    <w:rsid w:val="00404EB5"/>
    <w:rsid w:val="004050B1"/>
    <w:rsid w:val="0040515F"/>
    <w:rsid w:val="004055F0"/>
    <w:rsid w:val="00405CB5"/>
    <w:rsid w:val="00405E42"/>
    <w:rsid w:val="0040639A"/>
    <w:rsid w:val="00406731"/>
    <w:rsid w:val="0040779A"/>
    <w:rsid w:val="0041087F"/>
    <w:rsid w:val="0041093E"/>
    <w:rsid w:val="004109B0"/>
    <w:rsid w:val="00410BF4"/>
    <w:rsid w:val="00410D9D"/>
    <w:rsid w:val="00410E74"/>
    <w:rsid w:val="004111C4"/>
    <w:rsid w:val="00411371"/>
    <w:rsid w:val="0041147F"/>
    <w:rsid w:val="00411C81"/>
    <w:rsid w:val="00411E8E"/>
    <w:rsid w:val="00412901"/>
    <w:rsid w:val="00412D2F"/>
    <w:rsid w:val="00413152"/>
    <w:rsid w:val="00413E82"/>
    <w:rsid w:val="004141E2"/>
    <w:rsid w:val="00414612"/>
    <w:rsid w:val="00414649"/>
    <w:rsid w:val="0041490D"/>
    <w:rsid w:val="00414BF9"/>
    <w:rsid w:val="00414C62"/>
    <w:rsid w:val="00414E11"/>
    <w:rsid w:val="004156C5"/>
    <w:rsid w:val="00415AF5"/>
    <w:rsid w:val="00415EDD"/>
    <w:rsid w:val="00416213"/>
    <w:rsid w:val="0041658C"/>
    <w:rsid w:val="0041662A"/>
    <w:rsid w:val="00416953"/>
    <w:rsid w:val="0041718A"/>
    <w:rsid w:val="00417241"/>
    <w:rsid w:val="004173A4"/>
    <w:rsid w:val="004173AE"/>
    <w:rsid w:val="00417C36"/>
    <w:rsid w:val="00420150"/>
    <w:rsid w:val="004201A6"/>
    <w:rsid w:val="004203E1"/>
    <w:rsid w:val="00420CE0"/>
    <w:rsid w:val="004210B3"/>
    <w:rsid w:val="00421218"/>
    <w:rsid w:val="00421443"/>
    <w:rsid w:val="0042150B"/>
    <w:rsid w:val="00421BEB"/>
    <w:rsid w:val="00421E88"/>
    <w:rsid w:val="00422023"/>
    <w:rsid w:val="00422620"/>
    <w:rsid w:val="00422690"/>
    <w:rsid w:val="0042287F"/>
    <w:rsid w:val="004229F2"/>
    <w:rsid w:val="00423176"/>
    <w:rsid w:val="00423334"/>
    <w:rsid w:val="00423360"/>
    <w:rsid w:val="0042357B"/>
    <w:rsid w:val="00423882"/>
    <w:rsid w:val="0042404D"/>
    <w:rsid w:val="00424321"/>
    <w:rsid w:val="00424841"/>
    <w:rsid w:val="00424B90"/>
    <w:rsid w:val="00425027"/>
    <w:rsid w:val="00425675"/>
    <w:rsid w:val="00425708"/>
    <w:rsid w:val="00425B26"/>
    <w:rsid w:val="00425CF3"/>
    <w:rsid w:val="00425EA8"/>
    <w:rsid w:val="00425EE0"/>
    <w:rsid w:val="004261BE"/>
    <w:rsid w:val="0042629F"/>
    <w:rsid w:val="004263DB"/>
    <w:rsid w:val="0042660E"/>
    <w:rsid w:val="004271EE"/>
    <w:rsid w:val="0042738D"/>
    <w:rsid w:val="004275AB"/>
    <w:rsid w:val="004277AE"/>
    <w:rsid w:val="00427AEB"/>
    <w:rsid w:val="00430035"/>
    <w:rsid w:val="00430251"/>
    <w:rsid w:val="0043027A"/>
    <w:rsid w:val="004302AA"/>
    <w:rsid w:val="0043032B"/>
    <w:rsid w:val="0043032C"/>
    <w:rsid w:val="0043087F"/>
    <w:rsid w:val="00430A5A"/>
    <w:rsid w:val="00430B8E"/>
    <w:rsid w:val="00431C52"/>
    <w:rsid w:val="00432159"/>
    <w:rsid w:val="004321A5"/>
    <w:rsid w:val="00432314"/>
    <w:rsid w:val="004325BF"/>
    <w:rsid w:val="0043297B"/>
    <w:rsid w:val="00432AEF"/>
    <w:rsid w:val="00432B2D"/>
    <w:rsid w:val="00432B79"/>
    <w:rsid w:val="00432CD6"/>
    <w:rsid w:val="00432DCE"/>
    <w:rsid w:val="0043349A"/>
    <w:rsid w:val="004334F3"/>
    <w:rsid w:val="0043355D"/>
    <w:rsid w:val="00433CDD"/>
    <w:rsid w:val="00433FEA"/>
    <w:rsid w:val="004343BE"/>
    <w:rsid w:val="0043446D"/>
    <w:rsid w:val="004349B0"/>
    <w:rsid w:val="004357D3"/>
    <w:rsid w:val="0043591B"/>
    <w:rsid w:val="004359FC"/>
    <w:rsid w:val="00435D84"/>
    <w:rsid w:val="00435DC0"/>
    <w:rsid w:val="0043678E"/>
    <w:rsid w:val="00436AAB"/>
    <w:rsid w:val="00436DDC"/>
    <w:rsid w:val="004374F9"/>
    <w:rsid w:val="0043798F"/>
    <w:rsid w:val="00437D06"/>
    <w:rsid w:val="00437E87"/>
    <w:rsid w:val="00437FA6"/>
    <w:rsid w:val="0044023A"/>
    <w:rsid w:val="004408CC"/>
    <w:rsid w:val="00441133"/>
    <w:rsid w:val="004414B5"/>
    <w:rsid w:val="004416C1"/>
    <w:rsid w:val="00441A44"/>
    <w:rsid w:val="00442BEC"/>
    <w:rsid w:val="00442F51"/>
    <w:rsid w:val="00442F64"/>
    <w:rsid w:val="00443009"/>
    <w:rsid w:val="00443E7C"/>
    <w:rsid w:val="00443F2E"/>
    <w:rsid w:val="00444146"/>
    <w:rsid w:val="00444302"/>
    <w:rsid w:val="00444534"/>
    <w:rsid w:val="00444610"/>
    <w:rsid w:val="00444CB8"/>
    <w:rsid w:val="00444F8A"/>
    <w:rsid w:val="00444F92"/>
    <w:rsid w:val="00445585"/>
    <w:rsid w:val="00446226"/>
    <w:rsid w:val="00446417"/>
    <w:rsid w:val="004465CC"/>
    <w:rsid w:val="00446BFF"/>
    <w:rsid w:val="00446C9C"/>
    <w:rsid w:val="00446F4E"/>
    <w:rsid w:val="00447024"/>
    <w:rsid w:val="004472F9"/>
    <w:rsid w:val="0044749E"/>
    <w:rsid w:val="0044784F"/>
    <w:rsid w:val="00447BAC"/>
    <w:rsid w:val="00447D05"/>
    <w:rsid w:val="00447D6A"/>
    <w:rsid w:val="004500D8"/>
    <w:rsid w:val="004501FD"/>
    <w:rsid w:val="004502B2"/>
    <w:rsid w:val="004506AF"/>
    <w:rsid w:val="004506E1"/>
    <w:rsid w:val="00450E39"/>
    <w:rsid w:val="0045162A"/>
    <w:rsid w:val="00451B29"/>
    <w:rsid w:val="00451BFD"/>
    <w:rsid w:val="00451FB8"/>
    <w:rsid w:val="00452768"/>
    <w:rsid w:val="00452B13"/>
    <w:rsid w:val="00452C61"/>
    <w:rsid w:val="00452FE7"/>
    <w:rsid w:val="00453409"/>
    <w:rsid w:val="004534C9"/>
    <w:rsid w:val="00453510"/>
    <w:rsid w:val="004537BB"/>
    <w:rsid w:val="00453BC2"/>
    <w:rsid w:val="00453BE5"/>
    <w:rsid w:val="00453C7F"/>
    <w:rsid w:val="00453F76"/>
    <w:rsid w:val="004549EA"/>
    <w:rsid w:val="00454A1C"/>
    <w:rsid w:val="00454C37"/>
    <w:rsid w:val="00454C75"/>
    <w:rsid w:val="0045531A"/>
    <w:rsid w:val="00455397"/>
    <w:rsid w:val="00455597"/>
    <w:rsid w:val="0045589F"/>
    <w:rsid w:val="00455E4C"/>
    <w:rsid w:val="00456076"/>
    <w:rsid w:val="00456EBE"/>
    <w:rsid w:val="00457115"/>
    <w:rsid w:val="00457997"/>
    <w:rsid w:val="00457B41"/>
    <w:rsid w:val="00457DB6"/>
    <w:rsid w:val="00460F4F"/>
    <w:rsid w:val="0046111B"/>
    <w:rsid w:val="004611ED"/>
    <w:rsid w:val="0046152C"/>
    <w:rsid w:val="00461824"/>
    <w:rsid w:val="00461CCC"/>
    <w:rsid w:val="00461DDA"/>
    <w:rsid w:val="00462040"/>
    <w:rsid w:val="004620AC"/>
    <w:rsid w:val="004623A9"/>
    <w:rsid w:val="00462EFC"/>
    <w:rsid w:val="00463479"/>
    <w:rsid w:val="004637AA"/>
    <w:rsid w:val="00463C56"/>
    <w:rsid w:val="00463D45"/>
    <w:rsid w:val="00464695"/>
    <w:rsid w:val="00464D66"/>
    <w:rsid w:val="0046567A"/>
    <w:rsid w:val="00465AF3"/>
    <w:rsid w:val="00465BB3"/>
    <w:rsid w:val="00465D06"/>
    <w:rsid w:val="00465E8F"/>
    <w:rsid w:val="00465F85"/>
    <w:rsid w:val="004667B5"/>
    <w:rsid w:val="0046687F"/>
    <w:rsid w:val="00466B6D"/>
    <w:rsid w:val="00466D1E"/>
    <w:rsid w:val="004672A9"/>
    <w:rsid w:val="004672E9"/>
    <w:rsid w:val="004675AB"/>
    <w:rsid w:val="0046768B"/>
    <w:rsid w:val="004676CF"/>
    <w:rsid w:val="00467DEF"/>
    <w:rsid w:val="0046D6D4"/>
    <w:rsid w:val="00471024"/>
    <w:rsid w:val="004712A9"/>
    <w:rsid w:val="00472197"/>
    <w:rsid w:val="00472279"/>
    <w:rsid w:val="004726AE"/>
    <w:rsid w:val="004726D4"/>
    <w:rsid w:val="004728F4"/>
    <w:rsid w:val="00472D31"/>
    <w:rsid w:val="00472DF9"/>
    <w:rsid w:val="00473747"/>
    <w:rsid w:val="00473BAB"/>
    <w:rsid w:val="00474334"/>
    <w:rsid w:val="00474551"/>
    <w:rsid w:val="00474A6D"/>
    <w:rsid w:val="00474AE5"/>
    <w:rsid w:val="0047592F"/>
    <w:rsid w:val="00475D55"/>
    <w:rsid w:val="00476421"/>
    <w:rsid w:val="004767D1"/>
    <w:rsid w:val="004769FA"/>
    <w:rsid w:val="00476A7E"/>
    <w:rsid w:val="00476C0A"/>
    <w:rsid w:val="004772F6"/>
    <w:rsid w:val="0047768C"/>
    <w:rsid w:val="004778A8"/>
    <w:rsid w:val="00477D6C"/>
    <w:rsid w:val="00477F55"/>
    <w:rsid w:val="004801AE"/>
    <w:rsid w:val="00480E7F"/>
    <w:rsid w:val="00481492"/>
    <w:rsid w:val="0048163B"/>
    <w:rsid w:val="0048165C"/>
    <w:rsid w:val="00481B19"/>
    <w:rsid w:val="0048233A"/>
    <w:rsid w:val="004827ED"/>
    <w:rsid w:val="00482A78"/>
    <w:rsid w:val="004832A1"/>
    <w:rsid w:val="0048337B"/>
    <w:rsid w:val="004836A5"/>
    <w:rsid w:val="0048413B"/>
    <w:rsid w:val="0048420B"/>
    <w:rsid w:val="00484371"/>
    <w:rsid w:val="00484479"/>
    <w:rsid w:val="0048479F"/>
    <w:rsid w:val="00484E70"/>
    <w:rsid w:val="004850B5"/>
    <w:rsid w:val="0048517A"/>
    <w:rsid w:val="00485340"/>
    <w:rsid w:val="00485FAE"/>
    <w:rsid w:val="00486473"/>
    <w:rsid w:val="004864DC"/>
    <w:rsid w:val="00487D73"/>
    <w:rsid w:val="00487E5E"/>
    <w:rsid w:val="00490260"/>
    <w:rsid w:val="004904B5"/>
    <w:rsid w:val="00490A5F"/>
    <w:rsid w:val="004912F2"/>
    <w:rsid w:val="004913D6"/>
    <w:rsid w:val="00491555"/>
    <w:rsid w:val="00491733"/>
    <w:rsid w:val="00491B33"/>
    <w:rsid w:val="0049251E"/>
    <w:rsid w:val="00492803"/>
    <w:rsid w:val="00492810"/>
    <w:rsid w:val="00492F7A"/>
    <w:rsid w:val="00492F80"/>
    <w:rsid w:val="00492FCD"/>
    <w:rsid w:val="00493C5B"/>
    <w:rsid w:val="00493E13"/>
    <w:rsid w:val="0049411C"/>
    <w:rsid w:val="00494541"/>
    <w:rsid w:val="004947E8"/>
    <w:rsid w:val="00494C3D"/>
    <w:rsid w:val="0049529E"/>
    <w:rsid w:val="004953BC"/>
    <w:rsid w:val="00495C29"/>
    <w:rsid w:val="00495DAD"/>
    <w:rsid w:val="00495EB5"/>
    <w:rsid w:val="00495F11"/>
    <w:rsid w:val="00496224"/>
    <w:rsid w:val="004962BB"/>
    <w:rsid w:val="0049639E"/>
    <w:rsid w:val="00496639"/>
    <w:rsid w:val="0049669A"/>
    <w:rsid w:val="00496C55"/>
    <w:rsid w:val="00496C62"/>
    <w:rsid w:val="00496F28"/>
    <w:rsid w:val="0049718A"/>
    <w:rsid w:val="004978C1"/>
    <w:rsid w:val="00497BAD"/>
    <w:rsid w:val="00497C88"/>
    <w:rsid w:val="00497F75"/>
    <w:rsid w:val="004A01AB"/>
    <w:rsid w:val="004A078F"/>
    <w:rsid w:val="004A1378"/>
    <w:rsid w:val="004A156E"/>
    <w:rsid w:val="004A1DC2"/>
    <w:rsid w:val="004A238E"/>
    <w:rsid w:val="004A23C0"/>
    <w:rsid w:val="004A2AD5"/>
    <w:rsid w:val="004A2BB8"/>
    <w:rsid w:val="004A2BDD"/>
    <w:rsid w:val="004A2BF7"/>
    <w:rsid w:val="004A310F"/>
    <w:rsid w:val="004A36FA"/>
    <w:rsid w:val="004A3E88"/>
    <w:rsid w:val="004A40D2"/>
    <w:rsid w:val="004A4315"/>
    <w:rsid w:val="004A45EE"/>
    <w:rsid w:val="004A49E8"/>
    <w:rsid w:val="004A56B1"/>
    <w:rsid w:val="004A57E2"/>
    <w:rsid w:val="004A5820"/>
    <w:rsid w:val="004A5876"/>
    <w:rsid w:val="004A5BC7"/>
    <w:rsid w:val="004A6295"/>
    <w:rsid w:val="004A65C3"/>
    <w:rsid w:val="004A6CF8"/>
    <w:rsid w:val="004A6E7E"/>
    <w:rsid w:val="004A7214"/>
    <w:rsid w:val="004A7732"/>
    <w:rsid w:val="004A782B"/>
    <w:rsid w:val="004A7B6E"/>
    <w:rsid w:val="004A7F9D"/>
    <w:rsid w:val="004A7FD0"/>
    <w:rsid w:val="004B04A2"/>
    <w:rsid w:val="004B0616"/>
    <w:rsid w:val="004B0814"/>
    <w:rsid w:val="004B09A0"/>
    <w:rsid w:val="004B10CE"/>
    <w:rsid w:val="004B1D98"/>
    <w:rsid w:val="004B20E2"/>
    <w:rsid w:val="004B227D"/>
    <w:rsid w:val="004B228F"/>
    <w:rsid w:val="004B24C0"/>
    <w:rsid w:val="004B26A5"/>
    <w:rsid w:val="004B2D50"/>
    <w:rsid w:val="004B2F26"/>
    <w:rsid w:val="004B3D31"/>
    <w:rsid w:val="004B4395"/>
    <w:rsid w:val="004B4866"/>
    <w:rsid w:val="004B4AEB"/>
    <w:rsid w:val="004B4E97"/>
    <w:rsid w:val="004B53EE"/>
    <w:rsid w:val="004B5A15"/>
    <w:rsid w:val="004B5B95"/>
    <w:rsid w:val="004B5DFF"/>
    <w:rsid w:val="004B6297"/>
    <w:rsid w:val="004B6322"/>
    <w:rsid w:val="004B6682"/>
    <w:rsid w:val="004B6B15"/>
    <w:rsid w:val="004B6E15"/>
    <w:rsid w:val="004B751D"/>
    <w:rsid w:val="004B79B7"/>
    <w:rsid w:val="004C0133"/>
    <w:rsid w:val="004C1458"/>
    <w:rsid w:val="004C15AA"/>
    <w:rsid w:val="004C198E"/>
    <w:rsid w:val="004C1AEB"/>
    <w:rsid w:val="004C1BA3"/>
    <w:rsid w:val="004C2354"/>
    <w:rsid w:val="004C292F"/>
    <w:rsid w:val="004C35BA"/>
    <w:rsid w:val="004C3B76"/>
    <w:rsid w:val="004C3D47"/>
    <w:rsid w:val="004C4465"/>
    <w:rsid w:val="004C4831"/>
    <w:rsid w:val="004C4BBC"/>
    <w:rsid w:val="004C4ED0"/>
    <w:rsid w:val="004C51C3"/>
    <w:rsid w:val="004C5204"/>
    <w:rsid w:val="004C535B"/>
    <w:rsid w:val="004C558A"/>
    <w:rsid w:val="004C5A36"/>
    <w:rsid w:val="004C5CD6"/>
    <w:rsid w:val="004C602E"/>
    <w:rsid w:val="004C615E"/>
    <w:rsid w:val="004C643D"/>
    <w:rsid w:val="004C68E9"/>
    <w:rsid w:val="004C7112"/>
    <w:rsid w:val="004C76ED"/>
    <w:rsid w:val="004C7854"/>
    <w:rsid w:val="004C7A22"/>
    <w:rsid w:val="004C7C51"/>
    <w:rsid w:val="004D0012"/>
    <w:rsid w:val="004D009A"/>
    <w:rsid w:val="004D00F5"/>
    <w:rsid w:val="004D0341"/>
    <w:rsid w:val="004D0E64"/>
    <w:rsid w:val="004D16F0"/>
    <w:rsid w:val="004D1D0C"/>
    <w:rsid w:val="004D1D1E"/>
    <w:rsid w:val="004D1DFD"/>
    <w:rsid w:val="004D203B"/>
    <w:rsid w:val="004D2209"/>
    <w:rsid w:val="004D2AB1"/>
    <w:rsid w:val="004D3062"/>
    <w:rsid w:val="004D3E16"/>
    <w:rsid w:val="004D4407"/>
    <w:rsid w:val="004D444C"/>
    <w:rsid w:val="004D4A26"/>
    <w:rsid w:val="004D4E74"/>
    <w:rsid w:val="004D519F"/>
    <w:rsid w:val="004D5365"/>
    <w:rsid w:val="004D55A3"/>
    <w:rsid w:val="004D5760"/>
    <w:rsid w:val="004D57B1"/>
    <w:rsid w:val="004D58AA"/>
    <w:rsid w:val="004D5964"/>
    <w:rsid w:val="004D5BDC"/>
    <w:rsid w:val="004D5CC8"/>
    <w:rsid w:val="004D5D88"/>
    <w:rsid w:val="004D5E8B"/>
    <w:rsid w:val="004D5FBE"/>
    <w:rsid w:val="004D605B"/>
    <w:rsid w:val="004D62E5"/>
    <w:rsid w:val="004D6A2C"/>
    <w:rsid w:val="004D6B27"/>
    <w:rsid w:val="004D7025"/>
    <w:rsid w:val="004D7422"/>
    <w:rsid w:val="004D748B"/>
    <w:rsid w:val="004D7724"/>
    <w:rsid w:val="004D7794"/>
    <w:rsid w:val="004D795D"/>
    <w:rsid w:val="004D7BCB"/>
    <w:rsid w:val="004E07F2"/>
    <w:rsid w:val="004E0FEC"/>
    <w:rsid w:val="004E10A4"/>
    <w:rsid w:val="004E1F14"/>
    <w:rsid w:val="004E2081"/>
    <w:rsid w:val="004E20FC"/>
    <w:rsid w:val="004E23E2"/>
    <w:rsid w:val="004E2873"/>
    <w:rsid w:val="004E3659"/>
    <w:rsid w:val="004E4176"/>
    <w:rsid w:val="004E4356"/>
    <w:rsid w:val="004E4410"/>
    <w:rsid w:val="004E4527"/>
    <w:rsid w:val="004E4838"/>
    <w:rsid w:val="004E5256"/>
    <w:rsid w:val="004E543A"/>
    <w:rsid w:val="004E57B2"/>
    <w:rsid w:val="004E5E55"/>
    <w:rsid w:val="004E63E5"/>
    <w:rsid w:val="004E650D"/>
    <w:rsid w:val="004E69D1"/>
    <w:rsid w:val="004E6B2B"/>
    <w:rsid w:val="004E6F9E"/>
    <w:rsid w:val="004E7113"/>
    <w:rsid w:val="004E739F"/>
    <w:rsid w:val="004E7534"/>
    <w:rsid w:val="004E75B6"/>
    <w:rsid w:val="004E7E1A"/>
    <w:rsid w:val="004E7E8E"/>
    <w:rsid w:val="004E7F21"/>
    <w:rsid w:val="004F064F"/>
    <w:rsid w:val="004F0AF8"/>
    <w:rsid w:val="004F0B57"/>
    <w:rsid w:val="004F0BF5"/>
    <w:rsid w:val="004F0BFA"/>
    <w:rsid w:val="004F0CA3"/>
    <w:rsid w:val="004F0F63"/>
    <w:rsid w:val="004F1C26"/>
    <w:rsid w:val="004F20D1"/>
    <w:rsid w:val="004F2672"/>
    <w:rsid w:val="004F2B2B"/>
    <w:rsid w:val="004F2E4A"/>
    <w:rsid w:val="004F32C0"/>
    <w:rsid w:val="004F3731"/>
    <w:rsid w:val="004F3CD5"/>
    <w:rsid w:val="004F3EE8"/>
    <w:rsid w:val="004F411B"/>
    <w:rsid w:val="004F449C"/>
    <w:rsid w:val="004F5241"/>
    <w:rsid w:val="004F57E8"/>
    <w:rsid w:val="004F59FF"/>
    <w:rsid w:val="004F5CAC"/>
    <w:rsid w:val="004F5E59"/>
    <w:rsid w:val="004F5F1D"/>
    <w:rsid w:val="004F6064"/>
    <w:rsid w:val="004F6D69"/>
    <w:rsid w:val="004F6FB6"/>
    <w:rsid w:val="004F7088"/>
    <w:rsid w:val="004F729A"/>
    <w:rsid w:val="004F7BC3"/>
    <w:rsid w:val="004F7F53"/>
    <w:rsid w:val="005003F9"/>
    <w:rsid w:val="005004F9"/>
    <w:rsid w:val="00500985"/>
    <w:rsid w:val="00500C74"/>
    <w:rsid w:val="00501831"/>
    <w:rsid w:val="00501CF1"/>
    <w:rsid w:val="0050229C"/>
    <w:rsid w:val="005024E4"/>
    <w:rsid w:val="00502504"/>
    <w:rsid w:val="0050268C"/>
    <w:rsid w:val="00502C78"/>
    <w:rsid w:val="00502C7B"/>
    <w:rsid w:val="00502C8F"/>
    <w:rsid w:val="00502D59"/>
    <w:rsid w:val="005031A8"/>
    <w:rsid w:val="00503651"/>
    <w:rsid w:val="00503AEE"/>
    <w:rsid w:val="005041CC"/>
    <w:rsid w:val="005055A8"/>
    <w:rsid w:val="005059BB"/>
    <w:rsid w:val="00505C18"/>
    <w:rsid w:val="00505C77"/>
    <w:rsid w:val="00505FC8"/>
    <w:rsid w:val="00505FCD"/>
    <w:rsid w:val="0050603D"/>
    <w:rsid w:val="005061D3"/>
    <w:rsid w:val="00506BB7"/>
    <w:rsid w:val="00507549"/>
    <w:rsid w:val="00507939"/>
    <w:rsid w:val="00507CBF"/>
    <w:rsid w:val="0051030D"/>
    <w:rsid w:val="00510400"/>
    <w:rsid w:val="0051083F"/>
    <w:rsid w:val="005112C7"/>
    <w:rsid w:val="005116D2"/>
    <w:rsid w:val="005116E7"/>
    <w:rsid w:val="00511BB7"/>
    <w:rsid w:val="00511E78"/>
    <w:rsid w:val="00511F94"/>
    <w:rsid w:val="005124D3"/>
    <w:rsid w:val="00512700"/>
    <w:rsid w:val="005127B6"/>
    <w:rsid w:val="00512B2F"/>
    <w:rsid w:val="00512B7D"/>
    <w:rsid w:val="005130F0"/>
    <w:rsid w:val="005141C6"/>
    <w:rsid w:val="00514538"/>
    <w:rsid w:val="00514839"/>
    <w:rsid w:val="00514B34"/>
    <w:rsid w:val="00514CB1"/>
    <w:rsid w:val="00514FE1"/>
    <w:rsid w:val="00515779"/>
    <w:rsid w:val="005160A1"/>
    <w:rsid w:val="00516F01"/>
    <w:rsid w:val="00517396"/>
    <w:rsid w:val="00517580"/>
    <w:rsid w:val="00517E10"/>
    <w:rsid w:val="00517F8C"/>
    <w:rsid w:val="005201E5"/>
    <w:rsid w:val="00520287"/>
    <w:rsid w:val="00520368"/>
    <w:rsid w:val="005209CC"/>
    <w:rsid w:val="00520CCE"/>
    <w:rsid w:val="00520D6E"/>
    <w:rsid w:val="00520D85"/>
    <w:rsid w:val="00520DFB"/>
    <w:rsid w:val="00521222"/>
    <w:rsid w:val="00521899"/>
    <w:rsid w:val="00521C61"/>
    <w:rsid w:val="00521E77"/>
    <w:rsid w:val="005223F3"/>
    <w:rsid w:val="00522584"/>
    <w:rsid w:val="005226FE"/>
    <w:rsid w:val="00522AB3"/>
    <w:rsid w:val="00522AFD"/>
    <w:rsid w:val="00522B00"/>
    <w:rsid w:val="00522D86"/>
    <w:rsid w:val="00522E26"/>
    <w:rsid w:val="00522FD8"/>
    <w:rsid w:val="0052342A"/>
    <w:rsid w:val="005238D7"/>
    <w:rsid w:val="005239E2"/>
    <w:rsid w:val="00523FFC"/>
    <w:rsid w:val="00524007"/>
    <w:rsid w:val="00524F57"/>
    <w:rsid w:val="0052509C"/>
    <w:rsid w:val="00525C3C"/>
    <w:rsid w:val="00525E83"/>
    <w:rsid w:val="00526428"/>
    <w:rsid w:val="005265B1"/>
    <w:rsid w:val="00526759"/>
    <w:rsid w:val="005268B1"/>
    <w:rsid w:val="00527152"/>
    <w:rsid w:val="0052752B"/>
    <w:rsid w:val="00527839"/>
    <w:rsid w:val="00527A99"/>
    <w:rsid w:val="00527CD7"/>
    <w:rsid w:val="00530413"/>
    <w:rsid w:val="005305FD"/>
    <w:rsid w:val="005306F0"/>
    <w:rsid w:val="00530EF6"/>
    <w:rsid w:val="0053112B"/>
    <w:rsid w:val="00531714"/>
    <w:rsid w:val="00531881"/>
    <w:rsid w:val="00531B51"/>
    <w:rsid w:val="005321C8"/>
    <w:rsid w:val="0053241D"/>
    <w:rsid w:val="005326A4"/>
    <w:rsid w:val="00532B08"/>
    <w:rsid w:val="00532BA5"/>
    <w:rsid w:val="00532D77"/>
    <w:rsid w:val="00532F41"/>
    <w:rsid w:val="0053303F"/>
    <w:rsid w:val="005330CD"/>
    <w:rsid w:val="00533B64"/>
    <w:rsid w:val="00533E70"/>
    <w:rsid w:val="00534809"/>
    <w:rsid w:val="00534A0B"/>
    <w:rsid w:val="00534A9E"/>
    <w:rsid w:val="005352E7"/>
    <w:rsid w:val="005355D4"/>
    <w:rsid w:val="005355DB"/>
    <w:rsid w:val="005358CD"/>
    <w:rsid w:val="00535A4D"/>
    <w:rsid w:val="00535D55"/>
    <w:rsid w:val="00535E40"/>
    <w:rsid w:val="00535F9E"/>
    <w:rsid w:val="00535FF6"/>
    <w:rsid w:val="005361FC"/>
    <w:rsid w:val="005364D3"/>
    <w:rsid w:val="00536A3B"/>
    <w:rsid w:val="00536D60"/>
    <w:rsid w:val="0053703C"/>
    <w:rsid w:val="00537771"/>
    <w:rsid w:val="005379F2"/>
    <w:rsid w:val="00537AF7"/>
    <w:rsid w:val="00537B44"/>
    <w:rsid w:val="00537CD0"/>
    <w:rsid w:val="005403FB"/>
    <w:rsid w:val="00540492"/>
    <w:rsid w:val="00540551"/>
    <w:rsid w:val="005405FE"/>
    <w:rsid w:val="0054111C"/>
    <w:rsid w:val="00541696"/>
    <w:rsid w:val="0054193E"/>
    <w:rsid w:val="0054249D"/>
    <w:rsid w:val="00542A82"/>
    <w:rsid w:val="005435D3"/>
    <w:rsid w:val="005435DD"/>
    <w:rsid w:val="005437E1"/>
    <w:rsid w:val="00543BF3"/>
    <w:rsid w:val="00543C45"/>
    <w:rsid w:val="00544191"/>
    <w:rsid w:val="00544906"/>
    <w:rsid w:val="00545199"/>
    <w:rsid w:val="005451DA"/>
    <w:rsid w:val="0054554E"/>
    <w:rsid w:val="005455B9"/>
    <w:rsid w:val="005455D4"/>
    <w:rsid w:val="005458E6"/>
    <w:rsid w:val="00545B7B"/>
    <w:rsid w:val="005460C4"/>
    <w:rsid w:val="00546562"/>
    <w:rsid w:val="005467C1"/>
    <w:rsid w:val="00546AFA"/>
    <w:rsid w:val="00546B7E"/>
    <w:rsid w:val="005473B2"/>
    <w:rsid w:val="005474FF"/>
    <w:rsid w:val="0054764F"/>
    <w:rsid w:val="00547815"/>
    <w:rsid w:val="005479C4"/>
    <w:rsid w:val="005479D1"/>
    <w:rsid w:val="00547B1D"/>
    <w:rsid w:val="00547EC9"/>
    <w:rsid w:val="00550154"/>
    <w:rsid w:val="0055063E"/>
    <w:rsid w:val="00550E6C"/>
    <w:rsid w:val="00551618"/>
    <w:rsid w:val="0055170C"/>
    <w:rsid w:val="00551CD5"/>
    <w:rsid w:val="00552496"/>
    <w:rsid w:val="005530B2"/>
    <w:rsid w:val="0055343E"/>
    <w:rsid w:val="005535A1"/>
    <w:rsid w:val="005536D3"/>
    <w:rsid w:val="00553B17"/>
    <w:rsid w:val="00553D82"/>
    <w:rsid w:val="00553E3C"/>
    <w:rsid w:val="005541DD"/>
    <w:rsid w:val="005546FD"/>
    <w:rsid w:val="00554B7D"/>
    <w:rsid w:val="00554F84"/>
    <w:rsid w:val="0055518D"/>
    <w:rsid w:val="005554DA"/>
    <w:rsid w:val="00555A2C"/>
    <w:rsid w:val="00555D77"/>
    <w:rsid w:val="00555E75"/>
    <w:rsid w:val="0055654F"/>
    <w:rsid w:val="005566F4"/>
    <w:rsid w:val="00556AB1"/>
    <w:rsid w:val="00556C4D"/>
    <w:rsid w:val="00556D08"/>
    <w:rsid w:val="00556F81"/>
    <w:rsid w:val="0055741E"/>
    <w:rsid w:val="005578ED"/>
    <w:rsid w:val="00557AB7"/>
    <w:rsid w:val="00557B4F"/>
    <w:rsid w:val="00560260"/>
    <w:rsid w:val="005606BF"/>
    <w:rsid w:val="005608ED"/>
    <w:rsid w:val="00560969"/>
    <w:rsid w:val="00561365"/>
    <w:rsid w:val="005616CA"/>
    <w:rsid w:val="00561819"/>
    <w:rsid w:val="00561A0D"/>
    <w:rsid w:val="00561A65"/>
    <w:rsid w:val="00561CE2"/>
    <w:rsid w:val="00561DDE"/>
    <w:rsid w:val="00562005"/>
    <w:rsid w:val="0056205D"/>
    <w:rsid w:val="005621BB"/>
    <w:rsid w:val="00562E33"/>
    <w:rsid w:val="00563410"/>
    <w:rsid w:val="0056356A"/>
    <w:rsid w:val="005639A6"/>
    <w:rsid w:val="00563ED9"/>
    <w:rsid w:val="00564045"/>
    <w:rsid w:val="00564E12"/>
    <w:rsid w:val="005650E0"/>
    <w:rsid w:val="005655AB"/>
    <w:rsid w:val="00565711"/>
    <w:rsid w:val="0056578B"/>
    <w:rsid w:val="005659E6"/>
    <w:rsid w:val="00565F74"/>
    <w:rsid w:val="00566088"/>
    <w:rsid w:val="005660EE"/>
    <w:rsid w:val="00566113"/>
    <w:rsid w:val="00566313"/>
    <w:rsid w:val="00566EF0"/>
    <w:rsid w:val="00566F69"/>
    <w:rsid w:val="00567132"/>
    <w:rsid w:val="005671BD"/>
    <w:rsid w:val="005671CB"/>
    <w:rsid w:val="0056723E"/>
    <w:rsid w:val="0056732B"/>
    <w:rsid w:val="00567ABE"/>
    <w:rsid w:val="005706C5"/>
    <w:rsid w:val="00570986"/>
    <w:rsid w:val="00570E85"/>
    <w:rsid w:val="00571018"/>
    <w:rsid w:val="00571ACF"/>
    <w:rsid w:val="00571CA2"/>
    <w:rsid w:val="00572295"/>
    <w:rsid w:val="00572434"/>
    <w:rsid w:val="00572562"/>
    <w:rsid w:val="00572670"/>
    <w:rsid w:val="00572E7F"/>
    <w:rsid w:val="0057361A"/>
    <w:rsid w:val="00573821"/>
    <w:rsid w:val="00574016"/>
    <w:rsid w:val="00574390"/>
    <w:rsid w:val="00574575"/>
    <w:rsid w:val="005746E5"/>
    <w:rsid w:val="00574D2B"/>
    <w:rsid w:val="00574F43"/>
    <w:rsid w:val="0057505C"/>
    <w:rsid w:val="00575680"/>
    <w:rsid w:val="0057595C"/>
    <w:rsid w:val="005763EE"/>
    <w:rsid w:val="00576422"/>
    <w:rsid w:val="00576641"/>
    <w:rsid w:val="0057695D"/>
    <w:rsid w:val="00576BAF"/>
    <w:rsid w:val="00577103"/>
    <w:rsid w:val="005771F2"/>
    <w:rsid w:val="00577458"/>
    <w:rsid w:val="00577537"/>
    <w:rsid w:val="00577715"/>
    <w:rsid w:val="00577F37"/>
    <w:rsid w:val="00577FAA"/>
    <w:rsid w:val="00580236"/>
    <w:rsid w:val="00580E30"/>
    <w:rsid w:val="00580E84"/>
    <w:rsid w:val="0058127F"/>
    <w:rsid w:val="0058164C"/>
    <w:rsid w:val="005818AA"/>
    <w:rsid w:val="00581953"/>
    <w:rsid w:val="00581AC4"/>
    <w:rsid w:val="00581B02"/>
    <w:rsid w:val="00581D2E"/>
    <w:rsid w:val="00581DD7"/>
    <w:rsid w:val="005824B6"/>
    <w:rsid w:val="00582D6D"/>
    <w:rsid w:val="00583039"/>
    <w:rsid w:val="0058350A"/>
    <w:rsid w:val="00583A3F"/>
    <w:rsid w:val="00583C89"/>
    <w:rsid w:val="00583E48"/>
    <w:rsid w:val="005848AA"/>
    <w:rsid w:val="00584AD4"/>
    <w:rsid w:val="00584D39"/>
    <w:rsid w:val="00584E36"/>
    <w:rsid w:val="005850B2"/>
    <w:rsid w:val="00585A7A"/>
    <w:rsid w:val="00585AE6"/>
    <w:rsid w:val="00585BDB"/>
    <w:rsid w:val="00585E0A"/>
    <w:rsid w:val="00585FE1"/>
    <w:rsid w:val="00586C1E"/>
    <w:rsid w:val="00586D79"/>
    <w:rsid w:val="00587063"/>
    <w:rsid w:val="00587375"/>
    <w:rsid w:val="00587515"/>
    <w:rsid w:val="00587AEE"/>
    <w:rsid w:val="00590063"/>
    <w:rsid w:val="00590077"/>
    <w:rsid w:val="005902B6"/>
    <w:rsid w:val="0059044B"/>
    <w:rsid w:val="00590605"/>
    <w:rsid w:val="0059063E"/>
    <w:rsid w:val="0059074C"/>
    <w:rsid w:val="00590E3D"/>
    <w:rsid w:val="005910C8"/>
    <w:rsid w:val="0059113D"/>
    <w:rsid w:val="005912C5"/>
    <w:rsid w:val="00591524"/>
    <w:rsid w:val="00591644"/>
    <w:rsid w:val="00591ACA"/>
    <w:rsid w:val="0059209E"/>
    <w:rsid w:val="005920E8"/>
    <w:rsid w:val="0059240F"/>
    <w:rsid w:val="00592997"/>
    <w:rsid w:val="00592B41"/>
    <w:rsid w:val="00592BF8"/>
    <w:rsid w:val="00593E99"/>
    <w:rsid w:val="0059440A"/>
    <w:rsid w:val="00594732"/>
    <w:rsid w:val="005948D9"/>
    <w:rsid w:val="00594AB2"/>
    <w:rsid w:val="00594D5D"/>
    <w:rsid w:val="00595139"/>
    <w:rsid w:val="005951EB"/>
    <w:rsid w:val="0059525D"/>
    <w:rsid w:val="005952E4"/>
    <w:rsid w:val="00595D6E"/>
    <w:rsid w:val="00595E3D"/>
    <w:rsid w:val="00595EE7"/>
    <w:rsid w:val="005960CA"/>
    <w:rsid w:val="005961B1"/>
    <w:rsid w:val="005963C5"/>
    <w:rsid w:val="00596788"/>
    <w:rsid w:val="00597188"/>
    <w:rsid w:val="00597323"/>
    <w:rsid w:val="005974C4"/>
    <w:rsid w:val="00597A2C"/>
    <w:rsid w:val="00597E06"/>
    <w:rsid w:val="00597E55"/>
    <w:rsid w:val="005A0326"/>
    <w:rsid w:val="005A0327"/>
    <w:rsid w:val="005A049D"/>
    <w:rsid w:val="005A05F9"/>
    <w:rsid w:val="005A0608"/>
    <w:rsid w:val="005A0A24"/>
    <w:rsid w:val="005A0B95"/>
    <w:rsid w:val="005A0DCA"/>
    <w:rsid w:val="005A0EC2"/>
    <w:rsid w:val="005A17AE"/>
    <w:rsid w:val="005A1C6B"/>
    <w:rsid w:val="005A29CB"/>
    <w:rsid w:val="005A2BB1"/>
    <w:rsid w:val="005A345C"/>
    <w:rsid w:val="005A354D"/>
    <w:rsid w:val="005A3B91"/>
    <w:rsid w:val="005A3C70"/>
    <w:rsid w:val="005A3CC3"/>
    <w:rsid w:val="005A4540"/>
    <w:rsid w:val="005A471B"/>
    <w:rsid w:val="005A4BB9"/>
    <w:rsid w:val="005A5321"/>
    <w:rsid w:val="005A537D"/>
    <w:rsid w:val="005A53B4"/>
    <w:rsid w:val="005A5837"/>
    <w:rsid w:val="005A5BB5"/>
    <w:rsid w:val="005A5D4C"/>
    <w:rsid w:val="005A5DFD"/>
    <w:rsid w:val="005A5FB7"/>
    <w:rsid w:val="005A684A"/>
    <w:rsid w:val="005A6C53"/>
    <w:rsid w:val="005A6EBE"/>
    <w:rsid w:val="005A720B"/>
    <w:rsid w:val="005A77FB"/>
    <w:rsid w:val="005A7AC6"/>
    <w:rsid w:val="005B07C0"/>
    <w:rsid w:val="005B0B18"/>
    <w:rsid w:val="005B1298"/>
    <w:rsid w:val="005B12B6"/>
    <w:rsid w:val="005B1D33"/>
    <w:rsid w:val="005B2171"/>
    <w:rsid w:val="005B2258"/>
    <w:rsid w:val="005B2CD4"/>
    <w:rsid w:val="005B2F00"/>
    <w:rsid w:val="005B370D"/>
    <w:rsid w:val="005B3859"/>
    <w:rsid w:val="005B3CEE"/>
    <w:rsid w:val="005B3F1C"/>
    <w:rsid w:val="005B4324"/>
    <w:rsid w:val="005B4435"/>
    <w:rsid w:val="005B4438"/>
    <w:rsid w:val="005B481B"/>
    <w:rsid w:val="005B48E7"/>
    <w:rsid w:val="005B48FC"/>
    <w:rsid w:val="005B4A32"/>
    <w:rsid w:val="005B4A76"/>
    <w:rsid w:val="005B4E74"/>
    <w:rsid w:val="005B53C7"/>
    <w:rsid w:val="005B57C6"/>
    <w:rsid w:val="005B6A53"/>
    <w:rsid w:val="005B6B11"/>
    <w:rsid w:val="005B6E15"/>
    <w:rsid w:val="005B6FA7"/>
    <w:rsid w:val="005B712C"/>
    <w:rsid w:val="005B7706"/>
    <w:rsid w:val="005B7729"/>
    <w:rsid w:val="005B7848"/>
    <w:rsid w:val="005B794A"/>
    <w:rsid w:val="005B799D"/>
    <w:rsid w:val="005B7CA0"/>
    <w:rsid w:val="005B7E11"/>
    <w:rsid w:val="005C0073"/>
    <w:rsid w:val="005C022D"/>
    <w:rsid w:val="005C03B2"/>
    <w:rsid w:val="005C06D0"/>
    <w:rsid w:val="005C08EB"/>
    <w:rsid w:val="005C192A"/>
    <w:rsid w:val="005C1E2B"/>
    <w:rsid w:val="005C1E86"/>
    <w:rsid w:val="005C1EAA"/>
    <w:rsid w:val="005C274E"/>
    <w:rsid w:val="005C29FC"/>
    <w:rsid w:val="005C3143"/>
    <w:rsid w:val="005C34CA"/>
    <w:rsid w:val="005C3A8A"/>
    <w:rsid w:val="005C3ADF"/>
    <w:rsid w:val="005C3BA6"/>
    <w:rsid w:val="005C3BE7"/>
    <w:rsid w:val="005C3CF5"/>
    <w:rsid w:val="005C3F91"/>
    <w:rsid w:val="005C4BA3"/>
    <w:rsid w:val="005C4E7B"/>
    <w:rsid w:val="005C5026"/>
    <w:rsid w:val="005C5194"/>
    <w:rsid w:val="005C5302"/>
    <w:rsid w:val="005C5970"/>
    <w:rsid w:val="005C5BF1"/>
    <w:rsid w:val="005C5ECA"/>
    <w:rsid w:val="005C5ECE"/>
    <w:rsid w:val="005C65D3"/>
    <w:rsid w:val="005C6FF1"/>
    <w:rsid w:val="005C7168"/>
    <w:rsid w:val="005C740F"/>
    <w:rsid w:val="005C769B"/>
    <w:rsid w:val="005C7982"/>
    <w:rsid w:val="005D018B"/>
    <w:rsid w:val="005D06A0"/>
    <w:rsid w:val="005D0FB3"/>
    <w:rsid w:val="005D1059"/>
    <w:rsid w:val="005D135D"/>
    <w:rsid w:val="005D1513"/>
    <w:rsid w:val="005D1D87"/>
    <w:rsid w:val="005D1E92"/>
    <w:rsid w:val="005D2943"/>
    <w:rsid w:val="005D2FD6"/>
    <w:rsid w:val="005D3075"/>
    <w:rsid w:val="005D3090"/>
    <w:rsid w:val="005D334A"/>
    <w:rsid w:val="005D380E"/>
    <w:rsid w:val="005D3A28"/>
    <w:rsid w:val="005D3A38"/>
    <w:rsid w:val="005D3AE3"/>
    <w:rsid w:val="005D3EBE"/>
    <w:rsid w:val="005D4173"/>
    <w:rsid w:val="005D484E"/>
    <w:rsid w:val="005D4850"/>
    <w:rsid w:val="005D4D89"/>
    <w:rsid w:val="005D51D3"/>
    <w:rsid w:val="005D5904"/>
    <w:rsid w:val="005D5F9A"/>
    <w:rsid w:val="005D63BF"/>
    <w:rsid w:val="005D64A2"/>
    <w:rsid w:val="005D64B2"/>
    <w:rsid w:val="005D6AD2"/>
    <w:rsid w:val="005D6B0A"/>
    <w:rsid w:val="005D6B27"/>
    <w:rsid w:val="005D7030"/>
    <w:rsid w:val="005D7250"/>
    <w:rsid w:val="005D7F26"/>
    <w:rsid w:val="005E0069"/>
    <w:rsid w:val="005E0139"/>
    <w:rsid w:val="005E020D"/>
    <w:rsid w:val="005E046F"/>
    <w:rsid w:val="005E056B"/>
    <w:rsid w:val="005E067E"/>
    <w:rsid w:val="005E0D22"/>
    <w:rsid w:val="005E0DDE"/>
    <w:rsid w:val="005E160C"/>
    <w:rsid w:val="005E1925"/>
    <w:rsid w:val="005E1AF4"/>
    <w:rsid w:val="005E1BBC"/>
    <w:rsid w:val="005E23A1"/>
    <w:rsid w:val="005E2412"/>
    <w:rsid w:val="005E24A6"/>
    <w:rsid w:val="005E28FC"/>
    <w:rsid w:val="005E2AAC"/>
    <w:rsid w:val="005E2AF2"/>
    <w:rsid w:val="005E2B7D"/>
    <w:rsid w:val="005E2C9F"/>
    <w:rsid w:val="005E2CD9"/>
    <w:rsid w:val="005E2D4F"/>
    <w:rsid w:val="005E3150"/>
    <w:rsid w:val="005E3226"/>
    <w:rsid w:val="005E335E"/>
    <w:rsid w:val="005E367F"/>
    <w:rsid w:val="005E3BF6"/>
    <w:rsid w:val="005E3C34"/>
    <w:rsid w:val="005E41E7"/>
    <w:rsid w:val="005E47A8"/>
    <w:rsid w:val="005E4B43"/>
    <w:rsid w:val="005E4C35"/>
    <w:rsid w:val="005E4D98"/>
    <w:rsid w:val="005E5044"/>
    <w:rsid w:val="005E52D2"/>
    <w:rsid w:val="005E5744"/>
    <w:rsid w:val="005E6FBD"/>
    <w:rsid w:val="005E7479"/>
    <w:rsid w:val="005E74A9"/>
    <w:rsid w:val="005E7851"/>
    <w:rsid w:val="005F0341"/>
    <w:rsid w:val="005F0361"/>
    <w:rsid w:val="005F0549"/>
    <w:rsid w:val="005F077F"/>
    <w:rsid w:val="005F0D36"/>
    <w:rsid w:val="005F0FA9"/>
    <w:rsid w:val="005F10B2"/>
    <w:rsid w:val="005F1615"/>
    <w:rsid w:val="005F164B"/>
    <w:rsid w:val="005F18DB"/>
    <w:rsid w:val="005F1CC2"/>
    <w:rsid w:val="005F1E06"/>
    <w:rsid w:val="005F23D4"/>
    <w:rsid w:val="005F2E74"/>
    <w:rsid w:val="005F32CA"/>
    <w:rsid w:val="005F3380"/>
    <w:rsid w:val="005F34F1"/>
    <w:rsid w:val="005F355A"/>
    <w:rsid w:val="005F366E"/>
    <w:rsid w:val="005F3E12"/>
    <w:rsid w:val="005F43A0"/>
    <w:rsid w:val="005F43DE"/>
    <w:rsid w:val="005F4719"/>
    <w:rsid w:val="005F4BDB"/>
    <w:rsid w:val="005F4CAF"/>
    <w:rsid w:val="005F50F6"/>
    <w:rsid w:val="005F5463"/>
    <w:rsid w:val="005F55A4"/>
    <w:rsid w:val="005F59A8"/>
    <w:rsid w:val="005F5A7A"/>
    <w:rsid w:val="005F5B4C"/>
    <w:rsid w:val="005F5BF8"/>
    <w:rsid w:val="005F5FEC"/>
    <w:rsid w:val="005F609C"/>
    <w:rsid w:val="005F6849"/>
    <w:rsid w:val="005F68DF"/>
    <w:rsid w:val="005F6A0D"/>
    <w:rsid w:val="005F6A48"/>
    <w:rsid w:val="005F720F"/>
    <w:rsid w:val="005F7348"/>
    <w:rsid w:val="006001BF"/>
    <w:rsid w:val="006002F8"/>
    <w:rsid w:val="006006B4"/>
    <w:rsid w:val="006008CF"/>
    <w:rsid w:val="0060096E"/>
    <w:rsid w:val="00601236"/>
    <w:rsid w:val="006013AD"/>
    <w:rsid w:val="00601477"/>
    <w:rsid w:val="00601503"/>
    <w:rsid w:val="006015A7"/>
    <w:rsid w:val="0060295C"/>
    <w:rsid w:val="00602E0F"/>
    <w:rsid w:val="006031E4"/>
    <w:rsid w:val="00603219"/>
    <w:rsid w:val="006032D5"/>
    <w:rsid w:val="00603335"/>
    <w:rsid w:val="00603C7D"/>
    <w:rsid w:val="00604326"/>
    <w:rsid w:val="006047C5"/>
    <w:rsid w:val="006047F2"/>
    <w:rsid w:val="006049A9"/>
    <w:rsid w:val="00605B92"/>
    <w:rsid w:val="00605CF6"/>
    <w:rsid w:val="00605DC1"/>
    <w:rsid w:val="00605F27"/>
    <w:rsid w:val="00606107"/>
    <w:rsid w:val="006066A9"/>
    <w:rsid w:val="00606774"/>
    <w:rsid w:val="00606941"/>
    <w:rsid w:val="00606F8E"/>
    <w:rsid w:val="00607634"/>
    <w:rsid w:val="00607C57"/>
    <w:rsid w:val="006103BB"/>
    <w:rsid w:val="006104AB"/>
    <w:rsid w:val="00610B99"/>
    <w:rsid w:val="00610D2B"/>
    <w:rsid w:val="00610F2A"/>
    <w:rsid w:val="00610FF2"/>
    <w:rsid w:val="00611BBD"/>
    <w:rsid w:val="00611D68"/>
    <w:rsid w:val="00612492"/>
    <w:rsid w:val="006128B5"/>
    <w:rsid w:val="00612BA6"/>
    <w:rsid w:val="00612D4C"/>
    <w:rsid w:val="00612E3B"/>
    <w:rsid w:val="00613D4B"/>
    <w:rsid w:val="00613E26"/>
    <w:rsid w:val="0061420A"/>
    <w:rsid w:val="006142CA"/>
    <w:rsid w:val="006142CB"/>
    <w:rsid w:val="006146A7"/>
    <w:rsid w:val="00614CA1"/>
    <w:rsid w:val="00615089"/>
    <w:rsid w:val="00615778"/>
    <w:rsid w:val="0061586C"/>
    <w:rsid w:val="00615F30"/>
    <w:rsid w:val="006165AE"/>
    <w:rsid w:val="00616C05"/>
    <w:rsid w:val="00616E5B"/>
    <w:rsid w:val="0061775F"/>
    <w:rsid w:val="00617828"/>
    <w:rsid w:val="00617A6F"/>
    <w:rsid w:val="00617BD0"/>
    <w:rsid w:val="00617E7E"/>
    <w:rsid w:val="006200A7"/>
    <w:rsid w:val="0062052D"/>
    <w:rsid w:val="00621052"/>
    <w:rsid w:val="00621058"/>
    <w:rsid w:val="00621084"/>
    <w:rsid w:val="006213B0"/>
    <w:rsid w:val="00621605"/>
    <w:rsid w:val="00621695"/>
    <w:rsid w:val="00621990"/>
    <w:rsid w:val="00621D36"/>
    <w:rsid w:val="00622185"/>
    <w:rsid w:val="006225D0"/>
    <w:rsid w:val="0062270D"/>
    <w:rsid w:val="006229E4"/>
    <w:rsid w:val="00622E41"/>
    <w:rsid w:val="00622E94"/>
    <w:rsid w:val="00623166"/>
    <w:rsid w:val="00623339"/>
    <w:rsid w:val="00623536"/>
    <w:rsid w:val="00623622"/>
    <w:rsid w:val="0062399F"/>
    <w:rsid w:val="00623FCA"/>
    <w:rsid w:val="00624F4D"/>
    <w:rsid w:val="006252B2"/>
    <w:rsid w:val="006253BA"/>
    <w:rsid w:val="00625BAA"/>
    <w:rsid w:val="00625C1E"/>
    <w:rsid w:val="00625F7A"/>
    <w:rsid w:val="00626701"/>
    <w:rsid w:val="00627255"/>
    <w:rsid w:val="00627D69"/>
    <w:rsid w:val="00630128"/>
    <w:rsid w:val="00630566"/>
    <w:rsid w:val="00630691"/>
    <w:rsid w:val="006306F3"/>
    <w:rsid w:val="0063089A"/>
    <w:rsid w:val="006308C7"/>
    <w:rsid w:val="00631149"/>
    <w:rsid w:val="00631252"/>
    <w:rsid w:val="00631F57"/>
    <w:rsid w:val="006320C8"/>
    <w:rsid w:val="00632607"/>
    <w:rsid w:val="006333E8"/>
    <w:rsid w:val="0063350A"/>
    <w:rsid w:val="00633747"/>
    <w:rsid w:val="00633AC3"/>
    <w:rsid w:val="00633D4E"/>
    <w:rsid w:val="00634040"/>
    <w:rsid w:val="0063459A"/>
    <w:rsid w:val="006349BE"/>
    <w:rsid w:val="00634EAC"/>
    <w:rsid w:val="00634EF0"/>
    <w:rsid w:val="0063522A"/>
    <w:rsid w:val="006352C7"/>
    <w:rsid w:val="00635737"/>
    <w:rsid w:val="0063593F"/>
    <w:rsid w:val="00635CDF"/>
    <w:rsid w:val="00635E1C"/>
    <w:rsid w:val="006361D3"/>
    <w:rsid w:val="006364E1"/>
    <w:rsid w:val="0063656D"/>
    <w:rsid w:val="00636D40"/>
    <w:rsid w:val="006371A9"/>
    <w:rsid w:val="00637841"/>
    <w:rsid w:val="006379B0"/>
    <w:rsid w:val="00637B14"/>
    <w:rsid w:val="00637BC5"/>
    <w:rsid w:val="006402C9"/>
    <w:rsid w:val="006402FE"/>
    <w:rsid w:val="00640834"/>
    <w:rsid w:val="00640941"/>
    <w:rsid w:val="0064096F"/>
    <w:rsid w:val="006409D5"/>
    <w:rsid w:val="00640CB0"/>
    <w:rsid w:val="00640DF1"/>
    <w:rsid w:val="00641AA8"/>
    <w:rsid w:val="006426E0"/>
    <w:rsid w:val="00642723"/>
    <w:rsid w:val="006428B8"/>
    <w:rsid w:val="006428E2"/>
    <w:rsid w:val="00643392"/>
    <w:rsid w:val="006434BD"/>
    <w:rsid w:val="006442CA"/>
    <w:rsid w:val="006443A7"/>
    <w:rsid w:val="00644414"/>
    <w:rsid w:val="00645137"/>
    <w:rsid w:val="006458E6"/>
    <w:rsid w:val="00645908"/>
    <w:rsid w:val="00645ADE"/>
    <w:rsid w:val="00646229"/>
    <w:rsid w:val="00646598"/>
    <w:rsid w:val="00646CCC"/>
    <w:rsid w:val="00646FB1"/>
    <w:rsid w:val="006470F9"/>
    <w:rsid w:val="00647DED"/>
    <w:rsid w:val="006503B1"/>
    <w:rsid w:val="00650658"/>
    <w:rsid w:val="006507D2"/>
    <w:rsid w:val="006508F7"/>
    <w:rsid w:val="00650996"/>
    <w:rsid w:val="00650F5B"/>
    <w:rsid w:val="006512F9"/>
    <w:rsid w:val="006513BB"/>
    <w:rsid w:val="0065170F"/>
    <w:rsid w:val="00651F6C"/>
    <w:rsid w:val="00651F71"/>
    <w:rsid w:val="00652289"/>
    <w:rsid w:val="00652315"/>
    <w:rsid w:val="0065255E"/>
    <w:rsid w:val="00652965"/>
    <w:rsid w:val="00652ADE"/>
    <w:rsid w:val="00652F98"/>
    <w:rsid w:val="00653119"/>
    <w:rsid w:val="00653230"/>
    <w:rsid w:val="00653840"/>
    <w:rsid w:val="00653B6C"/>
    <w:rsid w:val="00653BD9"/>
    <w:rsid w:val="00653D5A"/>
    <w:rsid w:val="00653D73"/>
    <w:rsid w:val="00654183"/>
    <w:rsid w:val="006541FC"/>
    <w:rsid w:val="00654326"/>
    <w:rsid w:val="00654343"/>
    <w:rsid w:val="0065434B"/>
    <w:rsid w:val="0065499F"/>
    <w:rsid w:val="00654A6B"/>
    <w:rsid w:val="00654BB9"/>
    <w:rsid w:val="00654CB5"/>
    <w:rsid w:val="00655994"/>
    <w:rsid w:val="00655B94"/>
    <w:rsid w:val="00655CB7"/>
    <w:rsid w:val="00655D12"/>
    <w:rsid w:val="00655E31"/>
    <w:rsid w:val="00656627"/>
    <w:rsid w:val="006569F7"/>
    <w:rsid w:val="006572FB"/>
    <w:rsid w:val="00657581"/>
    <w:rsid w:val="00657AA3"/>
    <w:rsid w:val="00657ACC"/>
    <w:rsid w:val="00657E35"/>
    <w:rsid w:val="006607FF"/>
    <w:rsid w:val="0066087A"/>
    <w:rsid w:val="00660997"/>
    <w:rsid w:val="00660D63"/>
    <w:rsid w:val="006610A4"/>
    <w:rsid w:val="00661718"/>
    <w:rsid w:val="006617C0"/>
    <w:rsid w:val="00661E35"/>
    <w:rsid w:val="0066212E"/>
    <w:rsid w:val="0066297E"/>
    <w:rsid w:val="00662EB0"/>
    <w:rsid w:val="00662EBD"/>
    <w:rsid w:val="0066367E"/>
    <w:rsid w:val="006637AC"/>
    <w:rsid w:val="00663B63"/>
    <w:rsid w:val="00663BAA"/>
    <w:rsid w:val="00663EDF"/>
    <w:rsid w:val="00664163"/>
    <w:rsid w:val="0066470E"/>
    <w:rsid w:val="00664F3E"/>
    <w:rsid w:val="0066562F"/>
    <w:rsid w:val="00665920"/>
    <w:rsid w:val="0066595C"/>
    <w:rsid w:val="00665A12"/>
    <w:rsid w:val="006662C5"/>
    <w:rsid w:val="00666416"/>
    <w:rsid w:val="0066644E"/>
    <w:rsid w:val="00666548"/>
    <w:rsid w:val="006669D7"/>
    <w:rsid w:val="00666EB3"/>
    <w:rsid w:val="0066796D"/>
    <w:rsid w:val="00667C0B"/>
    <w:rsid w:val="00667E06"/>
    <w:rsid w:val="00667EEE"/>
    <w:rsid w:val="00667F94"/>
    <w:rsid w:val="0067000F"/>
    <w:rsid w:val="0067003A"/>
    <w:rsid w:val="006707C9"/>
    <w:rsid w:val="006713B6"/>
    <w:rsid w:val="0067169A"/>
    <w:rsid w:val="006719ED"/>
    <w:rsid w:val="00671AAA"/>
    <w:rsid w:val="006723FE"/>
    <w:rsid w:val="006723FF"/>
    <w:rsid w:val="00672581"/>
    <w:rsid w:val="0067258B"/>
    <w:rsid w:val="00672826"/>
    <w:rsid w:val="00672B45"/>
    <w:rsid w:val="00672BCB"/>
    <w:rsid w:val="00672C8B"/>
    <w:rsid w:val="0067309F"/>
    <w:rsid w:val="0067331C"/>
    <w:rsid w:val="00673321"/>
    <w:rsid w:val="00673768"/>
    <w:rsid w:val="00673B77"/>
    <w:rsid w:val="00674098"/>
    <w:rsid w:val="006740FC"/>
    <w:rsid w:val="006741B1"/>
    <w:rsid w:val="00674591"/>
    <w:rsid w:val="006745B1"/>
    <w:rsid w:val="0067487B"/>
    <w:rsid w:val="006748FE"/>
    <w:rsid w:val="00674964"/>
    <w:rsid w:val="00674D17"/>
    <w:rsid w:val="0067597C"/>
    <w:rsid w:val="00676B25"/>
    <w:rsid w:val="00676C3D"/>
    <w:rsid w:val="00676CD6"/>
    <w:rsid w:val="00676F75"/>
    <w:rsid w:val="00676F78"/>
    <w:rsid w:val="0067764E"/>
    <w:rsid w:val="00680023"/>
    <w:rsid w:val="00680032"/>
    <w:rsid w:val="0068006E"/>
    <w:rsid w:val="00680295"/>
    <w:rsid w:val="0068044B"/>
    <w:rsid w:val="0068079C"/>
    <w:rsid w:val="00680AC0"/>
    <w:rsid w:val="00680CCD"/>
    <w:rsid w:val="00680D12"/>
    <w:rsid w:val="00680D3B"/>
    <w:rsid w:val="00680FE0"/>
    <w:rsid w:val="006811C5"/>
    <w:rsid w:val="0068172A"/>
    <w:rsid w:val="00681901"/>
    <w:rsid w:val="00681B68"/>
    <w:rsid w:val="00681CFF"/>
    <w:rsid w:val="00682047"/>
    <w:rsid w:val="006820FA"/>
    <w:rsid w:val="0068215F"/>
    <w:rsid w:val="00682700"/>
    <w:rsid w:val="00682C0A"/>
    <w:rsid w:val="00682CC6"/>
    <w:rsid w:val="00682CD2"/>
    <w:rsid w:val="00682F4C"/>
    <w:rsid w:val="006832E2"/>
    <w:rsid w:val="006833B6"/>
    <w:rsid w:val="006834EB"/>
    <w:rsid w:val="00683822"/>
    <w:rsid w:val="00683C49"/>
    <w:rsid w:val="006842BD"/>
    <w:rsid w:val="006851F8"/>
    <w:rsid w:val="0068537B"/>
    <w:rsid w:val="006856A8"/>
    <w:rsid w:val="0068573B"/>
    <w:rsid w:val="00685781"/>
    <w:rsid w:val="00685C47"/>
    <w:rsid w:val="00685DBB"/>
    <w:rsid w:val="00686547"/>
    <w:rsid w:val="0068682D"/>
    <w:rsid w:val="00686E5F"/>
    <w:rsid w:val="00687297"/>
    <w:rsid w:val="006872B0"/>
    <w:rsid w:val="00687325"/>
    <w:rsid w:val="006875EA"/>
    <w:rsid w:val="006878BA"/>
    <w:rsid w:val="00690718"/>
    <w:rsid w:val="00690E56"/>
    <w:rsid w:val="006914E5"/>
    <w:rsid w:val="006917F5"/>
    <w:rsid w:val="0069193A"/>
    <w:rsid w:val="006924F9"/>
    <w:rsid w:val="00692A97"/>
    <w:rsid w:val="00692CD6"/>
    <w:rsid w:val="00692D3B"/>
    <w:rsid w:val="00692DD0"/>
    <w:rsid w:val="0069300E"/>
    <w:rsid w:val="006937F2"/>
    <w:rsid w:val="006939DD"/>
    <w:rsid w:val="00693E0C"/>
    <w:rsid w:val="00694673"/>
    <w:rsid w:val="00694D93"/>
    <w:rsid w:val="006950BC"/>
    <w:rsid w:val="006952A4"/>
    <w:rsid w:val="00695BD3"/>
    <w:rsid w:val="00695CDC"/>
    <w:rsid w:val="00696119"/>
    <w:rsid w:val="00696184"/>
    <w:rsid w:val="00696428"/>
    <w:rsid w:val="00696930"/>
    <w:rsid w:val="00696DB5"/>
    <w:rsid w:val="00696E4B"/>
    <w:rsid w:val="0069716C"/>
    <w:rsid w:val="006971FF"/>
    <w:rsid w:val="006974DA"/>
    <w:rsid w:val="006978A9"/>
    <w:rsid w:val="00697C3C"/>
    <w:rsid w:val="00697DDC"/>
    <w:rsid w:val="00697E30"/>
    <w:rsid w:val="006A0232"/>
    <w:rsid w:val="006A0E17"/>
    <w:rsid w:val="006A0E88"/>
    <w:rsid w:val="006A0EE2"/>
    <w:rsid w:val="006A1262"/>
    <w:rsid w:val="006A1428"/>
    <w:rsid w:val="006A1A38"/>
    <w:rsid w:val="006A21A2"/>
    <w:rsid w:val="006A247D"/>
    <w:rsid w:val="006A2508"/>
    <w:rsid w:val="006A2F2F"/>
    <w:rsid w:val="006A2F3E"/>
    <w:rsid w:val="006A35E2"/>
    <w:rsid w:val="006A38E1"/>
    <w:rsid w:val="006A3CD6"/>
    <w:rsid w:val="006A3DB0"/>
    <w:rsid w:val="006A4299"/>
    <w:rsid w:val="006A4750"/>
    <w:rsid w:val="006A4FDD"/>
    <w:rsid w:val="006A5160"/>
    <w:rsid w:val="006A569B"/>
    <w:rsid w:val="006A56F4"/>
    <w:rsid w:val="006A5992"/>
    <w:rsid w:val="006A5CBC"/>
    <w:rsid w:val="006A612F"/>
    <w:rsid w:val="006A6931"/>
    <w:rsid w:val="006A695C"/>
    <w:rsid w:val="006A6D70"/>
    <w:rsid w:val="006A745D"/>
    <w:rsid w:val="006A75C4"/>
    <w:rsid w:val="006A7A42"/>
    <w:rsid w:val="006A7BE7"/>
    <w:rsid w:val="006B033B"/>
    <w:rsid w:val="006B03AA"/>
    <w:rsid w:val="006B054B"/>
    <w:rsid w:val="006B0589"/>
    <w:rsid w:val="006B08AC"/>
    <w:rsid w:val="006B0D6B"/>
    <w:rsid w:val="006B0E03"/>
    <w:rsid w:val="006B0F64"/>
    <w:rsid w:val="006B10AE"/>
    <w:rsid w:val="006B12C7"/>
    <w:rsid w:val="006B1D1D"/>
    <w:rsid w:val="006B1EAC"/>
    <w:rsid w:val="006B20A7"/>
    <w:rsid w:val="006B256C"/>
    <w:rsid w:val="006B266F"/>
    <w:rsid w:val="006B2B07"/>
    <w:rsid w:val="006B2DFD"/>
    <w:rsid w:val="006B2F57"/>
    <w:rsid w:val="006B3025"/>
    <w:rsid w:val="006B3189"/>
    <w:rsid w:val="006B37C4"/>
    <w:rsid w:val="006B38C6"/>
    <w:rsid w:val="006B39B9"/>
    <w:rsid w:val="006B4398"/>
    <w:rsid w:val="006B444C"/>
    <w:rsid w:val="006B45BC"/>
    <w:rsid w:val="006B4768"/>
    <w:rsid w:val="006B4774"/>
    <w:rsid w:val="006B4FD2"/>
    <w:rsid w:val="006B5060"/>
    <w:rsid w:val="006B5E70"/>
    <w:rsid w:val="006B61CB"/>
    <w:rsid w:val="006B64AB"/>
    <w:rsid w:val="006B658D"/>
    <w:rsid w:val="006B6B2E"/>
    <w:rsid w:val="006B74B0"/>
    <w:rsid w:val="006C054B"/>
    <w:rsid w:val="006C072F"/>
    <w:rsid w:val="006C0867"/>
    <w:rsid w:val="006C0B10"/>
    <w:rsid w:val="006C0CFF"/>
    <w:rsid w:val="006C0EEB"/>
    <w:rsid w:val="006C0EFD"/>
    <w:rsid w:val="006C1074"/>
    <w:rsid w:val="006C14C4"/>
    <w:rsid w:val="006C1977"/>
    <w:rsid w:val="006C198A"/>
    <w:rsid w:val="006C1FBF"/>
    <w:rsid w:val="006C239E"/>
    <w:rsid w:val="006C2702"/>
    <w:rsid w:val="006C2763"/>
    <w:rsid w:val="006C290F"/>
    <w:rsid w:val="006C3501"/>
    <w:rsid w:val="006C356F"/>
    <w:rsid w:val="006C3829"/>
    <w:rsid w:val="006C38C3"/>
    <w:rsid w:val="006C3FD5"/>
    <w:rsid w:val="006C4460"/>
    <w:rsid w:val="006C49B2"/>
    <w:rsid w:val="006C54B4"/>
    <w:rsid w:val="006C56CA"/>
    <w:rsid w:val="006C56EB"/>
    <w:rsid w:val="006C575E"/>
    <w:rsid w:val="006C5A19"/>
    <w:rsid w:val="006C5ECF"/>
    <w:rsid w:val="006C657F"/>
    <w:rsid w:val="006C68B8"/>
    <w:rsid w:val="006C698A"/>
    <w:rsid w:val="006C6AF0"/>
    <w:rsid w:val="006C7587"/>
    <w:rsid w:val="006C759D"/>
    <w:rsid w:val="006C7AA4"/>
    <w:rsid w:val="006C7CC0"/>
    <w:rsid w:val="006C7F98"/>
    <w:rsid w:val="006C7FCD"/>
    <w:rsid w:val="006D02DF"/>
    <w:rsid w:val="006D0464"/>
    <w:rsid w:val="006D06D6"/>
    <w:rsid w:val="006D0B76"/>
    <w:rsid w:val="006D157A"/>
    <w:rsid w:val="006D205B"/>
    <w:rsid w:val="006D21D0"/>
    <w:rsid w:val="006D24E8"/>
    <w:rsid w:val="006D29D3"/>
    <w:rsid w:val="006D2A00"/>
    <w:rsid w:val="006D2AB7"/>
    <w:rsid w:val="006D3419"/>
    <w:rsid w:val="006D3A77"/>
    <w:rsid w:val="006D3AB9"/>
    <w:rsid w:val="006D3D38"/>
    <w:rsid w:val="006D4738"/>
    <w:rsid w:val="006D47B4"/>
    <w:rsid w:val="006D4FCD"/>
    <w:rsid w:val="006D524B"/>
    <w:rsid w:val="006D5292"/>
    <w:rsid w:val="006D6057"/>
    <w:rsid w:val="006D64AE"/>
    <w:rsid w:val="006D681E"/>
    <w:rsid w:val="006D6D2C"/>
    <w:rsid w:val="006D6E97"/>
    <w:rsid w:val="006D723D"/>
    <w:rsid w:val="006D7378"/>
    <w:rsid w:val="006D777D"/>
    <w:rsid w:val="006D79E6"/>
    <w:rsid w:val="006D7A35"/>
    <w:rsid w:val="006D7A4F"/>
    <w:rsid w:val="006D7F95"/>
    <w:rsid w:val="006E0356"/>
    <w:rsid w:val="006E04AB"/>
    <w:rsid w:val="006E096F"/>
    <w:rsid w:val="006E1192"/>
    <w:rsid w:val="006E11C5"/>
    <w:rsid w:val="006E17BE"/>
    <w:rsid w:val="006E18C0"/>
    <w:rsid w:val="006E1BC9"/>
    <w:rsid w:val="006E1CCB"/>
    <w:rsid w:val="006E260B"/>
    <w:rsid w:val="006E26B4"/>
    <w:rsid w:val="006E2811"/>
    <w:rsid w:val="006E284C"/>
    <w:rsid w:val="006E28F8"/>
    <w:rsid w:val="006E2B2E"/>
    <w:rsid w:val="006E2D35"/>
    <w:rsid w:val="006E2DB9"/>
    <w:rsid w:val="006E3253"/>
    <w:rsid w:val="006E3C9A"/>
    <w:rsid w:val="006E42EA"/>
    <w:rsid w:val="006E4385"/>
    <w:rsid w:val="006E491E"/>
    <w:rsid w:val="006E5442"/>
    <w:rsid w:val="006E57F3"/>
    <w:rsid w:val="006E5916"/>
    <w:rsid w:val="006E5C70"/>
    <w:rsid w:val="006E5E28"/>
    <w:rsid w:val="006E626A"/>
    <w:rsid w:val="006E673A"/>
    <w:rsid w:val="006E67A6"/>
    <w:rsid w:val="006E6B86"/>
    <w:rsid w:val="006E78E6"/>
    <w:rsid w:val="006F01F4"/>
    <w:rsid w:val="006F03A4"/>
    <w:rsid w:val="006F03DA"/>
    <w:rsid w:val="006F07DC"/>
    <w:rsid w:val="006F09D6"/>
    <w:rsid w:val="006F1526"/>
    <w:rsid w:val="006F1842"/>
    <w:rsid w:val="006F1AA5"/>
    <w:rsid w:val="006F1F5D"/>
    <w:rsid w:val="006F1F9B"/>
    <w:rsid w:val="006F1FB7"/>
    <w:rsid w:val="006F21C5"/>
    <w:rsid w:val="006F262A"/>
    <w:rsid w:val="006F294B"/>
    <w:rsid w:val="006F2A86"/>
    <w:rsid w:val="006F2D09"/>
    <w:rsid w:val="006F2E85"/>
    <w:rsid w:val="006F37AB"/>
    <w:rsid w:val="006F3B4F"/>
    <w:rsid w:val="006F3E6E"/>
    <w:rsid w:val="006F416F"/>
    <w:rsid w:val="006F41A6"/>
    <w:rsid w:val="006F474B"/>
    <w:rsid w:val="006F4C5E"/>
    <w:rsid w:val="006F4D06"/>
    <w:rsid w:val="006F4D87"/>
    <w:rsid w:val="006F4E42"/>
    <w:rsid w:val="006F4E6D"/>
    <w:rsid w:val="006F4FB2"/>
    <w:rsid w:val="006F504E"/>
    <w:rsid w:val="006F535A"/>
    <w:rsid w:val="006F57D5"/>
    <w:rsid w:val="006F5974"/>
    <w:rsid w:val="006F5D3D"/>
    <w:rsid w:val="006F5F04"/>
    <w:rsid w:val="006F6A97"/>
    <w:rsid w:val="006F6DDB"/>
    <w:rsid w:val="006F71AB"/>
    <w:rsid w:val="006F723C"/>
    <w:rsid w:val="006F7980"/>
    <w:rsid w:val="006F7D4D"/>
    <w:rsid w:val="006F7EB7"/>
    <w:rsid w:val="006F7FF7"/>
    <w:rsid w:val="007001A1"/>
    <w:rsid w:val="007002C8"/>
    <w:rsid w:val="00700419"/>
    <w:rsid w:val="007005A2"/>
    <w:rsid w:val="00700782"/>
    <w:rsid w:val="00700F0E"/>
    <w:rsid w:val="00700FE8"/>
    <w:rsid w:val="0070144F"/>
    <w:rsid w:val="00701E32"/>
    <w:rsid w:val="00701E96"/>
    <w:rsid w:val="00701FA2"/>
    <w:rsid w:val="0070271F"/>
    <w:rsid w:val="007027D5"/>
    <w:rsid w:val="00702894"/>
    <w:rsid w:val="00702E00"/>
    <w:rsid w:val="0070326F"/>
    <w:rsid w:val="00703287"/>
    <w:rsid w:val="007034A6"/>
    <w:rsid w:val="00704069"/>
    <w:rsid w:val="00704186"/>
    <w:rsid w:val="007041ED"/>
    <w:rsid w:val="00704695"/>
    <w:rsid w:val="00705200"/>
    <w:rsid w:val="00705289"/>
    <w:rsid w:val="0070569F"/>
    <w:rsid w:val="00705710"/>
    <w:rsid w:val="007058A5"/>
    <w:rsid w:val="00705CA6"/>
    <w:rsid w:val="00705D53"/>
    <w:rsid w:val="00705DDE"/>
    <w:rsid w:val="007061B4"/>
    <w:rsid w:val="00706438"/>
    <w:rsid w:val="0070690E"/>
    <w:rsid w:val="00706C87"/>
    <w:rsid w:val="00706F11"/>
    <w:rsid w:val="00707152"/>
    <w:rsid w:val="007072DA"/>
    <w:rsid w:val="007075DB"/>
    <w:rsid w:val="007079AC"/>
    <w:rsid w:val="00707BEA"/>
    <w:rsid w:val="00707D2B"/>
    <w:rsid w:val="00710773"/>
    <w:rsid w:val="007107C9"/>
    <w:rsid w:val="00710B78"/>
    <w:rsid w:val="00711413"/>
    <w:rsid w:val="00711671"/>
    <w:rsid w:val="007118D9"/>
    <w:rsid w:val="00711965"/>
    <w:rsid w:val="00711E2A"/>
    <w:rsid w:val="00712185"/>
    <w:rsid w:val="007121B5"/>
    <w:rsid w:val="00712740"/>
    <w:rsid w:val="00712CD7"/>
    <w:rsid w:val="007136CF"/>
    <w:rsid w:val="00713A74"/>
    <w:rsid w:val="00713C09"/>
    <w:rsid w:val="00713CFC"/>
    <w:rsid w:val="0071435D"/>
    <w:rsid w:val="00714E8A"/>
    <w:rsid w:val="00715596"/>
    <w:rsid w:val="00715616"/>
    <w:rsid w:val="0071578E"/>
    <w:rsid w:val="00715896"/>
    <w:rsid w:val="00715903"/>
    <w:rsid w:val="00716212"/>
    <w:rsid w:val="00716DB9"/>
    <w:rsid w:val="00716EF6"/>
    <w:rsid w:val="00717096"/>
    <w:rsid w:val="00717407"/>
    <w:rsid w:val="007179E4"/>
    <w:rsid w:val="00717F25"/>
    <w:rsid w:val="00720183"/>
    <w:rsid w:val="00720393"/>
    <w:rsid w:val="00720F15"/>
    <w:rsid w:val="00720FE6"/>
    <w:rsid w:val="007210A1"/>
    <w:rsid w:val="0072154E"/>
    <w:rsid w:val="007215D0"/>
    <w:rsid w:val="0072160B"/>
    <w:rsid w:val="0072194F"/>
    <w:rsid w:val="007219F5"/>
    <w:rsid w:val="00721CA0"/>
    <w:rsid w:val="007225CE"/>
    <w:rsid w:val="00722EBE"/>
    <w:rsid w:val="0072328C"/>
    <w:rsid w:val="00723302"/>
    <w:rsid w:val="007241CC"/>
    <w:rsid w:val="007245E0"/>
    <w:rsid w:val="007248B5"/>
    <w:rsid w:val="00724C70"/>
    <w:rsid w:val="00724D55"/>
    <w:rsid w:val="00724EEC"/>
    <w:rsid w:val="007250A1"/>
    <w:rsid w:val="00725746"/>
    <w:rsid w:val="007258DD"/>
    <w:rsid w:val="007265AB"/>
    <w:rsid w:val="00726686"/>
    <w:rsid w:val="00726920"/>
    <w:rsid w:val="00726C04"/>
    <w:rsid w:val="00727356"/>
    <w:rsid w:val="0072791D"/>
    <w:rsid w:val="00727957"/>
    <w:rsid w:val="00727F22"/>
    <w:rsid w:val="00730092"/>
    <w:rsid w:val="0073091B"/>
    <w:rsid w:val="0073096A"/>
    <w:rsid w:val="00730F08"/>
    <w:rsid w:val="00732181"/>
    <w:rsid w:val="0073237E"/>
    <w:rsid w:val="00732645"/>
    <w:rsid w:val="00732BD4"/>
    <w:rsid w:val="00733363"/>
    <w:rsid w:val="00733652"/>
    <w:rsid w:val="007336F3"/>
    <w:rsid w:val="007341F1"/>
    <w:rsid w:val="00734239"/>
    <w:rsid w:val="0073467D"/>
    <w:rsid w:val="007346D3"/>
    <w:rsid w:val="00734A63"/>
    <w:rsid w:val="00734E3E"/>
    <w:rsid w:val="007354EF"/>
    <w:rsid w:val="0073558D"/>
    <w:rsid w:val="007357D5"/>
    <w:rsid w:val="00735D4E"/>
    <w:rsid w:val="007365CE"/>
    <w:rsid w:val="0073687F"/>
    <w:rsid w:val="00736C21"/>
    <w:rsid w:val="007372C9"/>
    <w:rsid w:val="00737462"/>
    <w:rsid w:val="007379C0"/>
    <w:rsid w:val="00740444"/>
    <w:rsid w:val="0074064F"/>
    <w:rsid w:val="00740669"/>
    <w:rsid w:val="00740925"/>
    <w:rsid w:val="00741607"/>
    <w:rsid w:val="00741680"/>
    <w:rsid w:val="00741E06"/>
    <w:rsid w:val="00741EDB"/>
    <w:rsid w:val="00741F03"/>
    <w:rsid w:val="00742379"/>
    <w:rsid w:val="007425C3"/>
    <w:rsid w:val="00742DBF"/>
    <w:rsid w:val="00742FDF"/>
    <w:rsid w:val="007433FA"/>
    <w:rsid w:val="007434E5"/>
    <w:rsid w:val="007437B7"/>
    <w:rsid w:val="00743C6D"/>
    <w:rsid w:val="0074401D"/>
    <w:rsid w:val="00744071"/>
    <w:rsid w:val="00744157"/>
    <w:rsid w:val="007443A1"/>
    <w:rsid w:val="0074485B"/>
    <w:rsid w:val="00744D83"/>
    <w:rsid w:val="0074596C"/>
    <w:rsid w:val="00746142"/>
    <w:rsid w:val="00746498"/>
    <w:rsid w:val="007467D0"/>
    <w:rsid w:val="00746A16"/>
    <w:rsid w:val="00747154"/>
    <w:rsid w:val="007471FC"/>
    <w:rsid w:val="0074725A"/>
    <w:rsid w:val="0074787D"/>
    <w:rsid w:val="00747A2A"/>
    <w:rsid w:val="00750005"/>
    <w:rsid w:val="00750397"/>
    <w:rsid w:val="00750611"/>
    <w:rsid w:val="007509C4"/>
    <w:rsid w:val="00750AAA"/>
    <w:rsid w:val="00750BA4"/>
    <w:rsid w:val="007516BA"/>
    <w:rsid w:val="007517DB"/>
    <w:rsid w:val="00751C07"/>
    <w:rsid w:val="007526E3"/>
    <w:rsid w:val="00752B27"/>
    <w:rsid w:val="00752EEC"/>
    <w:rsid w:val="0075320D"/>
    <w:rsid w:val="00753748"/>
    <w:rsid w:val="00754041"/>
    <w:rsid w:val="007541CF"/>
    <w:rsid w:val="00754236"/>
    <w:rsid w:val="007551AD"/>
    <w:rsid w:val="00755271"/>
    <w:rsid w:val="00755782"/>
    <w:rsid w:val="00755C50"/>
    <w:rsid w:val="007562E8"/>
    <w:rsid w:val="0075677F"/>
    <w:rsid w:val="00756C6A"/>
    <w:rsid w:val="00757673"/>
    <w:rsid w:val="007577A3"/>
    <w:rsid w:val="00757ABB"/>
    <w:rsid w:val="00757B12"/>
    <w:rsid w:val="00760383"/>
    <w:rsid w:val="00760AB4"/>
    <w:rsid w:val="00760AF9"/>
    <w:rsid w:val="007611C9"/>
    <w:rsid w:val="00761988"/>
    <w:rsid w:val="00761A04"/>
    <w:rsid w:val="00761B9B"/>
    <w:rsid w:val="00761CCF"/>
    <w:rsid w:val="00761EC4"/>
    <w:rsid w:val="007624AA"/>
    <w:rsid w:val="007625A7"/>
    <w:rsid w:val="00762706"/>
    <w:rsid w:val="00762A2E"/>
    <w:rsid w:val="00762B0B"/>
    <w:rsid w:val="00762D4E"/>
    <w:rsid w:val="00762ECE"/>
    <w:rsid w:val="00763134"/>
    <w:rsid w:val="007636D0"/>
    <w:rsid w:val="00763A66"/>
    <w:rsid w:val="00763E5E"/>
    <w:rsid w:val="00764200"/>
    <w:rsid w:val="0076428F"/>
    <w:rsid w:val="00765118"/>
    <w:rsid w:val="00765459"/>
    <w:rsid w:val="007655AF"/>
    <w:rsid w:val="00765994"/>
    <w:rsid w:val="00765BDC"/>
    <w:rsid w:val="00765EEE"/>
    <w:rsid w:val="007663B4"/>
    <w:rsid w:val="00766748"/>
    <w:rsid w:val="007668D6"/>
    <w:rsid w:val="0076693A"/>
    <w:rsid w:val="00766981"/>
    <w:rsid w:val="00766993"/>
    <w:rsid w:val="0076699C"/>
    <w:rsid w:val="00766CCC"/>
    <w:rsid w:val="0076708B"/>
    <w:rsid w:val="0076713F"/>
    <w:rsid w:val="007674B4"/>
    <w:rsid w:val="00767585"/>
    <w:rsid w:val="00767E5B"/>
    <w:rsid w:val="007703DA"/>
    <w:rsid w:val="00770B78"/>
    <w:rsid w:val="00770D6F"/>
    <w:rsid w:val="00771589"/>
    <w:rsid w:val="007716CE"/>
    <w:rsid w:val="0077175D"/>
    <w:rsid w:val="007724C6"/>
    <w:rsid w:val="00772576"/>
    <w:rsid w:val="00772B08"/>
    <w:rsid w:val="00772FB0"/>
    <w:rsid w:val="007736AF"/>
    <w:rsid w:val="007738D8"/>
    <w:rsid w:val="0077444D"/>
    <w:rsid w:val="0077482E"/>
    <w:rsid w:val="007748A7"/>
    <w:rsid w:val="00774B88"/>
    <w:rsid w:val="00774F7C"/>
    <w:rsid w:val="00775274"/>
    <w:rsid w:val="00775B2A"/>
    <w:rsid w:val="00775B2D"/>
    <w:rsid w:val="00775D0B"/>
    <w:rsid w:val="00775D44"/>
    <w:rsid w:val="0077649F"/>
    <w:rsid w:val="00776549"/>
    <w:rsid w:val="007766CA"/>
    <w:rsid w:val="00776798"/>
    <w:rsid w:val="00776B32"/>
    <w:rsid w:val="00776DA1"/>
    <w:rsid w:val="00777149"/>
    <w:rsid w:val="0077745E"/>
    <w:rsid w:val="007774E0"/>
    <w:rsid w:val="00777556"/>
    <w:rsid w:val="00777655"/>
    <w:rsid w:val="00777F61"/>
    <w:rsid w:val="00780467"/>
    <w:rsid w:val="007805CE"/>
    <w:rsid w:val="0078065D"/>
    <w:rsid w:val="00780881"/>
    <w:rsid w:val="00780BFA"/>
    <w:rsid w:val="007814AA"/>
    <w:rsid w:val="00781648"/>
    <w:rsid w:val="00781A93"/>
    <w:rsid w:val="00781B5A"/>
    <w:rsid w:val="00781BA1"/>
    <w:rsid w:val="00781BFE"/>
    <w:rsid w:val="00781CB6"/>
    <w:rsid w:val="00781D5B"/>
    <w:rsid w:val="007822F4"/>
    <w:rsid w:val="00782620"/>
    <w:rsid w:val="007831A1"/>
    <w:rsid w:val="007838AE"/>
    <w:rsid w:val="007838FC"/>
    <w:rsid w:val="00783A75"/>
    <w:rsid w:val="0078422F"/>
    <w:rsid w:val="00784544"/>
    <w:rsid w:val="00784A1E"/>
    <w:rsid w:val="00784BFE"/>
    <w:rsid w:val="00784C20"/>
    <w:rsid w:val="007856F9"/>
    <w:rsid w:val="00785791"/>
    <w:rsid w:val="00785AC0"/>
    <w:rsid w:val="00785BC4"/>
    <w:rsid w:val="00785D6C"/>
    <w:rsid w:val="007862F3"/>
    <w:rsid w:val="007866C9"/>
    <w:rsid w:val="007868DD"/>
    <w:rsid w:val="00786AA8"/>
    <w:rsid w:val="00786B32"/>
    <w:rsid w:val="00786C3F"/>
    <w:rsid w:val="00786CC3"/>
    <w:rsid w:val="0078732A"/>
    <w:rsid w:val="00787523"/>
    <w:rsid w:val="00787B00"/>
    <w:rsid w:val="00790930"/>
    <w:rsid w:val="00790D3D"/>
    <w:rsid w:val="0079102F"/>
    <w:rsid w:val="00791AC6"/>
    <w:rsid w:val="00792171"/>
    <w:rsid w:val="0079234F"/>
    <w:rsid w:val="007923E9"/>
    <w:rsid w:val="00792990"/>
    <w:rsid w:val="00792D1B"/>
    <w:rsid w:val="00793B88"/>
    <w:rsid w:val="00793CF3"/>
    <w:rsid w:val="007940C1"/>
    <w:rsid w:val="00794330"/>
    <w:rsid w:val="007944EC"/>
    <w:rsid w:val="00794512"/>
    <w:rsid w:val="00794530"/>
    <w:rsid w:val="007945A7"/>
    <w:rsid w:val="00795088"/>
    <w:rsid w:val="00795421"/>
    <w:rsid w:val="007954EE"/>
    <w:rsid w:val="007956AE"/>
    <w:rsid w:val="007957BA"/>
    <w:rsid w:val="007958A3"/>
    <w:rsid w:val="00795B53"/>
    <w:rsid w:val="00795CF7"/>
    <w:rsid w:val="00795E27"/>
    <w:rsid w:val="00795F70"/>
    <w:rsid w:val="007970D5"/>
    <w:rsid w:val="007970D7"/>
    <w:rsid w:val="007972A2"/>
    <w:rsid w:val="00797377"/>
    <w:rsid w:val="00797469"/>
    <w:rsid w:val="0079757A"/>
    <w:rsid w:val="007976C6"/>
    <w:rsid w:val="00797B3A"/>
    <w:rsid w:val="00797BFE"/>
    <w:rsid w:val="00797C0A"/>
    <w:rsid w:val="007A0251"/>
    <w:rsid w:val="007A0DA5"/>
    <w:rsid w:val="007A0E57"/>
    <w:rsid w:val="007A124A"/>
    <w:rsid w:val="007A138C"/>
    <w:rsid w:val="007A14D9"/>
    <w:rsid w:val="007A15D4"/>
    <w:rsid w:val="007A16C0"/>
    <w:rsid w:val="007A2907"/>
    <w:rsid w:val="007A2953"/>
    <w:rsid w:val="007A2B29"/>
    <w:rsid w:val="007A2BF3"/>
    <w:rsid w:val="007A2DA0"/>
    <w:rsid w:val="007A314F"/>
    <w:rsid w:val="007A3267"/>
    <w:rsid w:val="007A35AD"/>
    <w:rsid w:val="007A36AD"/>
    <w:rsid w:val="007A36E8"/>
    <w:rsid w:val="007A3989"/>
    <w:rsid w:val="007A3BA6"/>
    <w:rsid w:val="007A40F3"/>
    <w:rsid w:val="007A48D4"/>
    <w:rsid w:val="007A4996"/>
    <w:rsid w:val="007A4FB4"/>
    <w:rsid w:val="007A5050"/>
    <w:rsid w:val="007A566D"/>
    <w:rsid w:val="007A57C6"/>
    <w:rsid w:val="007A5A2C"/>
    <w:rsid w:val="007A5DAE"/>
    <w:rsid w:val="007A6146"/>
    <w:rsid w:val="007A61E2"/>
    <w:rsid w:val="007A6ACB"/>
    <w:rsid w:val="007A758D"/>
    <w:rsid w:val="007A78C2"/>
    <w:rsid w:val="007A7B91"/>
    <w:rsid w:val="007A7E12"/>
    <w:rsid w:val="007B01CB"/>
    <w:rsid w:val="007B0593"/>
    <w:rsid w:val="007B0846"/>
    <w:rsid w:val="007B0ACD"/>
    <w:rsid w:val="007B0FB1"/>
    <w:rsid w:val="007B16FF"/>
    <w:rsid w:val="007B19CC"/>
    <w:rsid w:val="007B1C12"/>
    <w:rsid w:val="007B1E29"/>
    <w:rsid w:val="007B2BD3"/>
    <w:rsid w:val="007B2C30"/>
    <w:rsid w:val="007B2E07"/>
    <w:rsid w:val="007B2F7C"/>
    <w:rsid w:val="007B31CD"/>
    <w:rsid w:val="007B3968"/>
    <w:rsid w:val="007B3A63"/>
    <w:rsid w:val="007B3DF7"/>
    <w:rsid w:val="007B3E91"/>
    <w:rsid w:val="007B504A"/>
    <w:rsid w:val="007B5827"/>
    <w:rsid w:val="007B5932"/>
    <w:rsid w:val="007B5CF5"/>
    <w:rsid w:val="007B5FC4"/>
    <w:rsid w:val="007B5FE9"/>
    <w:rsid w:val="007B666E"/>
    <w:rsid w:val="007B68E4"/>
    <w:rsid w:val="007B6BE3"/>
    <w:rsid w:val="007B6D66"/>
    <w:rsid w:val="007B6E69"/>
    <w:rsid w:val="007B7329"/>
    <w:rsid w:val="007B746E"/>
    <w:rsid w:val="007B7B98"/>
    <w:rsid w:val="007B7DE8"/>
    <w:rsid w:val="007C006C"/>
    <w:rsid w:val="007C037B"/>
    <w:rsid w:val="007C054E"/>
    <w:rsid w:val="007C0D11"/>
    <w:rsid w:val="007C1363"/>
    <w:rsid w:val="007C142B"/>
    <w:rsid w:val="007C1504"/>
    <w:rsid w:val="007C170D"/>
    <w:rsid w:val="007C1C60"/>
    <w:rsid w:val="007C1D37"/>
    <w:rsid w:val="007C2566"/>
    <w:rsid w:val="007C260B"/>
    <w:rsid w:val="007C2636"/>
    <w:rsid w:val="007C3551"/>
    <w:rsid w:val="007C39A8"/>
    <w:rsid w:val="007C3CDD"/>
    <w:rsid w:val="007C3FCE"/>
    <w:rsid w:val="007C4316"/>
    <w:rsid w:val="007C44FC"/>
    <w:rsid w:val="007C459C"/>
    <w:rsid w:val="007C4D2B"/>
    <w:rsid w:val="007C4E1F"/>
    <w:rsid w:val="007C55AB"/>
    <w:rsid w:val="007C566C"/>
    <w:rsid w:val="007C5820"/>
    <w:rsid w:val="007C5A00"/>
    <w:rsid w:val="007C5AEF"/>
    <w:rsid w:val="007C5B85"/>
    <w:rsid w:val="007C5E4C"/>
    <w:rsid w:val="007C5E63"/>
    <w:rsid w:val="007C5EDE"/>
    <w:rsid w:val="007C66E5"/>
    <w:rsid w:val="007C6D98"/>
    <w:rsid w:val="007C6DFF"/>
    <w:rsid w:val="007C6F61"/>
    <w:rsid w:val="007C7001"/>
    <w:rsid w:val="007C7364"/>
    <w:rsid w:val="007C7387"/>
    <w:rsid w:val="007C7427"/>
    <w:rsid w:val="007C7B5A"/>
    <w:rsid w:val="007D00D8"/>
    <w:rsid w:val="007D067A"/>
    <w:rsid w:val="007D08F1"/>
    <w:rsid w:val="007D0969"/>
    <w:rsid w:val="007D0A89"/>
    <w:rsid w:val="007D1460"/>
    <w:rsid w:val="007D1C97"/>
    <w:rsid w:val="007D1D86"/>
    <w:rsid w:val="007D2075"/>
    <w:rsid w:val="007D2555"/>
    <w:rsid w:val="007D2892"/>
    <w:rsid w:val="007D2FA9"/>
    <w:rsid w:val="007D32A4"/>
    <w:rsid w:val="007D36A8"/>
    <w:rsid w:val="007D38FA"/>
    <w:rsid w:val="007D395D"/>
    <w:rsid w:val="007D3A7C"/>
    <w:rsid w:val="007D455F"/>
    <w:rsid w:val="007D46C1"/>
    <w:rsid w:val="007D5221"/>
    <w:rsid w:val="007D526A"/>
    <w:rsid w:val="007D61EB"/>
    <w:rsid w:val="007D6233"/>
    <w:rsid w:val="007D63AA"/>
    <w:rsid w:val="007D6582"/>
    <w:rsid w:val="007D6675"/>
    <w:rsid w:val="007D681C"/>
    <w:rsid w:val="007D6923"/>
    <w:rsid w:val="007D6FB1"/>
    <w:rsid w:val="007D70E0"/>
    <w:rsid w:val="007D7366"/>
    <w:rsid w:val="007D7424"/>
    <w:rsid w:val="007D7DCB"/>
    <w:rsid w:val="007D7F96"/>
    <w:rsid w:val="007E0887"/>
    <w:rsid w:val="007E0C3F"/>
    <w:rsid w:val="007E0DF4"/>
    <w:rsid w:val="007E0F6E"/>
    <w:rsid w:val="007E10EE"/>
    <w:rsid w:val="007E1226"/>
    <w:rsid w:val="007E14C0"/>
    <w:rsid w:val="007E16A2"/>
    <w:rsid w:val="007E19DA"/>
    <w:rsid w:val="007E1A16"/>
    <w:rsid w:val="007E1B5D"/>
    <w:rsid w:val="007E23DE"/>
    <w:rsid w:val="007E2812"/>
    <w:rsid w:val="007E2CA8"/>
    <w:rsid w:val="007E2DB4"/>
    <w:rsid w:val="007E37B2"/>
    <w:rsid w:val="007E3EA7"/>
    <w:rsid w:val="007E3F23"/>
    <w:rsid w:val="007E3FB7"/>
    <w:rsid w:val="007E4397"/>
    <w:rsid w:val="007E43FE"/>
    <w:rsid w:val="007E5288"/>
    <w:rsid w:val="007E53A9"/>
    <w:rsid w:val="007E540B"/>
    <w:rsid w:val="007E57F2"/>
    <w:rsid w:val="007E58C1"/>
    <w:rsid w:val="007E5C8B"/>
    <w:rsid w:val="007E613B"/>
    <w:rsid w:val="007E641E"/>
    <w:rsid w:val="007E648C"/>
    <w:rsid w:val="007E65B9"/>
    <w:rsid w:val="007E742D"/>
    <w:rsid w:val="007E773C"/>
    <w:rsid w:val="007E7CBC"/>
    <w:rsid w:val="007F0054"/>
    <w:rsid w:val="007F00B4"/>
    <w:rsid w:val="007F02C0"/>
    <w:rsid w:val="007F0CD6"/>
    <w:rsid w:val="007F1007"/>
    <w:rsid w:val="007F13D9"/>
    <w:rsid w:val="007F158F"/>
    <w:rsid w:val="007F221D"/>
    <w:rsid w:val="007F2474"/>
    <w:rsid w:val="007F29AE"/>
    <w:rsid w:val="007F2FF9"/>
    <w:rsid w:val="007F3108"/>
    <w:rsid w:val="007F31EB"/>
    <w:rsid w:val="007F329A"/>
    <w:rsid w:val="007F3353"/>
    <w:rsid w:val="007F35B7"/>
    <w:rsid w:val="007F3E6B"/>
    <w:rsid w:val="007F41E2"/>
    <w:rsid w:val="007F45D1"/>
    <w:rsid w:val="007F467D"/>
    <w:rsid w:val="007F469B"/>
    <w:rsid w:val="007F4CC4"/>
    <w:rsid w:val="007F59A9"/>
    <w:rsid w:val="007F5A35"/>
    <w:rsid w:val="007F5B63"/>
    <w:rsid w:val="007F5B9E"/>
    <w:rsid w:val="007F5D4D"/>
    <w:rsid w:val="007F7037"/>
    <w:rsid w:val="007F7163"/>
    <w:rsid w:val="007F72EA"/>
    <w:rsid w:val="007F7326"/>
    <w:rsid w:val="007F74AB"/>
    <w:rsid w:val="007F775B"/>
    <w:rsid w:val="007F77A0"/>
    <w:rsid w:val="00800555"/>
    <w:rsid w:val="0080063B"/>
    <w:rsid w:val="008007F4"/>
    <w:rsid w:val="0080104F"/>
    <w:rsid w:val="00801DD4"/>
    <w:rsid w:val="0080215D"/>
    <w:rsid w:val="008022CF"/>
    <w:rsid w:val="008023F5"/>
    <w:rsid w:val="00802411"/>
    <w:rsid w:val="00802543"/>
    <w:rsid w:val="008028C1"/>
    <w:rsid w:val="00802A76"/>
    <w:rsid w:val="00802D04"/>
    <w:rsid w:val="00802E53"/>
    <w:rsid w:val="00803390"/>
    <w:rsid w:val="00803691"/>
    <w:rsid w:val="00803926"/>
    <w:rsid w:val="00803A64"/>
    <w:rsid w:val="00804C42"/>
    <w:rsid w:val="00804D39"/>
    <w:rsid w:val="00804DB3"/>
    <w:rsid w:val="00805912"/>
    <w:rsid w:val="00805ABB"/>
    <w:rsid w:val="00805C4C"/>
    <w:rsid w:val="00805FA8"/>
    <w:rsid w:val="00806EE4"/>
    <w:rsid w:val="0080701E"/>
    <w:rsid w:val="00807221"/>
    <w:rsid w:val="00807771"/>
    <w:rsid w:val="00810164"/>
    <w:rsid w:val="008101AC"/>
    <w:rsid w:val="0081091A"/>
    <w:rsid w:val="0081111F"/>
    <w:rsid w:val="0081112F"/>
    <w:rsid w:val="0081165D"/>
    <w:rsid w:val="008116D2"/>
    <w:rsid w:val="008118D5"/>
    <w:rsid w:val="00811B6D"/>
    <w:rsid w:val="00811C70"/>
    <w:rsid w:val="00811F0F"/>
    <w:rsid w:val="0081232F"/>
    <w:rsid w:val="008127E5"/>
    <w:rsid w:val="008130FD"/>
    <w:rsid w:val="00813216"/>
    <w:rsid w:val="0081338C"/>
    <w:rsid w:val="00813B5F"/>
    <w:rsid w:val="00813D61"/>
    <w:rsid w:val="00814462"/>
    <w:rsid w:val="00814592"/>
    <w:rsid w:val="008145A0"/>
    <w:rsid w:val="00814B5D"/>
    <w:rsid w:val="00814D62"/>
    <w:rsid w:val="00814DDC"/>
    <w:rsid w:val="00815047"/>
    <w:rsid w:val="008150D3"/>
    <w:rsid w:val="00815470"/>
    <w:rsid w:val="00815736"/>
    <w:rsid w:val="00815CA5"/>
    <w:rsid w:val="00815CD6"/>
    <w:rsid w:val="008162AA"/>
    <w:rsid w:val="00816576"/>
    <w:rsid w:val="0081670D"/>
    <w:rsid w:val="0081686B"/>
    <w:rsid w:val="008168AE"/>
    <w:rsid w:val="00816DBB"/>
    <w:rsid w:val="00816F71"/>
    <w:rsid w:val="0081712F"/>
    <w:rsid w:val="00817143"/>
    <w:rsid w:val="008174F0"/>
    <w:rsid w:val="00817641"/>
    <w:rsid w:val="00817771"/>
    <w:rsid w:val="0081798F"/>
    <w:rsid w:val="00817B56"/>
    <w:rsid w:val="00817DBE"/>
    <w:rsid w:val="00817F40"/>
    <w:rsid w:val="00817F60"/>
    <w:rsid w:val="00820D5B"/>
    <w:rsid w:val="00821395"/>
    <w:rsid w:val="00821720"/>
    <w:rsid w:val="0082183B"/>
    <w:rsid w:val="00821F09"/>
    <w:rsid w:val="008223E1"/>
    <w:rsid w:val="0082270C"/>
    <w:rsid w:val="0082339F"/>
    <w:rsid w:val="00823463"/>
    <w:rsid w:val="008237D8"/>
    <w:rsid w:val="00823870"/>
    <w:rsid w:val="00823E2A"/>
    <w:rsid w:val="008242B9"/>
    <w:rsid w:val="00824470"/>
    <w:rsid w:val="008248FC"/>
    <w:rsid w:val="0082502E"/>
    <w:rsid w:val="008253E0"/>
    <w:rsid w:val="00825819"/>
    <w:rsid w:val="00825D51"/>
    <w:rsid w:val="0082600E"/>
    <w:rsid w:val="008260FB"/>
    <w:rsid w:val="0082618E"/>
    <w:rsid w:val="00826A3A"/>
    <w:rsid w:val="00826B83"/>
    <w:rsid w:val="0082714A"/>
    <w:rsid w:val="00827352"/>
    <w:rsid w:val="0082743C"/>
    <w:rsid w:val="00827A28"/>
    <w:rsid w:val="00827ADE"/>
    <w:rsid w:val="0083015B"/>
    <w:rsid w:val="00830565"/>
    <w:rsid w:val="00830D9A"/>
    <w:rsid w:val="008313A6"/>
    <w:rsid w:val="008314D3"/>
    <w:rsid w:val="0083152C"/>
    <w:rsid w:val="00831804"/>
    <w:rsid w:val="00831B07"/>
    <w:rsid w:val="00831BBC"/>
    <w:rsid w:val="00831C7E"/>
    <w:rsid w:val="00831E22"/>
    <w:rsid w:val="008320CA"/>
    <w:rsid w:val="0083230B"/>
    <w:rsid w:val="00832F03"/>
    <w:rsid w:val="00832FFB"/>
    <w:rsid w:val="0083315F"/>
    <w:rsid w:val="008331A2"/>
    <w:rsid w:val="00833327"/>
    <w:rsid w:val="0083349D"/>
    <w:rsid w:val="00833A85"/>
    <w:rsid w:val="0083463F"/>
    <w:rsid w:val="0083497E"/>
    <w:rsid w:val="0083514B"/>
    <w:rsid w:val="00835347"/>
    <w:rsid w:val="008354D9"/>
    <w:rsid w:val="008357F0"/>
    <w:rsid w:val="0083599B"/>
    <w:rsid w:val="00835B8E"/>
    <w:rsid w:val="00835DCF"/>
    <w:rsid w:val="00836DA2"/>
    <w:rsid w:val="00836DB2"/>
    <w:rsid w:val="0083735B"/>
    <w:rsid w:val="00837536"/>
    <w:rsid w:val="00837825"/>
    <w:rsid w:val="00837B3B"/>
    <w:rsid w:val="00837B80"/>
    <w:rsid w:val="00837BA9"/>
    <w:rsid w:val="00837D07"/>
    <w:rsid w:val="00840257"/>
    <w:rsid w:val="00840D67"/>
    <w:rsid w:val="00840DFD"/>
    <w:rsid w:val="00841102"/>
    <w:rsid w:val="00841779"/>
    <w:rsid w:val="008418C4"/>
    <w:rsid w:val="0084193E"/>
    <w:rsid w:val="00841B5D"/>
    <w:rsid w:val="00841D72"/>
    <w:rsid w:val="00841E24"/>
    <w:rsid w:val="008421B1"/>
    <w:rsid w:val="0084303D"/>
    <w:rsid w:val="00843381"/>
    <w:rsid w:val="00843507"/>
    <w:rsid w:val="00843B56"/>
    <w:rsid w:val="008444A6"/>
    <w:rsid w:val="008444E0"/>
    <w:rsid w:val="00844553"/>
    <w:rsid w:val="0084469B"/>
    <w:rsid w:val="00844A6F"/>
    <w:rsid w:val="00844ADB"/>
    <w:rsid w:val="008450E8"/>
    <w:rsid w:val="0084561A"/>
    <w:rsid w:val="008456C9"/>
    <w:rsid w:val="0084590C"/>
    <w:rsid w:val="00845BFF"/>
    <w:rsid w:val="00846648"/>
    <w:rsid w:val="00846AC8"/>
    <w:rsid w:val="00846B49"/>
    <w:rsid w:val="00847193"/>
    <w:rsid w:val="00847495"/>
    <w:rsid w:val="00847521"/>
    <w:rsid w:val="00847673"/>
    <w:rsid w:val="00847817"/>
    <w:rsid w:val="00847841"/>
    <w:rsid w:val="0084792B"/>
    <w:rsid w:val="00850226"/>
    <w:rsid w:val="008506A9"/>
    <w:rsid w:val="0085073B"/>
    <w:rsid w:val="008508D5"/>
    <w:rsid w:val="00850CAF"/>
    <w:rsid w:val="00850F9D"/>
    <w:rsid w:val="00850FF5"/>
    <w:rsid w:val="00851346"/>
    <w:rsid w:val="00851433"/>
    <w:rsid w:val="008516EC"/>
    <w:rsid w:val="008518DB"/>
    <w:rsid w:val="00851949"/>
    <w:rsid w:val="008519F1"/>
    <w:rsid w:val="00851A90"/>
    <w:rsid w:val="00851BBD"/>
    <w:rsid w:val="00851C14"/>
    <w:rsid w:val="008521B5"/>
    <w:rsid w:val="0085280F"/>
    <w:rsid w:val="0085295F"/>
    <w:rsid w:val="00852B7A"/>
    <w:rsid w:val="00852CCE"/>
    <w:rsid w:val="00852D12"/>
    <w:rsid w:val="00853704"/>
    <w:rsid w:val="00853732"/>
    <w:rsid w:val="008539C7"/>
    <w:rsid w:val="00853A2C"/>
    <w:rsid w:val="00853F99"/>
    <w:rsid w:val="00854056"/>
    <w:rsid w:val="008541DD"/>
    <w:rsid w:val="0085518A"/>
    <w:rsid w:val="0085525A"/>
    <w:rsid w:val="008554A0"/>
    <w:rsid w:val="008554CE"/>
    <w:rsid w:val="00855C5C"/>
    <w:rsid w:val="00855EC9"/>
    <w:rsid w:val="0085654C"/>
    <w:rsid w:val="008566C9"/>
    <w:rsid w:val="008568C4"/>
    <w:rsid w:val="00857AC3"/>
    <w:rsid w:val="00857D13"/>
    <w:rsid w:val="00857DC4"/>
    <w:rsid w:val="00857F97"/>
    <w:rsid w:val="00860004"/>
    <w:rsid w:val="008602F0"/>
    <w:rsid w:val="0086066C"/>
    <w:rsid w:val="00860796"/>
    <w:rsid w:val="00860984"/>
    <w:rsid w:val="008617D2"/>
    <w:rsid w:val="00861961"/>
    <w:rsid w:val="00862B29"/>
    <w:rsid w:val="00862B6A"/>
    <w:rsid w:val="00863A60"/>
    <w:rsid w:val="00864114"/>
    <w:rsid w:val="00864A61"/>
    <w:rsid w:val="00864B53"/>
    <w:rsid w:val="00864DAF"/>
    <w:rsid w:val="00864DB4"/>
    <w:rsid w:val="00864E6A"/>
    <w:rsid w:val="0086503C"/>
    <w:rsid w:val="00865220"/>
    <w:rsid w:val="0086547C"/>
    <w:rsid w:val="00865619"/>
    <w:rsid w:val="00865C1F"/>
    <w:rsid w:val="00865F76"/>
    <w:rsid w:val="0086617B"/>
    <w:rsid w:val="008661E9"/>
    <w:rsid w:val="008662A0"/>
    <w:rsid w:val="00866949"/>
    <w:rsid w:val="00866C83"/>
    <w:rsid w:val="0086707A"/>
    <w:rsid w:val="0086754A"/>
    <w:rsid w:val="00867B04"/>
    <w:rsid w:val="00867B07"/>
    <w:rsid w:val="00870A7E"/>
    <w:rsid w:val="00870E87"/>
    <w:rsid w:val="0087152E"/>
    <w:rsid w:val="0087160D"/>
    <w:rsid w:val="008717BF"/>
    <w:rsid w:val="00871D96"/>
    <w:rsid w:val="00871FEB"/>
    <w:rsid w:val="008720C3"/>
    <w:rsid w:val="008726AB"/>
    <w:rsid w:val="00872CB6"/>
    <w:rsid w:val="0087305C"/>
    <w:rsid w:val="008737B8"/>
    <w:rsid w:val="00873875"/>
    <w:rsid w:val="00873A9E"/>
    <w:rsid w:val="008749FB"/>
    <w:rsid w:val="008754E5"/>
    <w:rsid w:val="0087577B"/>
    <w:rsid w:val="00875F3A"/>
    <w:rsid w:val="00876904"/>
    <w:rsid w:val="00876B5F"/>
    <w:rsid w:val="00876D30"/>
    <w:rsid w:val="0087704C"/>
    <w:rsid w:val="00877B78"/>
    <w:rsid w:val="008802DB"/>
    <w:rsid w:val="008803DA"/>
    <w:rsid w:val="0088040F"/>
    <w:rsid w:val="00880617"/>
    <w:rsid w:val="0088088E"/>
    <w:rsid w:val="0088130D"/>
    <w:rsid w:val="00881B66"/>
    <w:rsid w:val="008823D3"/>
    <w:rsid w:val="0088262A"/>
    <w:rsid w:val="00882BA5"/>
    <w:rsid w:val="00882CD3"/>
    <w:rsid w:val="00882EE7"/>
    <w:rsid w:val="0088346F"/>
    <w:rsid w:val="008836AD"/>
    <w:rsid w:val="00883893"/>
    <w:rsid w:val="00883908"/>
    <w:rsid w:val="00883C18"/>
    <w:rsid w:val="00883FDB"/>
    <w:rsid w:val="008840A8"/>
    <w:rsid w:val="00884112"/>
    <w:rsid w:val="00884416"/>
    <w:rsid w:val="0088457F"/>
    <w:rsid w:val="0088543E"/>
    <w:rsid w:val="008856FC"/>
    <w:rsid w:val="00885BBB"/>
    <w:rsid w:val="00885E8D"/>
    <w:rsid w:val="00885F78"/>
    <w:rsid w:val="0088653B"/>
    <w:rsid w:val="0088688A"/>
    <w:rsid w:val="00886895"/>
    <w:rsid w:val="00886BD6"/>
    <w:rsid w:val="00886FAC"/>
    <w:rsid w:val="00887010"/>
    <w:rsid w:val="008875F1"/>
    <w:rsid w:val="008876FA"/>
    <w:rsid w:val="00887723"/>
    <w:rsid w:val="00887CD2"/>
    <w:rsid w:val="00887F9B"/>
    <w:rsid w:val="008900B8"/>
    <w:rsid w:val="0089066F"/>
    <w:rsid w:val="00890FFE"/>
    <w:rsid w:val="00891112"/>
    <w:rsid w:val="0089178B"/>
    <w:rsid w:val="008917B8"/>
    <w:rsid w:val="008918E1"/>
    <w:rsid w:val="00891DD4"/>
    <w:rsid w:val="008920D4"/>
    <w:rsid w:val="0089219B"/>
    <w:rsid w:val="0089254B"/>
    <w:rsid w:val="008928C4"/>
    <w:rsid w:val="00892AF0"/>
    <w:rsid w:val="00892B3B"/>
    <w:rsid w:val="00892B74"/>
    <w:rsid w:val="00892E89"/>
    <w:rsid w:val="00893322"/>
    <w:rsid w:val="00893A2C"/>
    <w:rsid w:val="00893C3E"/>
    <w:rsid w:val="0089442F"/>
    <w:rsid w:val="00894910"/>
    <w:rsid w:val="00894ABC"/>
    <w:rsid w:val="00894B4D"/>
    <w:rsid w:val="00895348"/>
    <w:rsid w:val="00895967"/>
    <w:rsid w:val="00895A59"/>
    <w:rsid w:val="00895B12"/>
    <w:rsid w:val="00895B6A"/>
    <w:rsid w:val="0089614B"/>
    <w:rsid w:val="008967ED"/>
    <w:rsid w:val="00896A95"/>
    <w:rsid w:val="00896D4B"/>
    <w:rsid w:val="00897438"/>
    <w:rsid w:val="008975D0"/>
    <w:rsid w:val="00897666"/>
    <w:rsid w:val="00897DA1"/>
    <w:rsid w:val="008A0157"/>
    <w:rsid w:val="008A02A3"/>
    <w:rsid w:val="008A02E5"/>
    <w:rsid w:val="008A0EA9"/>
    <w:rsid w:val="008A20B7"/>
    <w:rsid w:val="008A2C7C"/>
    <w:rsid w:val="008A3568"/>
    <w:rsid w:val="008A3583"/>
    <w:rsid w:val="008A37AF"/>
    <w:rsid w:val="008A3EF8"/>
    <w:rsid w:val="008A4410"/>
    <w:rsid w:val="008A4973"/>
    <w:rsid w:val="008A4AF0"/>
    <w:rsid w:val="008A5520"/>
    <w:rsid w:val="008A5AA4"/>
    <w:rsid w:val="008A65E0"/>
    <w:rsid w:val="008A796D"/>
    <w:rsid w:val="008A7A18"/>
    <w:rsid w:val="008A7FC7"/>
    <w:rsid w:val="008B0031"/>
    <w:rsid w:val="008B0141"/>
    <w:rsid w:val="008B0456"/>
    <w:rsid w:val="008B0A71"/>
    <w:rsid w:val="008B1939"/>
    <w:rsid w:val="008B1C5C"/>
    <w:rsid w:val="008B1E0E"/>
    <w:rsid w:val="008B2EA8"/>
    <w:rsid w:val="008B31BA"/>
    <w:rsid w:val="008B33AC"/>
    <w:rsid w:val="008B3705"/>
    <w:rsid w:val="008B3A9F"/>
    <w:rsid w:val="008B3ADA"/>
    <w:rsid w:val="008B3E3F"/>
    <w:rsid w:val="008B5052"/>
    <w:rsid w:val="008B5375"/>
    <w:rsid w:val="008B54A2"/>
    <w:rsid w:val="008B5A77"/>
    <w:rsid w:val="008B5AE9"/>
    <w:rsid w:val="008B5CC7"/>
    <w:rsid w:val="008B5CD2"/>
    <w:rsid w:val="008B5FA4"/>
    <w:rsid w:val="008B61E4"/>
    <w:rsid w:val="008B6557"/>
    <w:rsid w:val="008B6942"/>
    <w:rsid w:val="008B6AFD"/>
    <w:rsid w:val="008B6F60"/>
    <w:rsid w:val="008B7257"/>
    <w:rsid w:val="008B7774"/>
    <w:rsid w:val="008B7A0F"/>
    <w:rsid w:val="008B7BE2"/>
    <w:rsid w:val="008B7FDF"/>
    <w:rsid w:val="008C0004"/>
    <w:rsid w:val="008C0313"/>
    <w:rsid w:val="008C0422"/>
    <w:rsid w:val="008C061B"/>
    <w:rsid w:val="008C06ED"/>
    <w:rsid w:val="008C0890"/>
    <w:rsid w:val="008C1930"/>
    <w:rsid w:val="008C2369"/>
    <w:rsid w:val="008C25BA"/>
    <w:rsid w:val="008C26A9"/>
    <w:rsid w:val="008C292E"/>
    <w:rsid w:val="008C2DC3"/>
    <w:rsid w:val="008C2F4E"/>
    <w:rsid w:val="008C34F1"/>
    <w:rsid w:val="008C3724"/>
    <w:rsid w:val="008C38B4"/>
    <w:rsid w:val="008C3D6B"/>
    <w:rsid w:val="008C3EA3"/>
    <w:rsid w:val="008C43B0"/>
    <w:rsid w:val="008C4AD2"/>
    <w:rsid w:val="008C4CB3"/>
    <w:rsid w:val="008C5023"/>
    <w:rsid w:val="008C502C"/>
    <w:rsid w:val="008C541D"/>
    <w:rsid w:val="008C5597"/>
    <w:rsid w:val="008C5697"/>
    <w:rsid w:val="008C5D75"/>
    <w:rsid w:val="008C5F98"/>
    <w:rsid w:val="008C60DC"/>
    <w:rsid w:val="008C63F6"/>
    <w:rsid w:val="008C6514"/>
    <w:rsid w:val="008C6758"/>
    <w:rsid w:val="008C6BD5"/>
    <w:rsid w:val="008C779B"/>
    <w:rsid w:val="008D0760"/>
    <w:rsid w:val="008D096F"/>
    <w:rsid w:val="008D0B8D"/>
    <w:rsid w:val="008D0EBB"/>
    <w:rsid w:val="008D1445"/>
    <w:rsid w:val="008D1E5B"/>
    <w:rsid w:val="008D1F9A"/>
    <w:rsid w:val="008D20CC"/>
    <w:rsid w:val="008D2782"/>
    <w:rsid w:val="008D2B62"/>
    <w:rsid w:val="008D2EE9"/>
    <w:rsid w:val="008D326E"/>
    <w:rsid w:val="008D3408"/>
    <w:rsid w:val="008D3463"/>
    <w:rsid w:val="008D3484"/>
    <w:rsid w:val="008D3485"/>
    <w:rsid w:val="008D3526"/>
    <w:rsid w:val="008D35F3"/>
    <w:rsid w:val="008D375D"/>
    <w:rsid w:val="008D4B31"/>
    <w:rsid w:val="008D525F"/>
    <w:rsid w:val="008D5A75"/>
    <w:rsid w:val="008D60D1"/>
    <w:rsid w:val="008D633A"/>
    <w:rsid w:val="008D66EC"/>
    <w:rsid w:val="008D6A98"/>
    <w:rsid w:val="008D6E72"/>
    <w:rsid w:val="008D7136"/>
    <w:rsid w:val="008D7225"/>
    <w:rsid w:val="008D742E"/>
    <w:rsid w:val="008D74C0"/>
    <w:rsid w:val="008D79E2"/>
    <w:rsid w:val="008D7F53"/>
    <w:rsid w:val="008E0120"/>
    <w:rsid w:val="008E095A"/>
    <w:rsid w:val="008E0A27"/>
    <w:rsid w:val="008E0F2C"/>
    <w:rsid w:val="008E133B"/>
    <w:rsid w:val="008E1A6D"/>
    <w:rsid w:val="008E26CD"/>
    <w:rsid w:val="008E2934"/>
    <w:rsid w:val="008E2A39"/>
    <w:rsid w:val="008E2B7E"/>
    <w:rsid w:val="008E2D6D"/>
    <w:rsid w:val="008E312E"/>
    <w:rsid w:val="008E341D"/>
    <w:rsid w:val="008E35D1"/>
    <w:rsid w:val="008E377E"/>
    <w:rsid w:val="008E3A8D"/>
    <w:rsid w:val="008E3B67"/>
    <w:rsid w:val="008E4183"/>
    <w:rsid w:val="008E4CC0"/>
    <w:rsid w:val="008E4DA2"/>
    <w:rsid w:val="008E4E96"/>
    <w:rsid w:val="008E57B3"/>
    <w:rsid w:val="008E58CB"/>
    <w:rsid w:val="008E5FCD"/>
    <w:rsid w:val="008E5FF2"/>
    <w:rsid w:val="008E614C"/>
    <w:rsid w:val="008E69B8"/>
    <w:rsid w:val="008E69E6"/>
    <w:rsid w:val="008E7054"/>
    <w:rsid w:val="008E7466"/>
    <w:rsid w:val="008E7468"/>
    <w:rsid w:val="008E759F"/>
    <w:rsid w:val="008E773B"/>
    <w:rsid w:val="008E7D72"/>
    <w:rsid w:val="008F0323"/>
    <w:rsid w:val="008F042D"/>
    <w:rsid w:val="008F0562"/>
    <w:rsid w:val="008F05F4"/>
    <w:rsid w:val="008F09A5"/>
    <w:rsid w:val="008F1003"/>
    <w:rsid w:val="008F121B"/>
    <w:rsid w:val="008F1846"/>
    <w:rsid w:val="008F1E2B"/>
    <w:rsid w:val="008F1F28"/>
    <w:rsid w:val="008F20B1"/>
    <w:rsid w:val="008F2240"/>
    <w:rsid w:val="008F2394"/>
    <w:rsid w:val="008F2920"/>
    <w:rsid w:val="008F2A8C"/>
    <w:rsid w:val="008F3192"/>
    <w:rsid w:val="008F343E"/>
    <w:rsid w:val="008F3D45"/>
    <w:rsid w:val="008F3FEB"/>
    <w:rsid w:val="008F4026"/>
    <w:rsid w:val="008F435B"/>
    <w:rsid w:val="008F4771"/>
    <w:rsid w:val="008F48C6"/>
    <w:rsid w:val="008F4E84"/>
    <w:rsid w:val="008F5086"/>
    <w:rsid w:val="008F50CD"/>
    <w:rsid w:val="008F53A4"/>
    <w:rsid w:val="008F5A93"/>
    <w:rsid w:val="008F5B99"/>
    <w:rsid w:val="008F5EE5"/>
    <w:rsid w:val="008F641C"/>
    <w:rsid w:val="008F6A4A"/>
    <w:rsid w:val="008F6B3D"/>
    <w:rsid w:val="008F6CB7"/>
    <w:rsid w:val="008F734B"/>
    <w:rsid w:val="008F73F2"/>
    <w:rsid w:val="008F74B2"/>
    <w:rsid w:val="008F7C22"/>
    <w:rsid w:val="008F7CE1"/>
    <w:rsid w:val="008F7D70"/>
    <w:rsid w:val="00900574"/>
    <w:rsid w:val="00900945"/>
    <w:rsid w:val="00900C48"/>
    <w:rsid w:val="00900D21"/>
    <w:rsid w:val="00900EEB"/>
    <w:rsid w:val="00901077"/>
    <w:rsid w:val="0090117A"/>
    <w:rsid w:val="00901263"/>
    <w:rsid w:val="009026E9"/>
    <w:rsid w:val="00902A2B"/>
    <w:rsid w:val="009031B4"/>
    <w:rsid w:val="00903333"/>
    <w:rsid w:val="0090371F"/>
    <w:rsid w:val="00903806"/>
    <w:rsid w:val="00903E2D"/>
    <w:rsid w:val="00904084"/>
    <w:rsid w:val="009040EE"/>
    <w:rsid w:val="00904611"/>
    <w:rsid w:val="00905017"/>
    <w:rsid w:val="009054DF"/>
    <w:rsid w:val="0090591B"/>
    <w:rsid w:val="00905AF2"/>
    <w:rsid w:val="00905C11"/>
    <w:rsid w:val="00905C83"/>
    <w:rsid w:val="00905CD5"/>
    <w:rsid w:val="00905FB6"/>
    <w:rsid w:val="0090602E"/>
    <w:rsid w:val="009061F6"/>
    <w:rsid w:val="0090639F"/>
    <w:rsid w:val="00906647"/>
    <w:rsid w:val="00906A69"/>
    <w:rsid w:val="00906AF4"/>
    <w:rsid w:val="00906D65"/>
    <w:rsid w:val="00907467"/>
    <w:rsid w:val="00907B73"/>
    <w:rsid w:val="00907D5D"/>
    <w:rsid w:val="0091063F"/>
    <w:rsid w:val="00910798"/>
    <w:rsid w:val="009107FF"/>
    <w:rsid w:val="00910A14"/>
    <w:rsid w:val="00910A5B"/>
    <w:rsid w:val="00910EB5"/>
    <w:rsid w:val="00911114"/>
    <w:rsid w:val="00911491"/>
    <w:rsid w:val="0091150E"/>
    <w:rsid w:val="00911CE5"/>
    <w:rsid w:val="00911EE1"/>
    <w:rsid w:val="009120B9"/>
    <w:rsid w:val="00912745"/>
    <w:rsid w:val="009127AD"/>
    <w:rsid w:val="00912B51"/>
    <w:rsid w:val="00913520"/>
    <w:rsid w:val="00913A6B"/>
    <w:rsid w:val="00913E15"/>
    <w:rsid w:val="00913FC5"/>
    <w:rsid w:val="00914B3A"/>
    <w:rsid w:val="00914B71"/>
    <w:rsid w:val="00914FAC"/>
    <w:rsid w:val="00915243"/>
    <w:rsid w:val="009154A7"/>
    <w:rsid w:val="0091584D"/>
    <w:rsid w:val="00915B30"/>
    <w:rsid w:val="00915D79"/>
    <w:rsid w:val="009160F1"/>
    <w:rsid w:val="00916172"/>
    <w:rsid w:val="009161ED"/>
    <w:rsid w:val="0091625F"/>
    <w:rsid w:val="00916333"/>
    <w:rsid w:val="0091652A"/>
    <w:rsid w:val="00916750"/>
    <w:rsid w:val="00916763"/>
    <w:rsid w:val="009167D4"/>
    <w:rsid w:val="00916A73"/>
    <w:rsid w:val="00916D17"/>
    <w:rsid w:val="00917A7B"/>
    <w:rsid w:val="00917F55"/>
    <w:rsid w:val="009204D6"/>
    <w:rsid w:val="00920E7A"/>
    <w:rsid w:val="0092285F"/>
    <w:rsid w:val="00922C17"/>
    <w:rsid w:val="00922FE2"/>
    <w:rsid w:val="0092329E"/>
    <w:rsid w:val="0092372A"/>
    <w:rsid w:val="00923977"/>
    <w:rsid w:val="00923F61"/>
    <w:rsid w:val="00924348"/>
    <w:rsid w:val="00924566"/>
    <w:rsid w:val="00924BC7"/>
    <w:rsid w:val="00924BEC"/>
    <w:rsid w:val="0092507B"/>
    <w:rsid w:val="009256FF"/>
    <w:rsid w:val="00925E8C"/>
    <w:rsid w:val="00925FA3"/>
    <w:rsid w:val="009264E7"/>
    <w:rsid w:val="00926556"/>
    <w:rsid w:val="009265F2"/>
    <w:rsid w:val="00926607"/>
    <w:rsid w:val="00926A54"/>
    <w:rsid w:val="00926C36"/>
    <w:rsid w:val="00926DC2"/>
    <w:rsid w:val="00926EC3"/>
    <w:rsid w:val="009276F4"/>
    <w:rsid w:val="00927796"/>
    <w:rsid w:val="009277ED"/>
    <w:rsid w:val="00927C89"/>
    <w:rsid w:val="00927CF5"/>
    <w:rsid w:val="00930098"/>
    <w:rsid w:val="009302BF"/>
    <w:rsid w:val="00930B10"/>
    <w:rsid w:val="00930E21"/>
    <w:rsid w:val="009311E1"/>
    <w:rsid w:val="00931468"/>
    <w:rsid w:val="0093170C"/>
    <w:rsid w:val="00931AF6"/>
    <w:rsid w:val="00931CBB"/>
    <w:rsid w:val="00931D47"/>
    <w:rsid w:val="00931D70"/>
    <w:rsid w:val="00932188"/>
    <w:rsid w:val="00932A07"/>
    <w:rsid w:val="00932BBE"/>
    <w:rsid w:val="00932C64"/>
    <w:rsid w:val="00933131"/>
    <w:rsid w:val="00933A86"/>
    <w:rsid w:val="0093400B"/>
    <w:rsid w:val="009341DF"/>
    <w:rsid w:val="0093447E"/>
    <w:rsid w:val="00934660"/>
    <w:rsid w:val="00934771"/>
    <w:rsid w:val="00934DD3"/>
    <w:rsid w:val="00935008"/>
    <w:rsid w:val="009355E8"/>
    <w:rsid w:val="009357FB"/>
    <w:rsid w:val="009358AA"/>
    <w:rsid w:val="00935966"/>
    <w:rsid w:val="00935E36"/>
    <w:rsid w:val="0093607A"/>
    <w:rsid w:val="0093620E"/>
    <w:rsid w:val="00936215"/>
    <w:rsid w:val="009367C4"/>
    <w:rsid w:val="00936F19"/>
    <w:rsid w:val="0093719E"/>
    <w:rsid w:val="0093765A"/>
    <w:rsid w:val="00937BA7"/>
    <w:rsid w:val="00937CA8"/>
    <w:rsid w:val="00937DD2"/>
    <w:rsid w:val="009409F7"/>
    <w:rsid w:val="00940A7B"/>
    <w:rsid w:val="0094104C"/>
    <w:rsid w:val="009414AA"/>
    <w:rsid w:val="0094167C"/>
    <w:rsid w:val="00941D71"/>
    <w:rsid w:val="00942B09"/>
    <w:rsid w:val="00942C77"/>
    <w:rsid w:val="009436BB"/>
    <w:rsid w:val="00943A1C"/>
    <w:rsid w:val="00943A3B"/>
    <w:rsid w:val="00943A98"/>
    <w:rsid w:val="00943AD4"/>
    <w:rsid w:val="00943AFA"/>
    <w:rsid w:val="00943CC6"/>
    <w:rsid w:val="00943EB3"/>
    <w:rsid w:val="00944095"/>
    <w:rsid w:val="00944227"/>
    <w:rsid w:val="009445D4"/>
    <w:rsid w:val="00944675"/>
    <w:rsid w:val="00944880"/>
    <w:rsid w:val="009449C3"/>
    <w:rsid w:val="00944B8A"/>
    <w:rsid w:val="00945010"/>
    <w:rsid w:val="0094501B"/>
    <w:rsid w:val="0094556C"/>
    <w:rsid w:val="00946104"/>
    <w:rsid w:val="009463D6"/>
    <w:rsid w:val="00946F9B"/>
    <w:rsid w:val="009470B2"/>
    <w:rsid w:val="009470D3"/>
    <w:rsid w:val="009475E3"/>
    <w:rsid w:val="00947F74"/>
    <w:rsid w:val="00947F7C"/>
    <w:rsid w:val="0095040B"/>
    <w:rsid w:val="009504A4"/>
    <w:rsid w:val="0095116E"/>
    <w:rsid w:val="00951735"/>
    <w:rsid w:val="00951787"/>
    <w:rsid w:val="00951FCA"/>
    <w:rsid w:val="00952AD5"/>
    <w:rsid w:val="00952DCC"/>
    <w:rsid w:val="00952E56"/>
    <w:rsid w:val="0095328D"/>
    <w:rsid w:val="00953A77"/>
    <w:rsid w:val="00954014"/>
    <w:rsid w:val="009543F0"/>
    <w:rsid w:val="0095496A"/>
    <w:rsid w:val="00954BF0"/>
    <w:rsid w:val="009559F8"/>
    <w:rsid w:val="00955BFD"/>
    <w:rsid w:val="00955E3F"/>
    <w:rsid w:val="00955EBE"/>
    <w:rsid w:val="00956125"/>
    <w:rsid w:val="0095629F"/>
    <w:rsid w:val="00956373"/>
    <w:rsid w:val="0095646E"/>
    <w:rsid w:val="009564D1"/>
    <w:rsid w:val="00956B6F"/>
    <w:rsid w:val="00956ECA"/>
    <w:rsid w:val="00956FF9"/>
    <w:rsid w:val="00957068"/>
    <w:rsid w:val="0095739F"/>
    <w:rsid w:val="0095744E"/>
    <w:rsid w:val="0095746B"/>
    <w:rsid w:val="00957990"/>
    <w:rsid w:val="00957C5A"/>
    <w:rsid w:val="00957C68"/>
    <w:rsid w:val="009600D6"/>
    <w:rsid w:val="00960633"/>
    <w:rsid w:val="00960978"/>
    <w:rsid w:val="00961326"/>
    <w:rsid w:val="0096137E"/>
    <w:rsid w:val="0096160B"/>
    <w:rsid w:val="00961F0C"/>
    <w:rsid w:val="0096212F"/>
    <w:rsid w:val="009624F6"/>
    <w:rsid w:val="009625E6"/>
    <w:rsid w:val="00962923"/>
    <w:rsid w:val="00962BBF"/>
    <w:rsid w:val="00962E1B"/>
    <w:rsid w:val="00963C68"/>
    <w:rsid w:val="0096407C"/>
    <w:rsid w:val="00964179"/>
    <w:rsid w:val="009642F3"/>
    <w:rsid w:val="0096484D"/>
    <w:rsid w:val="00964A9D"/>
    <w:rsid w:val="00964ABC"/>
    <w:rsid w:val="00964F4F"/>
    <w:rsid w:val="00965018"/>
    <w:rsid w:val="009652D9"/>
    <w:rsid w:val="009652EF"/>
    <w:rsid w:val="00965956"/>
    <w:rsid w:val="00965E41"/>
    <w:rsid w:val="00965F6F"/>
    <w:rsid w:val="00966126"/>
    <w:rsid w:val="00966154"/>
    <w:rsid w:val="009661AD"/>
    <w:rsid w:val="009665FA"/>
    <w:rsid w:val="0096666E"/>
    <w:rsid w:val="00966828"/>
    <w:rsid w:val="00966956"/>
    <w:rsid w:val="00966A0A"/>
    <w:rsid w:val="00966E98"/>
    <w:rsid w:val="00967399"/>
    <w:rsid w:val="0096776A"/>
    <w:rsid w:val="009677AA"/>
    <w:rsid w:val="00970245"/>
    <w:rsid w:val="00970F9B"/>
    <w:rsid w:val="00971104"/>
    <w:rsid w:val="0097158B"/>
    <w:rsid w:val="009716F3"/>
    <w:rsid w:val="00971BDD"/>
    <w:rsid w:val="00971CEE"/>
    <w:rsid w:val="00972003"/>
    <w:rsid w:val="00972496"/>
    <w:rsid w:val="0097298E"/>
    <w:rsid w:val="00972A58"/>
    <w:rsid w:val="00972E86"/>
    <w:rsid w:val="00972EF1"/>
    <w:rsid w:val="00973213"/>
    <w:rsid w:val="0097336F"/>
    <w:rsid w:val="0097344D"/>
    <w:rsid w:val="00973664"/>
    <w:rsid w:val="00973AD4"/>
    <w:rsid w:val="00973F1B"/>
    <w:rsid w:val="0097421C"/>
    <w:rsid w:val="00974662"/>
    <w:rsid w:val="009747E5"/>
    <w:rsid w:val="0097482A"/>
    <w:rsid w:val="00974C2B"/>
    <w:rsid w:val="00974EFF"/>
    <w:rsid w:val="00975289"/>
    <w:rsid w:val="00975B37"/>
    <w:rsid w:val="00975DF2"/>
    <w:rsid w:val="00975E33"/>
    <w:rsid w:val="0097640F"/>
    <w:rsid w:val="00976520"/>
    <w:rsid w:val="00976C1A"/>
    <w:rsid w:val="00976C81"/>
    <w:rsid w:val="00976CC2"/>
    <w:rsid w:val="00976CFD"/>
    <w:rsid w:val="00976FAA"/>
    <w:rsid w:val="00977257"/>
    <w:rsid w:val="009772BD"/>
    <w:rsid w:val="00977458"/>
    <w:rsid w:val="00977A63"/>
    <w:rsid w:val="00977ADF"/>
    <w:rsid w:val="00977F24"/>
    <w:rsid w:val="00980148"/>
    <w:rsid w:val="009804C4"/>
    <w:rsid w:val="009806D0"/>
    <w:rsid w:val="0098123A"/>
    <w:rsid w:val="0098160F"/>
    <w:rsid w:val="0098194B"/>
    <w:rsid w:val="0098201D"/>
    <w:rsid w:val="00982160"/>
    <w:rsid w:val="00982883"/>
    <w:rsid w:val="00982CD6"/>
    <w:rsid w:val="00983058"/>
    <w:rsid w:val="009831D9"/>
    <w:rsid w:val="00983AA2"/>
    <w:rsid w:val="009841CB"/>
    <w:rsid w:val="009842D8"/>
    <w:rsid w:val="00984467"/>
    <w:rsid w:val="00984480"/>
    <w:rsid w:val="009846BD"/>
    <w:rsid w:val="00984A0D"/>
    <w:rsid w:val="00984BB8"/>
    <w:rsid w:val="00985676"/>
    <w:rsid w:val="00985756"/>
    <w:rsid w:val="00985C52"/>
    <w:rsid w:val="00986517"/>
    <w:rsid w:val="009866BF"/>
    <w:rsid w:val="009868D0"/>
    <w:rsid w:val="009869A3"/>
    <w:rsid w:val="009873C2"/>
    <w:rsid w:val="009878A1"/>
    <w:rsid w:val="00987B89"/>
    <w:rsid w:val="00987EB2"/>
    <w:rsid w:val="00987F89"/>
    <w:rsid w:val="00990103"/>
    <w:rsid w:val="00990216"/>
    <w:rsid w:val="00990491"/>
    <w:rsid w:val="00990AC9"/>
    <w:rsid w:val="00990B31"/>
    <w:rsid w:val="00990B61"/>
    <w:rsid w:val="00990CDC"/>
    <w:rsid w:val="00990D93"/>
    <w:rsid w:val="00990DCC"/>
    <w:rsid w:val="00990F08"/>
    <w:rsid w:val="00991086"/>
    <w:rsid w:val="00991110"/>
    <w:rsid w:val="00991125"/>
    <w:rsid w:val="00991693"/>
    <w:rsid w:val="009916D3"/>
    <w:rsid w:val="00991A72"/>
    <w:rsid w:val="00991C4F"/>
    <w:rsid w:val="00991C64"/>
    <w:rsid w:val="0099234A"/>
    <w:rsid w:val="00992491"/>
    <w:rsid w:val="00992618"/>
    <w:rsid w:val="00992764"/>
    <w:rsid w:val="00992A58"/>
    <w:rsid w:val="00992CFB"/>
    <w:rsid w:val="00992F4B"/>
    <w:rsid w:val="009931E1"/>
    <w:rsid w:val="009937BD"/>
    <w:rsid w:val="009939EC"/>
    <w:rsid w:val="00993F9D"/>
    <w:rsid w:val="0099476E"/>
    <w:rsid w:val="009947CD"/>
    <w:rsid w:val="0099483B"/>
    <w:rsid w:val="00994E35"/>
    <w:rsid w:val="00995258"/>
    <w:rsid w:val="009956DA"/>
    <w:rsid w:val="00995B94"/>
    <w:rsid w:val="00995CC1"/>
    <w:rsid w:val="0099617F"/>
    <w:rsid w:val="009963B9"/>
    <w:rsid w:val="0099649D"/>
    <w:rsid w:val="009964BF"/>
    <w:rsid w:val="0099655B"/>
    <w:rsid w:val="0099674E"/>
    <w:rsid w:val="00996E78"/>
    <w:rsid w:val="00996ECB"/>
    <w:rsid w:val="00996F1F"/>
    <w:rsid w:val="0099719E"/>
    <w:rsid w:val="00997211"/>
    <w:rsid w:val="009978D7"/>
    <w:rsid w:val="00997C17"/>
    <w:rsid w:val="00997C91"/>
    <w:rsid w:val="009A0164"/>
    <w:rsid w:val="009A01B1"/>
    <w:rsid w:val="009A02DF"/>
    <w:rsid w:val="009A0332"/>
    <w:rsid w:val="009A06CE"/>
    <w:rsid w:val="009A0782"/>
    <w:rsid w:val="009A0BA9"/>
    <w:rsid w:val="009A143D"/>
    <w:rsid w:val="009A1870"/>
    <w:rsid w:val="009A18AA"/>
    <w:rsid w:val="009A2313"/>
    <w:rsid w:val="009A2521"/>
    <w:rsid w:val="009A259E"/>
    <w:rsid w:val="009A2C1C"/>
    <w:rsid w:val="009A2F1A"/>
    <w:rsid w:val="009A3681"/>
    <w:rsid w:val="009A3A29"/>
    <w:rsid w:val="009A3A47"/>
    <w:rsid w:val="009A3CB4"/>
    <w:rsid w:val="009A3E92"/>
    <w:rsid w:val="009A47D2"/>
    <w:rsid w:val="009A4924"/>
    <w:rsid w:val="009A49D7"/>
    <w:rsid w:val="009A4D65"/>
    <w:rsid w:val="009A4D6F"/>
    <w:rsid w:val="009A50AA"/>
    <w:rsid w:val="009A50C7"/>
    <w:rsid w:val="009A59C8"/>
    <w:rsid w:val="009A5D78"/>
    <w:rsid w:val="009A60E1"/>
    <w:rsid w:val="009A61D6"/>
    <w:rsid w:val="009A62D8"/>
    <w:rsid w:val="009A68A1"/>
    <w:rsid w:val="009A68E8"/>
    <w:rsid w:val="009A6B25"/>
    <w:rsid w:val="009A6B96"/>
    <w:rsid w:val="009A6D80"/>
    <w:rsid w:val="009A6DBE"/>
    <w:rsid w:val="009A702C"/>
    <w:rsid w:val="009A7137"/>
    <w:rsid w:val="009A72B5"/>
    <w:rsid w:val="009A74DC"/>
    <w:rsid w:val="009A7C0E"/>
    <w:rsid w:val="009A7CB9"/>
    <w:rsid w:val="009B00A5"/>
    <w:rsid w:val="009B0199"/>
    <w:rsid w:val="009B0BC1"/>
    <w:rsid w:val="009B0D5C"/>
    <w:rsid w:val="009B1755"/>
    <w:rsid w:val="009B1DB4"/>
    <w:rsid w:val="009B26E6"/>
    <w:rsid w:val="009B2DC8"/>
    <w:rsid w:val="009B2F35"/>
    <w:rsid w:val="009B33C4"/>
    <w:rsid w:val="009B367B"/>
    <w:rsid w:val="009B3CD0"/>
    <w:rsid w:val="009B3EB9"/>
    <w:rsid w:val="009B3F98"/>
    <w:rsid w:val="009B42F8"/>
    <w:rsid w:val="009B43D7"/>
    <w:rsid w:val="009B478B"/>
    <w:rsid w:val="009B4EF8"/>
    <w:rsid w:val="009B5264"/>
    <w:rsid w:val="009B53D9"/>
    <w:rsid w:val="009B55C0"/>
    <w:rsid w:val="009B58D1"/>
    <w:rsid w:val="009B59D3"/>
    <w:rsid w:val="009B5AD3"/>
    <w:rsid w:val="009B5C36"/>
    <w:rsid w:val="009B603C"/>
    <w:rsid w:val="009B633E"/>
    <w:rsid w:val="009B6B3C"/>
    <w:rsid w:val="009B6BB0"/>
    <w:rsid w:val="009B6BB2"/>
    <w:rsid w:val="009B6FEE"/>
    <w:rsid w:val="009B70B8"/>
    <w:rsid w:val="009B741D"/>
    <w:rsid w:val="009B746A"/>
    <w:rsid w:val="009B79A7"/>
    <w:rsid w:val="009B7CE0"/>
    <w:rsid w:val="009B7D15"/>
    <w:rsid w:val="009C020B"/>
    <w:rsid w:val="009C02E0"/>
    <w:rsid w:val="009C03B2"/>
    <w:rsid w:val="009C04BB"/>
    <w:rsid w:val="009C0534"/>
    <w:rsid w:val="009C08B6"/>
    <w:rsid w:val="009C0912"/>
    <w:rsid w:val="009C0BA3"/>
    <w:rsid w:val="009C1606"/>
    <w:rsid w:val="009C175C"/>
    <w:rsid w:val="009C237F"/>
    <w:rsid w:val="009C2558"/>
    <w:rsid w:val="009C2E60"/>
    <w:rsid w:val="009C3882"/>
    <w:rsid w:val="009C38B7"/>
    <w:rsid w:val="009C3DDF"/>
    <w:rsid w:val="009C4092"/>
    <w:rsid w:val="009C44B2"/>
    <w:rsid w:val="009C482D"/>
    <w:rsid w:val="009C4EDE"/>
    <w:rsid w:val="009C5227"/>
    <w:rsid w:val="009C52A3"/>
    <w:rsid w:val="009C5364"/>
    <w:rsid w:val="009C54D4"/>
    <w:rsid w:val="009C56DA"/>
    <w:rsid w:val="009C5BE3"/>
    <w:rsid w:val="009C6429"/>
    <w:rsid w:val="009C64B5"/>
    <w:rsid w:val="009C64C5"/>
    <w:rsid w:val="009C7133"/>
    <w:rsid w:val="009C71FC"/>
    <w:rsid w:val="009C73DE"/>
    <w:rsid w:val="009C740F"/>
    <w:rsid w:val="009C75E5"/>
    <w:rsid w:val="009C764E"/>
    <w:rsid w:val="009C7790"/>
    <w:rsid w:val="009C7824"/>
    <w:rsid w:val="009C786E"/>
    <w:rsid w:val="009C78D9"/>
    <w:rsid w:val="009D0775"/>
    <w:rsid w:val="009D0A05"/>
    <w:rsid w:val="009D0A96"/>
    <w:rsid w:val="009D1519"/>
    <w:rsid w:val="009D1687"/>
    <w:rsid w:val="009D2092"/>
    <w:rsid w:val="009D223B"/>
    <w:rsid w:val="009D2A60"/>
    <w:rsid w:val="009D2E93"/>
    <w:rsid w:val="009D3373"/>
    <w:rsid w:val="009D3644"/>
    <w:rsid w:val="009D384F"/>
    <w:rsid w:val="009D3931"/>
    <w:rsid w:val="009D40FC"/>
    <w:rsid w:val="009D423D"/>
    <w:rsid w:val="009D47D9"/>
    <w:rsid w:val="009D49F5"/>
    <w:rsid w:val="009D4BD3"/>
    <w:rsid w:val="009D4C4F"/>
    <w:rsid w:val="009D5613"/>
    <w:rsid w:val="009D5A9D"/>
    <w:rsid w:val="009D5DC6"/>
    <w:rsid w:val="009D60B2"/>
    <w:rsid w:val="009D63D1"/>
    <w:rsid w:val="009D6602"/>
    <w:rsid w:val="009D6D80"/>
    <w:rsid w:val="009D7232"/>
    <w:rsid w:val="009D7595"/>
    <w:rsid w:val="009D797B"/>
    <w:rsid w:val="009E0828"/>
    <w:rsid w:val="009E0D96"/>
    <w:rsid w:val="009E1838"/>
    <w:rsid w:val="009E18ED"/>
    <w:rsid w:val="009E1990"/>
    <w:rsid w:val="009E1BB2"/>
    <w:rsid w:val="009E1E76"/>
    <w:rsid w:val="009E1F71"/>
    <w:rsid w:val="009E21D6"/>
    <w:rsid w:val="009E26CA"/>
    <w:rsid w:val="009E2931"/>
    <w:rsid w:val="009E2B35"/>
    <w:rsid w:val="009E31F0"/>
    <w:rsid w:val="009E32F3"/>
    <w:rsid w:val="009E334D"/>
    <w:rsid w:val="009E3771"/>
    <w:rsid w:val="009E38D5"/>
    <w:rsid w:val="009E3B43"/>
    <w:rsid w:val="009E3CD4"/>
    <w:rsid w:val="009E3E9F"/>
    <w:rsid w:val="009E40BA"/>
    <w:rsid w:val="009E456F"/>
    <w:rsid w:val="009E47E6"/>
    <w:rsid w:val="009E4890"/>
    <w:rsid w:val="009E4C05"/>
    <w:rsid w:val="009E5078"/>
    <w:rsid w:val="009E52D6"/>
    <w:rsid w:val="009E5523"/>
    <w:rsid w:val="009E5706"/>
    <w:rsid w:val="009E582B"/>
    <w:rsid w:val="009E5969"/>
    <w:rsid w:val="009E5A8E"/>
    <w:rsid w:val="009E5DA7"/>
    <w:rsid w:val="009E6091"/>
    <w:rsid w:val="009E6195"/>
    <w:rsid w:val="009E6202"/>
    <w:rsid w:val="009E6364"/>
    <w:rsid w:val="009E6598"/>
    <w:rsid w:val="009E6840"/>
    <w:rsid w:val="009F05DA"/>
    <w:rsid w:val="009F0AEB"/>
    <w:rsid w:val="009F0BA2"/>
    <w:rsid w:val="009F0D68"/>
    <w:rsid w:val="009F0F41"/>
    <w:rsid w:val="009F1221"/>
    <w:rsid w:val="009F1747"/>
    <w:rsid w:val="009F19CB"/>
    <w:rsid w:val="009F1AD8"/>
    <w:rsid w:val="009F1B08"/>
    <w:rsid w:val="009F1BE9"/>
    <w:rsid w:val="009F1D77"/>
    <w:rsid w:val="009F1FBE"/>
    <w:rsid w:val="009F2CB8"/>
    <w:rsid w:val="009F307A"/>
    <w:rsid w:val="009F3370"/>
    <w:rsid w:val="009F3412"/>
    <w:rsid w:val="009F38E6"/>
    <w:rsid w:val="009F3A3C"/>
    <w:rsid w:val="009F3AC6"/>
    <w:rsid w:val="009F3B2F"/>
    <w:rsid w:val="009F3CB9"/>
    <w:rsid w:val="009F4132"/>
    <w:rsid w:val="009F4137"/>
    <w:rsid w:val="009F417E"/>
    <w:rsid w:val="009F458B"/>
    <w:rsid w:val="009F4937"/>
    <w:rsid w:val="009F4B99"/>
    <w:rsid w:val="009F4DB2"/>
    <w:rsid w:val="009F4E73"/>
    <w:rsid w:val="009F53A6"/>
    <w:rsid w:val="009F573B"/>
    <w:rsid w:val="009F58E6"/>
    <w:rsid w:val="009F59A9"/>
    <w:rsid w:val="009F5C98"/>
    <w:rsid w:val="009F64B7"/>
    <w:rsid w:val="009F6512"/>
    <w:rsid w:val="009F78BC"/>
    <w:rsid w:val="009F7C3A"/>
    <w:rsid w:val="009F7DD8"/>
    <w:rsid w:val="009F7F92"/>
    <w:rsid w:val="009F7FED"/>
    <w:rsid w:val="00A002FF"/>
    <w:rsid w:val="00A0058B"/>
    <w:rsid w:val="00A006E8"/>
    <w:rsid w:val="00A0108E"/>
    <w:rsid w:val="00A01393"/>
    <w:rsid w:val="00A01648"/>
    <w:rsid w:val="00A01776"/>
    <w:rsid w:val="00A01D15"/>
    <w:rsid w:val="00A01F05"/>
    <w:rsid w:val="00A02E89"/>
    <w:rsid w:val="00A0323F"/>
    <w:rsid w:val="00A0330F"/>
    <w:rsid w:val="00A03365"/>
    <w:rsid w:val="00A038FE"/>
    <w:rsid w:val="00A059D5"/>
    <w:rsid w:val="00A05B26"/>
    <w:rsid w:val="00A05D3B"/>
    <w:rsid w:val="00A061EC"/>
    <w:rsid w:val="00A0627C"/>
    <w:rsid w:val="00A0657F"/>
    <w:rsid w:val="00A06739"/>
    <w:rsid w:val="00A068C4"/>
    <w:rsid w:val="00A06CDD"/>
    <w:rsid w:val="00A06F0C"/>
    <w:rsid w:val="00A07B2B"/>
    <w:rsid w:val="00A07DCA"/>
    <w:rsid w:val="00A07F58"/>
    <w:rsid w:val="00A07FBC"/>
    <w:rsid w:val="00A103EF"/>
    <w:rsid w:val="00A1059A"/>
    <w:rsid w:val="00A1069E"/>
    <w:rsid w:val="00A106C9"/>
    <w:rsid w:val="00A10720"/>
    <w:rsid w:val="00A10824"/>
    <w:rsid w:val="00A11BF7"/>
    <w:rsid w:val="00A12111"/>
    <w:rsid w:val="00A1221F"/>
    <w:rsid w:val="00A12387"/>
    <w:rsid w:val="00A12A8B"/>
    <w:rsid w:val="00A12B1A"/>
    <w:rsid w:val="00A12CF5"/>
    <w:rsid w:val="00A12E10"/>
    <w:rsid w:val="00A131A2"/>
    <w:rsid w:val="00A131E4"/>
    <w:rsid w:val="00A1368C"/>
    <w:rsid w:val="00A13706"/>
    <w:rsid w:val="00A13C0F"/>
    <w:rsid w:val="00A141CF"/>
    <w:rsid w:val="00A14243"/>
    <w:rsid w:val="00A142BA"/>
    <w:rsid w:val="00A14954"/>
    <w:rsid w:val="00A14A7A"/>
    <w:rsid w:val="00A14C62"/>
    <w:rsid w:val="00A14E74"/>
    <w:rsid w:val="00A15378"/>
    <w:rsid w:val="00A15446"/>
    <w:rsid w:val="00A15689"/>
    <w:rsid w:val="00A156E8"/>
    <w:rsid w:val="00A15996"/>
    <w:rsid w:val="00A1627A"/>
    <w:rsid w:val="00A16447"/>
    <w:rsid w:val="00A16B9B"/>
    <w:rsid w:val="00A1716E"/>
    <w:rsid w:val="00A17840"/>
    <w:rsid w:val="00A1787C"/>
    <w:rsid w:val="00A20029"/>
    <w:rsid w:val="00A201C9"/>
    <w:rsid w:val="00A2046E"/>
    <w:rsid w:val="00A2077B"/>
    <w:rsid w:val="00A20B41"/>
    <w:rsid w:val="00A20CF8"/>
    <w:rsid w:val="00A20F91"/>
    <w:rsid w:val="00A2102D"/>
    <w:rsid w:val="00A2115D"/>
    <w:rsid w:val="00A21612"/>
    <w:rsid w:val="00A21726"/>
    <w:rsid w:val="00A21FDB"/>
    <w:rsid w:val="00A22011"/>
    <w:rsid w:val="00A22038"/>
    <w:rsid w:val="00A220CD"/>
    <w:rsid w:val="00A221FF"/>
    <w:rsid w:val="00A2224D"/>
    <w:rsid w:val="00A2263D"/>
    <w:rsid w:val="00A226FF"/>
    <w:rsid w:val="00A22FF6"/>
    <w:rsid w:val="00A2327D"/>
    <w:rsid w:val="00A2336B"/>
    <w:rsid w:val="00A233BE"/>
    <w:rsid w:val="00A237BD"/>
    <w:rsid w:val="00A24455"/>
    <w:rsid w:val="00A24774"/>
    <w:rsid w:val="00A24871"/>
    <w:rsid w:val="00A24AC5"/>
    <w:rsid w:val="00A24D4C"/>
    <w:rsid w:val="00A24DD4"/>
    <w:rsid w:val="00A24FD7"/>
    <w:rsid w:val="00A258D7"/>
    <w:rsid w:val="00A2591C"/>
    <w:rsid w:val="00A25A01"/>
    <w:rsid w:val="00A25CA0"/>
    <w:rsid w:val="00A25FD7"/>
    <w:rsid w:val="00A261D5"/>
    <w:rsid w:val="00A2629E"/>
    <w:rsid w:val="00A262D7"/>
    <w:rsid w:val="00A26625"/>
    <w:rsid w:val="00A26818"/>
    <w:rsid w:val="00A26943"/>
    <w:rsid w:val="00A26956"/>
    <w:rsid w:val="00A26EDB"/>
    <w:rsid w:val="00A27308"/>
    <w:rsid w:val="00A2763A"/>
    <w:rsid w:val="00A2764F"/>
    <w:rsid w:val="00A279A8"/>
    <w:rsid w:val="00A279CB"/>
    <w:rsid w:val="00A27E9D"/>
    <w:rsid w:val="00A3039B"/>
    <w:rsid w:val="00A30AFC"/>
    <w:rsid w:val="00A31476"/>
    <w:rsid w:val="00A31484"/>
    <w:rsid w:val="00A316B0"/>
    <w:rsid w:val="00A318CA"/>
    <w:rsid w:val="00A31DA9"/>
    <w:rsid w:val="00A31FEA"/>
    <w:rsid w:val="00A3210C"/>
    <w:rsid w:val="00A321EB"/>
    <w:rsid w:val="00A32245"/>
    <w:rsid w:val="00A32387"/>
    <w:rsid w:val="00A32451"/>
    <w:rsid w:val="00A325F3"/>
    <w:rsid w:val="00A334AA"/>
    <w:rsid w:val="00A33551"/>
    <w:rsid w:val="00A33AE6"/>
    <w:rsid w:val="00A33E1B"/>
    <w:rsid w:val="00A33E60"/>
    <w:rsid w:val="00A33E68"/>
    <w:rsid w:val="00A34275"/>
    <w:rsid w:val="00A3429E"/>
    <w:rsid w:val="00A34683"/>
    <w:rsid w:val="00A3473F"/>
    <w:rsid w:val="00A34CE8"/>
    <w:rsid w:val="00A354B9"/>
    <w:rsid w:val="00A355D3"/>
    <w:rsid w:val="00A356C3"/>
    <w:rsid w:val="00A3571E"/>
    <w:rsid w:val="00A35958"/>
    <w:rsid w:val="00A35996"/>
    <w:rsid w:val="00A35E79"/>
    <w:rsid w:val="00A35FA2"/>
    <w:rsid w:val="00A3604D"/>
    <w:rsid w:val="00A364F3"/>
    <w:rsid w:val="00A3653C"/>
    <w:rsid w:val="00A369EF"/>
    <w:rsid w:val="00A36A18"/>
    <w:rsid w:val="00A37298"/>
    <w:rsid w:val="00A37A71"/>
    <w:rsid w:val="00A37AAA"/>
    <w:rsid w:val="00A37B10"/>
    <w:rsid w:val="00A37BAD"/>
    <w:rsid w:val="00A37F27"/>
    <w:rsid w:val="00A402C0"/>
    <w:rsid w:val="00A402C9"/>
    <w:rsid w:val="00A40678"/>
    <w:rsid w:val="00A40D42"/>
    <w:rsid w:val="00A40F81"/>
    <w:rsid w:val="00A41823"/>
    <w:rsid w:val="00A41AEF"/>
    <w:rsid w:val="00A41BB9"/>
    <w:rsid w:val="00A41BC5"/>
    <w:rsid w:val="00A41DAF"/>
    <w:rsid w:val="00A4224A"/>
    <w:rsid w:val="00A42BAD"/>
    <w:rsid w:val="00A42E64"/>
    <w:rsid w:val="00A42F6B"/>
    <w:rsid w:val="00A42FD9"/>
    <w:rsid w:val="00A43028"/>
    <w:rsid w:val="00A435ED"/>
    <w:rsid w:val="00A4377E"/>
    <w:rsid w:val="00A43A16"/>
    <w:rsid w:val="00A43A5E"/>
    <w:rsid w:val="00A44922"/>
    <w:rsid w:val="00A44DDD"/>
    <w:rsid w:val="00A44FB5"/>
    <w:rsid w:val="00A4572A"/>
    <w:rsid w:val="00A45B65"/>
    <w:rsid w:val="00A45D6E"/>
    <w:rsid w:val="00A45FC7"/>
    <w:rsid w:val="00A461F0"/>
    <w:rsid w:val="00A469A8"/>
    <w:rsid w:val="00A46F80"/>
    <w:rsid w:val="00A47470"/>
    <w:rsid w:val="00A477A2"/>
    <w:rsid w:val="00A47991"/>
    <w:rsid w:val="00A5079C"/>
    <w:rsid w:val="00A50841"/>
    <w:rsid w:val="00A50977"/>
    <w:rsid w:val="00A50D6A"/>
    <w:rsid w:val="00A51784"/>
    <w:rsid w:val="00A51BC1"/>
    <w:rsid w:val="00A51F64"/>
    <w:rsid w:val="00A52044"/>
    <w:rsid w:val="00A520BA"/>
    <w:rsid w:val="00A5219C"/>
    <w:rsid w:val="00A52310"/>
    <w:rsid w:val="00A5235F"/>
    <w:rsid w:val="00A523ED"/>
    <w:rsid w:val="00A523FF"/>
    <w:rsid w:val="00A52490"/>
    <w:rsid w:val="00A526F6"/>
    <w:rsid w:val="00A52CB3"/>
    <w:rsid w:val="00A53269"/>
    <w:rsid w:val="00A53466"/>
    <w:rsid w:val="00A53BFA"/>
    <w:rsid w:val="00A5419A"/>
    <w:rsid w:val="00A5457C"/>
    <w:rsid w:val="00A54750"/>
    <w:rsid w:val="00A5529C"/>
    <w:rsid w:val="00A55AAB"/>
    <w:rsid w:val="00A55EA8"/>
    <w:rsid w:val="00A5699F"/>
    <w:rsid w:val="00A56A29"/>
    <w:rsid w:val="00A56B97"/>
    <w:rsid w:val="00A56BA5"/>
    <w:rsid w:val="00A56BCC"/>
    <w:rsid w:val="00A56CEE"/>
    <w:rsid w:val="00A56ED6"/>
    <w:rsid w:val="00A57122"/>
    <w:rsid w:val="00A573D3"/>
    <w:rsid w:val="00A576DD"/>
    <w:rsid w:val="00A57A27"/>
    <w:rsid w:val="00A57C34"/>
    <w:rsid w:val="00A6008E"/>
    <w:rsid w:val="00A6033A"/>
    <w:rsid w:val="00A605C9"/>
    <w:rsid w:val="00A60802"/>
    <w:rsid w:val="00A60831"/>
    <w:rsid w:val="00A609EA"/>
    <w:rsid w:val="00A60A63"/>
    <w:rsid w:val="00A60DDB"/>
    <w:rsid w:val="00A60DEA"/>
    <w:rsid w:val="00A611D2"/>
    <w:rsid w:val="00A613D7"/>
    <w:rsid w:val="00A6202F"/>
    <w:rsid w:val="00A6280F"/>
    <w:rsid w:val="00A6298F"/>
    <w:rsid w:val="00A62C67"/>
    <w:rsid w:val="00A6330D"/>
    <w:rsid w:val="00A63DD3"/>
    <w:rsid w:val="00A63F47"/>
    <w:rsid w:val="00A640AE"/>
    <w:rsid w:val="00A64167"/>
    <w:rsid w:val="00A6469B"/>
    <w:rsid w:val="00A648A2"/>
    <w:rsid w:val="00A64CFD"/>
    <w:rsid w:val="00A64DF7"/>
    <w:rsid w:val="00A64F64"/>
    <w:rsid w:val="00A64FD7"/>
    <w:rsid w:val="00A653CB"/>
    <w:rsid w:val="00A65B0D"/>
    <w:rsid w:val="00A65D2A"/>
    <w:rsid w:val="00A65DA0"/>
    <w:rsid w:val="00A66178"/>
    <w:rsid w:val="00A66203"/>
    <w:rsid w:val="00A66DCD"/>
    <w:rsid w:val="00A67368"/>
    <w:rsid w:val="00A67CC1"/>
    <w:rsid w:val="00A67E0A"/>
    <w:rsid w:val="00A700BF"/>
    <w:rsid w:val="00A70113"/>
    <w:rsid w:val="00A70840"/>
    <w:rsid w:val="00A7088F"/>
    <w:rsid w:val="00A709DE"/>
    <w:rsid w:val="00A70C7E"/>
    <w:rsid w:val="00A70DE4"/>
    <w:rsid w:val="00A70FFC"/>
    <w:rsid w:val="00A712E3"/>
    <w:rsid w:val="00A71662"/>
    <w:rsid w:val="00A718CD"/>
    <w:rsid w:val="00A73270"/>
    <w:rsid w:val="00A737B1"/>
    <w:rsid w:val="00A74629"/>
    <w:rsid w:val="00A7490B"/>
    <w:rsid w:val="00A751B1"/>
    <w:rsid w:val="00A752A3"/>
    <w:rsid w:val="00A7609F"/>
    <w:rsid w:val="00A7629D"/>
    <w:rsid w:val="00A762BD"/>
    <w:rsid w:val="00A76519"/>
    <w:rsid w:val="00A76826"/>
    <w:rsid w:val="00A76B7B"/>
    <w:rsid w:val="00A76BDA"/>
    <w:rsid w:val="00A77571"/>
    <w:rsid w:val="00A7758A"/>
    <w:rsid w:val="00A77B47"/>
    <w:rsid w:val="00A8003E"/>
    <w:rsid w:val="00A80300"/>
    <w:rsid w:val="00A80414"/>
    <w:rsid w:val="00A8044A"/>
    <w:rsid w:val="00A80961"/>
    <w:rsid w:val="00A80BB6"/>
    <w:rsid w:val="00A80C8F"/>
    <w:rsid w:val="00A81457"/>
    <w:rsid w:val="00A81836"/>
    <w:rsid w:val="00A81FF2"/>
    <w:rsid w:val="00A8212A"/>
    <w:rsid w:val="00A82187"/>
    <w:rsid w:val="00A82376"/>
    <w:rsid w:val="00A829FB"/>
    <w:rsid w:val="00A82B1D"/>
    <w:rsid w:val="00A82FAE"/>
    <w:rsid w:val="00A830AC"/>
    <w:rsid w:val="00A8387E"/>
    <w:rsid w:val="00A838BD"/>
    <w:rsid w:val="00A838D9"/>
    <w:rsid w:val="00A83BF3"/>
    <w:rsid w:val="00A84618"/>
    <w:rsid w:val="00A84B11"/>
    <w:rsid w:val="00A84F8D"/>
    <w:rsid w:val="00A84FCE"/>
    <w:rsid w:val="00A8503D"/>
    <w:rsid w:val="00A85140"/>
    <w:rsid w:val="00A85456"/>
    <w:rsid w:val="00A8564C"/>
    <w:rsid w:val="00A8577E"/>
    <w:rsid w:val="00A85876"/>
    <w:rsid w:val="00A8635B"/>
    <w:rsid w:val="00A8642C"/>
    <w:rsid w:val="00A865FA"/>
    <w:rsid w:val="00A86A65"/>
    <w:rsid w:val="00A86C3D"/>
    <w:rsid w:val="00A87474"/>
    <w:rsid w:val="00A875A8"/>
    <w:rsid w:val="00A875B2"/>
    <w:rsid w:val="00A9018A"/>
    <w:rsid w:val="00A91904"/>
    <w:rsid w:val="00A91DF8"/>
    <w:rsid w:val="00A91F54"/>
    <w:rsid w:val="00A92113"/>
    <w:rsid w:val="00A92285"/>
    <w:rsid w:val="00A923BC"/>
    <w:rsid w:val="00A924F3"/>
    <w:rsid w:val="00A92B5E"/>
    <w:rsid w:val="00A92BEA"/>
    <w:rsid w:val="00A92F4B"/>
    <w:rsid w:val="00A93238"/>
    <w:rsid w:val="00A93792"/>
    <w:rsid w:val="00A94633"/>
    <w:rsid w:val="00A9485D"/>
    <w:rsid w:val="00A95B94"/>
    <w:rsid w:val="00A9605F"/>
    <w:rsid w:val="00A96363"/>
    <w:rsid w:val="00A96613"/>
    <w:rsid w:val="00A966CE"/>
    <w:rsid w:val="00A96EE0"/>
    <w:rsid w:val="00A970AB"/>
    <w:rsid w:val="00A976D6"/>
    <w:rsid w:val="00A97EC8"/>
    <w:rsid w:val="00AA0C43"/>
    <w:rsid w:val="00AA1627"/>
    <w:rsid w:val="00AA167E"/>
    <w:rsid w:val="00AA16AC"/>
    <w:rsid w:val="00AA1813"/>
    <w:rsid w:val="00AA196E"/>
    <w:rsid w:val="00AA1B32"/>
    <w:rsid w:val="00AA1CD2"/>
    <w:rsid w:val="00AA1F1A"/>
    <w:rsid w:val="00AA2300"/>
    <w:rsid w:val="00AA264E"/>
    <w:rsid w:val="00AA29B1"/>
    <w:rsid w:val="00AA2E4C"/>
    <w:rsid w:val="00AA37E0"/>
    <w:rsid w:val="00AA4659"/>
    <w:rsid w:val="00AA4A91"/>
    <w:rsid w:val="00AA51A4"/>
    <w:rsid w:val="00AA5B27"/>
    <w:rsid w:val="00AA6065"/>
    <w:rsid w:val="00AA6169"/>
    <w:rsid w:val="00AA623D"/>
    <w:rsid w:val="00AA63E8"/>
    <w:rsid w:val="00AA6874"/>
    <w:rsid w:val="00AA7805"/>
    <w:rsid w:val="00AA7E47"/>
    <w:rsid w:val="00AA7FAB"/>
    <w:rsid w:val="00AB018F"/>
    <w:rsid w:val="00AB044E"/>
    <w:rsid w:val="00AB0859"/>
    <w:rsid w:val="00AB090D"/>
    <w:rsid w:val="00AB09CB"/>
    <w:rsid w:val="00AB0C77"/>
    <w:rsid w:val="00AB0DEE"/>
    <w:rsid w:val="00AB151B"/>
    <w:rsid w:val="00AB1691"/>
    <w:rsid w:val="00AB18A1"/>
    <w:rsid w:val="00AB2797"/>
    <w:rsid w:val="00AB318A"/>
    <w:rsid w:val="00AB3560"/>
    <w:rsid w:val="00AB36E3"/>
    <w:rsid w:val="00AB3828"/>
    <w:rsid w:val="00AB38FC"/>
    <w:rsid w:val="00AB3AE9"/>
    <w:rsid w:val="00AB3B72"/>
    <w:rsid w:val="00AB4084"/>
    <w:rsid w:val="00AB45AF"/>
    <w:rsid w:val="00AB4C8D"/>
    <w:rsid w:val="00AB4D0A"/>
    <w:rsid w:val="00AB5A14"/>
    <w:rsid w:val="00AB5E02"/>
    <w:rsid w:val="00AB5EB6"/>
    <w:rsid w:val="00AB6495"/>
    <w:rsid w:val="00AB6C6E"/>
    <w:rsid w:val="00AB6EEB"/>
    <w:rsid w:val="00AB72EA"/>
    <w:rsid w:val="00AB7C77"/>
    <w:rsid w:val="00AB7F5F"/>
    <w:rsid w:val="00AC02D2"/>
    <w:rsid w:val="00AC0431"/>
    <w:rsid w:val="00AC13A7"/>
    <w:rsid w:val="00AC1575"/>
    <w:rsid w:val="00AC160A"/>
    <w:rsid w:val="00AC1807"/>
    <w:rsid w:val="00AC1B64"/>
    <w:rsid w:val="00AC1C40"/>
    <w:rsid w:val="00AC2997"/>
    <w:rsid w:val="00AC2E1D"/>
    <w:rsid w:val="00AC2F90"/>
    <w:rsid w:val="00AC3007"/>
    <w:rsid w:val="00AC3058"/>
    <w:rsid w:val="00AC3064"/>
    <w:rsid w:val="00AC338A"/>
    <w:rsid w:val="00AC339E"/>
    <w:rsid w:val="00AC342B"/>
    <w:rsid w:val="00AC360C"/>
    <w:rsid w:val="00AC3846"/>
    <w:rsid w:val="00AC388B"/>
    <w:rsid w:val="00AC39AF"/>
    <w:rsid w:val="00AC3C92"/>
    <w:rsid w:val="00AC3CF9"/>
    <w:rsid w:val="00AC3D79"/>
    <w:rsid w:val="00AC3E97"/>
    <w:rsid w:val="00AC4977"/>
    <w:rsid w:val="00AC4FC7"/>
    <w:rsid w:val="00AC53F4"/>
    <w:rsid w:val="00AC58D5"/>
    <w:rsid w:val="00AC5EB3"/>
    <w:rsid w:val="00AC6673"/>
    <w:rsid w:val="00AC6E1C"/>
    <w:rsid w:val="00AC756F"/>
    <w:rsid w:val="00AC7B10"/>
    <w:rsid w:val="00AD0434"/>
    <w:rsid w:val="00AD04AE"/>
    <w:rsid w:val="00AD05BA"/>
    <w:rsid w:val="00AD0991"/>
    <w:rsid w:val="00AD0A91"/>
    <w:rsid w:val="00AD0ABE"/>
    <w:rsid w:val="00AD1216"/>
    <w:rsid w:val="00AD13FB"/>
    <w:rsid w:val="00AD19D5"/>
    <w:rsid w:val="00AD1BA1"/>
    <w:rsid w:val="00AD1D85"/>
    <w:rsid w:val="00AD1F8F"/>
    <w:rsid w:val="00AD209A"/>
    <w:rsid w:val="00AD2293"/>
    <w:rsid w:val="00AD22D7"/>
    <w:rsid w:val="00AD23B5"/>
    <w:rsid w:val="00AD26A3"/>
    <w:rsid w:val="00AD2A46"/>
    <w:rsid w:val="00AD30B4"/>
    <w:rsid w:val="00AD30D2"/>
    <w:rsid w:val="00AD3966"/>
    <w:rsid w:val="00AD3A63"/>
    <w:rsid w:val="00AD3A8A"/>
    <w:rsid w:val="00AD3E78"/>
    <w:rsid w:val="00AD4661"/>
    <w:rsid w:val="00AD4F6E"/>
    <w:rsid w:val="00AD5254"/>
    <w:rsid w:val="00AD571A"/>
    <w:rsid w:val="00AD5A59"/>
    <w:rsid w:val="00AD5B2E"/>
    <w:rsid w:val="00AD6A35"/>
    <w:rsid w:val="00AD6AC8"/>
    <w:rsid w:val="00AD70E1"/>
    <w:rsid w:val="00AD7200"/>
    <w:rsid w:val="00AD7973"/>
    <w:rsid w:val="00AE0085"/>
    <w:rsid w:val="00AE0422"/>
    <w:rsid w:val="00AE05D1"/>
    <w:rsid w:val="00AE094D"/>
    <w:rsid w:val="00AE0D33"/>
    <w:rsid w:val="00AE0E46"/>
    <w:rsid w:val="00AE10E4"/>
    <w:rsid w:val="00AE11E4"/>
    <w:rsid w:val="00AE1792"/>
    <w:rsid w:val="00AE1D50"/>
    <w:rsid w:val="00AE1E42"/>
    <w:rsid w:val="00AE1F69"/>
    <w:rsid w:val="00AE237D"/>
    <w:rsid w:val="00AE286E"/>
    <w:rsid w:val="00AE2F00"/>
    <w:rsid w:val="00AE2F5D"/>
    <w:rsid w:val="00AE378B"/>
    <w:rsid w:val="00AE37C2"/>
    <w:rsid w:val="00AE396C"/>
    <w:rsid w:val="00AE3E10"/>
    <w:rsid w:val="00AE3EA9"/>
    <w:rsid w:val="00AE4895"/>
    <w:rsid w:val="00AE4A70"/>
    <w:rsid w:val="00AE4B6C"/>
    <w:rsid w:val="00AE4BA8"/>
    <w:rsid w:val="00AE50D1"/>
    <w:rsid w:val="00AE52EE"/>
    <w:rsid w:val="00AE57E1"/>
    <w:rsid w:val="00AE5975"/>
    <w:rsid w:val="00AE5F32"/>
    <w:rsid w:val="00AE6228"/>
    <w:rsid w:val="00AE6499"/>
    <w:rsid w:val="00AE683E"/>
    <w:rsid w:val="00AE6E18"/>
    <w:rsid w:val="00AE760F"/>
    <w:rsid w:val="00AE767C"/>
    <w:rsid w:val="00AE7884"/>
    <w:rsid w:val="00AE799D"/>
    <w:rsid w:val="00AE7DEC"/>
    <w:rsid w:val="00AE7E3E"/>
    <w:rsid w:val="00AF0062"/>
    <w:rsid w:val="00AF068F"/>
    <w:rsid w:val="00AF0919"/>
    <w:rsid w:val="00AF0DF7"/>
    <w:rsid w:val="00AF0ECC"/>
    <w:rsid w:val="00AF18E7"/>
    <w:rsid w:val="00AF1CAB"/>
    <w:rsid w:val="00AF1CD2"/>
    <w:rsid w:val="00AF1F93"/>
    <w:rsid w:val="00AF2031"/>
    <w:rsid w:val="00AF2283"/>
    <w:rsid w:val="00AF24FF"/>
    <w:rsid w:val="00AF2A28"/>
    <w:rsid w:val="00AF2A84"/>
    <w:rsid w:val="00AF2BE7"/>
    <w:rsid w:val="00AF3674"/>
    <w:rsid w:val="00AF36DA"/>
    <w:rsid w:val="00AF3F97"/>
    <w:rsid w:val="00AF435F"/>
    <w:rsid w:val="00AF462E"/>
    <w:rsid w:val="00AF46CD"/>
    <w:rsid w:val="00AF4D95"/>
    <w:rsid w:val="00AF50FA"/>
    <w:rsid w:val="00AF56AA"/>
    <w:rsid w:val="00AF5750"/>
    <w:rsid w:val="00AF5A9B"/>
    <w:rsid w:val="00AF5B2D"/>
    <w:rsid w:val="00AF5DB1"/>
    <w:rsid w:val="00AF5FEC"/>
    <w:rsid w:val="00AF6060"/>
    <w:rsid w:val="00AF6228"/>
    <w:rsid w:val="00AF6233"/>
    <w:rsid w:val="00AF73E5"/>
    <w:rsid w:val="00AF7611"/>
    <w:rsid w:val="00AF7628"/>
    <w:rsid w:val="00B001FF"/>
    <w:rsid w:val="00B0048A"/>
    <w:rsid w:val="00B00689"/>
    <w:rsid w:val="00B007E5"/>
    <w:rsid w:val="00B00959"/>
    <w:rsid w:val="00B00A49"/>
    <w:rsid w:val="00B00D2F"/>
    <w:rsid w:val="00B01177"/>
    <w:rsid w:val="00B0196D"/>
    <w:rsid w:val="00B02054"/>
    <w:rsid w:val="00B0284C"/>
    <w:rsid w:val="00B02BF8"/>
    <w:rsid w:val="00B02E03"/>
    <w:rsid w:val="00B02E0C"/>
    <w:rsid w:val="00B030CE"/>
    <w:rsid w:val="00B03BA5"/>
    <w:rsid w:val="00B03BE3"/>
    <w:rsid w:val="00B03E44"/>
    <w:rsid w:val="00B04012"/>
    <w:rsid w:val="00B0490F"/>
    <w:rsid w:val="00B05239"/>
    <w:rsid w:val="00B0591E"/>
    <w:rsid w:val="00B05F80"/>
    <w:rsid w:val="00B0623E"/>
    <w:rsid w:val="00B062E4"/>
    <w:rsid w:val="00B065C5"/>
    <w:rsid w:val="00B068B7"/>
    <w:rsid w:val="00B06E23"/>
    <w:rsid w:val="00B06E51"/>
    <w:rsid w:val="00B07047"/>
    <w:rsid w:val="00B072BF"/>
    <w:rsid w:val="00B072F0"/>
    <w:rsid w:val="00B07489"/>
    <w:rsid w:val="00B075C0"/>
    <w:rsid w:val="00B075D6"/>
    <w:rsid w:val="00B077A3"/>
    <w:rsid w:val="00B07CBF"/>
    <w:rsid w:val="00B10079"/>
    <w:rsid w:val="00B10355"/>
    <w:rsid w:val="00B10A6B"/>
    <w:rsid w:val="00B10D62"/>
    <w:rsid w:val="00B10E18"/>
    <w:rsid w:val="00B10E69"/>
    <w:rsid w:val="00B10F3D"/>
    <w:rsid w:val="00B10FC1"/>
    <w:rsid w:val="00B1118E"/>
    <w:rsid w:val="00B1133B"/>
    <w:rsid w:val="00B11A7B"/>
    <w:rsid w:val="00B11B8E"/>
    <w:rsid w:val="00B126F6"/>
    <w:rsid w:val="00B12FFE"/>
    <w:rsid w:val="00B13248"/>
    <w:rsid w:val="00B134DF"/>
    <w:rsid w:val="00B13ED5"/>
    <w:rsid w:val="00B13EF8"/>
    <w:rsid w:val="00B14034"/>
    <w:rsid w:val="00B14229"/>
    <w:rsid w:val="00B14331"/>
    <w:rsid w:val="00B14348"/>
    <w:rsid w:val="00B14DDE"/>
    <w:rsid w:val="00B1522A"/>
    <w:rsid w:val="00B159B1"/>
    <w:rsid w:val="00B16BB6"/>
    <w:rsid w:val="00B16C83"/>
    <w:rsid w:val="00B16F51"/>
    <w:rsid w:val="00B16FD5"/>
    <w:rsid w:val="00B1715B"/>
    <w:rsid w:val="00B1753A"/>
    <w:rsid w:val="00B17768"/>
    <w:rsid w:val="00B17778"/>
    <w:rsid w:val="00B1790E"/>
    <w:rsid w:val="00B17B46"/>
    <w:rsid w:val="00B17C05"/>
    <w:rsid w:val="00B17EEB"/>
    <w:rsid w:val="00B17F10"/>
    <w:rsid w:val="00B20439"/>
    <w:rsid w:val="00B20809"/>
    <w:rsid w:val="00B20914"/>
    <w:rsid w:val="00B20A1D"/>
    <w:rsid w:val="00B20B48"/>
    <w:rsid w:val="00B20F84"/>
    <w:rsid w:val="00B21367"/>
    <w:rsid w:val="00B21821"/>
    <w:rsid w:val="00B21ACF"/>
    <w:rsid w:val="00B21C40"/>
    <w:rsid w:val="00B21E9D"/>
    <w:rsid w:val="00B21FBF"/>
    <w:rsid w:val="00B22018"/>
    <w:rsid w:val="00B220D4"/>
    <w:rsid w:val="00B225D3"/>
    <w:rsid w:val="00B226A5"/>
    <w:rsid w:val="00B22A10"/>
    <w:rsid w:val="00B22B46"/>
    <w:rsid w:val="00B231D6"/>
    <w:rsid w:val="00B23619"/>
    <w:rsid w:val="00B238BF"/>
    <w:rsid w:val="00B23C13"/>
    <w:rsid w:val="00B23C97"/>
    <w:rsid w:val="00B23DC0"/>
    <w:rsid w:val="00B2439B"/>
    <w:rsid w:val="00B24685"/>
    <w:rsid w:val="00B24753"/>
    <w:rsid w:val="00B24994"/>
    <w:rsid w:val="00B250FE"/>
    <w:rsid w:val="00B251F9"/>
    <w:rsid w:val="00B257B8"/>
    <w:rsid w:val="00B25CCC"/>
    <w:rsid w:val="00B25D35"/>
    <w:rsid w:val="00B261C1"/>
    <w:rsid w:val="00B261FD"/>
    <w:rsid w:val="00B26416"/>
    <w:rsid w:val="00B26A4C"/>
    <w:rsid w:val="00B27423"/>
    <w:rsid w:val="00B2756B"/>
    <w:rsid w:val="00B300EA"/>
    <w:rsid w:val="00B30490"/>
    <w:rsid w:val="00B308AB"/>
    <w:rsid w:val="00B30977"/>
    <w:rsid w:val="00B30BE7"/>
    <w:rsid w:val="00B30C1E"/>
    <w:rsid w:val="00B31365"/>
    <w:rsid w:val="00B3173D"/>
    <w:rsid w:val="00B3196A"/>
    <w:rsid w:val="00B32054"/>
    <w:rsid w:val="00B320E1"/>
    <w:rsid w:val="00B324B7"/>
    <w:rsid w:val="00B3271E"/>
    <w:rsid w:val="00B32AA8"/>
    <w:rsid w:val="00B32FE1"/>
    <w:rsid w:val="00B33100"/>
    <w:rsid w:val="00B33232"/>
    <w:rsid w:val="00B33407"/>
    <w:rsid w:val="00B33C94"/>
    <w:rsid w:val="00B34935"/>
    <w:rsid w:val="00B349FB"/>
    <w:rsid w:val="00B34C4B"/>
    <w:rsid w:val="00B34E1E"/>
    <w:rsid w:val="00B3508C"/>
    <w:rsid w:val="00B35197"/>
    <w:rsid w:val="00B352B7"/>
    <w:rsid w:val="00B35614"/>
    <w:rsid w:val="00B3578A"/>
    <w:rsid w:val="00B35812"/>
    <w:rsid w:val="00B35D8A"/>
    <w:rsid w:val="00B36099"/>
    <w:rsid w:val="00B360C8"/>
    <w:rsid w:val="00B36454"/>
    <w:rsid w:val="00B36460"/>
    <w:rsid w:val="00B365F2"/>
    <w:rsid w:val="00B36724"/>
    <w:rsid w:val="00B367A5"/>
    <w:rsid w:val="00B3692F"/>
    <w:rsid w:val="00B36963"/>
    <w:rsid w:val="00B36F37"/>
    <w:rsid w:val="00B408AF"/>
    <w:rsid w:val="00B408B2"/>
    <w:rsid w:val="00B40D01"/>
    <w:rsid w:val="00B41330"/>
    <w:rsid w:val="00B416DC"/>
    <w:rsid w:val="00B4171D"/>
    <w:rsid w:val="00B41990"/>
    <w:rsid w:val="00B41C54"/>
    <w:rsid w:val="00B41F74"/>
    <w:rsid w:val="00B424CC"/>
    <w:rsid w:val="00B42644"/>
    <w:rsid w:val="00B427B1"/>
    <w:rsid w:val="00B427E8"/>
    <w:rsid w:val="00B428CE"/>
    <w:rsid w:val="00B42B90"/>
    <w:rsid w:val="00B42D22"/>
    <w:rsid w:val="00B43347"/>
    <w:rsid w:val="00B4349E"/>
    <w:rsid w:val="00B43FD6"/>
    <w:rsid w:val="00B4441F"/>
    <w:rsid w:val="00B4464F"/>
    <w:rsid w:val="00B44BD5"/>
    <w:rsid w:val="00B453D6"/>
    <w:rsid w:val="00B454E7"/>
    <w:rsid w:val="00B4561C"/>
    <w:rsid w:val="00B4576D"/>
    <w:rsid w:val="00B4584A"/>
    <w:rsid w:val="00B45FAF"/>
    <w:rsid w:val="00B4600D"/>
    <w:rsid w:val="00B460E3"/>
    <w:rsid w:val="00B46670"/>
    <w:rsid w:val="00B46BDA"/>
    <w:rsid w:val="00B46CD8"/>
    <w:rsid w:val="00B47171"/>
    <w:rsid w:val="00B4746A"/>
    <w:rsid w:val="00B47E8F"/>
    <w:rsid w:val="00B47ED7"/>
    <w:rsid w:val="00B500AC"/>
    <w:rsid w:val="00B5024E"/>
    <w:rsid w:val="00B50546"/>
    <w:rsid w:val="00B50EEA"/>
    <w:rsid w:val="00B51427"/>
    <w:rsid w:val="00B51F70"/>
    <w:rsid w:val="00B520AD"/>
    <w:rsid w:val="00B521F1"/>
    <w:rsid w:val="00B52619"/>
    <w:rsid w:val="00B52695"/>
    <w:rsid w:val="00B526BE"/>
    <w:rsid w:val="00B52D38"/>
    <w:rsid w:val="00B53680"/>
    <w:rsid w:val="00B536CE"/>
    <w:rsid w:val="00B53A0D"/>
    <w:rsid w:val="00B53CC5"/>
    <w:rsid w:val="00B53CE0"/>
    <w:rsid w:val="00B53D83"/>
    <w:rsid w:val="00B53DDC"/>
    <w:rsid w:val="00B543C5"/>
    <w:rsid w:val="00B5474D"/>
    <w:rsid w:val="00B547D9"/>
    <w:rsid w:val="00B54829"/>
    <w:rsid w:val="00B54AE4"/>
    <w:rsid w:val="00B54E98"/>
    <w:rsid w:val="00B551DA"/>
    <w:rsid w:val="00B55993"/>
    <w:rsid w:val="00B55F1D"/>
    <w:rsid w:val="00B5608E"/>
    <w:rsid w:val="00B5638B"/>
    <w:rsid w:val="00B563FF"/>
    <w:rsid w:val="00B567B9"/>
    <w:rsid w:val="00B5687A"/>
    <w:rsid w:val="00B56A02"/>
    <w:rsid w:val="00B56C68"/>
    <w:rsid w:val="00B56DBD"/>
    <w:rsid w:val="00B56E3C"/>
    <w:rsid w:val="00B56F71"/>
    <w:rsid w:val="00B575B3"/>
    <w:rsid w:val="00B57651"/>
    <w:rsid w:val="00B57C63"/>
    <w:rsid w:val="00B60218"/>
    <w:rsid w:val="00B602D7"/>
    <w:rsid w:val="00B6084F"/>
    <w:rsid w:val="00B608EC"/>
    <w:rsid w:val="00B60B9A"/>
    <w:rsid w:val="00B616BF"/>
    <w:rsid w:val="00B61894"/>
    <w:rsid w:val="00B61A73"/>
    <w:rsid w:val="00B61F1B"/>
    <w:rsid w:val="00B6276A"/>
    <w:rsid w:val="00B62B81"/>
    <w:rsid w:val="00B63449"/>
    <w:rsid w:val="00B6347B"/>
    <w:rsid w:val="00B63A7E"/>
    <w:rsid w:val="00B63AB4"/>
    <w:rsid w:val="00B63EE1"/>
    <w:rsid w:val="00B6414E"/>
    <w:rsid w:val="00B6415B"/>
    <w:rsid w:val="00B641B2"/>
    <w:rsid w:val="00B6486B"/>
    <w:rsid w:val="00B64D4C"/>
    <w:rsid w:val="00B64E08"/>
    <w:rsid w:val="00B64F54"/>
    <w:rsid w:val="00B65435"/>
    <w:rsid w:val="00B6552D"/>
    <w:rsid w:val="00B65803"/>
    <w:rsid w:val="00B66162"/>
    <w:rsid w:val="00B66381"/>
    <w:rsid w:val="00B66859"/>
    <w:rsid w:val="00B66A59"/>
    <w:rsid w:val="00B66ABC"/>
    <w:rsid w:val="00B66B94"/>
    <w:rsid w:val="00B66CFE"/>
    <w:rsid w:val="00B66FD5"/>
    <w:rsid w:val="00B671AD"/>
    <w:rsid w:val="00B67201"/>
    <w:rsid w:val="00B67667"/>
    <w:rsid w:val="00B677AD"/>
    <w:rsid w:val="00B67A96"/>
    <w:rsid w:val="00B70497"/>
    <w:rsid w:val="00B7050F"/>
    <w:rsid w:val="00B705C7"/>
    <w:rsid w:val="00B70618"/>
    <w:rsid w:val="00B70707"/>
    <w:rsid w:val="00B70876"/>
    <w:rsid w:val="00B709C7"/>
    <w:rsid w:val="00B7125A"/>
    <w:rsid w:val="00B713EF"/>
    <w:rsid w:val="00B713F8"/>
    <w:rsid w:val="00B714AF"/>
    <w:rsid w:val="00B7180E"/>
    <w:rsid w:val="00B71F4B"/>
    <w:rsid w:val="00B72438"/>
    <w:rsid w:val="00B726C1"/>
    <w:rsid w:val="00B72948"/>
    <w:rsid w:val="00B73150"/>
    <w:rsid w:val="00B73341"/>
    <w:rsid w:val="00B7342D"/>
    <w:rsid w:val="00B740BE"/>
    <w:rsid w:val="00B740D0"/>
    <w:rsid w:val="00B74204"/>
    <w:rsid w:val="00B74435"/>
    <w:rsid w:val="00B744E6"/>
    <w:rsid w:val="00B747D8"/>
    <w:rsid w:val="00B74A50"/>
    <w:rsid w:val="00B74C90"/>
    <w:rsid w:val="00B74D67"/>
    <w:rsid w:val="00B74EB1"/>
    <w:rsid w:val="00B755A3"/>
    <w:rsid w:val="00B7583A"/>
    <w:rsid w:val="00B7585F"/>
    <w:rsid w:val="00B758DA"/>
    <w:rsid w:val="00B75A5E"/>
    <w:rsid w:val="00B75BB0"/>
    <w:rsid w:val="00B75F65"/>
    <w:rsid w:val="00B7654A"/>
    <w:rsid w:val="00B765EE"/>
    <w:rsid w:val="00B766FB"/>
    <w:rsid w:val="00B767A6"/>
    <w:rsid w:val="00B76815"/>
    <w:rsid w:val="00B76861"/>
    <w:rsid w:val="00B76862"/>
    <w:rsid w:val="00B768B6"/>
    <w:rsid w:val="00B76944"/>
    <w:rsid w:val="00B76A1A"/>
    <w:rsid w:val="00B76E5B"/>
    <w:rsid w:val="00B76E77"/>
    <w:rsid w:val="00B77429"/>
    <w:rsid w:val="00B77532"/>
    <w:rsid w:val="00B777C5"/>
    <w:rsid w:val="00B77A88"/>
    <w:rsid w:val="00B77DBA"/>
    <w:rsid w:val="00B77EBC"/>
    <w:rsid w:val="00B80256"/>
    <w:rsid w:val="00B80356"/>
    <w:rsid w:val="00B80490"/>
    <w:rsid w:val="00B8055A"/>
    <w:rsid w:val="00B806A2"/>
    <w:rsid w:val="00B80711"/>
    <w:rsid w:val="00B80AFC"/>
    <w:rsid w:val="00B80EE9"/>
    <w:rsid w:val="00B80FFD"/>
    <w:rsid w:val="00B810CD"/>
    <w:rsid w:val="00B8128D"/>
    <w:rsid w:val="00B812E6"/>
    <w:rsid w:val="00B81C7A"/>
    <w:rsid w:val="00B81E41"/>
    <w:rsid w:val="00B8234E"/>
    <w:rsid w:val="00B82A3E"/>
    <w:rsid w:val="00B82FAC"/>
    <w:rsid w:val="00B8356C"/>
    <w:rsid w:val="00B836D2"/>
    <w:rsid w:val="00B83A7C"/>
    <w:rsid w:val="00B83B3F"/>
    <w:rsid w:val="00B848CC"/>
    <w:rsid w:val="00B84994"/>
    <w:rsid w:val="00B85805"/>
    <w:rsid w:val="00B859AF"/>
    <w:rsid w:val="00B85D72"/>
    <w:rsid w:val="00B860D8"/>
    <w:rsid w:val="00B866F8"/>
    <w:rsid w:val="00B86A24"/>
    <w:rsid w:val="00B86C5E"/>
    <w:rsid w:val="00B86C8B"/>
    <w:rsid w:val="00B8716B"/>
    <w:rsid w:val="00B87288"/>
    <w:rsid w:val="00B8749F"/>
    <w:rsid w:val="00B878A5"/>
    <w:rsid w:val="00B87A99"/>
    <w:rsid w:val="00B87D5C"/>
    <w:rsid w:val="00B87E29"/>
    <w:rsid w:val="00B90475"/>
    <w:rsid w:val="00B905E9"/>
    <w:rsid w:val="00B908B9"/>
    <w:rsid w:val="00B90B57"/>
    <w:rsid w:val="00B90D9B"/>
    <w:rsid w:val="00B90E4B"/>
    <w:rsid w:val="00B90E69"/>
    <w:rsid w:val="00B912EF"/>
    <w:rsid w:val="00B914FC"/>
    <w:rsid w:val="00B91878"/>
    <w:rsid w:val="00B91A8D"/>
    <w:rsid w:val="00B91EC1"/>
    <w:rsid w:val="00B92987"/>
    <w:rsid w:val="00B93068"/>
    <w:rsid w:val="00B936A1"/>
    <w:rsid w:val="00B93A16"/>
    <w:rsid w:val="00B93E6E"/>
    <w:rsid w:val="00B93E8D"/>
    <w:rsid w:val="00B94046"/>
    <w:rsid w:val="00B943D1"/>
    <w:rsid w:val="00B946E7"/>
    <w:rsid w:val="00B94C21"/>
    <w:rsid w:val="00B9576E"/>
    <w:rsid w:val="00B95A48"/>
    <w:rsid w:val="00B95C49"/>
    <w:rsid w:val="00B95EDC"/>
    <w:rsid w:val="00B96693"/>
    <w:rsid w:val="00B96C88"/>
    <w:rsid w:val="00B96E96"/>
    <w:rsid w:val="00B96EB8"/>
    <w:rsid w:val="00B97066"/>
    <w:rsid w:val="00B976C7"/>
    <w:rsid w:val="00B97784"/>
    <w:rsid w:val="00B979FB"/>
    <w:rsid w:val="00B97EF6"/>
    <w:rsid w:val="00BA0C1C"/>
    <w:rsid w:val="00BA0D5E"/>
    <w:rsid w:val="00BA155E"/>
    <w:rsid w:val="00BA1B2B"/>
    <w:rsid w:val="00BA1BB2"/>
    <w:rsid w:val="00BA1E2D"/>
    <w:rsid w:val="00BA21A5"/>
    <w:rsid w:val="00BA26B9"/>
    <w:rsid w:val="00BA2890"/>
    <w:rsid w:val="00BA290C"/>
    <w:rsid w:val="00BA2F4E"/>
    <w:rsid w:val="00BA3051"/>
    <w:rsid w:val="00BA3D4C"/>
    <w:rsid w:val="00BA42A4"/>
    <w:rsid w:val="00BA44F5"/>
    <w:rsid w:val="00BA46B3"/>
    <w:rsid w:val="00BA4D0A"/>
    <w:rsid w:val="00BA5193"/>
    <w:rsid w:val="00BA5308"/>
    <w:rsid w:val="00BA5797"/>
    <w:rsid w:val="00BA5876"/>
    <w:rsid w:val="00BA629C"/>
    <w:rsid w:val="00BA66FE"/>
    <w:rsid w:val="00BA6787"/>
    <w:rsid w:val="00BA6A0E"/>
    <w:rsid w:val="00BA6A38"/>
    <w:rsid w:val="00BA6A57"/>
    <w:rsid w:val="00BA731E"/>
    <w:rsid w:val="00BA77A6"/>
    <w:rsid w:val="00BA7B79"/>
    <w:rsid w:val="00BB02A8"/>
    <w:rsid w:val="00BB078D"/>
    <w:rsid w:val="00BB0BA7"/>
    <w:rsid w:val="00BB0CAE"/>
    <w:rsid w:val="00BB1397"/>
    <w:rsid w:val="00BB13B3"/>
    <w:rsid w:val="00BB1475"/>
    <w:rsid w:val="00BB1590"/>
    <w:rsid w:val="00BB171B"/>
    <w:rsid w:val="00BB1F6A"/>
    <w:rsid w:val="00BB1F9A"/>
    <w:rsid w:val="00BB215D"/>
    <w:rsid w:val="00BB24E2"/>
    <w:rsid w:val="00BB2723"/>
    <w:rsid w:val="00BB2A6D"/>
    <w:rsid w:val="00BB2AF9"/>
    <w:rsid w:val="00BB2ED7"/>
    <w:rsid w:val="00BB389D"/>
    <w:rsid w:val="00BB3C8F"/>
    <w:rsid w:val="00BB3CF6"/>
    <w:rsid w:val="00BB4619"/>
    <w:rsid w:val="00BB4829"/>
    <w:rsid w:val="00BB4BEC"/>
    <w:rsid w:val="00BB4C67"/>
    <w:rsid w:val="00BB4E93"/>
    <w:rsid w:val="00BB5A32"/>
    <w:rsid w:val="00BB5A9C"/>
    <w:rsid w:val="00BB5B4B"/>
    <w:rsid w:val="00BB5B82"/>
    <w:rsid w:val="00BB62D0"/>
    <w:rsid w:val="00BB642F"/>
    <w:rsid w:val="00BB6920"/>
    <w:rsid w:val="00BB6B4E"/>
    <w:rsid w:val="00BB6D49"/>
    <w:rsid w:val="00BB6EFE"/>
    <w:rsid w:val="00BB6F91"/>
    <w:rsid w:val="00BB70EA"/>
    <w:rsid w:val="00BB71F6"/>
    <w:rsid w:val="00BB75F6"/>
    <w:rsid w:val="00BB76CB"/>
    <w:rsid w:val="00BB76E1"/>
    <w:rsid w:val="00BB7734"/>
    <w:rsid w:val="00BB7BE7"/>
    <w:rsid w:val="00BB7EC2"/>
    <w:rsid w:val="00BC0D4B"/>
    <w:rsid w:val="00BC0DAE"/>
    <w:rsid w:val="00BC0F47"/>
    <w:rsid w:val="00BC14BC"/>
    <w:rsid w:val="00BC19E4"/>
    <w:rsid w:val="00BC1AED"/>
    <w:rsid w:val="00BC1BEC"/>
    <w:rsid w:val="00BC1EE2"/>
    <w:rsid w:val="00BC25A0"/>
    <w:rsid w:val="00BC43E1"/>
    <w:rsid w:val="00BC4420"/>
    <w:rsid w:val="00BC48E1"/>
    <w:rsid w:val="00BC4A51"/>
    <w:rsid w:val="00BC4E95"/>
    <w:rsid w:val="00BC56D8"/>
    <w:rsid w:val="00BC5D91"/>
    <w:rsid w:val="00BC6548"/>
    <w:rsid w:val="00BC654C"/>
    <w:rsid w:val="00BC6670"/>
    <w:rsid w:val="00BC69ED"/>
    <w:rsid w:val="00BC69F7"/>
    <w:rsid w:val="00BC6CAE"/>
    <w:rsid w:val="00BC6F05"/>
    <w:rsid w:val="00BC74EE"/>
    <w:rsid w:val="00BC7D64"/>
    <w:rsid w:val="00BC7DD3"/>
    <w:rsid w:val="00BD015A"/>
    <w:rsid w:val="00BD0220"/>
    <w:rsid w:val="00BD0387"/>
    <w:rsid w:val="00BD077B"/>
    <w:rsid w:val="00BD0DCA"/>
    <w:rsid w:val="00BD0FC7"/>
    <w:rsid w:val="00BD1021"/>
    <w:rsid w:val="00BD1139"/>
    <w:rsid w:val="00BD1C87"/>
    <w:rsid w:val="00BD1ED3"/>
    <w:rsid w:val="00BD1F84"/>
    <w:rsid w:val="00BD20C7"/>
    <w:rsid w:val="00BD21C1"/>
    <w:rsid w:val="00BD23B7"/>
    <w:rsid w:val="00BD28D8"/>
    <w:rsid w:val="00BD33FC"/>
    <w:rsid w:val="00BD35CF"/>
    <w:rsid w:val="00BD3932"/>
    <w:rsid w:val="00BD39EA"/>
    <w:rsid w:val="00BD3E5C"/>
    <w:rsid w:val="00BD4617"/>
    <w:rsid w:val="00BD4BC3"/>
    <w:rsid w:val="00BD4D15"/>
    <w:rsid w:val="00BD4E5B"/>
    <w:rsid w:val="00BD50EE"/>
    <w:rsid w:val="00BD5594"/>
    <w:rsid w:val="00BD59DC"/>
    <w:rsid w:val="00BD6096"/>
    <w:rsid w:val="00BD667C"/>
    <w:rsid w:val="00BD672B"/>
    <w:rsid w:val="00BD6F21"/>
    <w:rsid w:val="00BE07CB"/>
    <w:rsid w:val="00BE085B"/>
    <w:rsid w:val="00BE08A3"/>
    <w:rsid w:val="00BE12C1"/>
    <w:rsid w:val="00BE1D70"/>
    <w:rsid w:val="00BE1EB3"/>
    <w:rsid w:val="00BE21A2"/>
    <w:rsid w:val="00BE23D0"/>
    <w:rsid w:val="00BE24FC"/>
    <w:rsid w:val="00BE2614"/>
    <w:rsid w:val="00BE2FB2"/>
    <w:rsid w:val="00BE32FB"/>
    <w:rsid w:val="00BE371B"/>
    <w:rsid w:val="00BE3D49"/>
    <w:rsid w:val="00BE4025"/>
    <w:rsid w:val="00BE40FA"/>
    <w:rsid w:val="00BE422B"/>
    <w:rsid w:val="00BE44D2"/>
    <w:rsid w:val="00BE488A"/>
    <w:rsid w:val="00BE53CC"/>
    <w:rsid w:val="00BE5A48"/>
    <w:rsid w:val="00BE5C05"/>
    <w:rsid w:val="00BE5C2E"/>
    <w:rsid w:val="00BE5E17"/>
    <w:rsid w:val="00BE634F"/>
    <w:rsid w:val="00BE646A"/>
    <w:rsid w:val="00BE6921"/>
    <w:rsid w:val="00BE6A2B"/>
    <w:rsid w:val="00BE6A68"/>
    <w:rsid w:val="00BE6B83"/>
    <w:rsid w:val="00BE6C98"/>
    <w:rsid w:val="00BE7AD9"/>
    <w:rsid w:val="00BE7C53"/>
    <w:rsid w:val="00BE7D00"/>
    <w:rsid w:val="00BF033F"/>
    <w:rsid w:val="00BF06B8"/>
    <w:rsid w:val="00BF0904"/>
    <w:rsid w:val="00BF0F25"/>
    <w:rsid w:val="00BF1214"/>
    <w:rsid w:val="00BF20A1"/>
    <w:rsid w:val="00BF21C8"/>
    <w:rsid w:val="00BF2338"/>
    <w:rsid w:val="00BF27FB"/>
    <w:rsid w:val="00BF2AFC"/>
    <w:rsid w:val="00BF2CC1"/>
    <w:rsid w:val="00BF2CD7"/>
    <w:rsid w:val="00BF3CA9"/>
    <w:rsid w:val="00BF3CD5"/>
    <w:rsid w:val="00BF43BB"/>
    <w:rsid w:val="00BF47BA"/>
    <w:rsid w:val="00BF4F0D"/>
    <w:rsid w:val="00BF5511"/>
    <w:rsid w:val="00BF589D"/>
    <w:rsid w:val="00BF5CC0"/>
    <w:rsid w:val="00BF634A"/>
    <w:rsid w:val="00BF636C"/>
    <w:rsid w:val="00BF6903"/>
    <w:rsid w:val="00BF6AF5"/>
    <w:rsid w:val="00BF6BC6"/>
    <w:rsid w:val="00BF6E62"/>
    <w:rsid w:val="00BF717D"/>
    <w:rsid w:val="00BF71F4"/>
    <w:rsid w:val="00BF777B"/>
    <w:rsid w:val="00BF77C7"/>
    <w:rsid w:val="00BF7A5A"/>
    <w:rsid w:val="00BF7C83"/>
    <w:rsid w:val="00C00680"/>
    <w:rsid w:val="00C00898"/>
    <w:rsid w:val="00C00BC3"/>
    <w:rsid w:val="00C00D73"/>
    <w:rsid w:val="00C01C1E"/>
    <w:rsid w:val="00C01C59"/>
    <w:rsid w:val="00C01E48"/>
    <w:rsid w:val="00C02497"/>
    <w:rsid w:val="00C02987"/>
    <w:rsid w:val="00C02ABB"/>
    <w:rsid w:val="00C02AE5"/>
    <w:rsid w:val="00C02D4A"/>
    <w:rsid w:val="00C032CB"/>
    <w:rsid w:val="00C03863"/>
    <w:rsid w:val="00C04114"/>
    <w:rsid w:val="00C041A8"/>
    <w:rsid w:val="00C0423F"/>
    <w:rsid w:val="00C04241"/>
    <w:rsid w:val="00C0438F"/>
    <w:rsid w:val="00C0440F"/>
    <w:rsid w:val="00C04587"/>
    <w:rsid w:val="00C05040"/>
    <w:rsid w:val="00C05DAA"/>
    <w:rsid w:val="00C05F2C"/>
    <w:rsid w:val="00C06937"/>
    <w:rsid w:val="00C06AB1"/>
    <w:rsid w:val="00C06B0E"/>
    <w:rsid w:val="00C070E1"/>
    <w:rsid w:val="00C0733B"/>
    <w:rsid w:val="00C0741D"/>
    <w:rsid w:val="00C07F5D"/>
    <w:rsid w:val="00C1011A"/>
    <w:rsid w:val="00C101D8"/>
    <w:rsid w:val="00C103BD"/>
    <w:rsid w:val="00C10504"/>
    <w:rsid w:val="00C106B0"/>
    <w:rsid w:val="00C1081D"/>
    <w:rsid w:val="00C108DE"/>
    <w:rsid w:val="00C10EFF"/>
    <w:rsid w:val="00C111F1"/>
    <w:rsid w:val="00C1120B"/>
    <w:rsid w:val="00C1132D"/>
    <w:rsid w:val="00C11494"/>
    <w:rsid w:val="00C11E35"/>
    <w:rsid w:val="00C120D8"/>
    <w:rsid w:val="00C12185"/>
    <w:rsid w:val="00C127AF"/>
    <w:rsid w:val="00C12F11"/>
    <w:rsid w:val="00C12F66"/>
    <w:rsid w:val="00C1452F"/>
    <w:rsid w:val="00C1497F"/>
    <w:rsid w:val="00C14BB5"/>
    <w:rsid w:val="00C14D1F"/>
    <w:rsid w:val="00C14F08"/>
    <w:rsid w:val="00C15741"/>
    <w:rsid w:val="00C15BD6"/>
    <w:rsid w:val="00C15D9C"/>
    <w:rsid w:val="00C15F59"/>
    <w:rsid w:val="00C162C1"/>
    <w:rsid w:val="00C1646C"/>
    <w:rsid w:val="00C1689F"/>
    <w:rsid w:val="00C17101"/>
    <w:rsid w:val="00C171BD"/>
    <w:rsid w:val="00C1733E"/>
    <w:rsid w:val="00C178E6"/>
    <w:rsid w:val="00C2004C"/>
    <w:rsid w:val="00C2029C"/>
    <w:rsid w:val="00C20793"/>
    <w:rsid w:val="00C20C8D"/>
    <w:rsid w:val="00C20F23"/>
    <w:rsid w:val="00C21380"/>
    <w:rsid w:val="00C21DBF"/>
    <w:rsid w:val="00C22072"/>
    <w:rsid w:val="00C2244A"/>
    <w:rsid w:val="00C22C55"/>
    <w:rsid w:val="00C23771"/>
    <w:rsid w:val="00C23B98"/>
    <w:rsid w:val="00C23CED"/>
    <w:rsid w:val="00C24205"/>
    <w:rsid w:val="00C24362"/>
    <w:rsid w:val="00C2446B"/>
    <w:rsid w:val="00C24D8D"/>
    <w:rsid w:val="00C251B5"/>
    <w:rsid w:val="00C25496"/>
    <w:rsid w:val="00C25508"/>
    <w:rsid w:val="00C25676"/>
    <w:rsid w:val="00C257E1"/>
    <w:rsid w:val="00C259AD"/>
    <w:rsid w:val="00C25A47"/>
    <w:rsid w:val="00C25DBE"/>
    <w:rsid w:val="00C25F3B"/>
    <w:rsid w:val="00C261BB"/>
    <w:rsid w:val="00C263CD"/>
    <w:rsid w:val="00C26554"/>
    <w:rsid w:val="00C2657E"/>
    <w:rsid w:val="00C270C6"/>
    <w:rsid w:val="00C27163"/>
    <w:rsid w:val="00C300C3"/>
    <w:rsid w:val="00C30885"/>
    <w:rsid w:val="00C30FE9"/>
    <w:rsid w:val="00C3101C"/>
    <w:rsid w:val="00C3168C"/>
    <w:rsid w:val="00C31786"/>
    <w:rsid w:val="00C31931"/>
    <w:rsid w:val="00C319ED"/>
    <w:rsid w:val="00C31C7A"/>
    <w:rsid w:val="00C32169"/>
    <w:rsid w:val="00C328C9"/>
    <w:rsid w:val="00C329F2"/>
    <w:rsid w:val="00C32CB8"/>
    <w:rsid w:val="00C3316A"/>
    <w:rsid w:val="00C33286"/>
    <w:rsid w:val="00C33322"/>
    <w:rsid w:val="00C33398"/>
    <w:rsid w:val="00C334F8"/>
    <w:rsid w:val="00C338D8"/>
    <w:rsid w:val="00C33A86"/>
    <w:rsid w:val="00C33B6C"/>
    <w:rsid w:val="00C33CE5"/>
    <w:rsid w:val="00C33D34"/>
    <w:rsid w:val="00C33D93"/>
    <w:rsid w:val="00C34018"/>
    <w:rsid w:val="00C3449B"/>
    <w:rsid w:val="00C34878"/>
    <w:rsid w:val="00C3500B"/>
    <w:rsid w:val="00C350E5"/>
    <w:rsid w:val="00C355E1"/>
    <w:rsid w:val="00C35B01"/>
    <w:rsid w:val="00C35BE7"/>
    <w:rsid w:val="00C35DA3"/>
    <w:rsid w:val="00C35DA7"/>
    <w:rsid w:val="00C36039"/>
    <w:rsid w:val="00C360C8"/>
    <w:rsid w:val="00C364CD"/>
    <w:rsid w:val="00C365D0"/>
    <w:rsid w:val="00C372A2"/>
    <w:rsid w:val="00C37717"/>
    <w:rsid w:val="00C37722"/>
    <w:rsid w:val="00C37A48"/>
    <w:rsid w:val="00C37B15"/>
    <w:rsid w:val="00C37FC4"/>
    <w:rsid w:val="00C4018B"/>
    <w:rsid w:val="00C401DC"/>
    <w:rsid w:val="00C4057D"/>
    <w:rsid w:val="00C410A3"/>
    <w:rsid w:val="00C410CF"/>
    <w:rsid w:val="00C41488"/>
    <w:rsid w:val="00C414DF"/>
    <w:rsid w:val="00C4184F"/>
    <w:rsid w:val="00C41D4E"/>
    <w:rsid w:val="00C41FDA"/>
    <w:rsid w:val="00C42407"/>
    <w:rsid w:val="00C4275E"/>
    <w:rsid w:val="00C42E03"/>
    <w:rsid w:val="00C42FA0"/>
    <w:rsid w:val="00C43AA4"/>
    <w:rsid w:val="00C43AD7"/>
    <w:rsid w:val="00C44CDC"/>
    <w:rsid w:val="00C44CDD"/>
    <w:rsid w:val="00C44D93"/>
    <w:rsid w:val="00C450D1"/>
    <w:rsid w:val="00C4524C"/>
    <w:rsid w:val="00C457C9"/>
    <w:rsid w:val="00C45C07"/>
    <w:rsid w:val="00C45C2D"/>
    <w:rsid w:val="00C4616E"/>
    <w:rsid w:val="00C465FF"/>
    <w:rsid w:val="00C46739"/>
    <w:rsid w:val="00C46C75"/>
    <w:rsid w:val="00C46C89"/>
    <w:rsid w:val="00C4719B"/>
    <w:rsid w:val="00C475E5"/>
    <w:rsid w:val="00C4772A"/>
    <w:rsid w:val="00C477E1"/>
    <w:rsid w:val="00C47A9C"/>
    <w:rsid w:val="00C47D4A"/>
    <w:rsid w:val="00C50238"/>
    <w:rsid w:val="00C50EC6"/>
    <w:rsid w:val="00C51466"/>
    <w:rsid w:val="00C5178E"/>
    <w:rsid w:val="00C519CC"/>
    <w:rsid w:val="00C51F00"/>
    <w:rsid w:val="00C51F7B"/>
    <w:rsid w:val="00C52822"/>
    <w:rsid w:val="00C52A06"/>
    <w:rsid w:val="00C52D29"/>
    <w:rsid w:val="00C53102"/>
    <w:rsid w:val="00C538BF"/>
    <w:rsid w:val="00C53987"/>
    <w:rsid w:val="00C53D93"/>
    <w:rsid w:val="00C54750"/>
    <w:rsid w:val="00C54772"/>
    <w:rsid w:val="00C557A7"/>
    <w:rsid w:val="00C55877"/>
    <w:rsid w:val="00C558A4"/>
    <w:rsid w:val="00C558D1"/>
    <w:rsid w:val="00C5614F"/>
    <w:rsid w:val="00C56516"/>
    <w:rsid w:val="00C56752"/>
    <w:rsid w:val="00C56B01"/>
    <w:rsid w:val="00C57618"/>
    <w:rsid w:val="00C5772E"/>
    <w:rsid w:val="00C577BB"/>
    <w:rsid w:val="00C57CC7"/>
    <w:rsid w:val="00C60007"/>
    <w:rsid w:val="00C6000F"/>
    <w:rsid w:val="00C600D4"/>
    <w:rsid w:val="00C60285"/>
    <w:rsid w:val="00C60314"/>
    <w:rsid w:val="00C60B5E"/>
    <w:rsid w:val="00C6153D"/>
    <w:rsid w:val="00C62072"/>
    <w:rsid w:val="00C62216"/>
    <w:rsid w:val="00C62863"/>
    <w:rsid w:val="00C632AA"/>
    <w:rsid w:val="00C638F8"/>
    <w:rsid w:val="00C63AB1"/>
    <w:rsid w:val="00C64E24"/>
    <w:rsid w:val="00C64EF8"/>
    <w:rsid w:val="00C6520E"/>
    <w:rsid w:val="00C659A1"/>
    <w:rsid w:val="00C65A97"/>
    <w:rsid w:val="00C65E19"/>
    <w:rsid w:val="00C66010"/>
    <w:rsid w:val="00C665C1"/>
    <w:rsid w:val="00C668EA"/>
    <w:rsid w:val="00C66A21"/>
    <w:rsid w:val="00C66A26"/>
    <w:rsid w:val="00C66E6D"/>
    <w:rsid w:val="00C67281"/>
    <w:rsid w:val="00C676CA"/>
    <w:rsid w:val="00C6790B"/>
    <w:rsid w:val="00C67A17"/>
    <w:rsid w:val="00C67E3A"/>
    <w:rsid w:val="00C67F7E"/>
    <w:rsid w:val="00C7035A"/>
    <w:rsid w:val="00C703AA"/>
    <w:rsid w:val="00C70419"/>
    <w:rsid w:val="00C709F8"/>
    <w:rsid w:val="00C70C15"/>
    <w:rsid w:val="00C71052"/>
    <w:rsid w:val="00C71210"/>
    <w:rsid w:val="00C71983"/>
    <w:rsid w:val="00C71BEA"/>
    <w:rsid w:val="00C71C21"/>
    <w:rsid w:val="00C71CC0"/>
    <w:rsid w:val="00C724CF"/>
    <w:rsid w:val="00C727BF"/>
    <w:rsid w:val="00C72E10"/>
    <w:rsid w:val="00C72EC6"/>
    <w:rsid w:val="00C72FBF"/>
    <w:rsid w:val="00C73005"/>
    <w:rsid w:val="00C734A0"/>
    <w:rsid w:val="00C734CC"/>
    <w:rsid w:val="00C736E5"/>
    <w:rsid w:val="00C73AF7"/>
    <w:rsid w:val="00C7463F"/>
    <w:rsid w:val="00C74DBC"/>
    <w:rsid w:val="00C75570"/>
    <w:rsid w:val="00C75735"/>
    <w:rsid w:val="00C75FC6"/>
    <w:rsid w:val="00C761A5"/>
    <w:rsid w:val="00C766C3"/>
    <w:rsid w:val="00C7718A"/>
    <w:rsid w:val="00C77312"/>
    <w:rsid w:val="00C775EF"/>
    <w:rsid w:val="00C77726"/>
    <w:rsid w:val="00C77C3E"/>
    <w:rsid w:val="00C77CE4"/>
    <w:rsid w:val="00C77F72"/>
    <w:rsid w:val="00C802F0"/>
    <w:rsid w:val="00C802FF"/>
    <w:rsid w:val="00C8041E"/>
    <w:rsid w:val="00C80933"/>
    <w:rsid w:val="00C80E10"/>
    <w:rsid w:val="00C80F90"/>
    <w:rsid w:val="00C81708"/>
    <w:rsid w:val="00C8176C"/>
    <w:rsid w:val="00C8176F"/>
    <w:rsid w:val="00C81A34"/>
    <w:rsid w:val="00C81A5F"/>
    <w:rsid w:val="00C81DCF"/>
    <w:rsid w:val="00C81F49"/>
    <w:rsid w:val="00C82146"/>
    <w:rsid w:val="00C82168"/>
    <w:rsid w:val="00C823CD"/>
    <w:rsid w:val="00C8258B"/>
    <w:rsid w:val="00C828DD"/>
    <w:rsid w:val="00C82F95"/>
    <w:rsid w:val="00C83090"/>
    <w:rsid w:val="00C83100"/>
    <w:rsid w:val="00C83EED"/>
    <w:rsid w:val="00C841CF"/>
    <w:rsid w:val="00C8438D"/>
    <w:rsid w:val="00C8464D"/>
    <w:rsid w:val="00C847CB"/>
    <w:rsid w:val="00C848A8"/>
    <w:rsid w:val="00C848BA"/>
    <w:rsid w:val="00C848C1"/>
    <w:rsid w:val="00C84EF1"/>
    <w:rsid w:val="00C84F7A"/>
    <w:rsid w:val="00C851F2"/>
    <w:rsid w:val="00C85688"/>
    <w:rsid w:val="00C85E06"/>
    <w:rsid w:val="00C86442"/>
    <w:rsid w:val="00C8658B"/>
    <w:rsid w:val="00C865BE"/>
    <w:rsid w:val="00C86BFE"/>
    <w:rsid w:val="00C86FEE"/>
    <w:rsid w:val="00C87514"/>
    <w:rsid w:val="00C8779E"/>
    <w:rsid w:val="00C87A65"/>
    <w:rsid w:val="00C87C30"/>
    <w:rsid w:val="00C87F93"/>
    <w:rsid w:val="00C900A3"/>
    <w:rsid w:val="00C90109"/>
    <w:rsid w:val="00C90580"/>
    <w:rsid w:val="00C90BB3"/>
    <w:rsid w:val="00C90D9E"/>
    <w:rsid w:val="00C9148F"/>
    <w:rsid w:val="00C91902"/>
    <w:rsid w:val="00C919CA"/>
    <w:rsid w:val="00C91AF4"/>
    <w:rsid w:val="00C91CA9"/>
    <w:rsid w:val="00C91E4B"/>
    <w:rsid w:val="00C924C0"/>
    <w:rsid w:val="00C92715"/>
    <w:rsid w:val="00C927AF"/>
    <w:rsid w:val="00C93238"/>
    <w:rsid w:val="00C93731"/>
    <w:rsid w:val="00C93783"/>
    <w:rsid w:val="00C937F2"/>
    <w:rsid w:val="00C93A7F"/>
    <w:rsid w:val="00C9454B"/>
    <w:rsid w:val="00C94698"/>
    <w:rsid w:val="00C9469B"/>
    <w:rsid w:val="00C94BDA"/>
    <w:rsid w:val="00C94ED7"/>
    <w:rsid w:val="00C9538D"/>
    <w:rsid w:val="00C958DB"/>
    <w:rsid w:val="00C9613E"/>
    <w:rsid w:val="00C96593"/>
    <w:rsid w:val="00C966B8"/>
    <w:rsid w:val="00C9696E"/>
    <w:rsid w:val="00C979EB"/>
    <w:rsid w:val="00CA018C"/>
    <w:rsid w:val="00CA05BE"/>
    <w:rsid w:val="00CA06DA"/>
    <w:rsid w:val="00CA075E"/>
    <w:rsid w:val="00CA0786"/>
    <w:rsid w:val="00CA1652"/>
    <w:rsid w:val="00CA1D7C"/>
    <w:rsid w:val="00CA255F"/>
    <w:rsid w:val="00CA28ED"/>
    <w:rsid w:val="00CA2B49"/>
    <w:rsid w:val="00CA2CB6"/>
    <w:rsid w:val="00CA319E"/>
    <w:rsid w:val="00CA325E"/>
    <w:rsid w:val="00CA32C0"/>
    <w:rsid w:val="00CA3808"/>
    <w:rsid w:val="00CA3A28"/>
    <w:rsid w:val="00CA3DC7"/>
    <w:rsid w:val="00CA452C"/>
    <w:rsid w:val="00CA45FA"/>
    <w:rsid w:val="00CA4635"/>
    <w:rsid w:val="00CA4954"/>
    <w:rsid w:val="00CA4B45"/>
    <w:rsid w:val="00CA4B78"/>
    <w:rsid w:val="00CA51DE"/>
    <w:rsid w:val="00CA5634"/>
    <w:rsid w:val="00CA6D66"/>
    <w:rsid w:val="00CA6F28"/>
    <w:rsid w:val="00CA70F9"/>
    <w:rsid w:val="00CA764A"/>
    <w:rsid w:val="00CA78B1"/>
    <w:rsid w:val="00CA7C85"/>
    <w:rsid w:val="00CA7E18"/>
    <w:rsid w:val="00CA7F50"/>
    <w:rsid w:val="00CB0695"/>
    <w:rsid w:val="00CB0751"/>
    <w:rsid w:val="00CB07BA"/>
    <w:rsid w:val="00CB0BF0"/>
    <w:rsid w:val="00CB188F"/>
    <w:rsid w:val="00CB18CF"/>
    <w:rsid w:val="00CB1D5E"/>
    <w:rsid w:val="00CB1D6D"/>
    <w:rsid w:val="00CB24E2"/>
    <w:rsid w:val="00CB2670"/>
    <w:rsid w:val="00CB2C80"/>
    <w:rsid w:val="00CB2CB0"/>
    <w:rsid w:val="00CB3184"/>
    <w:rsid w:val="00CB36C4"/>
    <w:rsid w:val="00CB3A21"/>
    <w:rsid w:val="00CB3A71"/>
    <w:rsid w:val="00CB3E1C"/>
    <w:rsid w:val="00CB3ECE"/>
    <w:rsid w:val="00CB3F11"/>
    <w:rsid w:val="00CB47E6"/>
    <w:rsid w:val="00CB49D8"/>
    <w:rsid w:val="00CB4BBE"/>
    <w:rsid w:val="00CB4D0E"/>
    <w:rsid w:val="00CB4F92"/>
    <w:rsid w:val="00CB529A"/>
    <w:rsid w:val="00CB539D"/>
    <w:rsid w:val="00CB5A0A"/>
    <w:rsid w:val="00CB64B6"/>
    <w:rsid w:val="00CB6915"/>
    <w:rsid w:val="00CB6999"/>
    <w:rsid w:val="00CB6DFD"/>
    <w:rsid w:val="00CB6F5E"/>
    <w:rsid w:val="00CB70B3"/>
    <w:rsid w:val="00CB7966"/>
    <w:rsid w:val="00CB7987"/>
    <w:rsid w:val="00CC0278"/>
    <w:rsid w:val="00CC035B"/>
    <w:rsid w:val="00CC03BF"/>
    <w:rsid w:val="00CC0639"/>
    <w:rsid w:val="00CC0B7E"/>
    <w:rsid w:val="00CC10E5"/>
    <w:rsid w:val="00CC1379"/>
    <w:rsid w:val="00CC141D"/>
    <w:rsid w:val="00CC1C68"/>
    <w:rsid w:val="00CC2227"/>
    <w:rsid w:val="00CC23BC"/>
    <w:rsid w:val="00CC2586"/>
    <w:rsid w:val="00CC2943"/>
    <w:rsid w:val="00CC2C8F"/>
    <w:rsid w:val="00CC2E87"/>
    <w:rsid w:val="00CC33B2"/>
    <w:rsid w:val="00CC33C1"/>
    <w:rsid w:val="00CC3EBD"/>
    <w:rsid w:val="00CC40DE"/>
    <w:rsid w:val="00CC4A84"/>
    <w:rsid w:val="00CC4B22"/>
    <w:rsid w:val="00CC4C80"/>
    <w:rsid w:val="00CC4D69"/>
    <w:rsid w:val="00CC532E"/>
    <w:rsid w:val="00CC6498"/>
    <w:rsid w:val="00CC6868"/>
    <w:rsid w:val="00CC6D4F"/>
    <w:rsid w:val="00CC6F46"/>
    <w:rsid w:val="00CC7300"/>
    <w:rsid w:val="00CC7AE2"/>
    <w:rsid w:val="00CD0073"/>
    <w:rsid w:val="00CD00CF"/>
    <w:rsid w:val="00CD08EB"/>
    <w:rsid w:val="00CD09BF"/>
    <w:rsid w:val="00CD0A4E"/>
    <w:rsid w:val="00CD0E00"/>
    <w:rsid w:val="00CD0F5F"/>
    <w:rsid w:val="00CD0FAB"/>
    <w:rsid w:val="00CD12E5"/>
    <w:rsid w:val="00CD1EA6"/>
    <w:rsid w:val="00CD204A"/>
    <w:rsid w:val="00CD222B"/>
    <w:rsid w:val="00CD23E6"/>
    <w:rsid w:val="00CD2A4D"/>
    <w:rsid w:val="00CD332D"/>
    <w:rsid w:val="00CD3410"/>
    <w:rsid w:val="00CD374D"/>
    <w:rsid w:val="00CD3C87"/>
    <w:rsid w:val="00CD3E3F"/>
    <w:rsid w:val="00CD3EDA"/>
    <w:rsid w:val="00CD4096"/>
    <w:rsid w:val="00CD42E2"/>
    <w:rsid w:val="00CD511C"/>
    <w:rsid w:val="00CD578A"/>
    <w:rsid w:val="00CD5E92"/>
    <w:rsid w:val="00CD66A2"/>
    <w:rsid w:val="00CD6753"/>
    <w:rsid w:val="00CD70E7"/>
    <w:rsid w:val="00CD7276"/>
    <w:rsid w:val="00CD7C00"/>
    <w:rsid w:val="00CD7E4E"/>
    <w:rsid w:val="00CE04B9"/>
    <w:rsid w:val="00CE0C92"/>
    <w:rsid w:val="00CE121A"/>
    <w:rsid w:val="00CE16A9"/>
    <w:rsid w:val="00CE16BE"/>
    <w:rsid w:val="00CE1859"/>
    <w:rsid w:val="00CE191D"/>
    <w:rsid w:val="00CE1B9D"/>
    <w:rsid w:val="00CE1C1A"/>
    <w:rsid w:val="00CE1FED"/>
    <w:rsid w:val="00CE202C"/>
    <w:rsid w:val="00CE213A"/>
    <w:rsid w:val="00CE276A"/>
    <w:rsid w:val="00CE29BB"/>
    <w:rsid w:val="00CE29E7"/>
    <w:rsid w:val="00CE307D"/>
    <w:rsid w:val="00CE3521"/>
    <w:rsid w:val="00CE38C5"/>
    <w:rsid w:val="00CE4509"/>
    <w:rsid w:val="00CE46B9"/>
    <w:rsid w:val="00CE4845"/>
    <w:rsid w:val="00CE4A91"/>
    <w:rsid w:val="00CE51F1"/>
    <w:rsid w:val="00CE5201"/>
    <w:rsid w:val="00CE54AB"/>
    <w:rsid w:val="00CE54F9"/>
    <w:rsid w:val="00CE5937"/>
    <w:rsid w:val="00CE6305"/>
    <w:rsid w:val="00CE680A"/>
    <w:rsid w:val="00CE6A79"/>
    <w:rsid w:val="00CE6CA8"/>
    <w:rsid w:val="00CE7283"/>
    <w:rsid w:val="00CE72F3"/>
    <w:rsid w:val="00CE74D8"/>
    <w:rsid w:val="00CE75B7"/>
    <w:rsid w:val="00CE781F"/>
    <w:rsid w:val="00CE7989"/>
    <w:rsid w:val="00CE7BF1"/>
    <w:rsid w:val="00CF0327"/>
    <w:rsid w:val="00CF1228"/>
    <w:rsid w:val="00CF1C99"/>
    <w:rsid w:val="00CF208D"/>
    <w:rsid w:val="00CF24A2"/>
    <w:rsid w:val="00CF2ADA"/>
    <w:rsid w:val="00CF2B64"/>
    <w:rsid w:val="00CF2B8E"/>
    <w:rsid w:val="00CF3550"/>
    <w:rsid w:val="00CF3894"/>
    <w:rsid w:val="00CF3D5E"/>
    <w:rsid w:val="00CF407B"/>
    <w:rsid w:val="00CF4185"/>
    <w:rsid w:val="00CF4940"/>
    <w:rsid w:val="00CF4AC4"/>
    <w:rsid w:val="00CF4F46"/>
    <w:rsid w:val="00CF553D"/>
    <w:rsid w:val="00CF5800"/>
    <w:rsid w:val="00CF58F7"/>
    <w:rsid w:val="00CF5B06"/>
    <w:rsid w:val="00CF5FA7"/>
    <w:rsid w:val="00CF63CA"/>
    <w:rsid w:val="00CF74AC"/>
    <w:rsid w:val="00CF756B"/>
    <w:rsid w:val="00CF7921"/>
    <w:rsid w:val="00CF7E05"/>
    <w:rsid w:val="00CF7F35"/>
    <w:rsid w:val="00D0048B"/>
    <w:rsid w:val="00D006B0"/>
    <w:rsid w:val="00D00831"/>
    <w:rsid w:val="00D01472"/>
    <w:rsid w:val="00D014BF"/>
    <w:rsid w:val="00D0159E"/>
    <w:rsid w:val="00D01974"/>
    <w:rsid w:val="00D019E1"/>
    <w:rsid w:val="00D023FA"/>
    <w:rsid w:val="00D02644"/>
    <w:rsid w:val="00D03247"/>
    <w:rsid w:val="00D036A2"/>
    <w:rsid w:val="00D037AF"/>
    <w:rsid w:val="00D0397F"/>
    <w:rsid w:val="00D03AD4"/>
    <w:rsid w:val="00D03D1D"/>
    <w:rsid w:val="00D0424D"/>
    <w:rsid w:val="00D04463"/>
    <w:rsid w:val="00D04649"/>
    <w:rsid w:val="00D04851"/>
    <w:rsid w:val="00D04A30"/>
    <w:rsid w:val="00D04B89"/>
    <w:rsid w:val="00D05134"/>
    <w:rsid w:val="00D05566"/>
    <w:rsid w:val="00D05B2B"/>
    <w:rsid w:val="00D05C12"/>
    <w:rsid w:val="00D0614E"/>
    <w:rsid w:val="00D061FA"/>
    <w:rsid w:val="00D06223"/>
    <w:rsid w:val="00D0670A"/>
    <w:rsid w:val="00D067A8"/>
    <w:rsid w:val="00D0710A"/>
    <w:rsid w:val="00D073AC"/>
    <w:rsid w:val="00D07918"/>
    <w:rsid w:val="00D07DEB"/>
    <w:rsid w:val="00D1016D"/>
    <w:rsid w:val="00D102A6"/>
    <w:rsid w:val="00D10608"/>
    <w:rsid w:val="00D10767"/>
    <w:rsid w:val="00D107FC"/>
    <w:rsid w:val="00D10969"/>
    <w:rsid w:val="00D10AAE"/>
    <w:rsid w:val="00D10B3B"/>
    <w:rsid w:val="00D116B6"/>
    <w:rsid w:val="00D11D83"/>
    <w:rsid w:val="00D11F3E"/>
    <w:rsid w:val="00D11F79"/>
    <w:rsid w:val="00D1214C"/>
    <w:rsid w:val="00D123FB"/>
    <w:rsid w:val="00D12CB4"/>
    <w:rsid w:val="00D12D1C"/>
    <w:rsid w:val="00D13222"/>
    <w:rsid w:val="00D134EA"/>
    <w:rsid w:val="00D13537"/>
    <w:rsid w:val="00D13603"/>
    <w:rsid w:val="00D1369B"/>
    <w:rsid w:val="00D137C1"/>
    <w:rsid w:val="00D13AAD"/>
    <w:rsid w:val="00D13B0E"/>
    <w:rsid w:val="00D141D6"/>
    <w:rsid w:val="00D149F9"/>
    <w:rsid w:val="00D14E27"/>
    <w:rsid w:val="00D14FEC"/>
    <w:rsid w:val="00D15332"/>
    <w:rsid w:val="00D1568C"/>
    <w:rsid w:val="00D15840"/>
    <w:rsid w:val="00D15C9F"/>
    <w:rsid w:val="00D16C28"/>
    <w:rsid w:val="00D16C9F"/>
    <w:rsid w:val="00D16E9D"/>
    <w:rsid w:val="00D16F44"/>
    <w:rsid w:val="00D17019"/>
    <w:rsid w:val="00D17422"/>
    <w:rsid w:val="00D175EC"/>
    <w:rsid w:val="00D17602"/>
    <w:rsid w:val="00D17979"/>
    <w:rsid w:val="00D179AB"/>
    <w:rsid w:val="00D17EEC"/>
    <w:rsid w:val="00D17FA8"/>
    <w:rsid w:val="00D214C6"/>
    <w:rsid w:val="00D21ADC"/>
    <w:rsid w:val="00D21F55"/>
    <w:rsid w:val="00D21FD1"/>
    <w:rsid w:val="00D22994"/>
    <w:rsid w:val="00D22B13"/>
    <w:rsid w:val="00D22DE9"/>
    <w:rsid w:val="00D22E0C"/>
    <w:rsid w:val="00D22FBD"/>
    <w:rsid w:val="00D230B3"/>
    <w:rsid w:val="00D232E6"/>
    <w:rsid w:val="00D23314"/>
    <w:rsid w:val="00D233FC"/>
    <w:rsid w:val="00D2362F"/>
    <w:rsid w:val="00D244DB"/>
    <w:rsid w:val="00D24570"/>
    <w:rsid w:val="00D245A0"/>
    <w:rsid w:val="00D24F85"/>
    <w:rsid w:val="00D2562D"/>
    <w:rsid w:val="00D264F1"/>
    <w:rsid w:val="00D265A5"/>
    <w:rsid w:val="00D26B9D"/>
    <w:rsid w:val="00D26CF0"/>
    <w:rsid w:val="00D2741E"/>
    <w:rsid w:val="00D278F3"/>
    <w:rsid w:val="00D27A82"/>
    <w:rsid w:val="00D27F70"/>
    <w:rsid w:val="00D28220"/>
    <w:rsid w:val="00D30294"/>
    <w:rsid w:val="00D3078F"/>
    <w:rsid w:val="00D30BDF"/>
    <w:rsid w:val="00D30CB1"/>
    <w:rsid w:val="00D30CD1"/>
    <w:rsid w:val="00D310DD"/>
    <w:rsid w:val="00D315B0"/>
    <w:rsid w:val="00D315EA"/>
    <w:rsid w:val="00D31D6F"/>
    <w:rsid w:val="00D31F52"/>
    <w:rsid w:val="00D32000"/>
    <w:rsid w:val="00D321C1"/>
    <w:rsid w:val="00D322AF"/>
    <w:rsid w:val="00D324C8"/>
    <w:rsid w:val="00D32837"/>
    <w:rsid w:val="00D32A1A"/>
    <w:rsid w:val="00D32A63"/>
    <w:rsid w:val="00D331BD"/>
    <w:rsid w:val="00D3358C"/>
    <w:rsid w:val="00D33B4C"/>
    <w:rsid w:val="00D33C0B"/>
    <w:rsid w:val="00D33DE8"/>
    <w:rsid w:val="00D33E56"/>
    <w:rsid w:val="00D34585"/>
    <w:rsid w:val="00D34675"/>
    <w:rsid w:val="00D3473A"/>
    <w:rsid w:val="00D3532F"/>
    <w:rsid w:val="00D357D2"/>
    <w:rsid w:val="00D364DF"/>
    <w:rsid w:val="00D36630"/>
    <w:rsid w:val="00D367AE"/>
    <w:rsid w:val="00D36D0D"/>
    <w:rsid w:val="00D36F21"/>
    <w:rsid w:val="00D36F62"/>
    <w:rsid w:val="00D37652"/>
    <w:rsid w:val="00D3793D"/>
    <w:rsid w:val="00D37BB3"/>
    <w:rsid w:val="00D37CC7"/>
    <w:rsid w:val="00D37CCF"/>
    <w:rsid w:val="00D37DD4"/>
    <w:rsid w:val="00D40451"/>
    <w:rsid w:val="00D40A6F"/>
    <w:rsid w:val="00D40B48"/>
    <w:rsid w:val="00D40BD3"/>
    <w:rsid w:val="00D41265"/>
    <w:rsid w:val="00D4135F"/>
    <w:rsid w:val="00D413D1"/>
    <w:rsid w:val="00D4143C"/>
    <w:rsid w:val="00D41444"/>
    <w:rsid w:val="00D419B2"/>
    <w:rsid w:val="00D41AB0"/>
    <w:rsid w:val="00D41CC1"/>
    <w:rsid w:val="00D42897"/>
    <w:rsid w:val="00D42967"/>
    <w:rsid w:val="00D42C24"/>
    <w:rsid w:val="00D42F3D"/>
    <w:rsid w:val="00D43419"/>
    <w:rsid w:val="00D4370D"/>
    <w:rsid w:val="00D43833"/>
    <w:rsid w:val="00D43965"/>
    <w:rsid w:val="00D44148"/>
    <w:rsid w:val="00D4419A"/>
    <w:rsid w:val="00D441BD"/>
    <w:rsid w:val="00D442DC"/>
    <w:rsid w:val="00D444FF"/>
    <w:rsid w:val="00D445A2"/>
    <w:rsid w:val="00D4488D"/>
    <w:rsid w:val="00D4492F"/>
    <w:rsid w:val="00D449C5"/>
    <w:rsid w:val="00D44B7E"/>
    <w:rsid w:val="00D44C26"/>
    <w:rsid w:val="00D44E06"/>
    <w:rsid w:val="00D44E71"/>
    <w:rsid w:val="00D453B6"/>
    <w:rsid w:val="00D455ED"/>
    <w:rsid w:val="00D45885"/>
    <w:rsid w:val="00D458A4"/>
    <w:rsid w:val="00D458F8"/>
    <w:rsid w:val="00D45E84"/>
    <w:rsid w:val="00D46430"/>
    <w:rsid w:val="00D46CDC"/>
    <w:rsid w:val="00D47074"/>
    <w:rsid w:val="00D47134"/>
    <w:rsid w:val="00D475E3"/>
    <w:rsid w:val="00D47EA1"/>
    <w:rsid w:val="00D500B4"/>
    <w:rsid w:val="00D50573"/>
    <w:rsid w:val="00D50777"/>
    <w:rsid w:val="00D50793"/>
    <w:rsid w:val="00D50D66"/>
    <w:rsid w:val="00D51471"/>
    <w:rsid w:val="00D51597"/>
    <w:rsid w:val="00D51867"/>
    <w:rsid w:val="00D51C6A"/>
    <w:rsid w:val="00D52367"/>
    <w:rsid w:val="00D527BA"/>
    <w:rsid w:val="00D52D80"/>
    <w:rsid w:val="00D5308E"/>
    <w:rsid w:val="00D534F7"/>
    <w:rsid w:val="00D537F5"/>
    <w:rsid w:val="00D53A2B"/>
    <w:rsid w:val="00D53F91"/>
    <w:rsid w:val="00D54073"/>
    <w:rsid w:val="00D54657"/>
    <w:rsid w:val="00D55462"/>
    <w:rsid w:val="00D556D5"/>
    <w:rsid w:val="00D5573C"/>
    <w:rsid w:val="00D55C3B"/>
    <w:rsid w:val="00D56012"/>
    <w:rsid w:val="00D56013"/>
    <w:rsid w:val="00D56022"/>
    <w:rsid w:val="00D5654C"/>
    <w:rsid w:val="00D565E9"/>
    <w:rsid w:val="00D56DCF"/>
    <w:rsid w:val="00D56E3A"/>
    <w:rsid w:val="00D57BFC"/>
    <w:rsid w:val="00D57DF8"/>
    <w:rsid w:val="00D6100D"/>
    <w:rsid w:val="00D6136B"/>
    <w:rsid w:val="00D61417"/>
    <w:rsid w:val="00D61BAA"/>
    <w:rsid w:val="00D623D8"/>
    <w:rsid w:val="00D631C5"/>
    <w:rsid w:val="00D639E3"/>
    <w:rsid w:val="00D64444"/>
    <w:rsid w:val="00D64B30"/>
    <w:rsid w:val="00D64EF0"/>
    <w:rsid w:val="00D65361"/>
    <w:rsid w:val="00D65411"/>
    <w:rsid w:val="00D655E4"/>
    <w:rsid w:val="00D65ADA"/>
    <w:rsid w:val="00D65EF4"/>
    <w:rsid w:val="00D65F6E"/>
    <w:rsid w:val="00D66FC4"/>
    <w:rsid w:val="00D6715E"/>
    <w:rsid w:val="00D6731B"/>
    <w:rsid w:val="00D679F7"/>
    <w:rsid w:val="00D67C95"/>
    <w:rsid w:val="00D67FDB"/>
    <w:rsid w:val="00D70002"/>
    <w:rsid w:val="00D70243"/>
    <w:rsid w:val="00D70812"/>
    <w:rsid w:val="00D70C42"/>
    <w:rsid w:val="00D70F70"/>
    <w:rsid w:val="00D70FA7"/>
    <w:rsid w:val="00D7128A"/>
    <w:rsid w:val="00D718A6"/>
    <w:rsid w:val="00D71B07"/>
    <w:rsid w:val="00D71B5E"/>
    <w:rsid w:val="00D71D97"/>
    <w:rsid w:val="00D71E28"/>
    <w:rsid w:val="00D72371"/>
    <w:rsid w:val="00D7244E"/>
    <w:rsid w:val="00D724D0"/>
    <w:rsid w:val="00D725A7"/>
    <w:rsid w:val="00D72A14"/>
    <w:rsid w:val="00D72AE0"/>
    <w:rsid w:val="00D72E50"/>
    <w:rsid w:val="00D7320B"/>
    <w:rsid w:val="00D73247"/>
    <w:rsid w:val="00D73450"/>
    <w:rsid w:val="00D73D2E"/>
    <w:rsid w:val="00D73E72"/>
    <w:rsid w:val="00D74417"/>
    <w:rsid w:val="00D7448C"/>
    <w:rsid w:val="00D7459D"/>
    <w:rsid w:val="00D7494B"/>
    <w:rsid w:val="00D74997"/>
    <w:rsid w:val="00D75361"/>
    <w:rsid w:val="00D753C0"/>
    <w:rsid w:val="00D76387"/>
    <w:rsid w:val="00D76695"/>
    <w:rsid w:val="00D76788"/>
    <w:rsid w:val="00D767E4"/>
    <w:rsid w:val="00D76955"/>
    <w:rsid w:val="00D76A97"/>
    <w:rsid w:val="00D76AE6"/>
    <w:rsid w:val="00D76D12"/>
    <w:rsid w:val="00D76D72"/>
    <w:rsid w:val="00D76E85"/>
    <w:rsid w:val="00D76FAF"/>
    <w:rsid w:val="00D775EB"/>
    <w:rsid w:val="00D778BA"/>
    <w:rsid w:val="00D77A70"/>
    <w:rsid w:val="00D77A8A"/>
    <w:rsid w:val="00D77B4B"/>
    <w:rsid w:val="00D77B8C"/>
    <w:rsid w:val="00D77F34"/>
    <w:rsid w:val="00D800F6"/>
    <w:rsid w:val="00D803A8"/>
    <w:rsid w:val="00D8126B"/>
    <w:rsid w:val="00D81505"/>
    <w:rsid w:val="00D81F5E"/>
    <w:rsid w:val="00D81FE7"/>
    <w:rsid w:val="00D8215D"/>
    <w:rsid w:val="00D822BC"/>
    <w:rsid w:val="00D825F4"/>
    <w:rsid w:val="00D8295D"/>
    <w:rsid w:val="00D82A6F"/>
    <w:rsid w:val="00D82ABF"/>
    <w:rsid w:val="00D8301C"/>
    <w:rsid w:val="00D83594"/>
    <w:rsid w:val="00D83852"/>
    <w:rsid w:val="00D8389E"/>
    <w:rsid w:val="00D83CF3"/>
    <w:rsid w:val="00D841ED"/>
    <w:rsid w:val="00D84867"/>
    <w:rsid w:val="00D84C1A"/>
    <w:rsid w:val="00D84CC5"/>
    <w:rsid w:val="00D84DC5"/>
    <w:rsid w:val="00D84E3A"/>
    <w:rsid w:val="00D84ED1"/>
    <w:rsid w:val="00D8500D"/>
    <w:rsid w:val="00D85056"/>
    <w:rsid w:val="00D85736"/>
    <w:rsid w:val="00D85A38"/>
    <w:rsid w:val="00D85EF0"/>
    <w:rsid w:val="00D86288"/>
    <w:rsid w:val="00D86485"/>
    <w:rsid w:val="00D86494"/>
    <w:rsid w:val="00D868B8"/>
    <w:rsid w:val="00D868DF"/>
    <w:rsid w:val="00D86FBF"/>
    <w:rsid w:val="00D87985"/>
    <w:rsid w:val="00D87B1B"/>
    <w:rsid w:val="00D87BDC"/>
    <w:rsid w:val="00D90197"/>
    <w:rsid w:val="00D902FA"/>
    <w:rsid w:val="00D906CA"/>
    <w:rsid w:val="00D90962"/>
    <w:rsid w:val="00D90C57"/>
    <w:rsid w:val="00D90CCD"/>
    <w:rsid w:val="00D90EC3"/>
    <w:rsid w:val="00D91266"/>
    <w:rsid w:val="00D916E0"/>
    <w:rsid w:val="00D91DA1"/>
    <w:rsid w:val="00D91E07"/>
    <w:rsid w:val="00D91EB2"/>
    <w:rsid w:val="00D921A1"/>
    <w:rsid w:val="00D92CA2"/>
    <w:rsid w:val="00D943FB"/>
    <w:rsid w:val="00D945E3"/>
    <w:rsid w:val="00D94CC8"/>
    <w:rsid w:val="00D94EC7"/>
    <w:rsid w:val="00D94FCF"/>
    <w:rsid w:val="00D95050"/>
    <w:rsid w:val="00D953B6"/>
    <w:rsid w:val="00D95541"/>
    <w:rsid w:val="00D95695"/>
    <w:rsid w:val="00D956E4"/>
    <w:rsid w:val="00D9596F"/>
    <w:rsid w:val="00D95A8C"/>
    <w:rsid w:val="00D95B88"/>
    <w:rsid w:val="00D95D76"/>
    <w:rsid w:val="00D95E97"/>
    <w:rsid w:val="00D9612C"/>
    <w:rsid w:val="00D96755"/>
    <w:rsid w:val="00D9703E"/>
    <w:rsid w:val="00D972AD"/>
    <w:rsid w:val="00D9741D"/>
    <w:rsid w:val="00D97689"/>
    <w:rsid w:val="00D9783B"/>
    <w:rsid w:val="00D97867"/>
    <w:rsid w:val="00D97F33"/>
    <w:rsid w:val="00DA0377"/>
    <w:rsid w:val="00DA1184"/>
    <w:rsid w:val="00DA1B8D"/>
    <w:rsid w:val="00DA2037"/>
    <w:rsid w:val="00DA212F"/>
    <w:rsid w:val="00DA23E4"/>
    <w:rsid w:val="00DA243E"/>
    <w:rsid w:val="00DA25DC"/>
    <w:rsid w:val="00DA29FD"/>
    <w:rsid w:val="00DA2A03"/>
    <w:rsid w:val="00DA2C90"/>
    <w:rsid w:val="00DA2D40"/>
    <w:rsid w:val="00DA2EA0"/>
    <w:rsid w:val="00DA342C"/>
    <w:rsid w:val="00DA360D"/>
    <w:rsid w:val="00DA366D"/>
    <w:rsid w:val="00DA3995"/>
    <w:rsid w:val="00DA3B1F"/>
    <w:rsid w:val="00DA4092"/>
    <w:rsid w:val="00DA4933"/>
    <w:rsid w:val="00DA4F42"/>
    <w:rsid w:val="00DA51EC"/>
    <w:rsid w:val="00DA5379"/>
    <w:rsid w:val="00DA5AB0"/>
    <w:rsid w:val="00DA5E53"/>
    <w:rsid w:val="00DA63CF"/>
    <w:rsid w:val="00DA646B"/>
    <w:rsid w:val="00DA66BF"/>
    <w:rsid w:val="00DA688D"/>
    <w:rsid w:val="00DA6EC2"/>
    <w:rsid w:val="00DA7538"/>
    <w:rsid w:val="00DA7868"/>
    <w:rsid w:val="00DA79E3"/>
    <w:rsid w:val="00DA7E2A"/>
    <w:rsid w:val="00DA7ED7"/>
    <w:rsid w:val="00DB0269"/>
    <w:rsid w:val="00DB07FC"/>
    <w:rsid w:val="00DB0FFF"/>
    <w:rsid w:val="00DB1186"/>
    <w:rsid w:val="00DB1AA9"/>
    <w:rsid w:val="00DB1D55"/>
    <w:rsid w:val="00DB1E53"/>
    <w:rsid w:val="00DB2046"/>
    <w:rsid w:val="00DB204B"/>
    <w:rsid w:val="00DB2350"/>
    <w:rsid w:val="00DB24F3"/>
    <w:rsid w:val="00DB27D5"/>
    <w:rsid w:val="00DB2840"/>
    <w:rsid w:val="00DB28C1"/>
    <w:rsid w:val="00DB2979"/>
    <w:rsid w:val="00DB29EE"/>
    <w:rsid w:val="00DB2D5D"/>
    <w:rsid w:val="00DB2E15"/>
    <w:rsid w:val="00DB32CE"/>
    <w:rsid w:val="00DB384B"/>
    <w:rsid w:val="00DB38D6"/>
    <w:rsid w:val="00DB3C0C"/>
    <w:rsid w:val="00DB3E2F"/>
    <w:rsid w:val="00DB4298"/>
    <w:rsid w:val="00DB48D9"/>
    <w:rsid w:val="00DB48FD"/>
    <w:rsid w:val="00DB4ABC"/>
    <w:rsid w:val="00DB4CCA"/>
    <w:rsid w:val="00DB500F"/>
    <w:rsid w:val="00DB511A"/>
    <w:rsid w:val="00DB5224"/>
    <w:rsid w:val="00DB60A1"/>
    <w:rsid w:val="00DB62F8"/>
    <w:rsid w:val="00DB636E"/>
    <w:rsid w:val="00DB6425"/>
    <w:rsid w:val="00DB6C2F"/>
    <w:rsid w:val="00DB6E7F"/>
    <w:rsid w:val="00DB721D"/>
    <w:rsid w:val="00DB7326"/>
    <w:rsid w:val="00DB7ADF"/>
    <w:rsid w:val="00DB7CEF"/>
    <w:rsid w:val="00DB7D46"/>
    <w:rsid w:val="00DB7E57"/>
    <w:rsid w:val="00DB7F47"/>
    <w:rsid w:val="00DC01B6"/>
    <w:rsid w:val="00DC0539"/>
    <w:rsid w:val="00DC09D6"/>
    <w:rsid w:val="00DC0C86"/>
    <w:rsid w:val="00DC12CD"/>
    <w:rsid w:val="00DC1887"/>
    <w:rsid w:val="00DC1A59"/>
    <w:rsid w:val="00DC20C9"/>
    <w:rsid w:val="00DC22F3"/>
    <w:rsid w:val="00DC233B"/>
    <w:rsid w:val="00DC25FA"/>
    <w:rsid w:val="00DC26E8"/>
    <w:rsid w:val="00DC2A33"/>
    <w:rsid w:val="00DC3123"/>
    <w:rsid w:val="00DC3467"/>
    <w:rsid w:val="00DC396D"/>
    <w:rsid w:val="00DC4064"/>
    <w:rsid w:val="00DC450D"/>
    <w:rsid w:val="00DC45EF"/>
    <w:rsid w:val="00DC4D8B"/>
    <w:rsid w:val="00DC4DC7"/>
    <w:rsid w:val="00DC5499"/>
    <w:rsid w:val="00DC56AA"/>
    <w:rsid w:val="00DC57F0"/>
    <w:rsid w:val="00DC5A21"/>
    <w:rsid w:val="00DC5B83"/>
    <w:rsid w:val="00DC5C1A"/>
    <w:rsid w:val="00DC61D6"/>
    <w:rsid w:val="00DC646F"/>
    <w:rsid w:val="00DC665A"/>
    <w:rsid w:val="00DC6813"/>
    <w:rsid w:val="00DC701A"/>
    <w:rsid w:val="00DC703F"/>
    <w:rsid w:val="00DC7115"/>
    <w:rsid w:val="00DC7267"/>
    <w:rsid w:val="00DC7418"/>
    <w:rsid w:val="00DC796B"/>
    <w:rsid w:val="00DC7A36"/>
    <w:rsid w:val="00DC7CBD"/>
    <w:rsid w:val="00DD0113"/>
    <w:rsid w:val="00DD04C2"/>
    <w:rsid w:val="00DD05B2"/>
    <w:rsid w:val="00DD065B"/>
    <w:rsid w:val="00DD0938"/>
    <w:rsid w:val="00DD0AD7"/>
    <w:rsid w:val="00DD0B55"/>
    <w:rsid w:val="00DD0BE0"/>
    <w:rsid w:val="00DD1019"/>
    <w:rsid w:val="00DD11CC"/>
    <w:rsid w:val="00DD14F4"/>
    <w:rsid w:val="00DD1E04"/>
    <w:rsid w:val="00DD25E1"/>
    <w:rsid w:val="00DD2AC2"/>
    <w:rsid w:val="00DD2B3A"/>
    <w:rsid w:val="00DD317C"/>
    <w:rsid w:val="00DD32E0"/>
    <w:rsid w:val="00DD3742"/>
    <w:rsid w:val="00DD3ECF"/>
    <w:rsid w:val="00DD4091"/>
    <w:rsid w:val="00DD45DE"/>
    <w:rsid w:val="00DD46A4"/>
    <w:rsid w:val="00DD4C75"/>
    <w:rsid w:val="00DD4EA8"/>
    <w:rsid w:val="00DD50BE"/>
    <w:rsid w:val="00DD5920"/>
    <w:rsid w:val="00DD5DFD"/>
    <w:rsid w:val="00DD6893"/>
    <w:rsid w:val="00DD6CF0"/>
    <w:rsid w:val="00DD7FCE"/>
    <w:rsid w:val="00DE0480"/>
    <w:rsid w:val="00DE0AB9"/>
    <w:rsid w:val="00DE0BAA"/>
    <w:rsid w:val="00DE0D7D"/>
    <w:rsid w:val="00DE190F"/>
    <w:rsid w:val="00DE1D6B"/>
    <w:rsid w:val="00DE2447"/>
    <w:rsid w:val="00DE245F"/>
    <w:rsid w:val="00DE2610"/>
    <w:rsid w:val="00DE261E"/>
    <w:rsid w:val="00DE2980"/>
    <w:rsid w:val="00DE2B81"/>
    <w:rsid w:val="00DE2C3F"/>
    <w:rsid w:val="00DE2E0B"/>
    <w:rsid w:val="00DE34ED"/>
    <w:rsid w:val="00DE3618"/>
    <w:rsid w:val="00DE3AAC"/>
    <w:rsid w:val="00DE3B57"/>
    <w:rsid w:val="00DE3B7C"/>
    <w:rsid w:val="00DE3C2E"/>
    <w:rsid w:val="00DE3F28"/>
    <w:rsid w:val="00DE471E"/>
    <w:rsid w:val="00DE4756"/>
    <w:rsid w:val="00DE4AD1"/>
    <w:rsid w:val="00DE52ED"/>
    <w:rsid w:val="00DE5667"/>
    <w:rsid w:val="00DE57DD"/>
    <w:rsid w:val="00DE5831"/>
    <w:rsid w:val="00DE5A58"/>
    <w:rsid w:val="00DE62A6"/>
    <w:rsid w:val="00DE62AF"/>
    <w:rsid w:val="00DE6F4F"/>
    <w:rsid w:val="00DE74DA"/>
    <w:rsid w:val="00DE785F"/>
    <w:rsid w:val="00DE792C"/>
    <w:rsid w:val="00DE7D1C"/>
    <w:rsid w:val="00DE7E43"/>
    <w:rsid w:val="00DE7EF7"/>
    <w:rsid w:val="00DF00FA"/>
    <w:rsid w:val="00DF00FD"/>
    <w:rsid w:val="00DF0238"/>
    <w:rsid w:val="00DF0281"/>
    <w:rsid w:val="00DF0554"/>
    <w:rsid w:val="00DF0703"/>
    <w:rsid w:val="00DF076B"/>
    <w:rsid w:val="00DF0DFF"/>
    <w:rsid w:val="00DF0E94"/>
    <w:rsid w:val="00DF0F61"/>
    <w:rsid w:val="00DF0F69"/>
    <w:rsid w:val="00DF122C"/>
    <w:rsid w:val="00DF1AFD"/>
    <w:rsid w:val="00DF269D"/>
    <w:rsid w:val="00DF3079"/>
    <w:rsid w:val="00DF31FB"/>
    <w:rsid w:val="00DF366B"/>
    <w:rsid w:val="00DF3A5C"/>
    <w:rsid w:val="00DF4170"/>
    <w:rsid w:val="00DF472B"/>
    <w:rsid w:val="00DF4D55"/>
    <w:rsid w:val="00DF4F0A"/>
    <w:rsid w:val="00DF54F7"/>
    <w:rsid w:val="00DF561A"/>
    <w:rsid w:val="00DF5AA0"/>
    <w:rsid w:val="00DF5CEF"/>
    <w:rsid w:val="00DF5F46"/>
    <w:rsid w:val="00DF6186"/>
    <w:rsid w:val="00DF61E1"/>
    <w:rsid w:val="00DF64B8"/>
    <w:rsid w:val="00DF64F1"/>
    <w:rsid w:val="00DF67D0"/>
    <w:rsid w:val="00DF6813"/>
    <w:rsid w:val="00DF69CA"/>
    <w:rsid w:val="00DF6BA6"/>
    <w:rsid w:val="00DF74BB"/>
    <w:rsid w:val="00DF7753"/>
    <w:rsid w:val="00DF79D3"/>
    <w:rsid w:val="00DF7A73"/>
    <w:rsid w:val="00DF7BC4"/>
    <w:rsid w:val="00E00CB2"/>
    <w:rsid w:val="00E00DEE"/>
    <w:rsid w:val="00E012DB"/>
    <w:rsid w:val="00E013C6"/>
    <w:rsid w:val="00E0153B"/>
    <w:rsid w:val="00E015EF"/>
    <w:rsid w:val="00E01644"/>
    <w:rsid w:val="00E016FA"/>
    <w:rsid w:val="00E018D7"/>
    <w:rsid w:val="00E01B80"/>
    <w:rsid w:val="00E01D6F"/>
    <w:rsid w:val="00E026A4"/>
    <w:rsid w:val="00E0298D"/>
    <w:rsid w:val="00E02A40"/>
    <w:rsid w:val="00E02E3F"/>
    <w:rsid w:val="00E02FE9"/>
    <w:rsid w:val="00E0306D"/>
    <w:rsid w:val="00E03559"/>
    <w:rsid w:val="00E03939"/>
    <w:rsid w:val="00E0433C"/>
    <w:rsid w:val="00E04373"/>
    <w:rsid w:val="00E0496F"/>
    <w:rsid w:val="00E04C6B"/>
    <w:rsid w:val="00E04F9E"/>
    <w:rsid w:val="00E05086"/>
    <w:rsid w:val="00E0520A"/>
    <w:rsid w:val="00E05428"/>
    <w:rsid w:val="00E05568"/>
    <w:rsid w:val="00E0597C"/>
    <w:rsid w:val="00E060FE"/>
    <w:rsid w:val="00E061C0"/>
    <w:rsid w:val="00E06302"/>
    <w:rsid w:val="00E0642B"/>
    <w:rsid w:val="00E06677"/>
    <w:rsid w:val="00E066F5"/>
    <w:rsid w:val="00E06DED"/>
    <w:rsid w:val="00E07468"/>
    <w:rsid w:val="00E07829"/>
    <w:rsid w:val="00E0786E"/>
    <w:rsid w:val="00E0791B"/>
    <w:rsid w:val="00E07F37"/>
    <w:rsid w:val="00E100EC"/>
    <w:rsid w:val="00E1011D"/>
    <w:rsid w:val="00E10136"/>
    <w:rsid w:val="00E1054E"/>
    <w:rsid w:val="00E1070F"/>
    <w:rsid w:val="00E10A95"/>
    <w:rsid w:val="00E10BA3"/>
    <w:rsid w:val="00E10D90"/>
    <w:rsid w:val="00E10E77"/>
    <w:rsid w:val="00E11003"/>
    <w:rsid w:val="00E116C2"/>
    <w:rsid w:val="00E11E05"/>
    <w:rsid w:val="00E120B5"/>
    <w:rsid w:val="00E121D2"/>
    <w:rsid w:val="00E1248B"/>
    <w:rsid w:val="00E129A0"/>
    <w:rsid w:val="00E1323D"/>
    <w:rsid w:val="00E13FEF"/>
    <w:rsid w:val="00E14017"/>
    <w:rsid w:val="00E14882"/>
    <w:rsid w:val="00E14A10"/>
    <w:rsid w:val="00E14C02"/>
    <w:rsid w:val="00E155FA"/>
    <w:rsid w:val="00E159C2"/>
    <w:rsid w:val="00E15ED0"/>
    <w:rsid w:val="00E161D4"/>
    <w:rsid w:val="00E1661A"/>
    <w:rsid w:val="00E16712"/>
    <w:rsid w:val="00E16CDE"/>
    <w:rsid w:val="00E16DF3"/>
    <w:rsid w:val="00E16EB8"/>
    <w:rsid w:val="00E174F5"/>
    <w:rsid w:val="00E17927"/>
    <w:rsid w:val="00E17A84"/>
    <w:rsid w:val="00E17DBB"/>
    <w:rsid w:val="00E20151"/>
    <w:rsid w:val="00E202EC"/>
    <w:rsid w:val="00E20353"/>
    <w:rsid w:val="00E20B2A"/>
    <w:rsid w:val="00E20EB9"/>
    <w:rsid w:val="00E2116B"/>
    <w:rsid w:val="00E21212"/>
    <w:rsid w:val="00E2164C"/>
    <w:rsid w:val="00E218D0"/>
    <w:rsid w:val="00E218D9"/>
    <w:rsid w:val="00E220D9"/>
    <w:rsid w:val="00E228F3"/>
    <w:rsid w:val="00E22AE4"/>
    <w:rsid w:val="00E22C3F"/>
    <w:rsid w:val="00E230AC"/>
    <w:rsid w:val="00E233AE"/>
    <w:rsid w:val="00E235EF"/>
    <w:rsid w:val="00E23825"/>
    <w:rsid w:val="00E238CD"/>
    <w:rsid w:val="00E23938"/>
    <w:rsid w:val="00E23BD8"/>
    <w:rsid w:val="00E23D17"/>
    <w:rsid w:val="00E23DD2"/>
    <w:rsid w:val="00E23F4B"/>
    <w:rsid w:val="00E244C9"/>
    <w:rsid w:val="00E2477C"/>
    <w:rsid w:val="00E24994"/>
    <w:rsid w:val="00E24A5E"/>
    <w:rsid w:val="00E24CB0"/>
    <w:rsid w:val="00E24F53"/>
    <w:rsid w:val="00E254CC"/>
    <w:rsid w:val="00E25550"/>
    <w:rsid w:val="00E25946"/>
    <w:rsid w:val="00E259C6"/>
    <w:rsid w:val="00E259F6"/>
    <w:rsid w:val="00E25A53"/>
    <w:rsid w:val="00E26707"/>
    <w:rsid w:val="00E267DF"/>
    <w:rsid w:val="00E26879"/>
    <w:rsid w:val="00E26B53"/>
    <w:rsid w:val="00E270DA"/>
    <w:rsid w:val="00E27132"/>
    <w:rsid w:val="00E27736"/>
    <w:rsid w:val="00E27B45"/>
    <w:rsid w:val="00E27CAB"/>
    <w:rsid w:val="00E27FFB"/>
    <w:rsid w:val="00E30306"/>
    <w:rsid w:val="00E304FB"/>
    <w:rsid w:val="00E3072F"/>
    <w:rsid w:val="00E30951"/>
    <w:rsid w:val="00E30A58"/>
    <w:rsid w:val="00E3117F"/>
    <w:rsid w:val="00E31421"/>
    <w:rsid w:val="00E316C2"/>
    <w:rsid w:val="00E317F0"/>
    <w:rsid w:val="00E3186F"/>
    <w:rsid w:val="00E318D1"/>
    <w:rsid w:val="00E318DD"/>
    <w:rsid w:val="00E31EEE"/>
    <w:rsid w:val="00E31FF6"/>
    <w:rsid w:val="00E32276"/>
    <w:rsid w:val="00E322A6"/>
    <w:rsid w:val="00E32905"/>
    <w:rsid w:val="00E32A22"/>
    <w:rsid w:val="00E32D7F"/>
    <w:rsid w:val="00E331D0"/>
    <w:rsid w:val="00E333EE"/>
    <w:rsid w:val="00E33424"/>
    <w:rsid w:val="00E33527"/>
    <w:rsid w:val="00E336C5"/>
    <w:rsid w:val="00E337B8"/>
    <w:rsid w:val="00E33E39"/>
    <w:rsid w:val="00E3442C"/>
    <w:rsid w:val="00E3493D"/>
    <w:rsid w:val="00E34EC8"/>
    <w:rsid w:val="00E3516D"/>
    <w:rsid w:val="00E3557D"/>
    <w:rsid w:val="00E3559D"/>
    <w:rsid w:val="00E35A73"/>
    <w:rsid w:val="00E35F29"/>
    <w:rsid w:val="00E35F32"/>
    <w:rsid w:val="00E3692A"/>
    <w:rsid w:val="00E36A2C"/>
    <w:rsid w:val="00E36A41"/>
    <w:rsid w:val="00E36D3A"/>
    <w:rsid w:val="00E36EFA"/>
    <w:rsid w:val="00E37985"/>
    <w:rsid w:val="00E40272"/>
    <w:rsid w:val="00E406C6"/>
    <w:rsid w:val="00E40963"/>
    <w:rsid w:val="00E40B15"/>
    <w:rsid w:val="00E41408"/>
    <w:rsid w:val="00E4166B"/>
    <w:rsid w:val="00E41ADA"/>
    <w:rsid w:val="00E41D3F"/>
    <w:rsid w:val="00E41E19"/>
    <w:rsid w:val="00E41E3E"/>
    <w:rsid w:val="00E41EAB"/>
    <w:rsid w:val="00E41F02"/>
    <w:rsid w:val="00E41F5E"/>
    <w:rsid w:val="00E4212B"/>
    <w:rsid w:val="00E4222C"/>
    <w:rsid w:val="00E425E3"/>
    <w:rsid w:val="00E425F8"/>
    <w:rsid w:val="00E42601"/>
    <w:rsid w:val="00E42651"/>
    <w:rsid w:val="00E42E20"/>
    <w:rsid w:val="00E43300"/>
    <w:rsid w:val="00E44151"/>
    <w:rsid w:val="00E4469B"/>
    <w:rsid w:val="00E44E14"/>
    <w:rsid w:val="00E454A9"/>
    <w:rsid w:val="00E45F34"/>
    <w:rsid w:val="00E46E22"/>
    <w:rsid w:val="00E47079"/>
    <w:rsid w:val="00E4718B"/>
    <w:rsid w:val="00E47924"/>
    <w:rsid w:val="00E47A0B"/>
    <w:rsid w:val="00E50029"/>
    <w:rsid w:val="00E505BA"/>
    <w:rsid w:val="00E50771"/>
    <w:rsid w:val="00E50A50"/>
    <w:rsid w:val="00E50D78"/>
    <w:rsid w:val="00E50FA6"/>
    <w:rsid w:val="00E511A4"/>
    <w:rsid w:val="00E511DB"/>
    <w:rsid w:val="00E512EE"/>
    <w:rsid w:val="00E513D8"/>
    <w:rsid w:val="00E51973"/>
    <w:rsid w:val="00E51AF8"/>
    <w:rsid w:val="00E51D90"/>
    <w:rsid w:val="00E52126"/>
    <w:rsid w:val="00E52497"/>
    <w:rsid w:val="00E5263B"/>
    <w:rsid w:val="00E5282A"/>
    <w:rsid w:val="00E52BB9"/>
    <w:rsid w:val="00E52E98"/>
    <w:rsid w:val="00E52F1E"/>
    <w:rsid w:val="00E53064"/>
    <w:rsid w:val="00E53685"/>
    <w:rsid w:val="00E53708"/>
    <w:rsid w:val="00E53755"/>
    <w:rsid w:val="00E53B80"/>
    <w:rsid w:val="00E5401A"/>
    <w:rsid w:val="00E54338"/>
    <w:rsid w:val="00E5481C"/>
    <w:rsid w:val="00E54D18"/>
    <w:rsid w:val="00E55272"/>
    <w:rsid w:val="00E554F2"/>
    <w:rsid w:val="00E555DF"/>
    <w:rsid w:val="00E55FC9"/>
    <w:rsid w:val="00E56137"/>
    <w:rsid w:val="00E56963"/>
    <w:rsid w:val="00E57B53"/>
    <w:rsid w:val="00E57B8F"/>
    <w:rsid w:val="00E57CE0"/>
    <w:rsid w:val="00E6007B"/>
    <w:rsid w:val="00E60986"/>
    <w:rsid w:val="00E60C07"/>
    <w:rsid w:val="00E60FFA"/>
    <w:rsid w:val="00E611A9"/>
    <w:rsid w:val="00E620A0"/>
    <w:rsid w:val="00E62507"/>
    <w:rsid w:val="00E62D16"/>
    <w:rsid w:val="00E62DC7"/>
    <w:rsid w:val="00E62FB2"/>
    <w:rsid w:val="00E6334B"/>
    <w:rsid w:val="00E63685"/>
    <w:rsid w:val="00E6386C"/>
    <w:rsid w:val="00E63BAE"/>
    <w:rsid w:val="00E64227"/>
    <w:rsid w:val="00E642DF"/>
    <w:rsid w:val="00E64574"/>
    <w:rsid w:val="00E64775"/>
    <w:rsid w:val="00E64938"/>
    <w:rsid w:val="00E64CEC"/>
    <w:rsid w:val="00E64E82"/>
    <w:rsid w:val="00E650CB"/>
    <w:rsid w:val="00E651AA"/>
    <w:rsid w:val="00E653B4"/>
    <w:rsid w:val="00E654AE"/>
    <w:rsid w:val="00E65AE9"/>
    <w:rsid w:val="00E65F1B"/>
    <w:rsid w:val="00E66749"/>
    <w:rsid w:val="00E667FE"/>
    <w:rsid w:val="00E669FA"/>
    <w:rsid w:val="00E66D2A"/>
    <w:rsid w:val="00E66ED8"/>
    <w:rsid w:val="00E67252"/>
    <w:rsid w:val="00E6725B"/>
    <w:rsid w:val="00E67454"/>
    <w:rsid w:val="00E6784A"/>
    <w:rsid w:val="00E67E35"/>
    <w:rsid w:val="00E7023A"/>
    <w:rsid w:val="00E7053D"/>
    <w:rsid w:val="00E7078E"/>
    <w:rsid w:val="00E70791"/>
    <w:rsid w:val="00E70D6D"/>
    <w:rsid w:val="00E7106D"/>
    <w:rsid w:val="00E71501"/>
    <w:rsid w:val="00E717F6"/>
    <w:rsid w:val="00E71B36"/>
    <w:rsid w:val="00E71BF7"/>
    <w:rsid w:val="00E72267"/>
    <w:rsid w:val="00E725EB"/>
    <w:rsid w:val="00E72635"/>
    <w:rsid w:val="00E72E56"/>
    <w:rsid w:val="00E72F40"/>
    <w:rsid w:val="00E73143"/>
    <w:rsid w:val="00E731E1"/>
    <w:rsid w:val="00E736D6"/>
    <w:rsid w:val="00E736DD"/>
    <w:rsid w:val="00E73C69"/>
    <w:rsid w:val="00E73E0F"/>
    <w:rsid w:val="00E743D9"/>
    <w:rsid w:val="00E749C0"/>
    <w:rsid w:val="00E757AC"/>
    <w:rsid w:val="00E7580D"/>
    <w:rsid w:val="00E75886"/>
    <w:rsid w:val="00E75B9F"/>
    <w:rsid w:val="00E75D75"/>
    <w:rsid w:val="00E76508"/>
    <w:rsid w:val="00E76667"/>
    <w:rsid w:val="00E76D9A"/>
    <w:rsid w:val="00E77207"/>
    <w:rsid w:val="00E772B3"/>
    <w:rsid w:val="00E7736B"/>
    <w:rsid w:val="00E77E42"/>
    <w:rsid w:val="00E77F8A"/>
    <w:rsid w:val="00E805B9"/>
    <w:rsid w:val="00E80976"/>
    <w:rsid w:val="00E80AD6"/>
    <w:rsid w:val="00E80B11"/>
    <w:rsid w:val="00E8102C"/>
    <w:rsid w:val="00E81BBB"/>
    <w:rsid w:val="00E81C11"/>
    <w:rsid w:val="00E81D7C"/>
    <w:rsid w:val="00E82E99"/>
    <w:rsid w:val="00E832AB"/>
    <w:rsid w:val="00E83AB4"/>
    <w:rsid w:val="00E83FAF"/>
    <w:rsid w:val="00E8420D"/>
    <w:rsid w:val="00E84242"/>
    <w:rsid w:val="00E84AA4"/>
    <w:rsid w:val="00E85054"/>
    <w:rsid w:val="00E85178"/>
    <w:rsid w:val="00E85713"/>
    <w:rsid w:val="00E85720"/>
    <w:rsid w:val="00E85801"/>
    <w:rsid w:val="00E8584F"/>
    <w:rsid w:val="00E85F10"/>
    <w:rsid w:val="00E863DF"/>
    <w:rsid w:val="00E87099"/>
    <w:rsid w:val="00E87653"/>
    <w:rsid w:val="00E87792"/>
    <w:rsid w:val="00E87848"/>
    <w:rsid w:val="00E87BD4"/>
    <w:rsid w:val="00E9078B"/>
    <w:rsid w:val="00E9083C"/>
    <w:rsid w:val="00E90DBA"/>
    <w:rsid w:val="00E9124E"/>
    <w:rsid w:val="00E912FA"/>
    <w:rsid w:val="00E91B22"/>
    <w:rsid w:val="00E91D21"/>
    <w:rsid w:val="00E91E6E"/>
    <w:rsid w:val="00E921B7"/>
    <w:rsid w:val="00E92691"/>
    <w:rsid w:val="00E927B2"/>
    <w:rsid w:val="00E932EA"/>
    <w:rsid w:val="00E934C7"/>
    <w:rsid w:val="00E937A6"/>
    <w:rsid w:val="00E93DEA"/>
    <w:rsid w:val="00E94225"/>
    <w:rsid w:val="00E9448E"/>
    <w:rsid w:val="00E9452A"/>
    <w:rsid w:val="00E94656"/>
    <w:rsid w:val="00E94903"/>
    <w:rsid w:val="00E94A1D"/>
    <w:rsid w:val="00E95026"/>
    <w:rsid w:val="00E952DC"/>
    <w:rsid w:val="00E953DF"/>
    <w:rsid w:val="00E95921"/>
    <w:rsid w:val="00E9592F"/>
    <w:rsid w:val="00E95B15"/>
    <w:rsid w:val="00E96B44"/>
    <w:rsid w:val="00E97639"/>
    <w:rsid w:val="00E977A6"/>
    <w:rsid w:val="00E97909"/>
    <w:rsid w:val="00E979DC"/>
    <w:rsid w:val="00E97CA2"/>
    <w:rsid w:val="00E97FB5"/>
    <w:rsid w:val="00EA046B"/>
    <w:rsid w:val="00EA0685"/>
    <w:rsid w:val="00EA0B82"/>
    <w:rsid w:val="00EA1333"/>
    <w:rsid w:val="00EA19B4"/>
    <w:rsid w:val="00EA1AE6"/>
    <w:rsid w:val="00EA1C1F"/>
    <w:rsid w:val="00EA20F0"/>
    <w:rsid w:val="00EA23F0"/>
    <w:rsid w:val="00EA274E"/>
    <w:rsid w:val="00EA2806"/>
    <w:rsid w:val="00EA280E"/>
    <w:rsid w:val="00EA2888"/>
    <w:rsid w:val="00EA2A48"/>
    <w:rsid w:val="00EA3362"/>
    <w:rsid w:val="00EA3694"/>
    <w:rsid w:val="00EA377A"/>
    <w:rsid w:val="00EA39D1"/>
    <w:rsid w:val="00EA3CA0"/>
    <w:rsid w:val="00EA3CF9"/>
    <w:rsid w:val="00EA3D86"/>
    <w:rsid w:val="00EA40EA"/>
    <w:rsid w:val="00EA415B"/>
    <w:rsid w:val="00EA42DD"/>
    <w:rsid w:val="00EA476E"/>
    <w:rsid w:val="00EA4B35"/>
    <w:rsid w:val="00EA4EC2"/>
    <w:rsid w:val="00EA57E4"/>
    <w:rsid w:val="00EA5BA0"/>
    <w:rsid w:val="00EA6261"/>
    <w:rsid w:val="00EA6348"/>
    <w:rsid w:val="00EA6495"/>
    <w:rsid w:val="00EA6AD9"/>
    <w:rsid w:val="00EA6BAB"/>
    <w:rsid w:val="00EA710B"/>
    <w:rsid w:val="00EA7157"/>
    <w:rsid w:val="00EA7175"/>
    <w:rsid w:val="00EA72AC"/>
    <w:rsid w:val="00EA731F"/>
    <w:rsid w:val="00EA754E"/>
    <w:rsid w:val="00EA7A3C"/>
    <w:rsid w:val="00EB00DD"/>
    <w:rsid w:val="00EB0119"/>
    <w:rsid w:val="00EB031A"/>
    <w:rsid w:val="00EB089B"/>
    <w:rsid w:val="00EB0DD7"/>
    <w:rsid w:val="00EB16F5"/>
    <w:rsid w:val="00EB18E7"/>
    <w:rsid w:val="00EB19E5"/>
    <w:rsid w:val="00EB1A56"/>
    <w:rsid w:val="00EB1B59"/>
    <w:rsid w:val="00EB1F05"/>
    <w:rsid w:val="00EB1F3D"/>
    <w:rsid w:val="00EB22E8"/>
    <w:rsid w:val="00EB231D"/>
    <w:rsid w:val="00EB236F"/>
    <w:rsid w:val="00EB25D4"/>
    <w:rsid w:val="00EB2600"/>
    <w:rsid w:val="00EB27D6"/>
    <w:rsid w:val="00EB28E6"/>
    <w:rsid w:val="00EB29C3"/>
    <w:rsid w:val="00EB2D81"/>
    <w:rsid w:val="00EB30F5"/>
    <w:rsid w:val="00EB3229"/>
    <w:rsid w:val="00EB3457"/>
    <w:rsid w:val="00EB3736"/>
    <w:rsid w:val="00EB38D8"/>
    <w:rsid w:val="00EB3A76"/>
    <w:rsid w:val="00EB3CA9"/>
    <w:rsid w:val="00EB3DF6"/>
    <w:rsid w:val="00EB4008"/>
    <w:rsid w:val="00EB4787"/>
    <w:rsid w:val="00EB48C7"/>
    <w:rsid w:val="00EB4A41"/>
    <w:rsid w:val="00EB4EA9"/>
    <w:rsid w:val="00EB4EFB"/>
    <w:rsid w:val="00EB535E"/>
    <w:rsid w:val="00EB5589"/>
    <w:rsid w:val="00EB57A1"/>
    <w:rsid w:val="00EB57D6"/>
    <w:rsid w:val="00EB57F5"/>
    <w:rsid w:val="00EB59BA"/>
    <w:rsid w:val="00EB5DF7"/>
    <w:rsid w:val="00EB5F0F"/>
    <w:rsid w:val="00EB6173"/>
    <w:rsid w:val="00EB61E7"/>
    <w:rsid w:val="00EB6634"/>
    <w:rsid w:val="00EB672D"/>
    <w:rsid w:val="00EB6784"/>
    <w:rsid w:val="00EB6BF4"/>
    <w:rsid w:val="00EB6E08"/>
    <w:rsid w:val="00EB7171"/>
    <w:rsid w:val="00EB77BB"/>
    <w:rsid w:val="00EB7924"/>
    <w:rsid w:val="00EB7BA5"/>
    <w:rsid w:val="00EC0089"/>
    <w:rsid w:val="00EC014D"/>
    <w:rsid w:val="00EC01D8"/>
    <w:rsid w:val="00EC0487"/>
    <w:rsid w:val="00EC04AD"/>
    <w:rsid w:val="00EC09F1"/>
    <w:rsid w:val="00EC121F"/>
    <w:rsid w:val="00EC137A"/>
    <w:rsid w:val="00EC1C1D"/>
    <w:rsid w:val="00EC1C55"/>
    <w:rsid w:val="00EC1CB5"/>
    <w:rsid w:val="00EC20C6"/>
    <w:rsid w:val="00EC2208"/>
    <w:rsid w:val="00EC225D"/>
    <w:rsid w:val="00EC25C8"/>
    <w:rsid w:val="00EC2C43"/>
    <w:rsid w:val="00EC2C46"/>
    <w:rsid w:val="00EC2C7E"/>
    <w:rsid w:val="00EC2E8E"/>
    <w:rsid w:val="00EC3401"/>
    <w:rsid w:val="00EC3435"/>
    <w:rsid w:val="00EC381A"/>
    <w:rsid w:val="00EC3A48"/>
    <w:rsid w:val="00EC3B6A"/>
    <w:rsid w:val="00EC4013"/>
    <w:rsid w:val="00EC4811"/>
    <w:rsid w:val="00EC4DF1"/>
    <w:rsid w:val="00EC554E"/>
    <w:rsid w:val="00EC56C4"/>
    <w:rsid w:val="00EC599B"/>
    <w:rsid w:val="00EC64A8"/>
    <w:rsid w:val="00EC6689"/>
    <w:rsid w:val="00EC6E43"/>
    <w:rsid w:val="00EC785D"/>
    <w:rsid w:val="00EC7A7E"/>
    <w:rsid w:val="00EC7DE6"/>
    <w:rsid w:val="00EC7EEB"/>
    <w:rsid w:val="00ED0076"/>
    <w:rsid w:val="00ED0120"/>
    <w:rsid w:val="00ED0612"/>
    <w:rsid w:val="00ED0731"/>
    <w:rsid w:val="00ED08CB"/>
    <w:rsid w:val="00ED0EF6"/>
    <w:rsid w:val="00ED1C3E"/>
    <w:rsid w:val="00ED2015"/>
    <w:rsid w:val="00ED24DB"/>
    <w:rsid w:val="00ED2722"/>
    <w:rsid w:val="00ED2777"/>
    <w:rsid w:val="00ED346E"/>
    <w:rsid w:val="00ED3692"/>
    <w:rsid w:val="00ED37F0"/>
    <w:rsid w:val="00ED4418"/>
    <w:rsid w:val="00ED4EFD"/>
    <w:rsid w:val="00ED54D6"/>
    <w:rsid w:val="00ED5845"/>
    <w:rsid w:val="00ED585C"/>
    <w:rsid w:val="00ED59A0"/>
    <w:rsid w:val="00ED5A19"/>
    <w:rsid w:val="00ED5C3E"/>
    <w:rsid w:val="00ED5EB0"/>
    <w:rsid w:val="00ED65BF"/>
    <w:rsid w:val="00ED6804"/>
    <w:rsid w:val="00ED6BA4"/>
    <w:rsid w:val="00ED7110"/>
    <w:rsid w:val="00ED716B"/>
    <w:rsid w:val="00ED7290"/>
    <w:rsid w:val="00ED7471"/>
    <w:rsid w:val="00ED790E"/>
    <w:rsid w:val="00ED7A2A"/>
    <w:rsid w:val="00EE002A"/>
    <w:rsid w:val="00EE003B"/>
    <w:rsid w:val="00EE02CF"/>
    <w:rsid w:val="00EE06C9"/>
    <w:rsid w:val="00EE0813"/>
    <w:rsid w:val="00EE0EED"/>
    <w:rsid w:val="00EE1035"/>
    <w:rsid w:val="00EE1068"/>
    <w:rsid w:val="00EE107E"/>
    <w:rsid w:val="00EE16DE"/>
    <w:rsid w:val="00EE1A0F"/>
    <w:rsid w:val="00EE1C1B"/>
    <w:rsid w:val="00EE2286"/>
    <w:rsid w:val="00EE22F7"/>
    <w:rsid w:val="00EE25DB"/>
    <w:rsid w:val="00EE2672"/>
    <w:rsid w:val="00EE293F"/>
    <w:rsid w:val="00EE3090"/>
    <w:rsid w:val="00EE3314"/>
    <w:rsid w:val="00EE3341"/>
    <w:rsid w:val="00EE365C"/>
    <w:rsid w:val="00EE36CC"/>
    <w:rsid w:val="00EE3C12"/>
    <w:rsid w:val="00EE3FD5"/>
    <w:rsid w:val="00EE4119"/>
    <w:rsid w:val="00EE4120"/>
    <w:rsid w:val="00EE444B"/>
    <w:rsid w:val="00EE4721"/>
    <w:rsid w:val="00EE478E"/>
    <w:rsid w:val="00EE4882"/>
    <w:rsid w:val="00EE4E22"/>
    <w:rsid w:val="00EE532B"/>
    <w:rsid w:val="00EE5713"/>
    <w:rsid w:val="00EE5757"/>
    <w:rsid w:val="00EE6013"/>
    <w:rsid w:val="00EE6052"/>
    <w:rsid w:val="00EE60F1"/>
    <w:rsid w:val="00EE67B0"/>
    <w:rsid w:val="00EE69EE"/>
    <w:rsid w:val="00EE6A79"/>
    <w:rsid w:val="00EE6D97"/>
    <w:rsid w:val="00EE735C"/>
    <w:rsid w:val="00EE79B4"/>
    <w:rsid w:val="00EE7A14"/>
    <w:rsid w:val="00EE7BB4"/>
    <w:rsid w:val="00EF0D5D"/>
    <w:rsid w:val="00EF0F57"/>
    <w:rsid w:val="00EF0FC1"/>
    <w:rsid w:val="00EF1296"/>
    <w:rsid w:val="00EF1563"/>
    <w:rsid w:val="00EF18D6"/>
    <w:rsid w:val="00EF1EF4"/>
    <w:rsid w:val="00EF1FF1"/>
    <w:rsid w:val="00EF25DE"/>
    <w:rsid w:val="00EF27CE"/>
    <w:rsid w:val="00EF27EA"/>
    <w:rsid w:val="00EF29B2"/>
    <w:rsid w:val="00EF2FE8"/>
    <w:rsid w:val="00EF32D2"/>
    <w:rsid w:val="00EF332F"/>
    <w:rsid w:val="00EF3630"/>
    <w:rsid w:val="00EF380C"/>
    <w:rsid w:val="00EF3A90"/>
    <w:rsid w:val="00EF40A2"/>
    <w:rsid w:val="00EF43AA"/>
    <w:rsid w:val="00EF4631"/>
    <w:rsid w:val="00EF4DDD"/>
    <w:rsid w:val="00EF5116"/>
    <w:rsid w:val="00EF52ED"/>
    <w:rsid w:val="00EF5363"/>
    <w:rsid w:val="00EF53F8"/>
    <w:rsid w:val="00EF58C1"/>
    <w:rsid w:val="00EF64C4"/>
    <w:rsid w:val="00EF68FE"/>
    <w:rsid w:val="00EF69EC"/>
    <w:rsid w:val="00EF6AB0"/>
    <w:rsid w:val="00EF71B0"/>
    <w:rsid w:val="00EF753D"/>
    <w:rsid w:val="00EF7C77"/>
    <w:rsid w:val="00F0119F"/>
    <w:rsid w:val="00F01589"/>
    <w:rsid w:val="00F015DC"/>
    <w:rsid w:val="00F0199A"/>
    <w:rsid w:val="00F01F29"/>
    <w:rsid w:val="00F02784"/>
    <w:rsid w:val="00F0279A"/>
    <w:rsid w:val="00F02897"/>
    <w:rsid w:val="00F02BA0"/>
    <w:rsid w:val="00F02EF1"/>
    <w:rsid w:val="00F0334F"/>
    <w:rsid w:val="00F035CB"/>
    <w:rsid w:val="00F035E0"/>
    <w:rsid w:val="00F03610"/>
    <w:rsid w:val="00F0364B"/>
    <w:rsid w:val="00F03E86"/>
    <w:rsid w:val="00F03F4B"/>
    <w:rsid w:val="00F04230"/>
    <w:rsid w:val="00F047ED"/>
    <w:rsid w:val="00F04E0C"/>
    <w:rsid w:val="00F05771"/>
    <w:rsid w:val="00F05BA1"/>
    <w:rsid w:val="00F05CBD"/>
    <w:rsid w:val="00F05E74"/>
    <w:rsid w:val="00F0625A"/>
    <w:rsid w:val="00F06648"/>
    <w:rsid w:val="00F066DE"/>
    <w:rsid w:val="00F066E3"/>
    <w:rsid w:val="00F06B13"/>
    <w:rsid w:val="00F06FA3"/>
    <w:rsid w:val="00F0726B"/>
    <w:rsid w:val="00F074BC"/>
    <w:rsid w:val="00F07529"/>
    <w:rsid w:val="00F075AF"/>
    <w:rsid w:val="00F07A20"/>
    <w:rsid w:val="00F07BDC"/>
    <w:rsid w:val="00F1013C"/>
    <w:rsid w:val="00F1016B"/>
    <w:rsid w:val="00F108F7"/>
    <w:rsid w:val="00F10A95"/>
    <w:rsid w:val="00F10B4F"/>
    <w:rsid w:val="00F117D2"/>
    <w:rsid w:val="00F12981"/>
    <w:rsid w:val="00F12AAC"/>
    <w:rsid w:val="00F12ABD"/>
    <w:rsid w:val="00F12EE7"/>
    <w:rsid w:val="00F13365"/>
    <w:rsid w:val="00F1392C"/>
    <w:rsid w:val="00F13AFA"/>
    <w:rsid w:val="00F13CD0"/>
    <w:rsid w:val="00F13F7E"/>
    <w:rsid w:val="00F14156"/>
    <w:rsid w:val="00F14259"/>
    <w:rsid w:val="00F14416"/>
    <w:rsid w:val="00F14850"/>
    <w:rsid w:val="00F1493F"/>
    <w:rsid w:val="00F1536F"/>
    <w:rsid w:val="00F154B8"/>
    <w:rsid w:val="00F154D8"/>
    <w:rsid w:val="00F156DB"/>
    <w:rsid w:val="00F15BE1"/>
    <w:rsid w:val="00F162FD"/>
    <w:rsid w:val="00F16303"/>
    <w:rsid w:val="00F163BE"/>
    <w:rsid w:val="00F164CE"/>
    <w:rsid w:val="00F165BA"/>
    <w:rsid w:val="00F16F68"/>
    <w:rsid w:val="00F172E6"/>
    <w:rsid w:val="00F17919"/>
    <w:rsid w:val="00F20721"/>
    <w:rsid w:val="00F20FA4"/>
    <w:rsid w:val="00F2135B"/>
    <w:rsid w:val="00F21D99"/>
    <w:rsid w:val="00F2205C"/>
    <w:rsid w:val="00F22146"/>
    <w:rsid w:val="00F222BA"/>
    <w:rsid w:val="00F22495"/>
    <w:rsid w:val="00F22B21"/>
    <w:rsid w:val="00F22F3D"/>
    <w:rsid w:val="00F23A66"/>
    <w:rsid w:val="00F23E10"/>
    <w:rsid w:val="00F24389"/>
    <w:rsid w:val="00F24399"/>
    <w:rsid w:val="00F243C2"/>
    <w:rsid w:val="00F24422"/>
    <w:rsid w:val="00F2446E"/>
    <w:rsid w:val="00F245DC"/>
    <w:rsid w:val="00F24799"/>
    <w:rsid w:val="00F25268"/>
    <w:rsid w:val="00F25572"/>
    <w:rsid w:val="00F26161"/>
    <w:rsid w:val="00F2657F"/>
    <w:rsid w:val="00F26B53"/>
    <w:rsid w:val="00F27C36"/>
    <w:rsid w:val="00F30B2D"/>
    <w:rsid w:val="00F30D52"/>
    <w:rsid w:val="00F312E1"/>
    <w:rsid w:val="00F31317"/>
    <w:rsid w:val="00F313E6"/>
    <w:rsid w:val="00F31430"/>
    <w:rsid w:val="00F316B5"/>
    <w:rsid w:val="00F3191C"/>
    <w:rsid w:val="00F319CB"/>
    <w:rsid w:val="00F31E82"/>
    <w:rsid w:val="00F31F6F"/>
    <w:rsid w:val="00F3214F"/>
    <w:rsid w:val="00F325B5"/>
    <w:rsid w:val="00F32AFF"/>
    <w:rsid w:val="00F32C8C"/>
    <w:rsid w:val="00F32F3C"/>
    <w:rsid w:val="00F32F48"/>
    <w:rsid w:val="00F33568"/>
    <w:rsid w:val="00F34154"/>
    <w:rsid w:val="00F34169"/>
    <w:rsid w:val="00F3419A"/>
    <w:rsid w:val="00F34850"/>
    <w:rsid w:val="00F34EED"/>
    <w:rsid w:val="00F3536E"/>
    <w:rsid w:val="00F3538D"/>
    <w:rsid w:val="00F3599D"/>
    <w:rsid w:val="00F36043"/>
    <w:rsid w:val="00F361A7"/>
    <w:rsid w:val="00F36D87"/>
    <w:rsid w:val="00F36DF4"/>
    <w:rsid w:val="00F37091"/>
    <w:rsid w:val="00F3726C"/>
    <w:rsid w:val="00F37278"/>
    <w:rsid w:val="00F373C3"/>
    <w:rsid w:val="00F3759E"/>
    <w:rsid w:val="00F37C56"/>
    <w:rsid w:val="00F40463"/>
    <w:rsid w:val="00F4064A"/>
    <w:rsid w:val="00F406F3"/>
    <w:rsid w:val="00F4078E"/>
    <w:rsid w:val="00F40A61"/>
    <w:rsid w:val="00F40FEB"/>
    <w:rsid w:val="00F4187B"/>
    <w:rsid w:val="00F418FD"/>
    <w:rsid w:val="00F41BCE"/>
    <w:rsid w:val="00F41BEC"/>
    <w:rsid w:val="00F421F9"/>
    <w:rsid w:val="00F42435"/>
    <w:rsid w:val="00F425A2"/>
    <w:rsid w:val="00F42D0E"/>
    <w:rsid w:val="00F42DF0"/>
    <w:rsid w:val="00F42F18"/>
    <w:rsid w:val="00F430E9"/>
    <w:rsid w:val="00F431C1"/>
    <w:rsid w:val="00F432E3"/>
    <w:rsid w:val="00F433F8"/>
    <w:rsid w:val="00F43722"/>
    <w:rsid w:val="00F43849"/>
    <w:rsid w:val="00F43E7E"/>
    <w:rsid w:val="00F44187"/>
    <w:rsid w:val="00F442BE"/>
    <w:rsid w:val="00F444EB"/>
    <w:rsid w:val="00F44851"/>
    <w:rsid w:val="00F44853"/>
    <w:rsid w:val="00F44A58"/>
    <w:rsid w:val="00F44F32"/>
    <w:rsid w:val="00F452E7"/>
    <w:rsid w:val="00F4530E"/>
    <w:rsid w:val="00F456A5"/>
    <w:rsid w:val="00F45FD4"/>
    <w:rsid w:val="00F460B5"/>
    <w:rsid w:val="00F463A9"/>
    <w:rsid w:val="00F46B61"/>
    <w:rsid w:val="00F46ED6"/>
    <w:rsid w:val="00F46FF9"/>
    <w:rsid w:val="00F47095"/>
    <w:rsid w:val="00F4736E"/>
    <w:rsid w:val="00F47566"/>
    <w:rsid w:val="00F47B18"/>
    <w:rsid w:val="00F47C74"/>
    <w:rsid w:val="00F5056F"/>
    <w:rsid w:val="00F5074F"/>
    <w:rsid w:val="00F50799"/>
    <w:rsid w:val="00F51988"/>
    <w:rsid w:val="00F51E32"/>
    <w:rsid w:val="00F51E67"/>
    <w:rsid w:val="00F521EB"/>
    <w:rsid w:val="00F52574"/>
    <w:rsid w:val="00F527BC"/>
    <w:rsid w:val="00F52813"/>
    <w:rsid w:val="00F528B7"/>
    <w:rsid w:val="00F52995"/>
    <w:rsid w:val="00F52A3E"/>
    <w:rsid w:val="00F52F54"/>
    <w:rsid w:val="00F53253"/>
    <w:rsid w:val="00F54DE5"/>
    <w:rsid w:val="00F54FA2"/>
    <w:rsid w:val="00F556CA"/>
    <w:rsid w:val="00F55A3B"/>
    <w:rsid w:val="00F55DDB"/>
    <w:rsid w:val="00F55F92"/>
    <w:rsid w:val="00F56396"/>
    <w:rsid w:val="00F567C9"/>
    <w:rsid w:val="00F56B02"/>
    <w:rsid w:val="00F5710B"/>
    <w:rsid w:val="00F571EC"/>
    <w:rsid w:val="00F574B1"/>
    <w:rsid w:val="00F57DFA"/>
    <w:rsid w:val="00F57E8C"/>
    <w:rsid w:val="00F57ED2"/>
    <w:rsid w:val="00F57F74"/>
    <w:rsid w:val="00F617B3"/>
    <w:rsid w:val="00F619EB"/>
    <w:rsid w:val="00F61EBD"/>
    <w:rsid w:val="00F621D9"/>
    <w:rsid w:val="00F625D5"/>
    <w:rsid w:val="00F62791"/>
    <w:rsid w:val="00F62A85"/>
    <w:rsid w:val="00F62DE5"/>
    <w:rsid w:val="00F62E3A"/>
    <w:rsid w:val="00F6306B"/>
    <w:rsid w:val="00F631F6"/>
    <w:rsid w:val="00F636ED"/>
    <w:rsid w:val="00F63957"/>
    <w:rsid w:val="00F63A0B"/>
    <w:rsid w:val="00F640CC"/>
    <w:rsid w:val="00F64C97"/>
    <w:rsid w:val="00F656CA"/>
    <w:rsid w:val="00F65852"/>
    <w:rsid w:val="00F659A3"/>
    <w:rsid w:val="00F65A18"/>
    <w:rsid w:val="00F6638A"/>
    <w:rsid w:val="00F66535"/>
    <w:rsid w:val="00F667BF"/>
    <w:rsid w:val="00F668D2"/>
    <w:rsid w:val="00F6706A"/>
    <w:rsid w:val="00F676FD"/>
    <w:rsid w:val="00F67800"/>
    <w:rsid w:val="00F701A2"/>
    <w:rsid w:val="00F7051F"/>
    <w:rsid w:val="00F70626"/>
    <w:rsid w:val="00F70B55"/>
    <w:rsid w:val="00F70CF5"/>
    <w:rsid w:val="00F7112D"/>
    <w:rsid w:val="00F71395"/>
    <w:rsid w:val="00F7152E"/>
    <w:rsid w:val="00F71BC0"/>
    <w:rsid w:val="00F71C24"/>
    <w:rsid w:val="00F722F2"/>
    <w:rsid w:val="00F72709"/>
    <w:rsid w:val="00F729C3"/>
    <w:rsid w:val="00F72BCE"/>
    <w:rsid w:val="00F72D9A"/>
    <w:rsid w:val="00F731DE"/>
    <w:rsid w:val="00F7336E"/>
    <w:rsid w:val="00F73629"/>
    <w:rsid w:val="00F73630"/>
    <w:rsid w:val="00F7397F"/>
    <w:rsid w:val="00F73A36"/>
    <w:rsid w:val="00F740C9"/>
    <w:rsid w:val="00F7436A"/>
    <w:rsid w:val="00F7442B"/>
    <w:rsid w:val="00F744A6"/>
    <w:rsid w:val="00F7465F"/>
    <w:rsid w:val="00F748E1"/>
    <w:rsid w:val="00F7527D"/>
    <w:rsid w:val="00F75A57"/>
    <w:rsid w:val="00F75E60"/>
    <w:rsid w:val="00F76251"/>
    <w:rsid w:val="00F76515"/>
    <w:rsid w:val="00F76833"/>
    <w:rsid w:val="00F7708C"/>
    <w:rsid w:val="00F77306"/>
    <w:rsid w:val="00F77CBA"/>
    <w:rsid w:val="00F77DB5"/>
    <w:rsid w:val="00F8027E"/>
    <w:rsid w:val="00F805F5"/>
    <w:rsid w:val="00F8060D"/>
    <w:rsid w:val="00F80821"/>
    <w:rsid w:val="00F80B6E"/>
    <w:rsid w:val="00F810F2"/>
    <w:rsid w:val="00F81148"/>
    <w:rsid w:val="00F813E9"/>
    <w:rsid w:val="00F81BD5"/>
    <w:rsid w:val="00F81E9D"/>
    <w:rsid w:val="00F82616"/>
    <w:rsid w:val="00F82661"/>
    <w:rsid w:val="00F82AE6"/>
    <w:rsid w:val="00F82E1C"/>
    <w:rsid w:val="00F8337D"/>
    <w:rsid w:val="00F8337F"/>
    <w:rsid w:val="00F83592"/>
    <w:rsid w:val="00F835DA"/>
    <w:rsid w:val="00F83B6E"/>
    <w:rsid w:val="00F8420D"/>
    <w:rsid w:val="00F84695"/>
    <w:rsid w:val="00F84B79"/>
    <w:rsid w:val="00F84C3B"/>
    <w:rsid w:val="00F84E6F"/>
    <w:rsid w:val="00F8598A"/>
    <w:rsid w:val="00F85F94"/>
    <w:rsid w:val="00F8631B"/>
    <w:rsid w:val="00F8661A"/>
    <w:rsid w:val="00F86770"/>
    <w:rsid w:val="00F86B8E"/>
    <w:rsid w:val="00F86B95"/>
    <w:rsid w:val="00F86C81"/>
    <w:rsid w:val="00F86D2F"/>
    <w:rsid w:val="00F87111"/>
    <w:rsid w:val="00F87BA5"/>
    <w:rsid w:val="00F87C4F"/>
    <w:rsid w:val="00F87D4C"/>
    <w:rsid w:val="00F87E1D"/>
    <w:rsid w:val="00F90447"/>
    <w:rsid w:val="00F90957"/>
    <w:rsid w:val="00F909B8"/>
    <w:rsid w:val="00F909EA"/>
    <w:rsid w:val="00F910BF"/>
    <w:rsid w:val="00F9122D"/>
    <w:rsid w:val="00F912DB"/>
    <w:rsid w:val="00F913F3"/>
    <w:rsid w:val="00F914AB"/>
    <w:rsid w:val="00F917D0"/>
    <w:rsid w:val="00F91858"/>
    <w:rsid w:val="00F91D29"/>
    <w:rsid w:val="00F9256B"/>
    <w:rsid w:val="00F9280E"/>
    <w:rsid w:val="00F92929"/>
    <w:rsid w:val="00F9318E"/>
    <w:rsid w:val="00F9325C"/>
    <w:rsid w:val="00F93F42"/>
    <w:rsid w:val="00F93F9D"/>
    <w:rsid w:val="00F9401A"/>
    <w:rsid w:val="00F94540"/>
    <w:rsid w:val="00F948D0"/>
    <w:rsid w:val="00F94942"/>
    <w:rsid w:val="00F94994"/>
    <w:rsid w:val="00F94C8D"/>
    <w:rsid w:val="00F94FF4"/>
    <w:rsid w:val="00F95165"/>
    <w:rsid w:val="00F95406"/>
    <w:rsid w:val="00F95430"/>
    <w:rsid w:val="00F95632"/>
    <w:rsid w:val="00F956BF"/>
    <w:rsid w:val="00F96196"/>
    <w:rsid w:val="00F96279"/>
    <w:rsid w:val="00F96353"/>
    <w:rsid w:val="00F9662D"/>
    <w:rsid w:val="00F969D9"/>
    <w:rsid w:val="00F96CE4"/>
    <w:rsid w:val="00F97117"/>
    <w:rsid w:val="00F9741C"/>
    <w:rsid w:val="00F974F9"/>
    <w:rsid w:val="00F97518"/>
    <w:rsid w:val="00F97B8A"/>
    <w:rsid w:val="00F97C42"/>
    <w:rsid w:val="00FA01D5"/>
    <w:rsid w:val="00FA01EE"/>
    <w:rsid w:val="00FA04BA"/>
    <w:rsid w:val="00FA0FDB"/>
    <w:rsid w:val="00FA16E8"/>
    <w:rsid w:val="00FA180B"/>
    <w:rsid w:val="00FA1A33"/>
    <w:rsid w:val="00FA1A74"/>
    <w:rsid w:val="00FA1B0F"/>
    <w:rsid w:val="00FA1C23"/>
    <w:rsid w:val="00FA1D7D"/>
    <w:rsid w:val="00FA1F39"/>
    <w:rsid w:val="00FA21E4"/>
    <w:rsid w:val="00FA252C"/>
    <w:rsid w:val="00FA272A"/>
    <w:rsid w:val="00FA27C0"/>
    <w:rsid w:val="00FA2DD1"/>
    <w:rsid w:val="00FA34C4"/>
    <w:rsid w:val="00FA378B"/>
    <w:rsid w:val="00FA3F41"/>
    <w:rsid w:val="00FA40EB"/>
    <w:rsid w:val="00FA466A"/>
    <w:rsid w:val="00FA47EF"/>
    <w:rsid w:val="00FA4A6E"/>
    <w:rsid w:val="00FA4A95"/>
    <w:rsid w:val="00FA4B5B"/>
    <w:rsid w:val="00FA4B96"/>
    <w:rsid w:val="00FA4C67"/>
    <w:rsid w:val="00FA4D24"/>
    <w:rsid w:val="00FA4E83"/>
    <w:rsid w:val="00FA519F"/>
    <w:rsid w:val="00FA52DE"/>
    <w:rsid w:val="00FA5D83"/>
    <w:rsid w:val="00FA60EE"/>
    <w:rsid w:val="00FA63C9"/>
    <w:rsid w:val="00FA6AD4"/>
    <w:rsid w:val="00FA6AF9"/>
    <w:rsid w:val="00FA6F72"/>
    <w:rsid w:val="00FA7242"/>
    <w:rsid w:val="00FA72E9"/>
    <w:rsid w:val="00FA74A1"/>
    <w:rsid w:val="00FA7C79"/>
    <w:rsid w:val="00FB054A"/>
    <w:rsid w:val="00FB064D"/>
    <w:rsid w:val="00FB0A7C"/>
    <w:rsid w:val="00FB0F3B"/>
    <w:rsid w:val="00FB1048"/>
    <w:rsid w:val="00FB105F"/>
    <w:rsid w:val="00FB107D"/>
    <w:rsid w:val="00FB10BA"/>
    <w:rsid w:val="00FB1615"/>
    <w:rsid w:val="00FB3267"/>
    <w:rsid w:val="00FB3279"/>
    <w:rsid w:val="00FB3554"/>
    <w:rsid w:val="00FB3D66"/>
    <w:rsid w:val="00FB42B4"/>
    <w:rsid w:val="00FB4451"/>
    <w:rsid w:val="00FB46F7"/>
    <w:rsid w:val="00FB4804"/>
    <w:rsid w:val="00FB4A9E"/>
    <w:rsid w:val="00FB4F4E"/>
    <w:rsid w:val="00FB5412"/>
    <w:rsid w:val="00FB555D"/>
    <w:rsid w:val="00FB589A"/>
    <w:rsid w:val="00FB58FA"/>
    <w:rsid w:val="00FB5B4A"/>
    <w:rsid w:val="00FB5B71"/>
    <w:rsid w:val="00FB5D14"/>
    <w:rsid w:val="00FB5E1F"/>
    <w:rsid w:val="00FB69A9"/>
    <w:rsid w:val="00FB6A02"/>
    <w:rsid w:val="00FB6C43"/>
    <w:rsid w:val="00FB6CD5"/>
    <w:rsid w:val="00FB6CDD"/>
    <w:rsid w:val="00FB709A"/>
    <w:rsid w:val="00FB742F"/>
    <w:rsid w:val="00FB7462"/>
    <w:rsid w:val="00FB7511"/>
    <w:rsid w:val="00FB796B"/>
    <w:rsid w:val="00FB7CD6"/>
    <w:rsid w:val="00FC09E2"/>
    <w:rsid w:val="00FC0E46"/>
    <w:rsid w:val="00FC10C9"/>
    <w:rsid w:val="00FC1BA3"/>
    <w:rsid w:val="00FC1CBF"/>
    <w:rsid w:val="00FC21FA"/>
    <w:rsid w:val="00FC2405"/>
    <w:rsid w:val="00FC26CE"/>
    <w:rsid w:val="00FC2B9C"/>
    <w:rsid w:val="00FC2C8A"/>
    <w:rsid w:val="00FC2EE8"/>
    <w:rsid w:val="00FC2F18"/>
    <w:rsid w:val="00FC335A"/>
    <w:rsid w:val="00FC337B"/>
    <w:rsid w:val="00FC338F"/>
    <w:rsid w:val="00FC3C61"/>
    <w:rsid w:val="00FC44D6"/>
    <w:rsid w:val="00FC4850"/>
    <w:rsid w:val="00FC48A9"/>
    <w:rsid w:val="00FC4968"/>
    <w:rsid w:val="00FC4E4A"/>
    <w:rsid w:val="00FC51CC"/>
    <w:rsid w:val="00FC5205"/>
    <w:rsid w:val="00FC5480"/>
    <w:rsid w:val="00FC5548"/>
    <w:rsid w:val="00FC5848"/>
    <w:rsid w:val="00FC5A12"/>
    <w:rsid w:val="00FC652B"/>
    <w:rsid w:val="00FC686F"/>
    <w:rsid w:val="00FC6934"/>
    <w:rsid w:val="00FC6CB8"/>
    <w:rsid w:val="00FC6D20"/>
    <w:rsid w:val="00FC7014"/>
    <w:rsid w:val="00FC715A"/>
    <w:rsid w:val="00FC7535"/>
    <w:rsid w:val="00FC7577"/>
    <w:rsid w:val="00FD0321"/>
    <w:rsid w:val="00FD09E8"/>
    <w:rsid w:val="00FD107F"/>
    <w:rsid w:val="00FD16DF"/>
    <w:rsid w:val="00FD1B4C"/>
    <w:rsid w:val="00FD241F"/>
    <w:rsid w:val="00FD26CE"/>
    <w:rsid w:val="00FD2A35"/>
    <w:rsid w:val="00FD2BC3"/>
    <w:rsid w:val="00FD3387"/>
    <w:rsid w:val="00FD3418"/>
    <w:rsid w:val="00FD34D2"/>
    <w:rsid w:val="00FD36C1"/>
    <w:rsid w:val="00FD3BB9"/>
    <w:rsid w:val="00FD3C4F"/>
    <w:rsid w:val="00FD5566"/>
    <w:rsid w:val="00FD5817"/>
    <w:rsid w:val="00FD5ACE"/>
    <w:rsid w:val="00FD5FDB"/>
    <w:rsid w:val="00FD62B3"/>
    <w:rsid w:val="00FD6443"/>
    <w:rsid w:val="00FD6825"/>
    <w:rsid w:val="00FD68DD"/>
    <w:rsid w:val="00FD6AFD"/>
    <w:rsid w:val="00FD7106"/>
    <w:rsid w:val="00FD7386"/>
    <w:rsid w:val="00FE00E4"/>
    <w:rsid w:val="00FE02D6"/>
    <w:rsid w:val="00FE0563"/>
    <w:rsid w:val="00FE077A"/>
    <w:rsid w:val="00FE0ACF"/>
    <w:rsid w:val="00FE0B16"/>
    <w:rsid w:val="00FE1087"/>
    <w:rsid w:val="00FE199E"/>
    <w:rsid w:val="00FE1D0E"/>
    <w:rsid w:val="00FE1D43"/>
    <w:rsid w:val="00FE1E82"/>
    <w:rsid w:val="00FE1F12"/>
    <w:rsid w:val="00FE222C"/>
    <w:rsid w:val="00FE22D6"/>
    <w:rsid w:val="00FE2438"/>
    <w:rsid w:val="00FE26D8"/>
    <w:rsid w:val="00FE279F"/>
    <w:rsid w:val="00FE2979"/>
    <w:rsid w:val="00FE2D2C"/>
    <w:rsid w:val="00FE2D65"/>
    <w:rsid w:val="00FE2E24"/>
    <w:rsid w:val="00FE3124"/>
    <w:rsid w:val="00FE3B8B"/>
    <w:rsid w:val="00FE418D"/>
    <w:rsid w:val="00FE43D4"/>
    <w:rsid w:val="00FE461B"/>
    <w:rsid w:val="00FE4C14"/>
    <w:rsid w:val="00FE51CA"/>
    <w:rsid w:val="00FE53E1"/>
    <w:rsid w:val="00FE5538"/>
    <w:rsid w:val="00FE580D"/>
    <w:rsid w:val="00FE605E"/>
    <w:rsid w:val="00FE65D5"/>
    <w:rsid w:val="00FE68C9"/>
    <w:rsid w:val="00FE6A46"/>
    <w:rsid w:val="00FE6C2C"/>
    <w:rsid w:val="00FE6D1C"/>
    <w:rsid w:val="00FE6F1B"/>
    <w:rsid w:val="00FE6FE2"/>
    <w:rsid w:val="00FE729C"/>
    <w:rsid w:val="00FE7676"/>
    <w:rsid w:val="00FF0138"/>
    <w:rsid w:val="00FF028F"/>
    <w:rsid w:val="00FF0336"/>
    <w:rsid w:val="00FF053F"/>
    <w:rsid w:val="00FF0924"/>
    <w:rsid w:val="00FF0A31"/>
    <w:rsid w:val="00FF0A90"/>
    <w:rsid w:val="00FF0C4F"/>
    <w:rsid w:val="00FF0D6E"/>
    <w:rsid w:val="00FF1569"/>
    <w:rsid w:val="00FF1E0F"/>
    <w:rsid w:val="00FF2326"/>
    <w:rsid w:val="00FF286F"/>
    <w:rsid w:val="00FF2A30"/>
    <w:rsid w:val="00FF2A82"/>
    <w:rsid w:val="00FF2CEA"/>
    <w:rsid w:val="00FF2D29"/>
    <w:rsid w:val="00FF30B0"/>
    <w:rsid w:val="00FF3232"/>
    <w:rsid w:val="00FF3546"/>
    <w:rsid w:val="00FF3898"/>
    <w:rsid w:val="00FF3899"/>
    <w:rsid w:val="00FF397F"/>
    <w:rsid w:val="00FF3CEC"/>
    <w:rsid w:val="00FF4492"/>
    <w:rsid w:val="00FF576C"/>
    <w:rsid w:val="00FF5794"/>
    <w:rsid w:val="00FF5A18"/>
    <w:rsid w:val="00FF5AAD"/>
    <w:rsid w:val="00FF6581"/>
    <w:rsid w:val="00FF69C7"/>
    <w:rsid w:val="00FF72D9"/>
    <w:rsid w:val="00FF7474"/>
    <w:rsid w:val="00FF754B"/>
    <w:rsid w:val="00FF79EF"/>
    <w:rsid w:val="00FF7AC2"/>
    <w:rsid w:val="00FF7B3F"/>
    <w:rsid w:val="00FF7B84"/>
    <w:rsid w:val="00FF7D4E"/>
    <w:rsid w:val="00FF7E51"/>
    <w:rsid w:val="012FD256"/>
    <w:rsid w:val="015F49BF"/>
    <w:rsid w:val="016D2AF8"/>
    <w:rsid w:val="01F64B8E"/>
    <w:rsid w:val="0233263A"/>
    <w:rsid w:val="024F53FB"/>
    <w:rsid w:val="025E3709"/>
    <w:rsid w:val="0286BE55"/>
    <w:rsid w:val="02ACC092"/>
    <w:rsid w:val="02E45EF2"/>
    <w:rsid w:val="0326D2E3"/>
    <w:rsid w:val="033849FA"/>
    <w:rsid w:val="037759EF"/>
    <w:rsid w:val="0383DDE4"/>
    <w:rsid w:val="0395E54B"/>
    <w:rsid w:val="0399B374"/>
    <w:rsid w:val="039B820E"/>
    <w:rsid w:val="039DFF6A"/>
    <w:rsid w:val="039FA55A"/>
    <w:rsid w:val="03AD6FE4"/>
    <w:rsid w:val="03B1E3A6"/>
    <w:rsid w:val="03B457B1"/>
    <w:rsid w:val="03B4D5DD"/>
    <w:rsid w:val="03C0C669"/>
    <w:rsid w:val="03D97314"/>
    <w:rsid w:val="042C1693"/>
    <w:rsid w:val="04386E2C"/>
    <w:rsid w:val="04612B74"/>
    <w:rsid w:val="04B0D277"/>
    <w:rsid w:val="04E44D5C"/>
    <w:rsid w:val="0544498A"/>
    <w:rsid w:val="055F1F3D"/>
    <w:rsid w:val="0577BA97"/>
    <w:rsid w:val="057DC278"/>
    <w:rsid w:val="0583D47D"/>
    <w:rsid w:val="05A11E46"/>
    <w:rsid w:val="05CA17C0"/>
    <w:rsid w:val="061AAD3C"/>
    <w:rsid w:val="06343B9F"/>
    <w:rsid w:val="06AA61BE"/>
    <w:rsid w:val="06AD2E43"/>
    <w:rsid w:val="06E2D52B"/>
    <w:rsid w:val="06F4207E"/>
    <w:rsid w:val="0711AE29"/>
    <w:rsid w:val="07328456"/>
    <w:rsid w:val="0740C292"/>
    <w:rsid w:val="07520245"/>
    <w:rsid w:val="0753CFD1"/>
    <w:rsid w:val="075E2B5C"/>
    <w:rsid w:val="0786CC60"/>
    <w:rsid w:val="0789C39E"/>
    <w:rsid w:val="079FE884"/>
    <w:rsid w:val="07D0D17B"/>
    <w:rsid w:val="0822341C"/>
    <w:rsid w:val="08708617"/>
    <w:rsid w:val="087B5330"/>
    <w:rsid w:val="088C4CCB"/>
    <w:rsid w:val="0894BB15"/>
    <w:rsid w:val="08C7E02F"/>
    <w:rsid w:val="08EC40ED"/>
    <w:rsid w:val="0925CFAA"/>
    <w:rsid w:val="09287357"/>
    <w:rsid w:val="0936C19A"/>
    <w:rsid w:val="0984E035"/>
    <w:rsid w:val="099250D9"/>
    <w:rsid w:val="099C22A0"/>
    <w:rsid w:val="09C62960"/>
    <w:rsid w:val="09C9439F"/>
    <w:rsid w:val="09D384EE"/>
    <w:rsid w:val="09FA5963"/>
    <w:rsid w:val="09FA9724"/>
    <w:rsid w:val="0A010F90"/>
    <w:rsid w:val="0A3CC049"/>
    <w:rsid w:val="0A48CF68"/>
    <w:rsid w:val="0A57A69C"/>
    <w:rsid w:val="0A7E60CD"/>
    <w:rsid w:val="0A9294B4"/>
    <w:rsid w:val="0AE1A554"/>
    <w:rsid w:val="0B023D2C"/>
    <w:rsid w:val="0B4F3389"/>
    <w:rsid w:val="0B6FC1F1"/>
    <w:rsid w:val="0BA206C5"/>
    <w:rsid w:val="0BB1F519"/>
    <w:rsid w:val="0BE2520C"/>
    <w:rsid w:val="0C1B5BE4"/>
    <w:rsid w:val="0C7FBCAB"/>
    <w:rsid w:val="0C823624"/>
    <w:rsid w:val="0C92FAF3"/>
    <w:rsid w:val="0C940F59"/>
    <w:rsid w:val="0CB2C874"/>
    <w:rsid w:val="0CCE4060"/>
    <w:rsid w:val="0CD9CBFA"/>
    <w:rsid w:val="0D0855BC"/>
    <w:rsid w:val="0D11C9E9"/>
    <w:rsid w:val="0D503536"/>
    <w:rsid w:val="0D54FF7A"/>
    <w:rsid w:val="0D799D46"/>
    <w:rsid w:val="0DEAE616"/>
    <w:rsid w:val="0E0E1D80"/>
    <w:rsid w:val="0E2731E9"/>
    <w:rsid w:val="0E2782EB"/>
    <w:rsid w:val="0E654BED"/>
    <w:rsid w:val="0E6ACFC7"/>
    <w:rsid w:val="0EAD11DC"/>
    <w:rsid w:val="0ECE0A17"/>
    <w:rsid w:val="0ED0E504"/>
    <w:rsid w:val="0ED3FB72"/>
    <w:rsid w:val="0EED5E36"/>
    <w:rsid w:val="0EF5B539"/>
    <w:rsid w:val="0F19AA17"/>
    <w:rsid w:val="0F201004"/>
    <w:rsid w:val="0F37C2A6"/>
    <w:rsid w:val="0F74CD9F"/>
    <w:rsid w:val="0F7C7D32"/>
    <w:rsid w:val="0F81F591"/>
    <w:rsid w:val="0F86B84F"/>
    <w:rsid w:val="0FF09288"/>
    <w:rsid w:val="1033ADE3"/>
    <w:rsid w:val="108882A3"/>
    <w:rsid w:val="10E7BD98"/>
    <w:rsid w:val="10EAFBFD"/>
    <w:rsid w:val="10EE75F6"/>
    <w:rsid w:val="110354C6"/>
    <w:rsid w:val="110D91CE"/>
    <w:rsid w:val="1161863D"/>
    <w:rsid w:val="1166046D"/>
    <w:rsid w:val="11783DCC"/>
    <w:rsid w:val="11A8F536"/>
    <w:rsid w:val="11B990CB"/>
    <w:rsid w:val="11EC30E0"/>
    <w:rsid w:val="121CECB1"/>
    <w:rsid w:val="12673009"/>
    <w:rsid w:val="12769990"/>
    <w:rsid w:val="12A4E5CC"/>
    <w:rsid w:val="12AF384F"/>
    <w:rsid w:val="12F1AF7A"/>
    <w:rsid w:val="12F2F623"/>
    <w:rsid w:val="1301AF33"/>
    <w:rsid w:val="130B154B"/>
    <w:rsid w:val="131574C2"/>
    <w:rsid w:val="133DFBD2"/>
    <w:rsid w:val="137FBB73"/>
    <w:rsid w:val="1389BAA3"/>
    <w:rsid w:val="13926852"/>
    <w:rsid w:val="13A05997"/>
    <w:rsid w:val="13BEA9A1"/>
    <w:rsid w:val="14026093"/>
    <w:rsid w:val="142FB21F"/>
    <w:rsid w:val="146146A4"/>
    <w:rsid w:val="146744BC"/>
    <w:rsid w:val="147262DF"/>
    <w:rsid w:val="147B44E0"/>
    <w:rsid w:val="147C93E4"/>
    <w:rsid w:val="147CB254"/>
    <w:rsid w:val="1485D605"/>
    <w:rsid w:val="148ACE90"/>
    <w:rsid w:val="14B4022B"/>
    <w:rsid w:val="14CDFDA8"/>
    <w:rsid w:val="14CE1414"/>
    <w:rsid w:val="14D6E132"/>
    <w:rsid w:val="14DE1144"/>
    <w:rsid w:val="1505BDD2"/>
    <w:rsid w:val="1538DFF8"/>
    <w:rsid w:val="153D1553"/>
    <w:rsid w:val="1580D5C7"/>
    <w:rsid w:val="1582B762"/>
    <w:rsid w:val="15973176"/>
    <w:rsid w:val="15A58B1E"/>
    <w:rsid w:val="15AD2B96"/>
    <w:rsid w:val="15CC1017"/>
    <w:rsid w:val="15E9F997"/>
    <w:rsid w:val="15FD9CA1"/>
    <w:rsid w:val="16308999"/>
    <w:rsid w:val="16627BB4"/>
    <w:rsid w:val="166C3457"/>
    <w:rsid w:val="16898C8B"/>
    <w:rsid w:val="1695DE8F"/>
    <w:rsid w:val="16CD25E6"/>
    <w:rsid w:val="16D19EF8"/>
    <w:rsid w:val="16E9D411"/>
    <w:rsid w:val="1755F11E"/>
    <w:rsid w:val="1797824F"/>
    <w:rsid w:val="17B2375A"/>
    <w:rsid w:val="17E1B784"/>
    <w:rsid w:val="17F143B9"/>
    <w:rsid w:val="180E236B"/>
    <w:rsid w:val="189E316E"/>
    <w:rsid w:val="18D17487"/>
    <w:rsid w:val="18F519BF"/>
    <w:rsid w:val="198E842D"/>
    <w:rsid w:val="199CAA8C"/>
    <w:rsid w:val="19D61474"/>
    <w:rsid w:val="19EBDD66"/>
    <w:rsid w:val="19FF14B4"/>
    <w:rsid w:val="1A1BA9AA"/>
    <w:rsid w:val="1A2DCC4B"/>
    <w:rsid w:val="1A4F3699"/>
    <w:rsid w:val="1A52EC36"/>
    <w:rsid w:val="1A56D757"/>
    <w:rsid w:val="1A7AC947"/>
    <w:rsid w:val="1A94769F"/>
    <w:rsid w:val="1AC8D6A9"/>
    <w:rsid w:val="1ACB33BA"/>
    <w:rsid w:val="1ACE9D26"/>
    <w:rsid w:val="1AE5851C"/>
    <w:rsid w:val="1B2CCA91"/>
    <w:rsid w:val="1B3186C3"/>
    <w:rsid w:val="1B4617B1"/>
    <w:rsid w:val="1B5A0317"/>
    <w:rsid w:val="1B7DEB37"/>
    <w:rsid w:val="1BA72981"/>
    <w:rsid w:val="1BB9AB82"/>
    <w:rsid w:val="1BC2D54A"/>
    <w:rsid w:val="1BFEC56B"/>
    <w:rsid w:val="1C53FACE"/>
    <w:rsid w:val="1C6BF9F6"/>
    <w:rsid w:val="1C79752B"/>
    <w:rsid w:val="1C7AD2D9"/>
    <w:rsid w:val="1C9D3005"/>
    <w:rsid w:val="1C9DDA7F"/>
    <w:rsid w:val="1CF1D5B2"/>
    <w:rsid w:val="1CFC765A"/>
    <w:rsid w:val="1D1D3DD7"/>
    <w:rsid w:val="1D1F63AB"/>
    <w:rsid w:val="1D245347"/>
    <w:rsid w:val="1D3EF0D9"/>
    <w:rsid w:val="1D662C2C"/>
    <w:rsid w:val="1D679C5F"/>
    <w:rsid w:val="1D99422B"/>
    <w:rsid w:val="1DA0162A"/>
    <w:rsid w:val="1DB04C47"/>
    <w:rsid w:val="1DBFA9D6"/>
    <w:rsid w:val="1DCE1D94"/>
    <w:rsid w:val="1DDD309E"/>
    <w:rsid w:val="1DF36B6F"/>
    <w:rsid w:val="1E7F8412"/>
    <w:rsid w:val="1ED1B623"/>
    <w:rsid w:val="1EED9B01"/>
    <w:rsid w:val="1F127C88"/>
    <w:rsid w:val="1F85795A"/>
    <w:rsid w:val="1FB98018"/>
    <w:rsid w:val="1FDB22BE"/>
    <w:rsid w:val="204C1D2D"/>
    <w:rsid w:val="204C58B3"/>
    <w:rsid w:val="2063D37C"/>
    <w:rsid w:val="20769B8C"/>
    <w:rsid w:val="2078BAE8"/>
    <w:rsid w:val="20AB902D"/>
    <w:rsid w:val="20B258FF"/>
    <w:rsid w:val="20E93B04"/>
    <w:rsid w:val="20F2D15D"/>
    <w:rsid w:val="20F42B45"/>
    <w:rsid w:val="20FDA4E2"/>
    <w:rsid w:val="2107F707"/>
    <w:rsid w:val="211EA514"/>
    <w:rsid w:val="215ADA77"/>
    <w:rsid w:val="21800869"/>
    <w:rsid w:val="21A8160A"/>
    <w:rsid w:val="2235FC5E"/>
    <w:rsid w:val="22367414"/>
    <w:rsid w:val="223D68E9"/>
    <w:rsid w:val="226A1E8E"/>
    <w:rsid w:val="22980EEB"/>
    <w:rsid w:val="22B931A9"/>
    <w:rsid w:val="22EAF96D"/>
    <w:rsid w:val="2303ADC0"/>
    <w:rsid w:val="2344E4F4"/>
    <w:rsid w:val="2358DFEB"/>
    <w:rsid w:val="23735E67"/>
    <w:rsid w:val="23793BB6"/>
    <w:rsid w:val="238D86F1"/>
    <w:rsid w:val="2399B8DD"/>
    <w:rsid w:val="23BE3E47"/>
    <w:rsid w:val="23E3C519"/>
    <w:rsid w:val="2428AF60"/>
    <w:rsid w:val="2459E6A5"/>
    <w:rsid w:val="2504BAB2"/>
    <w:rsid w:val="2508A5AA"/>
    <w:rsid w:val="25311A6D"/>
    <w:rsid w:val="253E9486"/>
    <w:rsid w:val="256D2E2E"/>
    <w:rsid w:val="25B46727"/>
    <w:rsid w:val="2615F790"/>
    <w:rsid w:val="263BC29F"/>
    <w:rsid w:val="26464C1B"/>
    <w:rsid w:val="2657A92C"/>
    <w:rsid w:val="265E0EFF"/>
    <w:rsid w:val="268ADF8D"/>
    <w:rsid w:val="269C1661"/>
    <w:rsid w:val="26A8AFD8"/>
    <w:rsid w:val="26DE0594"/>
    <w:rsid w:val="26EF8291"/>
    <w:rsid w:val="26FE5F23"/>
    <w:rsid w:val="27018597"/>
    <w:rsid w:val="270C5A82"/>
    <w:rsid w:val="2730D026"/>
    <w:rsid w:val="2748183B"/>
    <w:rsid w:val="278FAB0F"/>
    <w:rsid w:val="27B6B192"/>
    <w:rsid w:val="27C5EC3A"/>
    <w:rsid w:val="27C7B0CD"/>
    <w:rsid w:val="2800EB0B"/>
    <w:rsid w:val="283A7EF3"/>
    <w:rsid w:val="2856052F"/>
    <w:rsid w:val="2863C24E"/>
    <w:rsid w:val="28C2A9E3"/>
    <w:rsid w:val="2929D533"/>
    <w:rsid w:val="293BECFC"/>
    <w:rsid w:val="294734D9"/>
    <w:rsid w:val="298BD69E"/>
    <w:rsid w:val="29B705C1"/>
    <w:rsid w:val="29E5AA78"/>
    <w:rsid w:val="29F60702"/>
    <w:rsid w:val="29F72780"/>
    <w:rsid w:val="2A5C61EE"/>
    <w:rsid w:val="2A7AA08F"/>
    <w:rsid w:val="2A8D5A42"/>
    <w:rsid w:val="2AA05220"/>
    <w:rsid w:val="2AA33D6B"/>
    <w:rsid w:val="2AB2CBAD"/>
    <w:rsid w:val="2ABFBBE0"/>
    <w:rsid w:val="2B047AEB"/>
    <w:rsid w:val="2B57D728"/>
    <w:rsid w:val="2B6B53BF"/>
    <w:rsid w:val="2B935B67"/>
    <w:rsid w:val="2BA47F95"/>
    <w:rsid w:val="2BB66045"/>
    <w:rsid w:val="2BEE15BF"/>
    <w:rsid w:val="2C146DF7"/>
    <w:rsid w:val="2C1E417C"/>
    <w:rsid w:val="2C31BA87"/>
    <w:rsid w:val="2C51EF0C"/>
    <w:rsid w:val="2C66ACC3"/>
    <w:rsid w:val="2C6D7322"/>
    <w:rsid w:val="2C889CFF"/>
    <w:rsid w:val="2C8BB262"/>
    <w:rsid w:val="2C97CE8D"/>
    <w:rsid w:val="2CC75A66"/>
    <w:rsid w:val="2D34B3D9"/>
    <w:rsid w:val="2D5579A3"/>
    <w:rsid w:val="2D818FF5"/>
    <w:rsid w:val="2D8A9B6A"/>
    <w:rsid w:val="2DCB1580"/>
    <w:rsid w:val="2DDCB077"/>
    <w:rsid w:val="2E5D4E85"/>
    <w:rsid w:val="2E9CA034"/>
    <w:rsid w:val="2EA1AF80"/>
    <w:rsid w:val="2EF21B0E"/>
    <w:rsid w:val="2F1D2B6C"/>
    <w:rsid w:val="2F44D5F8"/>
    <w:rsid w:val="2F828485"/>
    <w:rsid w:val="2F9C350A"/>
    <w:rsid w:val="2FEA5E9D"/>
    <w:rsid w:val="2FEE4C69"/>
    <w:rsid w:val="2FF62AA2"/>
    <w:rsid w:val="2FFC453A"/>
    <w:rsid w:val="3023BBA9"/>
    <w:rsid w:val="3024063A"/>
    <w:rsid w:val="308B9BD1"/>
    <w:rsid w:val="309AAAC2"/>
    <w:rsid w:val="309B4DC5"/>
    <w:rsid w:val="30B610A1"/>
    <w:rsid w:val="30EFE118"/>
    <w:rsid w:val="30FDEA97"/>
    <w:rsid w:val="312C52B2"/>
    <w:rsid w:val="3132CD4A"/>
    <w:rsid w:val="31361952"/>
    <w:rsid w:val="315AED71"/>
    <w:rsid w:val="31656D8C"/>
    <w:rsid w:val="317E2E02"/>
    <w:rsid w:val="31BAFB62"/>
    <w:rsid w:val="31C01F4C"/>
    <w:rsid w:val="320987D8"/>
    <w:rsid w:val="320E604A"/>
    <w:rsid w:val="322CA612"/>
    <w:rsid w:val="3236CD48"/>
    <w:rsid w:val="324E0032"/>
    <w:rsid w:val="32614E82"/>
    <w:rsid w:val="327555B2"/>
    <w:rsid w:val="327BA962"/>
    <w:rsid w:val="32969410"/>
    <w:rsid w:val="32978A35"/>
    <w:rsid w:val="330FB77D"/>
    <w:rsid w:val="331ADB4A"/>
    <w:rsid w:val="332E32E0"/>
    <w:rsid w:val="33435D99"/>
    <w:rsid w:val="33585B8A"/>
    <w:rsid w:val="33808F58"/>
    <w:rsid w:val="33C7FB6E"/>
    <w:rsid w:val="33E46D6B"/>
    <w:rsid w:val="33E530EE"/>
    <w:rsid w:val="33ED8989"/>
    <w:rsid w:val="342D8711"/>
    <w:rsid w:val="34331263"/>
    <w:rsid w:val="3456278A"/>
    <w:rsid w:val="345BF91A"/>
    <w:rsid w:val="345FFF8A"/>
    <w:rsid w:val="3466E470"/>
    <w:rsid w:val="3483732F"/>
    <w:rsid w:val="3491AF4E"/>
    <w:rsid w:val="34926679"/>
    <w:rsid w:val="349A5992"/>
    <w:rsid w:val="34A21DBD"/>
    <w:rsid w:val="34BF6527"/>
    <w:rsid w:val="34C65594"/>
    <w:rsid w:val="34E09C36"/>
    <w:rsid w:val="350BA836"/>
    <w:rsid w:val="3520E504"/>
    <w:rsid w:val="3521CA2B"/>
    <w:rsid w:val="35383A9F"/>
    <w:rsid w:val="35573707"/>
    <w:rsid w:val="356EB024"/>
    <w:rsid w:val="357F6C02"/>
    <w:rsid w:val="35860930"/>
    <w:rsid w:val="358CAE4A"/>
    <w:rsid w:val="35E1A880"/>
    <w:rsid w:val="36058CC3"/>
    <w:rsid w:val="3612A331"/>
    <w:rsid w:val="361926E4"/>
    <w:rsid w:val="3621461B"/>
    <w:rsid w:val="362D2E52"/>
    <w:rsid w:val="36914E85"/>
    <w:rsid w:val="36A82DF9"/>
    <w:rsid w:val="36AE996F"/>
    <w:rsid w:val="36AEDAC2"/>
    <w:rsid w:val="36DC612B"/>
    <w:rsid w:val="370FAD3A"/>
    <w:rsid w:val="371266A4"/>
    <w:rsid w:val="3716217C"/>
    <w:rsid w:val="3716BD15"/>
    <w:rsid w:val="374BC481"/>
    <w:rsid w:val="3782A1C0"/>
    <w:rsid w:val="379508B1"/>
    <w:rsid w:val="379D1808"/>
    <w:rsid w:val="37BF356A"/>
    <w:rsid w:val="37D11500"/>
    <w:rsid w:val="37D46E0A"/>
    <w:rsid w:val="37E569E0"/>
    <w:rsid w:val="37EAA39B"/>
    <w:rsid w:val="37ED8BEC"/>
    <w:rsid w:val="383B15DD"/>
    <w:rsid w:val="388A922B"/>
    <w:rsid w:val="38C69B68"/>
    <w:rsid w:val="38F1B96B"/>
    <w:rsid w:val="38F1EFA0"/>
    <w:rsid w:val="38F709AD"/>
    <w:rsid w:val="39765E43"/>
    <w:rsid w:val="398C1DB3"/>
    <w:rsid w:val="3A2B31A5"/>
    <w:rsid w:val="3A38C146"/>
    <w:rsid w:val="3A53C696"/>
    <w:rsid w:val="3A55E1F3"/>
    <w:rsid w:val="3A755085"/>
    <w:rsid w:val="3A8257FB"/>
    <w:rsid w:val="3AB3EF24"/>
    <w:rsid w:val="3AD183F6"/>
    <w:rsid w:val="3B5BF7EA"/>
    <w:rsid w:val="3B7913A9"/>
    <w:rsid w:val="3B84B141"/>
    <w:rsid w:val="3B9CEF97"/>
    <w:rsid w:val="3BC75F06"/>
    <w:rsid w:val="3C248D7B"/>
    <w:rsid w:val="3C456E76"/>
    <w:rsid w:val="3C5D558D"/>
    <w:rsid w:val="3C6ABB09"/>
    <w:rsid w:val="3C7B1632"/>
    <w:rsid w:val="3CB16C3A"/>
    <w:rsid w:val="3CB89965"/>
    <w:rsid w:val="3CDF7D34"/>
    <w:rsid w:val="3D12D7D7"/>
    <w:rsid w:val="3D5C789F"/>
    <w:rsid w:val="3D6D1CC8"/>
    <w:rsid w:val="3DEC70D6"/>
    <w:rsid w:val="3E4EA2E5"/>
    <w:rsid w:val="3E509FB3"/>
    <w:rsid w:val="3E6A17EC"/>
    <w:rsid w:val="3E768BFF"/>
    <w:rsid w:val="3E8410B3"/>
    <w:rsid w:val="3E9155C8"/>
    <w:rsid w:val="3E9A1445"/>
    <w:rsid w:val="3EF9B9BD"/>
    <w:rsid w:val="3F11679B"/>
    <w:rsid w:val="3F48EA9D"/>
    <w:rsid w:val="3F62A7D7"/>
    <w:rsid w:val="3F69934F"/>
    <w:rsid w:val="3FA109B4"/>
    <w:rsid w:val="3FB45A2E"/>
    <w:rsid w:val="3FC529B2"/>
    <w:rsid w:val="3FD7F2D6"/>
    <w:rsid w:val="3FDF1E54"/>
    <w:rsid w:val="3FE22271"/>
    <w:rsid w:val="3FE6DCE3"/>
    <w:rsid w:val="400BCF21"/>
    <w:rsid w:val="40147EBE"/>
    <w:rsid w:val="4014D136"/>
    <w:rsid w:val="401DECF7"/>
    <w:rsid w:val="402711E8"/>
    <w:rsid w:val="40310F1C"/>
    <w:rsid w:val="4034AB89"/>
    <w:rsid w:val="405F5630"/>
    <w:rsid w:val="40747A02"/>
    <w:rsid w:val="40A867FA"/>
    <w:rsid w:val="4106333A"/>
    <w:rsid w:val="41191E17"/>
    <w:rsid w:val="413BE966"/>
    <w:rsid w:val="41405AF8"/>
    <w:rsid w:val="41588BB5"/>
    <w:rsid w:val="4178A3D8"/>
    <w:rsid w:val="418A01C6"/>
    <w:rsid w:val="41C54BC9"/>
    <w:rsid w:val="420B0BF5"/>
    <w:rsid w:val="421AF1D1"/>
    <w:rsid w:val="422DB782"/>
    <w:rsid w:val="4230E55C"/>
    <w:rsid w:val="427323A6"/>
    <w:rsid w:val="4274A4C5"/>
    <w:rsid w:val="42794000"/>
    <w:rsid w:val="42AD57A1"/>
    <w:rsid w:val="4312E88E"/>
    <w:rsid w:val="4320F937"/>
    <w:rsid w:val="435E840E"/>
    <w:rsid w:val="43628341"/>
    <w:rsid w:val="4386A26D"/>
    <w:rsid w:val="43AB44FB"/>
    <w:rsid w:val="43B0FE43"/>
    <w:rsid w:val="43B39431"/>
    <w:rsid w:val="43D65B19"/>
    <w:rsid w:val="43E5BA14"/>
    <w:rsid w:val="4408DD4E"/>
    <w:rsid w:val="441FCF2B"/>
    <w:rsid w:val="44222027"/>
    <w:rsid w:val="443E0AD0"/>
    <w:rsid w:val="446F6330"/>
    <w:rsid w:val="448B7471"/>
    <w:rsid w:val="44AA7E41"/>
    <w:rsid w:val="44C007F6"/>
    <w:rsid w:val="44E15C45"/>
    <w:rsid w:val="45071DC3"/>
    <w:rsid w:val="450E86A0"/>
    <w:rsid w:val="452D1F28"/>
    <w:rsid w:val="45399897"/>
    <w:rsid w:val="4546B407"/>
    <w:rsid w:val="454DBB00"/>
    <w:rsid w:val="45920E90"/>
    <w:rsid w:val="45A0CD4E"/>
    <w:rsid w:val="45A8D95A"/>
    <w:rsid w:val="45E9699D"/>
    <w:rsid w:val="45F4A4C4"/>
    <w:rsid w:val="462B43FB"/>
    <w:rsid w:val="466DAD83"/>
    <w:rsid w:val="467554D1"/>
    <w:rsid w:val="46847968"/>
    <w:rsid w:val="46C9FEDD"/>
    <w:rsid w:val="46D84A1A"/>
    <w:rsid w:val="471B2C09"/>
    <w:rsid w:val="47372E98"/>
    <w:rsid w:val="47479954"/>
    <w:rsid w:val="47537418"/>
    <w:rsid w:val="47683746"/>
    <w:rsid w:val="476CB4F5"/>
    <w:rsid w:val="476FC97F"/>
    <w:rsid w:val="47C632A7"/>
    <w:rsid w:val="47CEF1B8"/>
    <w:rsid w:val="47CF46B3"/>
    <w:rsid w:val="47D64725"/>
    <w:rsid w:val="47F6458D"/>
    <w:rsid w:val="47F8AE57"/>
    <w:rsid w:val="4803E2AB"/>
    <w:rsid w:val="4804F94C"/>
    <w:rsid w:val="48321D97"/>
    <w:rsid w:val="484A0B16"/>
    <w:rsid w:val="484A243A"/>
    <w:rsid w:val="4895AA29"/>
    <w:rsid w:val="48A2FC7E"/>
    <w:rsid w:val="48AC7C19"/>
    <w:rsid w:val="48B444FB"/>
    <w:rsid w:val="48C380E2"/>
    <w:rsid w:val="48E19184"/>
    <w:rsid w:val="48F9DB61"/>
    <w:rsid w:val="492B86CA"/>
    <w:rsid w:val="49398A85"/>
    <w:rsid w:val="493AD2AF"/>
    <w:rsid w:val="49407DC4"/>
    <w:rsid w:val="495BCBDE"/>
    <w:rsid w:val="49619018"/>
    <w:rsid w:val="499F4AB6"/>
    <w:rsid w:val="49B5A09B"/>
    <w:rsid w:val="4A01EAC5"/>
    <w:rsid w:val="4A23447C"/>
    <w:rsid w:val="4A452364"/>
    <w:rsid w:val="4A7D8755"/>
    <w:rsid w:val="4A85F1A5"/>
    <w:rsid w:val="4A8C60D6"/>
    <w:rsid w:val="4A9F3EE2"/>
    <w:rsid w:val="4AAE1B5B"/>
    <w:rsid w:val="4AF3E472"/>
    <w:rsid w:val="4AFC6A22"/>
    <w:rsid w:val="4B351749"/>
    <w:rsid w:val="4B69CCC1"/>
    <w:rsid w:val="4B8E58D4"/>
    <w:rsid w:val="4BADF8AC"/>
    <w:rsid w:val="4BD011A4"/>
    <w:rsid w:val="4C6D0EDB"/>
    <w:rsid w:val="4C79F710"/>
    <w:rsid w:val="4C907899"/>
    <w:rsid w:val="4CB6E6F0"/>
    <w:rsid w:val="4CB8E50F"/>
    <w:rsid w:val="4CBEF2A0"/>
    <w:rsid w:val="4CCD31B4"/>
    <w:rsid w:val="4CD3F15F"/>
    <w:rsid w:val="4D044948"/>
    <w:rsid w:val="4D33FAFC"/>
    <w:rsid w:val="4D5AAA6F"/>
    <w:rsid w:val="4D652350"/>
    <w:rsid w:val="4D9221E0"/>
    <w:rsid w:val="4D97BEE5"/>
    <w:rsid w:val="4DB92642"/>
    <w:rsid w:val="4DE46B97"/>
    <w:rsid w:val="4DE7416D"/>
    <w:rsid w:val="4DF3CBBD"/>
    <w:rsid w:val="4DF68BA0"/>
    <w:rsid w:val="4DF8D3BF"/>
    <w:rsid w:val="4E031305"/>
    <w:rsid w:val="4E19C2FC"/>
    <w:rsid w:val="4E3423AF"/>
    <w:rsid w:val="4E3BC7C2"/>
    <w:rsid w:val="4E3D97B9"/>
    <w:rsid w:val="4E466A30"/>
    <w:rsid w:val="4E4F29B6"/>
    <w:rsid w:val="4EBC2A87"/>
    <w:rsid w:val="4EC1BB26"/>
    <w:rsid w:val="4ED46A50"/>
    <w:rsid w:val="4EE802D3"/>
    <w:rsid w:val="4F079380"/>
    <w:rsid w:val="4F10FDBC"/>
    <w:rsid w:val="4F23845C"/>
    <w:rsid w:val="4F26D9D8"/>
    <w:rsid w:val="4F2F12F7"/>
    <w:rsid w:val="4F8FA914"/>
    <w:rsid w:val="4FBF94E6"/>
    <w:rsid w:val="5001E8DF"/>
    <w:rsid w:val="5035B29D"/>
    <w:rsid w:val="50473216"/>
    <w:rsid w:val="508C596D"/>
    <w:rsid w:val="50C03ABB"/>
    <w:rsid w:val="51043750"/>
    <w:rsid w:val="5116CA00"/>
    <w:rsid w:val="51412F5B"/>
    <w:rsid w:val="51853E3F"/>
    <w:rsid w:val="51BF68D5"/>
    <w:rsid w:val="52369175"/>
    <w:rsid w:val="527B6D2C"/>
    <w:rsid w:val="52BB60B9"/>
    <w:rsid w:val="52C9236C"/>
    <w:rsid w:val="52F83032"/>
    <w:rsid w:val="53573BC7"/>
    <w:rsid w:val="535ABA07"/>
    <w:rsid w:val="53728261"/>
    <w:rsid w:val="53935E14"/>
    <w:rsid w:val="53C2039C"/>
    <w:rsid w:val="53E06990"/>
    <w:rsid w:val="53FB6BC1"/>
    <w:rsid w:val="54003BCC"/>
    <w:rsid w:val="540526DA"/>
    <w:rsid w:val="540D307F"/>
    <w:rsid w:val="544D1E24"/>
    <w:rsid w:val="547ED83F"/>
    <w:rsid w:val="54949898"/>
    <w:rsid w:val="54A1B8AD"/>
    <w:rsid w:val="54D3F817"/>
    <w:rsid w:val="54E20C9F"/>
    <w:rsid w:val="5523A33F"/>
    <w:rsid w:val="552729EA"/>
    <w:rsid w:val="5553A3DB"/>
    <w:rsid w:val="55635D56"/>
    <w:rsid w:val="56061886"/>
    <w:rsid w:val="5629F385"/>
    <w:rsid w:val="56523149"/>
    <w:rsid w:val="56604EAB"/>
    <w:rsid w:val="56981488"/>
    <w:rsid w:val="56981B0F"/>
    <w:rsid w:val="56B8A338"/>
    <w:rsid w:val="56C5ADB4"/>
    <w:rsid w:val="5711891A"/>
    <w:rsid w:val="5716E5C4"/>
    <w:rsid w:val="574E44A0"/>
    <w:rsid w:val="574FE02F"/>
    <w:rsid w:val="57648043"/>
    <w:rsid w:val="576C62A6"/>
    <w:rsid w:val="57B32550"/>
    <w:rsid w:val="57D1D9BA"/>
    <w:rsid w:val="57D413C4"/>
    <w:rsid w:val="58012400"/>
    <w:rsid w:val="581D4E18"/>
    <w:rsid w:val="588FA0F9"/>
    <w:rsid w:val="58905782"/>
    <w:rsid w:val="58A58A86"/>
    <w:rsid w:val="58E47D29"/>
    <w:rsid w:val="58EB5AB7"/>
    <w:rsid w:val="5921AE01"/>
    <w:rsid w:val="59228561"/>
    <w:rsid w:val="5925BBED"/>
    <w:rsid w:val="59417E8E"/>
    <w:rsid w:val="59734B4E"/>
    <w:rsid w:val="59AFCA17"/>
    <w:rsid w:val="59B7C6DD"/>
    <w:rsid w:val="59F37191"/>
    <w:rsid w:val="59FCC96E"/>
    <w:rsid w:val="5A1E4640"/>
    <w:rsid w:val="5A3E3F69"/>
    <w:rsid w:val="5A5301D4"/>
    <w:rsid w:val="5A7F8897"/>
    <w:rsid w:val="5A81EC8E"/>
    <w:rsid w:val="5AC73FC3"/>
    <w:rsid w:val="5B0AA26F"/>
    <w:rsid w:val="5B2ED77A"/>
    <w:rsid w:val="5B4FC962"/>
    <w:rsid w:val="5B597172"/>
    <w:rsid w:val="5BAFC717"/>
    <w:rsid w:val="5BB711AD"/>
    <w:rsid w:val="5BDD8F13"/>
    <w:rsid w:val="5C0E4453"/>
    <w:rsid w:val="5C14C3F5"/>
    <w:rsid w:val="5C25A31D"/>
    <w:rsid w:val="5C2D27D4"/>
    <w:rsid w:val="5CB03316"/>
    <w:rsid w:val="5CCDFC95"/>
    <w:rsid w:val="5CD09C40"/>
    <w:rsid w:val="5CEE875A"/>
    <w:rsid w:val="5CF47834"/>
    <w:rsid w:val="5D311DF6"/>
    <w:rsid w:val="5D4DDAA6"/>
    <w:rsid w:val="5D54E427"/>
    <w:rsid w:val="5D6BB62B"/>
    <w:rsid w:val="5D8ADD7D"/>
    <w:rsid w:val="5DC4016E"/>
    <w:rsid w:val="5DD47959"/>
    <w:rsid w:val="5DF49A5D"/>
    <w:rsid w:val="5DFBE4D0"/>
    <w:rsid w:val="5E480F35"/>
    <w:rsid w:val="5E50194D"/>
    <w:rsid w:val="5E9E6EE6"/>
    <w:rsid w:val="5EF20C19"/>
    <w:rsid w:val="5F6C634C"/>
    <w:rsid w:val="5F910B3F"/>
    <w:rsid w:val="5FC29A5E"/>
    <w:rsid w:val="5FC5C453"/>
    <w:rsid w:val="5FD5A3A9"/>
    <w:rsid w:val="6024669D"/>
    <w:rsid w:val="604A9173"/>
    <w:rsid w:val="60526798"/>
    <w:rsid w:val="60CFB99C"/>
    <w:rsid w:val="60FAC37E"/>
    <w:rsid w:val="611D2266"/>
    <w:rsid w:val="6147406C"/>
    <w:rsid w:val="615CBB7C"/>
    <w:rsid w:val="6168DF98"/>
    <w:rsid w:val="617E8626"/>
    <w:rsid w:val="61B3A028"/>
    <w:rsid w:val="61BF7C07"/>
    <w:rsid w:val="61C17748"/>
    <w:rsid w:val="61C740BD"/>
    <w:rsid w:val="61CB5448"/>
    <w:rsid w:val="61DB2BD1"/>
    <w:rsid w:val="61DD6582"/>
    <w:rsid w:val="62466DA9"/>
    <w:rsid w:val="626952CC"/>
    <w:rsid w:val="627D5144"/>
    <w:rsid w:val="62A54DC1"/>
    <w:rsid w:val="62E25825"/>
    <w:rsid w:val="62E41609"/>
    <w:rsid w:val="62FD0287"/>
    <w:rsid w:val="630E8165"/>
    <w:rsid w:val="6314E5D0"/>
    <w:rsid w:val="631712E7"/>
    <w:rsid w:val="638D6894"/>
    <w:rsid w:val="6392CCB8"/>
    <w:rsid w:val="63CC9D2A"/>
    <w:rsid w:val="63D8EB48"/>
    <w:rsid w:val="63F294CF"/>
    <w:rsid w:val="64196063"/>
    <w:rsid w:val="642578F3"/>
    <w:rsid w:val="64465247"/>
    <w:rsid w:val="644EBAB1"/>
    <w:rsid w:val="6451CD19"/>
    <w:rsid w:val="645E447D"/>
    <w:rsid w:val="648AA749"/>
    <w:rsid w:val="64BCB8E9"/>
    <w:rsid w:val="64C15DB8"/>
    <w:rsid w:val="64E708EA"/>
    <w:rsid w:val="651169C3"/>
    <w:rsid w:val="6524DED3"/>
    <w:rsid w:val="65449B85"/>
    <w:rsid w:val="65527A8B"/>
    <w:rsid w:val="655296AB"/>
    <w:rsid w:val="6555FFA2"/>
    <w:rsid w:val="6573249F"/>
    <w:rsid w:val="659F9056"/>
    <w:rsid w:val="65A2CC82"/>
    <w:rsid w:val="6606C88A"/>
    <w:rsid w:val="660B30F2"/>
    <w:rsid w:val="66116CFE"/>
    <w:rsid w:val="661440C1"/>
    <w:rsid w:val="661EC6B7"/>
    <w:rsid w:val="662A7A09"/>
    <w:rsid w:val="66319547"/>
    <w:rsid w:val="66568C84"/>
    <w:rsid w:val="6691C716"/>
    <w:rsid w:val="66ACE753"/>
    <w:rsid w:val="66B03EE9"/>
    <w:rsid w:val="66C10A36"/>
    <w:rsid w:val="66D2BA58"/>
    <w:rsid w:val="66DB73A5"/>
    <w:rsid w:val="6728A2F9"/>
    <w:rsid w:val="6749EB81"/>
    <w:rsid w:val="674E605B"/>
    <w:rsid w:val="675EED49"/>
    <w:rsid w:val="67C34443"/>
    <w:rsid w:val="67CD25EB"/>
    <w:rsid w:val="68041528"/>
    <w:rsid w:val="680618F9"/>
    <w:rsid w:val="689620B9"/>
    <w:rsid w:val="689B4F18"/>
    <w:rsid w:val="68E50D30"/>
    <w:rsid w:val="69428D6E"/>
    <w:rsid w:val="69450612"/>
    <w:rsid w:val="6964665D"/>
    <w:rsid w:val="6985F09A"/>
    <w:rsid w:val="69AA66B1"/>
    <w:rsid w:val="69BA729F"/>
    <w:rsid w:val="69C57F67"/>
    <w:rsid w:val="69C66057"/>
    <w:rsid w:val="69CD1DD0"/>
    <w:rsid w:val="69F00F78"/>
    <w:rsid w:val="6A5E7777"/>
    <w:rsid w:val="6A7BD581"/>
    <w:rsid w:val="6A817D0D"/>
    <w:rsid w:val="6AA45191"/>
    <w:rsid w:val="6ABF904C"/>
    <w:rsid w:val="6AC4511A"/>
    <w:rsid w:val="6AF9C295"/>
    <w:rsid w:val="6AFF5750"/>
    <w:rsid w:val="6B15CF96"/>
    <w:rsid w:val="6B1644F0"/>
    <w:rsid w:val="6B2D022C"/>
    <w:rsid w:val="6B55C919"/>
    <w:rsid w:val="6B564398"/>
    <w:rsid w:val="6B6904FE"/>
    <w:rsid w:val="6BAF91B9"/>
    <w:rsid w:val="6BE5949B"/>
    <w:rsid w:val="6C060FDB"/>
    <w:rsid w:val="6C23E8E3"/>
    <w:rsid w:val="6C320856"/>
    <w:rsid w:val="6C35211D"/>
    <w:rsid w:val="6C370B59"/>
    <w:rsid w:val="6C52BD71"/>
    <w:rsid w:val="6C6A858F"/>
    <w:rsid w:val="6C739EDE"/>
    <w:rsid w:val="6CB29AE7"/>
    <w:rsid w:val="6CB56A06"/>
    <w:rsid w:val="6CC32BAC"/>
    <w:rsid w:val="6CD00D84"/>
    <w:rsid w:val="6CDA15AB"/>
    <w:rsid w:val="6CDEFD39"/>
    <w:rsid w:val="6DC65AD0"/>
    <w:rsid w:val="6DD73416"/>
    <w:rsid w:val="6E2EDF40"/>
    <w:rsid w:val="6E52E364"/>
    <w:rsid w:val="6E6AD831"/>
    <w:rsid w:val="6E7E3F64"/>
    <w:rsid w:val="6EB9F54B"/>
    <w:rsid w:val="6EBC8B28"/>
    <w:rsid w:val="6EDDF7D7"/>
    <w:rsid w:val="6EEC819E"/>
    <w:rsid w:val="6EF7EEE0"/>
    <w:rsid w:val="6F0C5428"/>
    <w:rsid w:val="6F332EB7"/>
    <w:rsid w:val="6FB27F0E"/>
    <w:rsid w:val="6FC96799"/>
    <w:rsid w:val="6FE69711"/>
    <w:rsid w:val="6FEA5083"/>
    <w:rsid w:val="7017F8AF"/>
    <w:rsid w:val="70291398"/>
    <w:rsid w:val="702FDA46"/>
    <w:rsid w:val="707204E2"/>
    <w:rsid w:val="707F3E8B"/>
    <w:rsid w:val="70ACE1C0"/>
    <w:rsid w:val="70B078A2"/>
    <w:rsid w:val="70D49596"/>
    <w:rsid w:val="71047E7E"/>
    <w:rsid w:val="712505CD"/>
    <w:rsid w:val="7169EB73"/>
    <w:rsid w:val="71C93DF9"/>
    <w:rsid w:val="71D702EE"/>
    <w:rsid w:val="7212ADF4"/>
    <w:rsid w:val="72373435"/>
    <w:rsid w:val="726C966E"/>
    <w:rsid w:val="72842CB0"/>
    <w:rsid w:val="728AA0A3"/>
    <w:rsid w:val="72A14141"/>
    <w:rsid w:val="72A93358"/>
    <w:rsid w:val="72B89E4A"/>
    <w:rsid w:val="72F52EBD"/>
    <w:rsid w:val="731BCCF9"/>
    <w:rsid w:val="735A778E"/>
    <w:rsid w:val="736DE7C5"/>
    <w:rsid w:val="73995D16"/>
    <w:rsid w:val="7399C05A"/>
    <w:rsid w:val="73ACB606"/>
    <w:rsid w:val="73CD09A3"/>
    <w:rsid w:val="7418DFAE"/>
    <w:rsid w:val="7448BA32"/>
    <w:rsid w:val="745A4258"/>
    <w:rsid w:val="74780050"/>
    <w:rsid w:val="74BF2FAF"/>
    <w:rsid w:val="74D06DAA"/>
    <w:rsid w:val="74D36B8F"/>
    <w:rsid w:val="74D4B742"/>
    <w:rsid w:val="74D8EBC6"/>
    <w:rsid w:val="750ABF69"/>
    <w:rsid w:val="750D453D"/>
    <w:rsid w:val="75251AEA"/>
    <w:rsid w:val="752A3DF8"/>
    <w:rsid w:val="7538A2FE"/>
    <w:rsid w:val="757A13F4"/>
    <w:rsid w:val="75AF2681"/>
    <w:rsid w:val="75DBD882"/>
    <w:rsid w:val="75DC7B54"/>
    <w:rsid w:val="75F9DD86"/>
    <w:rsid w:val="7645E40E"/>
    <w:rsid w:val="769CA354"/>
    <w:rsid w:val="76A57832"/>
    <w:rsid w:val="76CC8AD2"/>
    <w:rsid w:val="7702C44C"/>
    <w:rsid w:val="7722B7DE"/>
    <w:rsid w:val="7768F8FC"/>
    <w:rsid w:val="77A5AB27"/>
    <w:rsid w:val="77A6C31F"/>
    <w:rsid w:val="77AB287E"/>
    <w:rsid w:val="77C0F7BC"/>
    <w:rsid w:val="77C2665C"/>
    <w:rsid w:val="77C8FBAD"/>
    <w:rsid w:val="77EAF4F1"/>
    <w:rsid w:val="77F2D158"/>
    <w:rsid w:val="78330390"/>
    <w:rsid w:val="78405FBC"/>
    <w:rsid w:val="7889AC50"/>
    <w:rsid w:val="78A146BC"/>
    <w:rsid w:val="78C4F452"/>
    <w:rsid w:val="7903D633"/>
    <w:rsid w:val="79051286"/>
    <w:rsid w:val="79161DE7"/>
    <w:rsid w:val="79579DB0"/>
    <w:rsid w:val="7958D52F"/>
    <w:rsid w:val="795BA5A1"/>
    <w:rsid w:val="79835833"/>
    <w:rsid w:val="799B55A1"/>
    <w:rsid w:val="7A2F9773"/>
    <w:rsid w:val="7A778DB5"/>
    <w:rsid w:val="7A855036"/>
    <w:rsid w:val="7A858D3B"/>
    <w:rsid w:val="7AB463B4"/>
    <w:rsid w:val="7AB87809"/>
    <w:rsid w:val="7AD301E9"/>
    <w:rsid w:val="7ADADB0D"/>
    <w:rsid w:val="7AE4F097"/>
    <w:rsid w:val="7AF4B38D"/>
    <w:rsid w:val="7B5FB9DC"/>
    <w:rsid w:val="7B9F15B6"/>
    <w:rsid w:val="7BB26594"/>
    <w:rsid w:val="7BC009D6"/>
    <w:rsid w:val="7BD39092"/>
    <w:rsid w:val="7BE45D0C"/>
    <w:rsid w:val="7BF06F91"/>
    <w:rsid w:val="7C01E84D"/>
    <w:rsid w:val="7C435092"/>
    <w:rsid w:val="7C499159"/>
    <w:rsid w:val="7C66DA1F"/>
    <w:rsid w:val="7CAF40AD"/>
    <w:rsid w:val="7CCE72B6"/>
    <w:rsid w:val="7CDD98E2"/>
    <w:rsid w:val="7CEFF9BE"/>
    <w:rsid w:val="7CF0ACF2"/>
    <w:rsid w:val="7CF4830D"/>
    <w:rsid w:val="7D16DD24"/>
    <w:rsid w:val="7D211CE3"/>
    <w:rsid w:val="7D39877A"/>
    <w:rsid w:val="7D3C0447"/>
    <w:rsid w:val="7D581D68"/>
    <w:rsid w:val="7D6DFBA0"/>
    <w:rsid w:val="7D9B8BEF"/>
    <w:rsid w:val="7D9DD530"/>
    <w:rsid w:val="7DA50023"/>
    <w:rsid w:val="7DB3F826"/>
    <w:rsid w:val="7DE52E68"/>
    <w:rsid w:val="7DEDF19A"/>
    <w:rsid w:val="7E14BEAC"/>
    <w:rsid w:val="7E451387"/>
    <w:rsid w:val="7E607B5D"/>
    <w:rsid w:val="7E63B646"/>
    <w:rsid w:val="7E7A804B"/>
    <w:rsid w:val="7E9B0CB8"/>
    <w:rsid w:val="7EA43BA5"/>
    <w:rsid w:val="7EADCE8F"/>
    <w:rsid w:val="7F468980"/>
    <w:rsid w:val="7F790312"/>
    <w:rsid w:val="7F7C5992"/>
    <w:rsid w:val="7F7CE0CB"/>
    <w:rsid w:val="7FA833C9"/>
    <w:rsid w:val="7FB275BE"/>
    <w:rsid w:val="7FBC672C"/>
    <w:rsid w:val="7FC7293A"/>
    <w:rsid w:val="7FD3FAF1"/>
    <w:rsid w:val="7FEEC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62546"/>
  <w15:chartTrackingRefBased/>
  <w15:docId w15:val="{C645B496-0DDF-44FD-B6C1-9C44C8B3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68"/>
    <w:rPr>
      <w:rFonts w:ascii="Arial" w:hAnsi="Arial"/>
      <w:sz w:val="24"/>
    </w:rPr>
  </w:style>
  <w:style w:type="paragraph" w:styleId="Heading1">
    <w:name w:val="heading 1"/>
    <w:basedOn w:val="Normal"/>
    <w:next w:val="Normal"/>
    <w:link w:val="Heading1Char"/>
    <w:uiPriority w:val="9"/>
    <w:qFormat/>
    <w:rsid w:val="00F16F68"/>
    <w:pPr>
      <w:keepNext/>
      <w:keepLines/>
      <w:numPr>
        <w:numId w:val="135"/>
      </w:numPr>
      <w:spacing w:before="240" w:after="240"/>
      <w:outlineLvl w:val="0"/>
    </w:pPr>
    <w:rPr>
      <w:rFonts w:eastAsiaTheme="majorEastAsia" w:cstheme="majorBidi"/>
      <w:b/>
      <w:szCs w:val="32"/>
    </w:rPr>
  </w:style>
  <w:style w:type="paragraph" w:styleId="Heading2">
    <w:name w:val="heading 2"/>
    <w:basedOn w:val="Normal"/>
    <w:next w:val="Normal"/>
    <w:link w:val="Heading2Char"/>
    <w:unhideWhenUsed/>
    <w:qFormat/>
    <w:rsid w:val="009C73DE"/>
    <w:pPr>
      <w:keepNext/>
      <w:keepLines/>
      <w:numPr>
        <w:ilvl w:val="1"/>
        <w:numId w:val="104"/>
      </w:numPr>
      <w:spacing w:before="240" w:after="240"/>
      <w:outlineLvl w:val="1"/>
    </w:pPr>
    <w:rPr>
      <w:rFonts w:eastAsiaTheme="majorEastAsia" w:cstheme="majorBidi"/>
      <w:szCs w:val="26"/>
    </w:rPr>
  </w:style>
  <w:style w:type="paragraph" w:styleId="Heading3">
    <w:name w:val="heading 3"/>
    <w:basedOn w:val="Normal"/>
    <w:next w:val="Normal"/>
    <w:link w:val="Heading3Char"/>
    <w:unhideWhenUsed/>
    <w:qFormat/>
    <w:rsid w:val="009C73DE"/>
    <w:pPr>
      <w:keepNext/>
      <w:keepLines/>
      <w:numPr>
        <w:ilvl w:val="2"/>
        <w:numId w:val="104"/>
      </w:numPr>
      <w:spacing w:before="240" w:after="24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F16F68"/>
    <w:pPr>
      <w:keepNext/>
      <w:keepLines/>
      <w:numPr>
        <w:ilvl w:val="3"/>
        <w:numId w:val="104"/>
      </w:numPr>
      <w:spacing w:before="240" w:after="24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9C73DE"/>
    <w:pPr>
      <w:keepNext/>
      <w:keepLines/>
      <w:numPr>
        <w:ilvl w:val="4"/>
        <w:numId w:val="104"/>
      </w:numPr>
      <w:spacing w:before="240" w:after="2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9C73DE"/>
    <w:pPr>
      <w:keepNext/>
      <w:keepLines/>
      <w:numPr>
        <w:ilvl w:val="5"/>
        <w:numId w:val="104"/>
      </w:numPr>
      <w:spacing w:before="240" w:after="240"/>
      <w:outlineLvl w:val="5"/>
    </w:pPr>
    <w:rPr>
      <w:rFonts w:eastAsiaTheme="majorEastAsia" w:cstheme="majorBidi"/>
      <w:color w:val="000000" w:themeColor="text1"/>
    </w:rPr>
  </w:style>
  <w:style w:type="paragraph" w:styleId="Heading7">
    <w:name w:val="heading 7"/>
    <w:basedOn w:val="Normal"/>
    <w:next w:val="Normal"/>
    <w:link w:val="Heading7Char"/>
    <w:unhideWhenUsed/>
    <w:qFormat/>
    <w:rsid w:val="009C73DE"/>
    <w:pPr>
      <w:keepNext/>
      <w:keepLines/>
      <w:numPr>
        <w:ilvl w:val="6"/>
        <w:numId w:val="104"/>
      </w:numPr>
      <w:spacing w:before="240" w:after="240"/>
      <w:outlineLvl w:val="6"/>
    </w:pPr>
    <w:rPr>
      <w:rFonts w:eastAsiaTheme="majorEastAsia" w:cstheme="majorBidi"/>
      <w:iCs/>
      <w:color w:val="000000" w:themeColor="text1"/>
    </w:rPr>
  </w:style>
  <w:style w:type="paragraph" w:styleId="Heading8">
    <w:name w:val="heading 8"/>
    <w:basedOn w:val="Normal"/>
    <w:next w:val="Normal"/>
    <w:link w:val="Heading8Char"/>
    <w:uiPriority w:val="9"/>
    <w:unhideWhenUsed/>
    <w:qFormat/>
    <w:rsid w:val="009C73DE"/>
    <w:pPr>
      <w:keepNext/>
      <w:keepLines/>
      <w:numPr>
        <w:ilvl w:val="7"/>
        <w:numId w:val="104"/>
      </w:numPr>
      <w:spacing w:before="240"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894ABC"/>
    <w:pPr>
      <w:keepNext/>
      <w:keepLines/>
      <w:numPr>
        <w:ilvl w:val="8"/>
        <w:numId w:val="10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EE6A79"/>
    <w:rPr>
      <w:color w:val="605E5C"/>
      <w:shd w:val="clear" w:color="auto" w:fill="E1DFDD"/>
    </w:rPr>
  </w:style>
  <w:style w:type="character" w:customStyle="1" w:styleId="Heading1Char">
    <w:name w:val="Heading 1 Char"/>
    <w:basedOn w:val="DefaultParagraphFont"/>
    <w:link w:val="Heading1"/>
    <w:uiPriority w:val="9"/>
    <w:rsid w:val="009C73DE"/>
    <w:rPr>
      <w:rFonts w:ascii="Arial" w:eastAsiaTheme="majorEastAsia" w:hAnsi="Arial" w:cstheme="majorBidi"/>
      <w:b/>
      <w:sz w:val="24"/>
      <w:szCs w:val="32"/>
    </w:rPr>
  </w:style>
  <w:style w:type="character" w:customStyle="1" w:styleId="Heading2Char">
    <w:name w:val="Heading 2 Char"/>
    <w:basedOn w:val="DefaultParagraphFont"/>
    <w:link w:val="Heading2"/>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C37717"/>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qFormat/>
    <w:rsid w:val="00F72D9A"/>
    <w:rPr>
      <w:color w:val="000000" w:themeColor="text1"/>
    </w:rPr>
  </w:style>
  <w:style w:type="paragraph" w:styleId="Footer">
    <w:name w:val="footer"/>
    <w:basedOn w:val="Normal"/>
    <w:link w:val="FooterChar"/>
    <w:uiPriority w:val="99"/>
    <w:unhideWhenUsed/>
    <w:rsid w:val="00EE6A79"/>
    <w:pPr>
      <w:tabs>
        <w:tab w:val="center" w:pos="4680"/>
        <w:tab w:val="right" w:pos="9360"/>
      </w:tabs>
      <w:spacing w:after="0"/>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rPr>
      <w:rFonts w:ascii="Arial" w:hAnsi="Arial"/>
      <w:sz w:val="24"/>
    </w:rPr>
  </w:style>
  <w:style w:type="character" w:styleId="PageNumber">
    <w:name w:val="page number"/>
    <w:basedOn w:val="DefaultParagraphFont"/>
    <w:qFormat/>
    <w:rsid w:val="00441133"/>
  </w:style>
  <w:style w:type="paragraph" w:styleId="Header">
    <w:name w:val="header"/>
    <w:basedOn w:val="Normal"/>
    <w:link w:val="HeaderChar"/>
    <w:unhideWhenUsed/>
    <w:rsid w:val="00EE6A79"/>
    <w:pPr>
      <w:tabs>
        <w:tab w:val="center" w:pos="4680"/>
        <w:tab w:val="right" w:pos="9360"/>
      </w:tabs>
      <w:spacing w:after="0"/>
    </w:pPr>
  </w:style>
  <w:style w:type="character" w:customStyle="1" w:styleId="HeaderChar">
    <w:name w:val="Header Char"/>
    <w:basedOn w:val="DefaultParagraphFont"/>
    <w:link w:val="Header"/>
    <w:rsid w:val="00441133"/>
    <w:rPr>
      <w:rFonts w:ascii="Arial" w:hAnsi="Arial"/>
      <w:sz w:val="24"/>
    </w:rPr>
  </w:style>
  <w:style w:type="table" w:customStyle="1" w:styleId="TableGrid1">
    <w:name w:val="Table Grid1"/>
    <w:basedOn w:val="TableNormal"/>
    <w:next w:val="TableGrid"/>
    <w:uiPriority w:val="39"/>
    <w:rsid w:val="004A15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link w:val="Body1Char"/>
    <w:rsid w:val="00EF43AA"/>
    <w:pPr>
      <w:spacing w:after="0" w:line="240" w:lineRule="auto"/>
      <w:outlineLvl w:val="0"/>
    </w:pPr>
    <w:rPr>
      <w:rFonts w:ascii="Arial" w:eastAsia="Arial Unicode MS" w:hAnsi="Arial" w:cs="Times New Roman"/>
      <w:color w:val="000000"/>
      <w:sz w:val="24"/>
      <w:szCs w:val="24"/>
      <w:u w:color="000000"/>
    </w:rPr>
  </w:style>
  <w:style w:type="character" w:customStyle="1" w:styleId="Body1Char">
    <w:name w:val="Body 1 Char"/>
    <w:basedOn w:val="DefaultParagraphFont"/>
    <w:link w:val="Body1"/>
    <w:rsid w:val="00EF43AA"/>
    <w:rPr>
      <w:rFonts w:ascii="Arial" w:eastAsia="Arial Unicode MS" w:hAnsi="Arial" w:cs="Times New Roman"/>
      <w:color w:val="000000"/>
      <w:sz w:val="24"/>
      <w:szCs w:val="24"/>
      <w:u w:color="000000"/>
    </w:rPr>
  </w:style>
  <w:style w:type="paragraph" w:styleId="FootnoteText">
    <w:name w:val="footnote text"/>
    <w:basedOn w:val="Normal"/>
    <w:link w:val="FootnoteTextChar"/>
    <w:uiPriority w:val="99"/>
    <w:unhideWhenUsed/>
    <w:rsid w:val="00EE6A79"/>
    <w:pPr>
      <w:spacing w:after="0"/>
    </w:pPr>
    <w:rPr>
      <w:sz w:val="20"/>
      <w:szCs w:val="20"/>
    </w:rPr>
  </w:style>
  <w:style w:type="character" w:customStyle="1" w:styleId="FootnoteTextChar">
    <w:name w:val="Footnote Text Char"/>
    <w:basedOn w:val="DefaultParagraphFont"/>
    <w:link w:val="FootnoteText"/>
    <w:uiPriority w:val="99"/>
    <w:rsid w:val="00521E77"/>
    <w:rPr>
      <w:rFonts w:ascii="Arial" w:hAnsi="Arial"/>
      <w:sz w:val="20"/>
      <w:szCs w:val="20"/>
    </w:rPr>
  </w:style>
  <w:style w:type="character" w:styleId="FootnoteReference">
    <w:name w:val="footnote reference"/>
    <w:basedOn w:val="DefaultParagraphFont"/>
    <w:uiPriority w:val="99"/>
    <w:unhideWhenUsed/>
    <w:rsid w:val="00521E77"/>
    <w:rPr>
      <w:vertAlign w:val="superscript"/>
    </w:rPr>
  </w:style>
  <w:style w:type="table" w:customStyle="1" w:styleId="TableGrid3">
    <w:name w:val="Table Grid3"/>
    <w:basedOn w:val="TableNormal"/>
    <w:next w:val="TableGrid"/>
    <w:rsid w:val="0092655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10136"/>
    <w:rPr>
      <w:b/>
      <w:bCs/>
    </w:rPr>
  </w:style>
  <w:style w:type="character" w:styleId="Emphasis">
    <w:name w:val="Emphasis"/>
    <w:basedOn w:val="DefaultParagraphFont"/>
    <w:uiPriority w:val="20"/>
    <w:qFormat/>
    <w:rsid w:val="00E10136"/>
    <w:rPr>
      <w:i/>
      <w:iCs/>
    </w:rPr>
  </w:style>
  <w:style w:type="character" w:customStyle="1" w:styleId="cosmallcaps">
    <w:name w:val="co_smallcaps"/>
    <w:basedOn w:val="DefaultParagraphFont"/>
    <w:rsid w:val="00E10136"/>
  </w:style>
  <w:style w:type="paragraph" w:styleId="BodyText3">
    <w:name w:val="Body Text 3"/>
    <w:basedOn w:val="Normal"/>
    <w:link w:val="BodyText3Char"/>
    <w:unhideWhenUsed/>
    <w:rsid w:val="00EE6A79"/>
    <w:pPr>
      <w:autoSpaceDE w:val="0"/>
      <w:autoSpaceDN w:val="0"/>
      <w:adjustRightInd w:val="0"/>
      <w:spacing w:after="0"/>
    </w:pPr>
    <w:rPr>
      <w:rFonts w:eastAsiaTheme="minorEastAsia" w:cs="Arial"/>
      <w:sz w:val="18"/>
      <w:szCs w:val="24"/>
    </w:rPr>
  </w:style>
  <w:style w:type="character" w:customStyle="1" w:styleId="BodyText3Char">
    <w:name w:val="Body Text 3 Char"/>
    <w:basedOn w:val="DefaultParagraphFont"/>
    <w:link w:val="BodyText3"/>
    <w:rsid w:val="00E10136"/>
    <w:rPr>
      <w:rFonts w:ascii="Arial" w:eastAsiaTheme="minorEastAsia" w:hAnsi="Arial" w:cs="Arial"/>
      <w:sz w:val="18"/>
      <w:szCs w:val="24"/>
    </w:rPr>
  </w:style>
  <w:style w:type="paragraph" w:styleId="BodyText2">
    <w:name w:val="Body Text 2"/>
    <w:basedOn w:val="Normal"/>
    <w:link w:val="BodyText2Char"/>
    <w:unhideWhenUsed/>
    <w:rsid w:val="00E10136"/>
    <w:pPr>
      <w:spacing w:after="120" w:line="480" w:lineRule="auto"/>
    </w:pPr>
  </w:style>
  <w:style w:type="character" w:customStyle="1" w:styleId="BodyText2Char">
    <w:name w:val="Body Text 2 Char"/>
    <w:basedOn w:val="DefaultParagraphFont"/>
    <w:link w:val="BodyText2"/>
    <w:rsid w:val="00E10136"/>
  </w:style>
  <w:style w:type="paragraph" w:styleId="BalloonText">
    <w:name w:val="Balloon Text"/>
    <w:basedOn w:val="Normal"/>
    <w:link w:val="BalloonTextChar"/>
    <w:uiPriority w:val="99"/>
    <w:rsid w:val="00EE6A79"/>
    <w:pPr>
      <w:autoSpaceDE w:val="0"/>
      <w:autoSpaceDN w:val="0"/>
      <w:adjustRightInd w:val="0"/>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E10136"/>
    <w:rPr>
      <w:rFonts w:ascii="Tahoma" w:eastAsiaTheme="minorEastAsia" w:hAnsi="Tahoma" w:cs="Tahoma"/>
      <w:sz w:val="16"/>
      <w:szCs w:val="16"/>
    </w:rPr>
  </w:style>
  <w:style w:type="paragraph" w:styleId="CommentText">
    <w:name w:val="annotation text"/>
    <w:basedOn w:val="Normal"/>
    <w:link w:val="CommentTextChar"/>
    <w:uiPriority w:val="99"/>
    <w:unhideWhenUsed/>
    <w:rsid w:val="00EE6A79"/>
    <w:rPr>
      <w:sz w:val="20"/>
      <w:szCs w:val="20"/>
    </w:rPr>
  </w:style>
  <w:style w:type="character" w:customStyle="1" w:styleId="CommentTextChar">
    <w:name w:val="Comment Text Char"/>
    <w:basedOn w:val="DefaultParagraphFont"/>
    <w:link w:val="CommentText"/>
    <w:uiPriority w:val="99"/>
    <w:rsid w:val="00E10136"/>
    <w:rPr>
      <w:rFonts w:ascii="Arial" w:hAnsi="Arial"/>
      <w:sz w:val="20"/>
      <w:szCs w:val="20"/>
    </w:rPr>
  </w:style>
  <w:style w:type="character" w:styleId="CommentReference">
    <w:name w:val="annotation reference"/>
    <w:basedOn w:val="DefaultParagraphFont"/>
    <w:uiPriority w:val="99"/>
    <w:unhideWhenUsed/>
    <w:rsid w:val="00E10136"/>
    <w:rPr>
      <w:sz w:val="16"/>
      <w:szCs w:val="16"/>
    </w:rPr>
  </w:style>
  <w:style w:type="paragraph" w:customStyle="1" w:styleId="msonormal0">
    <w:name w:val="msonormal"/>
    <w:basedOn w:val="Normal"/>
    <w:rsid w:val="00EE6A79"/>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E10136"/>
    <w:rPr>
      <w:color w:val="800080"/>
      <w:u w:val="single"/>
    </w:rPr>
  </w:style>
  <w:style w:type="numbering" w:customStyle="1" w:styleId="NoList1">
    <w:name w:val="No List1"/>
    <w:next w:val="NoList"/>
    <w:uiPriority w:val="99"/>
    <w:semiHidden/>
    <w:unhideWhenUsed/>
    <w:rsid w:val="00E10136"/>
  </w:style>
  <w:style w:type="paragraph" w:customStyle="1" w:styleId="List0">
    <w:name w:val="List 0"/>
    <w:basedOn w:val="ImportWordListStyleDefinition10"/>
    <w:semiHidden/>
    <w:rsid w:val="00E10136"/>
    <w:pPr>
      <w:ind w:left="3600" w:hanging="360"/>
    </w:pPr>
  </w:style>
  <w:style w:type="paragraph" w:customStyle="1" w:styleId="ImportWordListStyleDefinition10">
    <w:name w:val="Import Word List Style Definition 10"/>
    <w:rsid w:val="00E10136"/>
    <w:pPr>
      <w:numPr>
        <w:numId w:val="11"/>
      </w:numPr>
      <w:spacing w:after="0" w:line="240" w:lineRule="auto"/>
    </w:pPr>
    <w:rPr>
      <w:rFonts w:ascii="Times New Roman" w:eastAsiaTheme="minorEastAsia" w:hAnsi="Times New Roman" w:cs="Times New Roman"/>
      <w:sz w:val="24"/>
      <w:szCs w:val="24"/>
    </w:rPr>
  </w:style>
  <w:style w:type="paragraph" w:customStyle="1" w:styleId="ImportWordListStyleDefinition13">
    <w:name w:val="Import Word List Style Definition 13"/>
    <w:rsid w:val="00E10136"/>
    <w:pPr>
      <w:numPr>
        <w:numId w:val="12"/>
      </w:numPr>
      <w:spacing w:after="0" w:line="240" w:lineRule="auto"/>
    </w:pPr>
    <w:rPr>
      <w:rFonts w:ascii="Times New Roman" w:eastAsiaTheme="minorEastAsia" w:hAnsi="Times New Roman" w:cs="Times New Roman"/>
      <w:sz w:val="24"/>
      <w:szCs w:val="24"/>
    </w:rPr>
  </w:style>
  <w:style w:type="paragraph" w:customStyle="1" w:styleId="List1">
    <w:name w:val="List 1"/>
    <w:basedOn w:val="ImportWordListStyleDefinition22"/>
    <w:semiHidden/>
    <w:rsid w:val="00E10136"/>
    <w:pPr>
      <w:tabs>
        <w:tab w:val="clear" w:pos="720"/>
        <w:tab w:val="num" w:pos="360"/>
      </w:tabs>
    </w:pPr>
  </w:style>
  <w:style w:type="paragraph" w:customStyle="1" w:styleId="ImportWordListStyleDefinition22">
    <w:name w:val="Import Word List Style Definition 22"/>
    <w:rsid w:val="00E10136"/>
    <w:pPr>
      <w:numPr>
        <w:numId w:val="13"/>
      </w:numPr>
      <w:spacing w:after="0" w:line="240" w:lineRule="auto"/>
    </w:pPr>
    <w:rPr>
      <w:rFonts w:ascii="Times New Roman" w:eastAsiaTheme="minorEastAsia" w:hAnsi="Times New Roman" w:cs="Times New Roman"/>
      <w:sz w:val="24"/>
      <w:szCs w:val="24"/>
    </w:rPr>
  </w:style>
  <w:style w:type="paragraph" w:customStyle="1" w:styleId="ImportWordListStyleDefinition26">
    <w:name w:val="Import Word List Style Definition 26"/>
    <w:rsid w:val="00E10136"/>
    <w:pPr>
      <w:numPr>
        <w:numId w:val="14"/>
      </w:numPr>
      <w:spacing w:after="0" w:line="240" w:lineRule="auto"/>
    </w:pPr>
    <w:rPr>
      <w:rFonts w:ascii="Times New Roman" w:eastAsiaTheme="minorEastAsia" w:hAnsi="Times New Roman" w:cs="Times New Roman"/>
      <w:sz w:val="24"/>
      <w:szCs w:val="24"/>
    </w:rPr>
  </w:style>
  <w:style w:type="paragraph" w:customStyle="1" w:styleId="List21">
    <w:name w:val="List 21"/>
    <w:basedOn w:val="ImportWordListStyleDefinition26"/>
    <w:semiHidden/>
    <w:rsid w:val="00E10136"/>
    <w:pPr>
      <w:numPr>
        <w:numId w:val="15"/>
      </w:numPr>
    </w:pPr>
  </w:style>
  <w:style w:type="paragraph" w:customStyle="1" w:styleId="ImportWordListStyleDefinition28">
    <w:name w:val="Import Word List Style Definition 28"/>
    <w:rsid w:val="00E10136"/>
    <w:pPr>
      <w:numPr>
        <w:numId w:val="16"/>
      </w:numPr>
      <w:spacing w:after="0" w:line="240" w:lineRule="auto"/>
    </w:pPr>
    <w:rPr>
      <w:rFonts w:ascii="Times New Roman" w:eastAsiaTheme="minorEastAsia" w:hAnsi="Times New Roman" w:cs="Times New Roman"/>
      <w:sz w:val="24"/>
      <w:szCs w:val="24"/>
    </w:rPr>
  </w:style>
  <w:style w:type="paragraph" w:customStyle="1" w:styleId="List31">
    <w:name w:val="List 31"/>
    <w:basedOn w:val="ImportWordListStyleDefinition14"/>
    <w:autoRedefine/>
    <w:semiHidden/>
    <w:rsid w:val="00E10136"/>
  </w:style>
  <w:style w:type="paragraph" w:customStyle="1" w:styleId="ImportWordListStyleDefinition14">
    <w:name w:val="Import Word List Style Definition 14"/>
    <w:rsid w:val="00E10136"/>
    <w:pPr>
      <w:numPr>
        <w:numId w:val="17"/>
      </w:numPr>
      <w:spacing w:after="0" w:line="240" w:lineRule="auto"/>
    </w:pPr>
    <w:rPr>
      <w:rFonts w:ascii="Times New Roman" w:eastAsiaTheme="minorEastAsia" w:hAnsi="Times New Roman" w:cs="Times New Roman"/>
      <w:sz w:val="24"/>
      <w:szCs w:val="24"/>
    </w:rPr>
  </w:style>
  <w:style w:type="paragraph" w:customStyle="1" w:styleId="ImportWordListStyleDefinition17">
    <w:name w:val="Import Word List Style Definition 17"/>
    <w:rsid w:val="00E10136"/>
    <w:pPr>
      <w:numPr>
        <w:numId w:val="18"/>
      </w:numPr>
      <w:spacing w:after="0" w:line="240" w:lineRule="auto"/>
    </w:pPr>
    <w:rPr>
      <w:rFonts w:ascii="Times New Roman" w:eastAsiaTheme="minorEastAsia" w:hAnsi="Times New Roman" w:cs="Times New Roman"/>
      <w:sz w:val="24"/>
      <w:szCs w:val="24"/>
    </w:rPr>
  </w:style>
  <w:style w:type="paragraph" w:customStyle="1" w:styleId="List41">
    <w:name w:val="List 41"/>
    <w:basedOn w:val="ImportWordListStyleDefinition11"/>
    <w:semiHidden/>
    <w:rsid w:val="00E10136"/>
    <w:pPr>
      <w:tabs>
        <w:tab w:val="clear" w:pos="360"/>
        <w:tab w:val="num" w:pos="720"/>
      </w:tabs>
      <w:ind w:left="720"/>
    </w:pPr>
  </w:style>
  <w:style w:type="paragraph" w:customStyle="1" w:styleId="ImportWordListStyleDefinition11">
    <w:name w:val="Import Word List Style Definition 11"/>
    <w:autoRedefine/>
    <w:rsid w:val="00E10136"/>
    <w:pPr>
      <w:numPr>
        <w:numId w:val="19"/>
      </w:numPr>
      <w:spacing w:after="0" w:line="240" w:lineRule="auto"/>
    </w:pPr>
    <w:rPr>
      <w:rFonts w:ascii="Times New Roman" w:eastAsiaTheme="minorEastAsia" w:hAnsi="Times New Roman" w:cs="Times New Roman"/>
      <w:sz w:val="24"/>
      <w:szCs w:val="24"/>
    </w:rPr>
  </w:style>
  <w:style w:type="paragraph" w:customStyle="1" w:styleId="List51">
    <w:name w:val="List 51"/>
    <w:basedOn w:val="ImportWordListStyleDefinition24"/>
    <w:semiHidden/>
    <w:rsid w:val="00E10136"/>
    <w:pPr>
      <w:tabs>
        <w:tab w:val="clear" w:pos="476"/>
        <w:tab w:val="num" w:pos="114"/>
      </w:tabs>
      <w:ind w:left="114" w:firstLine="3486"/>
    </w:pPr>
  </w:style>
  <w:style w:type="paragraph" w:customStyle="1" w:styleId="ImportWordListStyleDefinition24">
    <w:name w:val="Import Word List Style Definition 24"/>
    <w:rsid w:val="00E10136"/>
    <w:pPr>
      <w:numPr>
        <w:numId w:val="20"/>
      </w:numPr>
      <w:spacing w:after="0" w:line="240" w:lineRule="auto"/>
    </w:pPr>
    <w:rPr>
      <w:rFonts w:ascii="Times New Roman" w:eastAsiaTheme="minorEastAsia" w:hAnsi="Times New Roman" w:cs="Times New Roman"/>
      <w:sz w:val="24"/>
      <w:szCs w:val="24"/>
    </w:rPr>
  </w:style>
  <w:style w:type="paragraph" w:customStyle="1" w:styleId="List6">
    <w:name w:val="List 6"/>
    <w:basedOn w:val="ImportWordListStyleDefinition12"/>
    <w:semiHidden/>
    <w:rsid w:val="00E10136"/>
    <w:pPr>
      <w:tabs>
        <w:tab w:val="clear" w:pos="476"/>
        <w:tab w:val="num" w:pos="360"/>
      </w:tabs>
    </w:pPr>
  </w:style>
  <w:style w:type="paragraph" w:customStyle="1" w:styleId="ImportWordListStyleDefinition12">
    <w:name w:val="Import Word List Style Definition 12"/>
    <w:rsid w:val="00E10136"/>
    <w:pPr>
      <w:numPr>
        <w:numId w:val="21"/>
      </w:numPr>
      <w:spacing w:after="0" w:line="240" w:lineRule="auto"/>
    </w:pPr>
    <w:rPr>
      <w:rFonts w:ascii="Times New Roman" w:eastAsiaTheme="minorEastAsia" w:hAnsi="Times New Roman" w:cs="Times New Roman"/>
      <w:sz w:val="24"/>
      <w:szCs w:val="24"/>
    </w:rPr>
  </w:style>
  <w:style w:type="paragraph" w:customStyle="1" w:styleId="ImportWordListStyleDefinition5">
    <w:name w:val="Import Word List Style Definition 5"/>
    <w:rsid w:val="00E10136"/>
    <w:pPr>
      <w:numPr>
        <w:numId w:val="22"/>
      </w:numPr>
      <w:spacing w:after="0" w:line="240" w:lineRule="auto"/>
    </w:pPr>
    <w:rPr>
      <w:rFonts w:ascii="Times New Roman" w:eastAsiaTheme="minorEastAsia" w:hAnsi="Times New Roman" w:cs="Times New Roman"/>
      <w:sz w:val="24"/>
      <w:szCs w:val="24"/>
    </w:rPr>
  </w:style>
  <w:style w:type="paragraph" w:customStyle="1" w:styleId="ImportWordListStyleDefinition9">
    <w:name w:val="Import Word List Style Definition 9"/>
    <w:rsid w:val="00E10136"/>
    <w:pPr>
      <w:numPr>
        <w:numId w:val="23"/>
      </w:numPr>
      <w:spacing w:after="0" w:line="240" w:lineRule="auto"/>
    </w:pPr>
    <w:rPr>
      <w:rFonts w:ascii="Times New Roman" w:eastAsiaTheme="minorEastAsia" w:hAnsi="Times New Roman" w:cs="Times New Roman"/>
      <w:sz w:val="24"/>
      <w:szCs w:val="24"/>
    </w:rPr>
  </w:style>
  <w:style w:type="paragraph" w:customStyle="1" w:styleId="List7">
    <w:name w:val="List 7"/>
    <w:basedOn w:val="ImportWordListStyleDefinition3"/>
    <w:autoRedefine/>
    <w:semiHidden/>
    <w:rsid w:val="00E10136"/>
    <w:pPr>
      <w:ind w:firstLine="2880"/>
    </w:pPr>
  </w:style>
  <w:style w:type="paragraph" w:customStyle="1" w:styleId="ImportWordListStyleDefinition3">
    <w:name w:val="Import Word List Style Definition 3"/>
    <w:rsid w:val="00E10136"/>
    <w:pPr>
      <w:numPr>
        <w:numId w:val="24"/>
      </w:numPr>
      <w:spacing w:after="0" w:line="240" w:lineRule="auto"/>
    </w:pPr>
    <w:rPr>
      <w:rFonts w:ascii="Times New Roman" w:eastAsiaTheme="minorEastAsia" w:hAnsi="Times New Roman" w:cs="Times New Roman"/>
      <w:sz w:val="24"/>
      <w:szCs w:val="24"/>
    </w:rPr>
  </w:style>
  <w:style w:type="paragraph" w:customStyle="1" w:styleId="List8">
    <w:name w:val="List 8"/>
    <w:basedOn w:val="ImportWordListStyleDefinition6"/>
    <w:semiHidden/>
    <w:rsid w:val="00E10136"/>
  </w:style>
  <w:style w:type="paragraph" w:customStyle="1" w:styleId="ImportWordListStyleDefinition6">
    <w:name w:val="Import Word List Style Definition 6"/>
    <w:rsid w:val="00E10136"/>
    <w:pPr>
      <w:numPr>
        <w:numId w:val="25"/>
      </w:numPr>
      <w:spacing w:after="0" w:line="240" w:lineRule="auto"/>
    </w:pPr>
    <w:rPr>
      <w:rFonts w:ascii="Times New Roman" w:eastAsiaTheme="minorEastAsia" w:hAnsi="Times New Roman" w:cs="Times New Roman"/>
      <w:sz w:val="24"/>
      <w:szCs w:val="24"/>
    </w:rPr>
  </w:style>
  <w:style w:type="paragraph" w:customStyle="1" w:styleId="List9">
    <w:name w:val="List 9"/>
    <w:basedOn w:val="ImportWordListStyleDefinition18"/>
    <w:autoRedefine/>
    <w:semiHidden/>
    <w:rsid w:val="00E10136"/>
    <w:pPr>
      <w:tabs>
        <w:tab w:val="clear" w:pos="360"/>
      </w:tabs>
      <w:ind w:left="0" w:firstLine="1440"/>
    </w:pPr>
  </w:style>
  <w:style w:type="paragraph" w:customStyle="1" w:styleId="ImportWordListStyleDefinition18">
    <w:name w:val="Import Word List Style Definition 18"/>
    <w:rsid w:val="00E10136"/>
    <w:pPr>
      <w:numPr>
        <w:numId w:val="26"/>
      </w:numPr>
      <w:spacing w:after="0" w:line="240" w:lineRule="auto"/>
    </w:pPr>
    <w:rPr>
      <w:rFonts w:ascii="Times New Roman" w:eastAsiaTheme="minorEastAsia" w:hAnsi="Times New Roman" w:cs="Times New Roman"/>
      <w:sz w:val="24"/>
      <w:szCs w:val="24"/>
    </w:rPr>
  </w:style>
  <w:style w:type="paragraph" w:customStyle="1" w:styleId="ImportWordListStyleDefinition21">
    <w:name w:val="Import Word List Style Definition 21"/>
    <w:autoRedefine/>
    <w:rsid w:val="00E10136"/>
    <w:pPr>
      <w:numPr>
        <w:numId w:val="27"/>
      </w:numPr>
      <w:spacing w:after="0" w:line="240" w:lineRule="auto"/>
    </w:pPr>
    <w:rPr>
      <w:rFonts w:ascii="Times New Roman" w:eastAsiaTheme="minorEastAsia" w:hAnsi="Times New Roman" w:cs="Times New Roman"/>
      <w:sz w:val="24"/>
      <w:szCs w:val="24"/>
    </w:rPr>
  </w:style>
  <w:style w:type="paragraph" w:customStyle="1" w:styleId="ImportWordListStyleDefinition8">
    <w:name w:val="Import Word List Style Definition 8"/>
    <w:rsid w:val="00E10136"/>
    <w:pPr>
      <w:numPr>
        <w:numId w:val="28"/>
      </w:numPr>
      <w:spacing w:after="0" w:line="240" w:lineRule="auto"/>
    </w:pPr>
    <w:rPr>
      <w:rFonts w:ascii="Times New Roman" w:eastAsiaTheme="minorEastAsia" w:hAnsi="Times New Roman" w:cs="Times New Roman"/>
      <w:sz w:val="24"/>
      <w:szCs w:val="24"/>
    </w:rPr>
  </w:style>
  <w:style w:type="paragraph" w:customStyle="1" w:styleId="List10">
    <w:name w:val="List 10"/>
    <w:basedOn w:val="ImportWordListStyleDefinition29"/>
    <w:autoRedefine/>
    <w:semiHidden/>
    <w:rsid w:val="00E10136"/>
    <w:pPr>
      <w:tabs>
        <w:tab w:val="clear" w:pos="720"/>
      </w:tabs>
      <w:ind w:left="0"/>
    </w:pPr>
  </w:style>
  <w:style w:type="paragraph" w:customStyle="1" w:styleId="ImportWordListStyleDefinition29">
    <w:name w:val="Import Word List Style Definition 29"/>
    <w:rsid w:val="00E10136"/>
    <w:pPr>
      <w:numPr>
        <w:numId w:val="29"/>
      </w:numPr>
      <w:spacing w:after="0" w:line="240" w:lineRule="auto"/>
    </w:pPr>
    <w:rPr>
      <w:rFonts w:ascii="Times New Roman" w:eastAsiaTheme="minorEastAsia" w:hAnsi="Times New Roman" w:cs="Times New Roman"/>
      <w:sz w:val="24"/>
      <w:szCs w:val="24"/>
    </w:rPr>
  </w:style>
  <w:style w:type="paragraph" w:customStyle="1" w:styleId="List11">
    <w:name w:val="List 11"/>
    <w:basedOn w:val="ImportWordListStyleDefinition29"/>
    <w:semiHidden/>
    <w:rsid w:val="00E10136"/>
    <w:pPr>
      <w:numPr>
        <w:numId w:val="30"/>
      </w:numPr>
    </w:pPr>
  </w:style>
  <w:style w:type="paragraph" w:customStyle="1" w:styleId="List12">
    <w:name w:val="List 12"/>
    <w:basedOn w:val="ImportWordListStyleDefinition2"/>
    <w:semiHidden/>
    <w:rsid w:val="00E10136"/>
    <w:pPr>
      <w:tabs>
        <w:tab w:val="clear" w:pos="360"/>
        <w:tab w:val="num" w:pos="720"/>
      </w:tabs>
      <w:ind w:left="720" w:firstLine="720"/>
    </w:pPr>
  </w:style>
  <w:style w:type="paragraph" w:customStyle="1" w:styleId="ImportWordListStyleDefinition2">
    <w:name w:val="Import Word List Style Definition 2"/>
    <w:autoRedefine/>
    <w:rsid w:val="00E10136"/>
    <w:pPr>
      <w:numPr>
        <w:numId w:val="31"/>
      </w:numPr>
      <w:spacing w:after="0" w:line="240" w:lineRule="auto"/>
    </w:pPr>
    <w:rPr>
      <w:rFonts w:ascii="Times New Roman" w:eastAsiaTheme="minorEastAsia" w:hAnsi="Times New Roman" w:cs="Times New Roman"/>
      <w:sz w:val="24"/>
      <w:szCs w:val="24"/>
    </w:rPr>
  </w:style>
  <w:style w:type="paragraph" w:customStyle="1" w:styleId="List13">
    <w:name w:val="List 13"/>
    <w:basedOn w:val="ImportWordListStyleDefinition25"/>
    <w:autoRedefine/>
    <w:semiHidden/>
    <w:rsid w:val="00E10136"/>
    <w:pPr>
      <w:tabs>
        <w:tab w:val="clear" w:pos="360"/>
        <w:tab w:val="num" w:pos="720"/>
      </w:tabs>
      <w:ind w:left="720"/>
    </w:pPr>
  </w:style>
  <w:style w:type="paragraph" w:customStyle="1" w:styleId="ImportWordListStyleDefinition25">
    <w:name w:val="Import Word List Style Definition 25"/>
    <w:autoRedefine/>
    <w:rsid w:val="00E10136"/>
    <w:pPr>
      <w:numPr>
        <w:numId w:val="32"/>
      </w:num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rsid w:val="00EE6A79"/>
    <w:pPr>
      <w:autoSpaceDE w:val="0"/>
      <w:autoSpaceDN w:val="0"/>
      <w:adjustRightInd w:val="0"/>
      <w:spacing w:after="0"/>
    </w:pPr>
    <w:rPr>
      <w:rFonts w:eastAsiaTheme="minorEastAsia" w:cs="Arial"/>
      <w:szCs w:val="24"/>
    </w:rPr>
  </w:style>
  <w:style w:type="paragraph" w:styleId="PlainText">
    <w:name w:val="Plain Text"/>
    <w:basedOn w:val="Normal"/>
    <w:link w:val="PlainTextChar"/>
    <w:unhideWhenUsed/>
    <w:rsid w:val="00EE6A79"/>
    <w:pPr>
      <w:autoSpaceDE w:val="0"/>
      <w:autoSpaceDN w:val="0"/>
      <w:adjustRightInd w:val="0"/>
      <w:spacing w:after="0"/>
    </w:pPr>
    <w:rPr>
      <w:rFonts w:ascii="Calibri" w:eastAsiaTheme="minorEastAsia" w:hAnsi="Calibri" w:cs="Arial"/>
      <w:szCs w:val="21"/>
    </w:rPr>
  </w:style>
  <w:style w:type="character" w:customStyle="1" w:styleId="PlainTextChar">
    <w:name w:val="Plain Text Char"/>
    <w:basedOn w:val="DefaultParagraphFont"/>
    <w:link w:val="PlainText"/>
    <w:rsid w:val="00E10136"/>
    <w:rPr>
      <w:rFonts w:ascii="Calibri" w:eastAsiaTheme="minorEastAsia" w:hAnsi="Calibri" w:cs="Arial"/>
      <w:sz w:val="24"/>
      <w:szCs w:val="21"/>
    </w:rPr>
  </w:style>
  <w:style w:type="paragraph" w:customStyle="1" w:styleId="Default">
    <w:name w:val="Default"/>
    <w:rsid w:val="00E10136"/>
    <w:pPr>
      <w:autoSpaceDE w:val="0"/>
      <w:autoSpaceDN w:val="0"/>
      <w:adjustRightInd w:val="0"/>
      <w:spacing w:after="0" w:line="240" w:lineRule="auto"/>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E10136"/>
    <w:rPr>
      <w:color w:val="808080"/>
    </w:rPr>
  </w:style>
  <w:style w:type="paragraph" w:styleId="CommentSubject">
    <w:name w:val="annotation subject"/>
    <w:basedOn w:val="CommentText"/>
    <w:next w:val="CommentText"/>
    <w:link w:val="CommentSubjectChar"/>
    <w:uiPriority w:val="99"/>
    <w:rsid w:val="00E10136"/>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E10136"/>
    <w:rPr>
      <w:rFonts w:ascii="Times New Roman" w:eastAsia="Times New Roman" w:hAnsi="Times New Roman" w:cs="Times New Roman"/>
      <w:b/>
      <w:bCs/>
      <w:sz w:val="20"/>
      <w:szCs w:val="20"/>
    </w:rPr>
  </w:style>
  <w:style w:type="paragraph" w:styleId="Revision">
    <w:name w:val="Revision"/>
    <w:hidden/>
    <w:uiPriority w:val="99"/>
    <w:semiHidden/>
    <w:rsid w:val="00E10136"/>
    <w:pPr>
      <w:spacing w:after="0" w:line="240" w:lineRule="auto"/>
    </w:pPr>
    <w:rPr>
      <w:rFonts w:ascii="Times New Roman" w:eastAsiaTheme="minorEastAsia" w:hAnsi="Times New Roman" w:cs="Times New Roman"/>
      <w:sz w:val="24"/>
      <w:szCs w:val="24"/>
    </w:rPr>
  </w:style>
  <w:style w:type="paragraph" w:styleId="NoSpacing">
    <w:name w:val="No Spacing"/>
    <w:uiPriority w:val="1"/>
    <w:qFormat/>
    <w:rsid w:val="00E10136"/>
    <w:pPr>
      <w:spacing w:after="0"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39"/>
    <w:rsid w:val="00E10136"/>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E10136"/>
    <w:rPr>
      <w:rFonts w:ascii="Arial" w:eastAsiaTheme="minorEastAsia" w:hAnsi="Arial" w:cs="Arial"/>
      <w:sz w:val="20"/>
      <w:szCs w:val="20"/>
    </w:rPr>
  </w:style>
  <w:style w:type="paragraph" w:styleId="BodyText">
    <w:name w:val="Body Text"/>
    <w:basedOn w:val="Normal"/>
    <w:link w:val="BodyTextChar"/>
    <w:uiPriority w:val="99"/>
    <w:qFormat/>
    <w:rsid w:val="00EE6A79"/>
    <w:pPr>
      <w:autoSpaceDE w:val="0"/>
      <w:autoSpaceDN w:val="0"/>
      <w:adjustRightInd w:val="0"/>
      <w:spacing w:after="0"/>
    </w:pPr>
    <w:rPr>
      <w:rFonts w:eastAsiaTheme="minorEastAsia" w:cs="Arial"/>
      <w:sz w:val="28"/>
      <w:szCs w:val="20"/>
    </w:rPr>
  </w:style>
  <w:style w:type="character" w:customStyle="1" w:styleId="BodyTextChar">
    <w:name w:val="Body Text Char"/>
    <w:basedOn w:val="DefaultParagraphFont"/>
    <w:link w:val="BodyText"/>
    <w:uiPriority w:val="99"/>
    <w:rsid w:val="00E10136"/>
    <w:rPr>
      <w:rFonts w:ascii="Arial" w:eastAsiaTheme="minorEastAsia" w:hAnsi="Arial" w:cs="Arial"/>
      <w:sz w:val="28"/>
      <w:szCs w:val="20"/>
    </w:rPr>
  </w:style>
  <w:style w:type="character" w:customStyle="1" w:styleId="CommentTextChar1">
    <w:name w:val="Comment Text Char1"/>
    <w:basedOn w:val="DefaultParagraphFont"/>
    <w:uiPriority w:val="99"/>
    <w:rsid w:val="00E10136"/>
  </w:style>
  <w:style w:type="paragraph" w:styleId="TableofFigures">
    <w:name w:val="table of figures"/>
    <w:basedOn w:val="Normal"/>
    <w:next w:val="Normal"/>
    <w:uiPriority w:val="99"/>
    <w:rsid w:val="00EE6A79"/>
    <w:pPr>
      <w:autoSpaceDE w:val="0"/>
      <w:autoSpaceDN w:val="0"/>
      <w:adjustRightInd w:val="0"/>
      <w:spacing w:after="0"/>
    </w:pPr>
    <w:rPr>
      <w:rFonts w:eastAsiaTheme="minorEastAsia" w:cs="Arial"/>
      <w:szCs w:val="24"/>
    </w:rPr>
  </w:style>
  <w:style w:type="paragraph" w:styleId="BodyTextIndent">
    <w:name w:val="Body Text Indent"/>
    <w:basedOn w:val="Normal"/>
    <w:link w:val="BodyTextIndentChar"/>
    <w:unhideWhenUsed/>
    <w:rsid w:val="00EE6A79"/>
    <w:pPr>
      <w:autoSpaceDE w:val="0"/>
      <w:autoSpaceDN w:val="0"/>
      <w:adjustRightInd w:val="0"/>
      <w:spacing w:after="0"/>
      <w:ind w:left="2160" w:hanging="720"/>
    </w:pPr>
    <w:rPr>
      <w:rFonts w:eastAsiaTheme="minorEastAsia" w:cs="Arial"/>
      <w:szCs w:val="24"/>
    </w:rPr>
  </w:style>
  <w:style w:type="character" w:customStyle="1" w:styleId="BodyTextIndentChar">
    <w:name w:val="Body Text Indent Char"/>
    <w:basedOn w:val="DefaultParagraphFont"/>
    <w:link w:val="BodyTextIndent"/>
    <w:rsid w:val="00E10136"/>
    <w:rPr>
      <w:rFonts w:ascii="Arial" w:eastAsiaTheme="minorEastAsia" w:hAnsi="Arial" w:cs="Arial"/>
      <w:sz w:val="24"/>
      <w:szCs w:val="24"/>
    </w:rPr>
  </w:style>
  <w:style w:type="paragraph" w:styleId="BodyTextIndent2">
    <w:name w:val="Body Text Indent 2"/>
    <w:basedOn w:val="Normal"/>
    <w:link w:val="BodyTextIndent2Char"/>
    <w:unhideWhenUsed/>
    <w:rsid w:val="00EE6A79"/>
    <w:pPr>
      <w:autoSpaceDE w:val="0"/>
      <w:autoSpaceDN w:val="0"/>
      <w:adjustRightInd w:val="0"/>
      <w:spacing w:after="0"/>
      <w:ind w:left="2880" w:hanging="720"/>
    </w:pPr>
    <w:rPr>
      <w:rFonts w:eastAsiaTheme="minorEastAsia" w:cs="Arial"/>
      <w:szCs w:val="24"/>
    </w:rPr>
  </w:style>
  <w:style w:type="character" w:customStyle="1" w:styleId="BodyTextIndent2Char">
    <w:name w:val="Body Text Indent 2 Char"/>
    <w:basedOn w:val="DefaultParagraphFont"/>
    <w:link w:val="BodyTextIndent2"/>
    <w:rsid w:val="00E10136"/>
    <w:rPr>
      <w:rFonts w:ascii="Arial" w:eastAsiaTheme="minorEastAsia" w:hAnsi="Arial" w:cs="Arial"/>
      <w:sz w:val="24"/>
      <w:szCs w:val="24"/>
    </w:rPr>
  </w:style>
  <w:style w:type="paragraph" w:styleId="BodyTextIndent3">
    <w:name w:val="Body Text Indent 3"/>
    <w:basedOn w:val="Normal"/>
    <w:link w:val="BodyTextIndent3Char"/>
    <w:unhideWhenUsed/>
    <w:rsid w:val="00EE6A79"/>
    <w:pPr>
      <w:autoSpaceDE w:val="0"/>
      <w:autoSpaceDN w:val="0"/>
      <w:adjustRightInd w:val="0"/>
      <w:spacing w:after="0"/>
      <w:ind w:left="2160" w:hanging="720"/>
    </w:pPr>
    <w:rPr>
      <w:rFonts w:eastAsiaTheme="minorEastAsia" w:cs="Arial"/>
      <w:kern w:val="32"/>
      <w:szCs w:val="24"/>
      <w:u w:val="single"/>
    </w:rPr>
  </w:style>
  <w:style w:type="character" w:customStyle="1" w:styleId="BodyTextIndent3Char">
    <w:name w:val="Body Text Indent 3 Char"/>
    <w:basedOn w:val="DefaultParagraphFont"/>
    <w:link w:val="BodyTextIndent3"/>
    <w:rsid w:val="00E10136"/>
    <w:rPr>
      <w:rFonts w:ascii="Arial" w:eastAsiaTheme="minorEastAsia" w:hAnsi="Arial" w:cs="Arial"/>
      <w:kern w:val="32"/>
      <w:sz w:val="24"/>
      <w:szCs w:val="24"/>
      <w:u w:val="single"/>
    </w:rPr>
  </w:style>
  <w:style w:type="paragraph" w:customStyle="1" w:styleId="aparagraph">
    <w:name w:val="(a) paragraph"/>
    <w:basedOn w:val="Normal"/>
    <w:link w:val="aparagraphChar"/>
    <w:qFormat/>
    <w:rsid w:val="00EE6A79"/>
    <w:pPr>
      <w:widowControl w:val="0"/>
      <w:autoSpaceDE w:val="0"/>
      <w:autoSpaceDN w:val="0"/>
      <w:adjustRightInd w:val="0"/>
      <w:spacing w:before="120" w:after="120"/>
      <w:ind w:left="446" w:hanging="446"/>
    </w:pPr>
    <w:rPr>
      <w:rFonts w:eastAsiaTheme="minorEastAsia" w:cs="Arial"/>
      <w:szCs w:val="24"/>
    </w:rPr>
  </w:style>
  <w:style w:type="character" w:customStyle="1" w:styleId="aparagraphChar">
    <w:name w:val="(a) paragraph Char"/>
    <w:basedOn w:val="DefaultParagraphFont"/>
    <w:link w:val="aparagraph"/>
    <w:rsid w:val="00E10136"/>
    <w:rPr>
      <w:rFonts w:ascii="Arial" w:eastAsiaTheme="minorEastAsia" w:hAnsi="Arial" w:cs="Arial"/>
      <w:sz w:val="24"/>
      <w:szCs w:val="24"/>
    </w:rPr>
  </w:style>
  <w:style w:type="paragraph" w:customStyle="1" w:styleId="1">
    <w:name w:val="(1)"/>
    <w:basedOn w:val="Normal"/>
    <w:link w:val="1Char"/>
    <w:qFormat/>
    <w:rsid w:val="00EE6A79"/>
    <w:pPr>
      <w:autoSpaceDE w:val="0"/>
      <w:autoSpaceDN w:val="0"/>
      <w:adjustRightInd w:val="0"/>
      <w:spacing w:after="0"/>
      <w:outlineLvl w:val="0"/>
    </w:pPr>
    <w:rPr>
      <w:rFonts w:eastAsia="Arial Unicode MS" w:cs="Arial"/>
      <w:b/>
      <w:szCs w:val="24"/>
    </w:rPr>
  </w:style>
  <w:style w:type="character" w:customStyle="1" w:styleId="1Char">
    <w:name w:val="(1) Char"/>
    <w:basedOn w:val="DefaultParagraphFont"/>
    <w:link w:val="1"/>
    <w:rsid w:val="00E10136"/>
    <w:rPr>
      <w:rFonts w:ascii="Arial" w:eastAsia="Arial Unicode MS" w:hAnsi="Arial" w:cs="Arial"/>
      <w:b/>
      <w:sz w:val="24"/>
      <w:szCs w:val="24"/>
    </w:rPr>
  </w:style>
  <w:style w:type="paragraph" w:customStyle="1" w:styleId="A">
    <w:name w:val="(A)"/>
    <w:basedOn w:val="Normal"/>
    <w:link w:val="AChar"/>
    <w:qFormat/>
    <w:rsid w:val="00EE6A79"/>
    <w:pPr>
      <w:widowControl w:val="0"/>
      <w:autoSpaceDE w:val="0"/>
      <w:autoSpaceDN w:val="0"/>
      <w:adjustRightInd w:val="0"/>
      <w:spacing w:before="120" w:after="120"/>
      <w:ind w:left="1541" w:hanging="547"/>
    </w:pPr>
    <w:rPr>
      <w:rFonts w:eastAsiaTheme="minorEastAsia" w:cs="Arial"/>
      <w:szCs w:val="24"/>
    </w:rPr>
  </w:style>
  <w:style w:type="character" w:customStyle="1" w:styleId="AChar">
    <w:name w:val="(A) Char"/>
    <w:basedOn w:val="DefaultParagraphFont"/>
    <w:link w:val="A"/>
    <w:rsid w:val="00E10136"/>
    <w:rPr>
      <w:rFonts w:ascii="Arial" w:eastAsiaTheme="minorEastAsia" w:hAnsi="Arial" w:cs="Arial"/>
      <w:sz w:val="24"/>
      <w:szCs w:val="24"/>
    </w:rPr>
  </w:style>
  <w:style w:type="paragraph" w:customStyle="1" w:styleId="10">
    <w:name w:val="1."/>
    <w:basedOn w:val="Normal"/>
    <w:link w:val="1Char0"/>
    <w:qFormat/>
    <w:rsid w:val="00EE6A79"/>
    <w:pPr>
      <w:widowControl w:val="0"/>
      <w:tabs>
        <w:tab w:val="left" w:pos="720"/>
      </w:tabs>
      <w:autoSpaceDE w:val="0"/>
      <w:autoSpaceDN w:val="0"/>
      <w:adjustRightInd w:val="0"/>
      <w:spacing w:before="120" w:after="120"/>
      <w:ind w:left="1987" w:hanging="457"/>
    </w:pPr>
    <w:rPr>
      <w:rFonts w:cs="Arial"/>
      <w:szCs w:val="24"/>
    </w:rPr>
  </w:style>
  <w:style w:type="character" w:customStyle="1" w:styleId="1Char0">
    <w:name w:val="1. Char"/>
    <w:basedOn w:val="DefaultParagraphFont"/>
    <w:link w:val="10"/>
    <w:rsid w:val="00E10136"/>
    <w:rPr>
      <w:rFonts w:ascii="Arial" w:hAnsi="Arial" w:cs="Arial"/>
      <w:sz w:val="24"/>
      <w:szCs w:val="24"/>
    </w:rPr>
  </w:style>
  <w:style w:type="paragraph" w:styleId="Title">
    <w:name w:val="Title"/>
    <w:basedOn w:val="Normal"/>
    <w:next w:val="Normal"/>
    <w:link w:val="TitleChar"/>
    <w:qFormat/>
    <w:rsid w:val="00EE6A79"/>
    <w:pPr>
      <w:spacing w:after="0"/>
      <w:jc w:val="center"/>
    </w:pPr>
    <w:rPr>
      <w:rFonts w:eastAsiaTheme="minorEastAsia" w:cs="Arial"/>
      <w:b/>
      <w:caps/>
      <w:color w:val="000000"/>
      <w:szCs w:val="20"/>
      <w:u w:color="000000"/>
    </w:rPr>
  </w:style>
  <w:style w:type="character" w:customStyle="1" w:styleId="TitleChar">
    <w:name w:val="Title Char"/>
    <w:basedOn w:val="DefaultParagraphFont"/>
    <w:link w:val="Title"/>
    <w:rsid w:val="00E10136"/>
    <w:rPr>
      <w:rFonts w:ascii="Arial" w:eastAsiaTheme="minorEastAsia" w:hAnsi="Arial" w:cs="Arial"/>
      <w:b/>
      <w:caps/>
      <w:color w:val="000000"/>
      <w:sz w:val="24"/>
      <w:szCs w:val="20"/>
      <w:u w:color="000000"/>
    </w:rPr>
  </w:style>
  <w:style w:type="paragraph" w:customStyle="1" w:styleId="Heading11">
    <w:name w:val="Heading 11"/>
    <w:basedOn w:val="Normal"/>
    <w:next w:val="Normal"/>
    <w:uiPriority w:val="9"/>
    <w:qFormat/>
    <w:rsid w:val="00EE6A79"/>
    <w:pPr>
      <w:keepNext/>
      <w:keepLines/>
      <w:spacing w:before="240" w:after="0"/>
      <w:outlineLvl w:val="0"/>
    </w:pPr>
    <w:rPr>
      <w:rFonts w:ascii="Cambria" w:eastAsiaTheme="minorEastAsia" w:hAnsi="Cambria" w:cs="Times New Roman"/>
      <w:color w:val="365F91"/>
      <w:sz w:val="32"/>
      <w:szCs w:val="32"/>
    </w:rPr>
  </w:style>
  <w:style w:type="paragraph" w:customStyle="1" w:styleId="Heading21">
    <w:name w:val="Heading 21"/>
    <w:basedOn w:val="Normal"/>
    <w:next w:val="Normal"/>
    <w:uiPriority w:val="9"/>
    <w:semiHidden/>
    <w:unhideWhenUsed/>
    <w:qFormat/>
    <w:rsid w:val="00EE6A79"/>
    <w:pPr>
      <w:keepNext/>
      <w:keepLines/>
      <w:spacing w:before="40" w:after="0"/>
      <w:outlineLvl w:val="1"/>
    </w:pPr>
    <w:rPr>
      <w:rFonts w:ascii="Cambria" w:eastAsiaTheme="minorEastAsia" w:hAnsi="Cambria" w:cs="Times New Roman"/>
      <w:color w:val="365F91"/>
      <w:sz w:val="26"/>
      <w:szCs w:val="26"/>
    </w:rPr>
  </w:style>
  <w:style w:type="numbering" w:customStyle="1" w:styleId="NoList11">
    <w:name w:val="No List11"/>
    <w:next w:val="NoList"/>
    <w:uiPriority w:val="99"/>
    <w:semiHidden/>
    <w:unhideWhenUsed/>
    <w:rsid w:val="00E10136"/>
  </w:style>
  <w:style w:type="paragraph" w:customStyle="1" w:styleId="CommentText1">
    <w:name w:val="Comment Text1"/>
    <w:basedOn w:val="Normal"/>
    <w:next w:val="CommentText"/>
    <w:uiPriority w:val="99"/>
    <w:unhideWhenUsed/>
    <w:rsid w:val="00EE6A79"/>
    <w:pPr>
      <w:spacing w:after="200"/>
    </w:pPr>
    <w:rPr>
      <w:rFonts w:cs="Times New Roman"/>
      <w:sz w:val="20"/>
      <w:szCs w:val="20"/>
    </w:rPr>
  </w:style>
  <w:style w:type="paragraph" w:customStyle="1" w:styleId="FootnoteText1">
    <w:name w:val="Footnote Text1"/>
    <w:basedOn w:val="Normal"/>
    <w:next w:val="FootnoteText"/>
    <w:uiPriority w:val="99"/>
    <w:unhideWhenUsed/>
    <w:rsid w:val="00EE6A79"/>
    <w:pPr>
      <w:spacing w:after="0"/>
    </w:pPr>
    <w:rPr>
      <w:rFonts w:cs="Arial"/>
      <w:szCs w:val="20"/>
    </w:rPr>
  </w:style>
  <w:style w:type="character" w:customStyle="1" w:styleId="FollowedHyperlink1">
    <w:name w:val="FollowedHyperlink1"/>
    <w:basedOn w:val="DefaultParagraphFont"/>
    <w:semiHidden/>
    <w:unhideWhenUsed/>
    <w:rsid w:val="00E10136"/>
    <w:rPr>
      <w:color w:val="800080"/>
      <w:u w:val="single"/>
    </w:rPr>
  </w:style>
  <w:style w:type="character" w:customStyle="1" w:styleId="Heading1Char1">
    <w:name w:val="Heading 1 Char1"/>
    <w:basedOn w:val="DefaultParagraphFont"/>
    <w:uiPriority w:val="9"/>
    <w:rsid w:val="00E1013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E10136"/>
    <w:rPr>
      <w:rFonts w:asciiTheme="majorHAnsi" w:eastAsiaTheme="majorEastAsia" w:hAnsiTheme="majorHAnsi" w:cstheme="majorBidi"/>
      <w:color w:val="2F5496" w:themeColor="accent1" w:themeShade="BF"/>
      <w:sz w:val="26"/>
      <w:szCs w:val="26"/>
    </w:rPr>
  </w:style>
  <w:style w:type="character" w:customStyle="1" w:styleId="FootnoteTextChar2">
    <w:name w:val="Footnote Text Char2"/>
    <w:basedOn w:val="DefaultParagraphFont"/>
    <w:uiPriority w:val="99"/>
    <w:semiHidden/>
    <w:rsid w:val="00E10136"/>
    <w:rPr>
      <w:sz w:val="20"/>
      <w:szCs w:val="20"/>
    </w:rPr>
  </w:style>
  <w:style w:type="paragraph" w:customStyle="1" w:styleId="Body">
    <w:name w:val="Body"/>
    <w:rsid w:val="00E10136"/>
    <w:pPr>
      <w:widowControl w:val="0"/>
      <w:pBdr>
        <w:top w:val="nil"/>
        <w:left w:val="nil"/>
        <w:bottom w:val="nil"/>
        <w:right w:val="nil"/>
        <w:between w:val="nil"/>
        <w:bar w:val="nil"/>
      </w:pBdr>
      <w:tabs>
        <w:tab w:val="left" w:pos="1440"/>
      </w:tabs>
      <w:spacing w:after="0" w:line="240" w:lineRule="auto"/>
    </w:pPr>
    <w:rPr>
      <w:rFonts w:ascii="Arial" w:eastAsia="Arial Unicode MS" w:hAnsi="Arial" w:cs="Arial Unicode MS"/>
      <w:color w:val="000000"/>
      <w:sz w:val="24"/>
      <w:szCs w:val="24"/>
      <w:u w:color="000000"/>
      <w:bdr w:val="nil"/>
      <w:lang w:val="de-DE"/>
    </w:rPr>
  </w:style>
  <w:style w:type="paragraph" w:styleId="Subtitle">
    <w:name w:val="Subtitle"/>
    <w:basedOn w:val="BodyText"/>
    <w:next w:val="Normal"/>
    <w:link w:val="SubtitleChar"/>
    <w:qFormat/>
    <w:rsid w:val="00E10136"/>
    <w:pPr>
      <w:numPr>
        <w:ilvl w:val="1"/>
      </w:numPr>
      <w:spacing w:after="160"/>
    </w:pPr>
    <w:rPr>
      <w:rFonts w:ascii="Calibri Light" w:hAnsi="Calibri Light" w:cstheme="minorBidi"/>
      <w:color w:val="4472C4" w:themeColor="accent1"/>
      <w:spacing w:val="15"/>
      <w:sz w:val="22"/>
      <w:szCs w:val="22"/>
    </w:rPr>
  </w:style>
  <w:style w:type="character" w:customStyle="1" w:styleId="SubtitleChar">
    <w:name w:val="Subtitle Char"/>
    <w:basedOn w:val="DefaultParagraphFont"/>
    <w:link w:val="Subtitle"/>
    <w:rsid w:val="00E10136"/>
    <w:rPr>
      <w:rFonts w:ascii="Calibri Light" w:eastAsiaTheme="minorEastAsia" w:hAnsi="Calibri Light"/>
      <w:color w:val="4472C4" w:themeColor="accent1"/>
      <w:spacing w:val="15"/>
    </w:rPr>
  </w:style>
  <w:style w:type="paragraph" w:customStyle="1" w:styleId="Subtitle1">
    <w:name w:val="Subtitle1"/>
    <w:basedOn w:val="BodyText"/>
    <w:next w:val="Normal"/>
    <w:qFormat/>
    <w:locked/>
    <w:rsid w:val="00E10136"/>
    <w:pPr>
      <w:spacing w:after="160"/>
    </w:pPr>
    <w:rPr>
      <w:rFonts w:ascii="Calibri Light" w:eastAsia="MS Mincho" w:hAnsi="Calibri Light" w:cs="Times New Roman"/>
      <w:color w:val="4F81BD"/>
      <w:spacing w:val="15"/>
      <w:sz w:val="22"/>
      <w:szCs w:val="22"/>
    </w:rPr>
  </w:style>
  <w:style w:type="paragraph" w:styleId="TOC1">
    <w:name w:val="toc 1"/>
    <w:basedOn w:val="Normal"/>
    <w:next w:val="Normal"/>
    <w:autoRedefine/>
    <w:uiPriority w:val="39"/>
    <w:unhideWhenUsed/>
    <w:rsid w:val="00EE6A79"/>
    <w:pPr>
      <w:tabs>
        <w:tab w:val="right" w:leader="dot" w:pos="9350"/>
      </w:tabs>
      <w:autoSpaceDE w:val="0"/>
      <w:autoSpaceDN w:val="0"/>
      <w:adjustRightInd w:val="0"/>
      <w:spacing w:after="120"/>
      <w:ind w:left="1296" w:hanging="1296"/>
    </w:pPr>
    <w:rPr>
      <w:rFonts w:eastAsia="Arial Unicode MS" w:cs="Arial"/>
      <w:bCs/>
      <w:noProof/>
      <w:kern w:val="32"/>
      <w:szCs w:val="20"/>
    </w:rPr>
  </w:style>
  <w:style w:type="paragraph" w:styleId="TOC2">
    <w:name w:val="toc 2"/>
    <w:basedOn w:val="Normal"/>
    <w:next w:val="Normal"/>
    <w:autoRedefine/>
    <w:uiPriority w:val="39"/>
    <w:unhideWhenUsed/>
    <w:rsid w:val="00EE6A79"/>
    <w:pPr>
      <w:autoSpaceDE w:val="0"/>
      <w:autoSpaceDN w:val="0"/>
      <w:adjustRightInd w:val="0"/>
      <w:spacing w:after="0"/>
      <w:ind w:left="240"/>
    </w:pPr>
    <w:rPr>
      <w:rFonts w:eastAsiaTheme="minorEastAsia" w:cstheme="minorHAnsi"/>
      <w:smallCaps/>
      <w:sz w:val="20"/>
      <w:szCs w:val="20"/>
    </w:rPr>
  </w:style>
  <w:style w:type="paragraph" w:styleId="TOC3">
    <w:name w:val="toc 3"/>
    <w:basedOn w:val="Normal"/>
    <w:next w:val="Normal"/>
    <w:autoRedefine/>
    <w:uiPriority w:val="39"/>
    <w:unhideWhenUsed/>
    <w:rsid w:val="00EE6A79"/>
    <w:pPr>
      <w:autoSpaceDE w:val="0"/>
      <w:autoSpaceDN w:val="0"/>
      <w:adjustRightInd w:val="0"/>
      <w:spacing w:after="0"/>
      <w:ind w:left="480"/>
    </w:pPr>
    <w:rPr>
      <w:rFonts w:eastAsiaTheme="minorEastAsia" w:cstheme="minorHAnsi"/>
      <w:i/>
      <w:iCs/>
      <w:sz w:val="20"/>
      <w:szCs w:val="20"/>
    </w:rPr>
  </w:style>
  <w:style w:type="paragraph" w:styleId="TOC4">
    <w:name w:val="toc 4"/>
    <w:basedOn w:val="Normal"/>
    <w:next w:val="Normal"/>
    <w:autoRedefine/>
    <w:uiPriority w:val="39"/>
    <w:unhideWhenUsed/>
    <w:rsid w:val="00EE6A79"/>
    <w:pPr>
      <w:autoSpaceDE w:val="0"/>
      <w:autoSpaceDN w:val="0"/>
      <w:adjustRightInd w:val="0"/>
      <w:spacing w:after="0"/>
      <w:ind w:left="720"/>
    </w:pPr>
    <w:rPr>
      <w:rFonts w:eastAsiaTheme="minorEastAsia" w:cstheme="minorHAnsi"/>
      <w:sz w:val="18"/>
      <w:szCs w:val="18"/>
    </w:rPr>
  </w:style>
  <w:style w:type="paragraph" w:styleId="TOC5">
    <w:name w:val="toc 5"/>
    <w:basedOn w:val="Normal"/>
    <w:next w:val="Normal"/>
    <w:autoRedefine/>
    <w:uiPriority w:val="39"/>
    <w:unhideWhenUsed/>
    <w:rsid w:val="00EE6A79"/>
    <w:pPr>
      <w:autoSpaceDE w:val="0"/>
      <w:autoSpaceDN w:val="0"/>
      <w:adjustRightInd w:val="0"/>
      <w:spacing w:after="0"/>
      <w:ind w:left="960"/>
    </w:pPr>
    <w:rPr>
      <w:rFonts w:eastAsiaTheme="minorEastAsia" w:cstheme="minorHAnsi"/>
      <w:sz w:val="18"/>
      <w:szCs w:val="18"/>
    </w:rPr>
  </w:style>
  <w:style w:type="paragraph" w:styleId="TOC6">
    <w:name w:val="toc 6"/>
    <w:basedOn w:val="Normal"/>
    <w:next w:val="Normal"/>
    <w:autoRedefine/>
    <w:uiPriority w:val="39"/>
    <w:unhideWhenUsed/>
    <w:rsid w:val="00EE6A79"/>
    <w:pPr>
      <w:autoSpaceDE w:val="0"/>
      <w:autoSpaceDN w:val="0"/>
      <w:adjustRightInd w:val="0"/>
      <w:spacing w:after="0"/>
      <w:ind w:left="1200"/>
    </w:pPr>
    <w:rPr>
      <w:rFonts w:eastAsiaTheme="minorEastAsia" w:cstheme="minorHAnsi"/>
      <w:sz w:val="18"/>
      <w:szCs w:val="18"/>
    </w:rPr>
  </w:style>
  <w:style w:type="paragraph" w:styleId="TOC7">
    <w:name w:val="toc 7"/>
    <w:basedOn w:val="Normal"/>
    <w:next w:val="Normal"/>
    <w:autoRedefine/>
    <w:uiPriority w:val="39"/>
    <w:unhideWhenUsed/>
    <w:rsid w:val="00EE6A79"/>
    <w:pPr>
      <w:autoSpaceDE w:val="0"/>
      <w:autoSpaceDN w:val="0"/>
      <w:adjustRightInd w:val="0"/>
      <w:spacing w:after="0"/>
      <w:ind w:left="1440"/>
    </w:pPr>
    <w:rPr>
      <w:rFonts w:eastAsiaTheme="minorEastAsia" w:cstheme="minorHAnsi"/>
      <w:sz w:val="18"/>
      <w:szCs w:val="18"/>
    </w:rPr>
  </w:style>
  <w:style w:type="paragraph" w:styleId="TOC8">
    <w:name w:val="toc 8"/>
    <w:basedOn w:val="Normal"/>
    <w:next w:val="Normal"/>
    <w:autoRedefine/>
    <w:uiPriority w:val="39"/>
    <w:unhideWhenUsed/>
    <w:rsid w:val="00EE6A79"/>
    <w:pPr>
      <w:autoSpaceDE w:val="0"/>
      <w:autoSpaceDN w:val="0"/>
      <w:adjustRightInd w:val="0"/>
      <w:spacing w:after="0"/>
      <w:ind w:left="1680"/>
    </w:pPr>
    <w:rPr>
      <w:rFonts w:eastAsiaTheme="minorEastAsia" w:cstheme="minorHAnsi"/>
      <w:sz w:val="18"/>
      <w:szCs w:val="18"/>
    </w:rPr>
  </w:style>
  <w:style w:type="paragraph" w:styleId="TOC9">
    <w:name w:val="toc 9"/>
    <w:basedOn w:val="Normal"/>
    <w:next w:val="Normal"/>
    <w:autoRedefine/>
    <w:uiPriority w:val="39"/>
    <w:unhideWhenUsed/>
    <w:rsid w:val="00EE6A79"/>
    <w:pPr>
      <w:autoSpaceDE w:val="0"/>
      <w:autoSpaceDN w:val="0"/>
      <w:adjustRightInd w:val="0"/>
      <w:spacing w:after="0"/>
      <w:ind w:left="1920"/>
    </w:pPr>
    <w:rPr>
      <w:rFonts w:eastAsiaTheme="minorEastAsia" w:cstheme="minorHAnsi"/>
      <w:sz w:val="18"/>
      <w:szCs w:val="18"/>
    </w:rPr>
  </w:style>
  <w:style w:type="character" w:customStyle="1" w:styleId="apple-converted-space">
    <w:name w:val="apple-converted-space"/>
    <w:basedOn w:val="DefaultParagraphFont"/>
    <w:rsid w:val="00E10136"/>
  </w:style>
  <w:style w:type="paragraph" w:styleId="EndnoteText">
    <w:name w:val="endnote text"/>
    <w:basedOn w:val="Normal"/>
    <w:link w:val="EndnoteTextChar"/>
    <w:semiHidden/>
    <w:unhideWhenUsed/>
    <w:rsid w:val="00EE6A79"/>
    <w:pPr>
      <w:autoSpaceDE w:val="0"/>
      <w:autoSpaceDN w:val="0"/>
      <w:adjustRightInd w:val="0"/>
      <w:spacing w:after="0"/>
    </w:pPr>
    <w:rPr>
      <w:rFonts w:eastAsiaTheme="minorEastAsia" w:cs="Arial"/>
      <w:sz w:val="20"/>
      <w:szCs w:val="20"/>
    </w:rPr>
  </w:style>
  <w:style w:type="character" w:customStyle="1" w:styleId="EndnoteTextChar">
    <w:name w:val="Endnote Text Char"/>
    <w:basedOn w:val="DefaultParagraphFont"/>
    <w:link w:val="EndnoteText"/>
    <w:semiHidden/>
    <w:rsid w:val="00E10136"/>
    <w:rPr>
      <w:rFonts w:ascii="Arial" w:eastAsiaTheme="minorEastAsia" w:hAnsi="Arial" w:cs="Arial"/>
      <w:sz w:val="20"/>
      <w:szCs w:val="20"/>
    </w:rPr>
  </w:style>
  <w:style w:type="character" w:styleId="EndnoteReference">
    <w:name w:val="endnote reference"/>
    <w:basedOn w:val="DefaultParagraphFont"/>
    <w:semiHidden/>
    <w:unhideWhenUsed/>
    <w:rsid w:val="00E10136"/>
    <w:rPr>
      <w:vertAlign w:val="superscript"/>
    </w:rPr>
  </w:style>
  <w:style w:type="paragraph" w:styleId="TOCHeading">
    <w:name w:val="TOC Heading"/>
    <w:basedOn w:val="Heading1"/>
    <w:next w:val="Normal"/>
    <w:uiPriority w:val="39"/>
    <w:unhideWhenUsed/>
    <w:qFormat/>
    <w:rsid w:val="00E10136"/>
    <w:pPr>
      <w:numPr>
        <w:numId w:val="0"/>
      </w:numPr>
      <w:spacing w:after="0"/>
      <w:outlineLvl w:val="9"/>
    </w:pPr>
    <w:rPr>
      <w:rFonts w:asciiTheme="majorHAnsi" w:hAnsiTheme="majorHAnsi"/>
      <w:b w:val="0"/>
      <w:color w:val="2F5496" w:themeColor="accent1" w:themeShade="BF"/>
      <w:sz w:val="32"/>
    </w:rPr>
  </w:style>
  <w:style w:type="paragraph" w:styleId="Index1">
    <w:name w:val="index 1"/>
    <w:basedOn w:val="Normal"/>
    <w:next w:val="Normal"/>
    <w:autoRedefine/>
    <w:uiPriority w:val="99"/>
    <w:unhideWhenUsed/>
    <w:rsid w:val="00E10136"/>
    <w:pPr>
      <w:tabs>
        <w:tab w:val="right" w:leader="dot" w:pos="9350"/>
      </w:tabs>
      <w:autoSpaceDE w:val="0"/>
      <w:autoSpaceDN w:val="0"/>
      <w:adjustRightInd w:val="0"/>
      <w:spacing w:after="0" w:line="360" w:lineRule="auto"/>
    </w:pPr>
    <w:rPr>
      <w:rFonts w:eastAsiaTheme="minorEastAsia" w:cs="Arial"/>
      <w:szCs w:val="24"/>
    </w:rPr>
  </w:style>
  <w:style w:type="paragraph" w:styleId="Index2">
    <w:name w:val="index 2"/>
    <w:basedOn w:val="Normal"/>
    <w:next w:val="Normal"/>
    <w:autoRedefine/>
    <w:uiPriority w:val="99"/>
    <w:semiHidden/>
    <w:unhideWhenUsed/>
    <w:rsid w:val="00EE6A79"/>
    <w:pPr>
      <w:autoSpaceDE w:val="0"/>
      <w:autoSpaceDN w:val="0"/>
      <w:adjustRightInd w:val="0"/>
      <w:spacing w:after="0"/>
      <w:ind w:left="480" w:hanging="240"/>
    </w:pPr>
    <w:rPr>
      <w:rFonts w:eastAsiaTheme="minorEastAsia" w:cs="Arial"/>
      <w:szCs w:val="24"/>
    </w:rPr>
  </w:style>
  <w:style w:type="paragraph" w:customStyle="1" w:styleId="BodyA">
    <w:name w:val="Body A"/>
    <w:rsid w:val="00E10136"/>
    <w:pPr>
      <w:widowControl w:val="0"/>
      <w:tabs>
        <w:tab w:val="left" w:pos="1440"/>
      </w:tabs>
      <w:spacing w:after="0" w:line="240" w:lineRule="auto"/>
    </w:pPr>
    <w:rPr>
      <w:rFonts w:ascii="Arial" w:eastAsia="Arial" w:hAnsi="Arial" w:cs="Arial"/>
      <w:color w:val="000000"/>
      <w:sz w:val="24"/>
      <w:szCs w:val="24"/>
      <w:u w:color="000000"/>
      <w:lang w:val="de-DE"/>
    </w:rPr>
  </w:style>
  <w:style w:type="numbering" w:customStyle="1" w:styleId="ImportedStyle2">
    <w:name w:val="Imported Style 2"/>
    <w:rsid w:val="00E10136"/>
    <w:pPr>
      <w:numPr>
        <w:numId w:val="34"/>
      </w:numPr>
    </w:pPr>
  </w:style>
  <w:style w:type="character" w:customStyle="1" w:styleId="ListParagraphChar">
    <w:name w:val="List Paragraph Char"/>
    <w:link w:val="ListParagraph"/>
    <w:uiPriority w:val="34"/>
    <w:rsid w:val="00E10136"/>
  </w:style>
  <w:style w:type="numbering" w:customStyle="1" w:styleId="NoList2">
    <w:name w:val="No List2"/>
    <w:next w:val="NoList"/>
    <w:uiPriority w:val="99"/>
    <w:semiHidden/>
    <w:unhideWhenUsed/>
    <w:rsid w:val="00CD3E3F"/>
  </w:style>
  <w:style w:type="table" w:customStyle="1" w:styleId="TableGrid4">
    <w:name w:val="Table Grid4"/>
    <w:basedOn w:val="TableNormal"/>
    <w:next w:val="TableGrid"/>
    <w:uiPriority w:val="39"/>
    <w:rsid w:val="00CD3E3F"/>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D3E3F"/>
  </w:style>
  <w:style w:type="numbering" w:customStyle="1" w:styleId="ImportedStyle21">
    <w:name w:val="Imported Style 21"/>
    <w:rsid w:val="00CD3E3F"/>
  </w:style>
  <w:style w:type="paragraph" w:customStyle="1" w:styleId="Heading41">
    <w:name w:val="Heading 41"/>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1">
    <w:name w:val="Heading 61"/>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1">
    <w:name w:val="Heading 81"/>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character" w:styleId="Mention">
    <w:name w:val="Mention"/>
    <w:basedOn w:val="Hyperlink"/>
    <w:uiPriority w:val="99"/>
    <w:unhideWhenUsed/>
    <w:rsid w:val="00CD3E3F"/>
    <w:rPr>
      <w:rFonts w:ascii="Avenir LT Std 55 Roman" w:hAnsi="Avenir LT Std 55 Roman"/>
      <w:b w:val="0"/>
      <w:i/>
      <w:color w:val="1B74A0"/>
      <w:u w:val="none"/>
      <w:shd w:val="clear" w:color="auto" w:fill="E1DFDD"/>
    </w:rPr>
  </w:style>
  <w:style w:type="paragraph" w:customStyle="1" w:styleId="Heading42">
    <w:name w:val="Heading 42"/>
    <w:basedOn w:val="Normal"/>
    <w:next w:val="Normal"/>
    <w:uiPriority w:val="9"/>
    <w:unhideWhenUsed/>
    <w:qFormat/>
    <w:rsid w:val="00CD3E3F"/>
    <w:pPr>
      <w:keepNext/>
      <w:keepLines/>
      <w:pBdr>
        <w:top w:val="nil"/>
        <w:left w:val="nil"/>
        <w:bottom w:val="nil"/>
        <w:right w:val="nil"/>
        <w:between w:val="nil"/>
        <w:bar w:val="nil"/>
      </w:pBdr>
      <w:tabs>
        <w:tab w:val="num" w:pos="360"/>
      </w:tabs>
      <w:spacing w:before="240" w:after="240"/>
      <w:ind w:left="360" w:firstLine="5760"/>
      <w:outlineLvl w:val="3"/>
    </w:pPr>
    <w:rPr>
      <w:rFonts w:eastAsia="Times New Roman" w:cs="Times New Roman"/>
      <w:b/>
      <w:iCs/>
      <w:color w:val="000000"/>
      <w:sz w:val="26"/>
      <w:szCs w:val="24"/>
      <w:bdr w:val="nil"/>
    </w:rPr>
  </w:style>
  <w:style w:type="paragraph" w:customStyle="1" w:styleId="Heading62">
    <w:name w:val="Heading 62"/>
    <w:basedOn w:val="Normal"/>
    <w:next w:val="Normal"/>
    <w:uiPriority w:val="9"/>
    <w:unhideWhenUsed/>
    <w:qFormat/>
    <w:rsid w:val="00CD3E3F"/>
    <w:pPr>
      <w:keepNext/>
      <w:keepLines/>
      <w:pBdr>
        <w:top w:val="nil"/>
        <w:left w:val="nil"/>
        <w:bottom w:val="nil"/>
        <w:right w:val="nil"/>
        <w:between w:val="nil"/>
        <w:bar w:val="nil"/>
      </w:pBdr>
      <w:tabs>
        <w:tab w:val="num" w:pos="296"/>
      </w:tabs>
      <w:spacing w:before="240" w:after="240"/>
      <w:ind w:left="296" w:firstLine="7264"/>
      <w:outlineLvl w:val="5"/>
    </w:pPr>
    <w:rPr>
      <w:rFonts w:eastAsia="Times New Roman" w:cs="Times New Roman"/>
      <w:b/>
      <w:color w:val="000000"/>
      <w:szCs w:val="24"/>
      <w:bdr w:val="nil"/>
    </w:rPr>
  </w:style>
  <w:style w:type="paragraph" w:customStyle="1" w:styleId="Heading82">
    <w:name w:val="Heading 82"/>
    <w:basedOn w:val="Normal"/>
    <w:next w:val="Normal"/>
    <w:uiPriority w:val="9"/>
    <w:unhideWhenUsed/>
    <w:rsid w:val="00CD3E3F"/>
    <w:pPr>
      <w:keepNext/>
      <w:keepLines/>
      <w:pBdr>
        <w:top w:val="nil"/>
        <w:left w:val="nil"/>
        <w:bottom w:val="nil"/>
        <w:right w:val="nil"/>
        <w:between w:val="nil"/>
        <w:bar w:val="nil"/>
      </w:pBdr>
      <w:tabs>
        <w:tab w:val="num" w:pos="360"/>
      </w:tabs>
      <w:spacing w:before="240" w:after="240"/>
      <w:ind w:left="360" w:firstLine="8640"/>
      <w:outlineLvl w:val="7"/>
    </w:pPr>
    <w:rPr>
      <w:rFonts w:eastAsia="Times New Roman" w:cs="Times New Roman"/>
      <w:b/>
      <w:bCs/>
      <w:color w:val="000000"/>
      <w:szCs w:val="24"/>
      <w:bdr w:val="nil"/>
    </w:rPr>
  </w:style>
  <w:style w:type="paragraph" w:customStyle="1" w:styleId="xl67">
    <w:name w:val="xl67"/>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68">
    <w:name w:val="xl68"/>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Cs w:val="24"/>
    </w:rPr>
  </w:style>
  <w:style w:type="paragraph" w:customStyle="1" w:styleId="xl69">
    <w:name w:val="xl69"/>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Cs w:val="24"/>
    </w:rPr>
  </w:style>
  <w:style w:type="paragraph" w:customStyle="1" w:styleId="xl70">
    <w:name w:val="xl70"/>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color w:val="000000"/>
      <w:szCs w:val="24"/>
    </w:rPr>
  </w:style>
  <w:style w:type="paragraph" w:customStyle="1" w:styleId="xl71">
    <w:name w:val="xl71"/>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2">
    <w:name w:val="xl72"/>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Cs w:val="24"/>
    </w:rPr>
  </w:style>
  <w:style w:type="paragraph" w:customStyle="1" w:styleId="xl73">
    <w:name w:val="xl73"/>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4">
    <w:name w:val="xl74"/>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5">
    <w:name w:val="xl75"/>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paragraph" w:customStyle="1" w:styleId="xl76">
    <w:name w:val="xl76"/>
    <w:basedOn w:val="Normal"/>
    <w:rsid w:val="00CD3E3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color w:val="000000"/>
      <w:szCs w:val="24"/>
    </w:rPr>
  </w:style>
  <w:style w:type="character" w:customStyle="1" w:styleId="cf01">
    <w:name w:val="cf01"/>
    <w:basedOn w:val="DefaultParagraphFont"/>
    <w:rsid w:val="00CD3E3F"/>
    <w:rPr>
      <w:rFonts w:ascii="Segoe UI" w:hAnsi="Segoe UI" w:cs="Segoe UI" w:hint="default"/>
      <w:sz w:val="18"/>
      <w:szCs w:val="18"/>
    </w:rPr>
  </w:style>
  <w:style w:type="character" w:customStyle="1" w:styleId="normaltextrun">
    <w:name w:val="normaltextrun"/>
    <w:basedOn w:val="DefaultParagraphFont"/>
    <w:rsid w:val="00CD3E3F"/>
  </w:style>
  <w:style w:type="character" w:customStyle="1" w:styleId="eop">
    <w:name w:val="eop"/>
    <w:basedOn w:val="DefaultParagraphFont"/>
    <w:rsid w:val="00CD3E3F"/>
  </w:style>
  <w:style w:type="character" w:customStyle="1" w:styleId="ui-provider">
    <w:name w:val="ui-provider"/>
    <w:basedOn w:val="DefaultParagraphFont"/>
    <w:rsid w:val="00CD3E3F"/>
  </w:style>
  <w:style w:type="table" w:styleId="GridTable3-Accent3">
    <w:name w:val="Grid Table 3 Accent 3"/>
    <w:basedOn w:val="TableNormal"/>
    <w:uiPriority w:val="48"/>
    <w:rsid w:val="00CA3DC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EA39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B905E9"/>
    <w:pPr>
      <w:spacing w:before="100" w:beforeAutospacing="1" w:after="100" w:afterAutospacing="1"/>
    </w:pPr>
    <w:rPr>
      <w:rFonts w:ascii="Times New Roman" w:eastAsia="Times New Roman" w:hAnsi="Times New Roman" w:cs="Times New Roman"/>
      <w:szCs w:val="24"/>
    </w:rPr>
  </w:style>
  <w:style w:type="character" w:styleId="SubtleEmphasis">
    <w:name w:val="Subtle Emphasis"/>
    <w:basedOn w:val="DefaultParagraphFont"/>
    <w:uiPriority w:val="19"/>
    <w:qFormat/>
    <w:rsid w:val="00382106"/>
    <w:rPr>
      <w:rFonts w:ascii="Arial" w:hAnsi="Arial"/>
      <w:i/>
      <w:iCs/>
      <w:color w:val="auto"/>
    </w:rPr>
  </w:style>
  <w:style w:type="character" w:styleId="IntenseEmphasis">
    <w:name w:val="Intense Emphasis"/>
    <w:basedOn w:val="DefaultParagraphFont"/>
    <w:uiPriority w:val="21"/>
    <w:qFormat/>
    <w:rsid w:val="00031F35"/>
    <w:rPr>
      <w:i/>
      <w:iCs/>
      <w:color w:val="4472C4" w:themeColor="accent1"/>
    </w:rPr>
  </w:style>
  <w:style w:type="paragraph" w:customStyle="1" w:styleId="Style1">
    <w:name w:val="Style1"/>
    <w:basedOn w:val="Heading4"/>
    <w:link w:val="Style1Char"/>
    <w:autoRedefine/>
    <w:qFormat/>
    <w:rsid w:val="00B30490"/>
    <w:pPr>
      <w:keepNext w:val="0"/>
      <w:keepLines w:val="0"/>
      <w:ind w:left="2160"/>
    </w:pPr>
  </w:style>
  <w:style w:type="character" w:customStyle="1" w:styleId="Style1Char">
    <w:name w:val="Style1 Char"/>
    <w:basedOn w:val="Heading4Char"/>
    <w:link w:val="Style1"/>
    <w:rsid w:val="00B30490"/>
    <w:rPr>
      <w:rFonts w:ascii="Arial" w:eastAsiaTheme="majorEastAsia" w:hAnsi="Arial" w:cstheme="majorBidi"/>
      <w:iCs/>
      <w:color w:val="000000" w:themeColor="text1"/>
      <w:sz w:val="24"/>
    </w:rPr>
  </w:style>
  <w:style w:type="paragraph" w:styleId="Quote">
    <w:name w:val="Quote"/>
    <w:basedOn w:val="Normal"/>
    <w:next w:val="Normal"/>
    <w:link w:val="QuoteChar"/>
    <w:uiPriority w:val="29"/>
    <w:qFormat/>
    <w:rsid w:val="003C7BD3"/>
    <w:pPr>
      <w:spacing w:before="160"/>
      <w:jc w:val="center"/>
    </w:pPr>
    <w:rPr>
      <w:i/>
      <w:iCs/>
      <w:color w:val="404040" w:themeColor="text1" w:themeTint="BF"/>
    </w:rPr>
  </w:style>
  <w:style w:type="character" w:customStyle="1" w:styleId="QuoteChar">
    <w:name w:val="Quote Char"/>
    <w:basedOn w:val="DefaultParagraphFont"/>
    <w:link w:val="Quote"/>
    <w:uiPriority w:val="29"/>
    <w:rsid w:val="003C7BD3"/>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3C7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7BD3"/>
    <w:rPr>
      <w:rFonts w:ascii="Arial" w:hAnsi="Arial"/>
      <w:i/>
      <w:iCs/>
      <w:color w:val="2F5496" w:themeColor="accent1" w:themeShade="BF"/>
      <w:sz w:val="24"/>
    </w:rPr>
  </w:style>
  <w:style w:type="character" w:styleId="IntenseReference">
    <w:name w:val="Intense Reference"/>
    <w:basedOn w:val="DefaultParagraphFont"/>
    <w:uiPriority w:val="32"/>
    <w:qFormat/>
    <w:rsid w:val="003C7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330302123">
      <w:bodyDiv w:val="1"/>
      <w:marLeft w:val="0"/>
      <w:marRight w:val="0"/>
      <w:marTop w:val="0"/>
      <w:marBottom w:val="0"/>
      <w:divBdr>
        <w:top w:val="none" w:sz="0" w:space="0" w:color="auto"/>
        <w:left w:val="none" w:sz="0" w:space="0" w:color="auto"/>
        <w:bottom w:val="none" w:sz="0" w:space="0" w:color="auto"/>
        <w:right w:val="none" w:sz="0" w:space="0" w:color="auto"/>
      </w:divBdr>
    </w:div>
    <w:div w:id="419835065">
      <w:bodyDiv w:val="1"/>
      <w:marLeft w:val="0"/>
      <w:marRight w:val="0"/>
      <w:marTop w:val="0"/>
      <w:marBottom w:val="0"/>
      <w:divBdr>
        <w:top w:val="none" w:sz="0" w:space="0" w:color="auto"/>
        <w:left w:val="none" w:sz="0" w:space="0" w:color="auto"/>
        <w:bottom w:val="none" w:sz="0" w:space="0" w:color="auto"/>
        <w:right w:val="none" w:sz="0" w:space="0" w:color="auto"/>
      </w:divBdr>
      <w:divsChild>
        <w:div w:id="33770021">
          <w:marLeft w:val="0"/>
          <w:marRight w:val="0"/>
          <w:marTop w:val="0"/>
          <w:marBottom w:val="0"/>
          <w:divBdr>
            <w:top w:val="none" w:sz="0" w:space="0" w:color="auto"/>
            <w:left w:val="none" w:sz="0" w:space="0" w:color="auto"/>
            <w:bottom w:val="none" w:sz="0" w:space="0" w:color="auto"/>
            <w:right w:val="none" w:sz="0" w:space="0" w:color="auto"/>
          </w:divBdr>
          <w:divsChild>
            <w:div w:id="1449347834">
              <w:marLeft w:val="0"/>
              <w:marRight w:val="0"/>
              <w:marTop w:val="0"/>
              <w:marBottom w:val="0"/>
              <w:divBdr>
                <w:top w:val="none" w:sz="0" w:space="0" w:color="auto"/>
                <w:left w:val="none" w:sz="0" w:space="0" w:color="auto"/>
                <w:bottom w:val="none" w:sz="0" w:space="0" w:color="auto"/>
                <w:right w:val="none" w:sz="0" w:space="0" w:color="auto"/>
              </w:divBdr>
            </w:div>
          </w:divsChild>
        </w:div>
        <w:div w:id="33777108">
          <w:marLeft w:val="0"/>
          <w:marRight w:val="0"/>
          <w:marTop w:val="0"/>
          <w:marBottom w:val="0"/>
          <w:divBdr>
            <w:top w:val="none" w:sz="0" w:space="0" w:color="auto"/>
            <w:left w:val="none" w:sz="0" w:space="0" w:color="auto"/>
            <w:bottom w:val="none" w:sz="0" w:space="0" w:color="auto"/>
            <w:right w:val="none" w:sz="0" w:space="0" w:color="auto"/>
          </w:divBdr>
          <w:divsChild>
            <w:div w:id="10373545">
              <w:marLeft w:val="0"/>
              <w:marRight w:val="0"/>
              <w:marTop w:val="0"/>
              <w:marBottom w:val="0"/>
              <w:divBdr>
                <w:top w:val="none" w:sz="0" w:space="0" w:color="auto"/>
                <w:left w:val="none" w:sz="0" w:space="0" w:color="auto"/>
                <w:bottom w:val="none" w:sz="0" w:space="0" w:color="auto"/>
                <w:right w:val="none" w:sz="0" w:space="0" w:color="auto"/>
              </w:divBdr>
            </w:div>
          </w:divsChild>
        </w:div>
        <w:div w:id="35660374">
          <w:marLeft w:val="0"/>
          <w:marRight w:val="0"/>
          <w:marTop w:val="0"/>
          <w:marBottom w:val="0"/>
          <w:divBdr>
            <w:top w:val="none" w:sz="0" w:space="0" w:color="auto"/>
            <w:left w:val="none" w:sz="0" w:space="0" w:color="auto"/>
            <w:bottom w:val="none" w:sz="0" w:space="0" w:color="auto"/>
            <w:right w:val="none" w:sz="0" w:space="0" w:color="auto"/>
          </w:divBdr>
          <w:divsChild>
            <w:div w:id="2110656990">
              <w:marLeft w:val="0"/>
              <w:marRight w:val="0"/>
              <w:marTop w:val="0"/>
              <w:marBottom w:val="0"/>
              <w:divBdr>
                <w:top w:val="none" w:sz="0" w:space="0" w:color="auto"/>
                <w:left w:val="none" w:sz="0" w:space="0" w:color="auto"/>
                <w:bottom w:val="none" w:sz="0" w:space="0" w:color="auto"/>
                <w:right w:val="none" w:sz="0" w:space="0" w:color="auto"/>
              </w:divBdr>
            </w:div>
          </w:divsChild>
        </w:div>
        <w:div w:id="53437116">
          <w:marLeft w:val="0"/>
          <w:marRight w:val="0"/>
          <w:marTop w:val="0"/>
          <w:marBottom w:val="0"/>
          <w:divBdr>
            <w:top w:val="none" w:sz="0" w:space="0" w:color="auto"/>
            <w:left w:val="none" w:sz="0" w:space="0" w:color="auto"/>
            <w:bottom w:val="none" w:sz="0" w:space="0" w:color="auto"/>
            <w:right w:val="none" w:sz="0" w:space="0" w:color="auto"/>
          </w:divBdr>
          <w:divsChild>
            <w:div w:id="1866946643">
              <w:marLeft w:val="0"/>
              <w:marRight w:val="0"/>
              <w:marTop w:val="0"/>
              <w:marBottom w:val="0"/>
              <w:divBdr>
                <w:top w:val="none" w:sz="0" w:space="0" w:color="auto"/>
                <w:left w:val="none" w:sz="0" w:space="0" w:color="auto"/>
                <w:bottom w:val="none" w:sz="0" w:space="0" w:color="auto"/>
                <w:right w:val="none" w:sz="0" w:space="0" w:color="auto"/>
              </w:divBdr>
            </w:div>
          </w:divsChild>
        </w:div>
        <w:div w:id="71508325">
          <w:marLeft w:val="0"/>
          <w:marRight w:val="0"/>
          <w:marTop w:val="0"/>
          <w:marBottom w:val="0"/>
          <w:divBdr>
            <w:top w:val="none" w:sz="0" w:space="0" w:color="auto"/>
            <w:left w:val="none" w:sz="0" w:space="0" w:color="auto"/>
            <w:bottom w:val="none" w:sz="0" w:space="0" w:color="auto"/>
            <w:right w:val="none" w:sz="0" w:space="0" w:color="auto"/>
          </w:divBdr>
          <w:divsChild>
            <w:div w:id="1660422301">
              <w:marLeft w:val="0"/>
              <w:marRight w:val="0"/>
              <w:marTop w:val="0"/>
              <w:marBottom w:val="0"/>
              <w:divBdr>
                <w:top w:val="none" w:sz="0" w:space="0" w:color="auto"/>
                <w:left w:val="none" w:sz="0" w:space="0" w:color="auto"/>
                <w:bottom w:val="none" w:sz="0" w:space="0" w:color="auto"/>
                <w:right w:val="none" w:sz="0" w:space="0" w:color="auto"/>
              </w:divBdr>
            </w:div>
          </w:divsChild>
        </w:div>
        <w:div w:id="128674684">
          <w:marLeft w:val="0"/>
          <w:marRight w:val="0"/>
          <w:marTop w:val="0"/>
          <w:marBottom w:val="0"/>
          <w:divBdr>
            <w:top w:val="none" w:sz="0" w:space="0" w:color="auto"/>
            <w:left w:val="none" w:sz="0" w:space="0" w:color="auto"/>
            <w:bottom w:val="none" w:sz="0" w:space="0" w:color="auto"/>
            <w:right w:val="none" w:sz="0" w:space="0" w:color="auto"/>
          </w:divBdr>
          <w:divsChild>
            <w:div w:id="1987586695">
              <w:marLeft w:val="0"/>
              <w:marRight w:val="0"/>
              <w:marTop w:val="0"/>
              <w:marBottom w:val="0"/>
              <w:divBdr>
                <w:top w:val="none" w:sz="0" w:space="0" w:color="auto"/>
                <w:left w:val="none" w:sz="0" w:space="0" w:color="auto"/>
                <w:bottom w:val="none" w:sz="0" w:space="0" w:color="auto"/>
                <w:right w:val="none" w:sz="0" w:space="0" w:color="auto"/>
              </w:divBdr>
            </w:div>
          </w:divsChild>
        </w:div>
        <w:div w:id="169029590">
          <w:marLeft w:val="0"/>
          <w:marRight w:val="0"/>
          <w:marTop w:val="0"/>
          <w:marBottom w:val="0"/>
          <w:divBdr>
            <w:top w:val="none" w:sz="0" w:space="0" w:color="auto"/>
            <w:left w:val="none" w:sz="0" w:space="0" w:color="auto"/>
            <w:bottom w:val="none" w:sz="0" w:space="0" w:color="auto"/>
            <w:right w:val="none" w:sz="0" w:space="0" w:color="auto"/>
          </w:divBdr>
          <w:divsChild>
            <w:div w:id="2064983747">
              <w:marLeft w:val="0"/>
              <w:marRight w:val="0"/>
              <w:marTop w:val="0"/>
              <w:marBottom w:val="0"/>
              <w:divBdr>
                <w:top w:val="none" w:sz="0" w:space="0" w:color="auto"/>
                <w:left w:val="none" w:sz="0" w:space="0" w:color="auto"/>
                <w:bottom w:val="none" w:sz="0" w:space="0" w:color="auto"/>
                <w:right w:val="none" w:sz="0" w:space="0" w:color="auto"/>
              </w:divBdr>
            </w:div>
          </w:divsChild>
        </w:div>
        <w:div w:id="213543975">
          <w:marLeft w:val="0"/>
          <w:marRight w:val="0"/>
          <w:marTop w:val="0"/>
          <w:marBottom w:val="0"/>
          <w:divBdr>
            <w:top w:val="none" w:sz="0" w:space="0" w:color="auto"/>
            <w:left w:val="none" w:sz="0" w:space="0" w:color="auto"/>
            <w:bottom w:val="none" w:sz="0" w:space="0" w:color="auto"/>
            <w:right w:val="none" w:sz="0" w:space="0" w:color="auto"/>
          </w:divBdr>
          <w:divsChild>
            <w:div w:id="973758221">
              <w:marLeft w:val="0"/>
              <w:marRight w:val="0"/>
              <w:marTop w:val="0"/>
              <w:marBottom w:val="0"/>
              <w:divBdr>
                <w:top w:val="none" w:sz="0" w:space="0" w:color="auto"/>
                <w:left w:val="none" w:sz="0" w:space="0" w:color="auto"/>
                <w:bottom w:val="none" w:sz="0" w:space="0" w:color="auto"/>
                <w:right w:val="none" w:sz="0" w:space="0" w:color="auto"/>
              </w:divBdr>
            </w:div>
          </w:divsChild>
        </w:div>
        <w:div w:id="247227418">
          <w:marLeft w:val="0"/>
          <w:marRight w:val="0"/>
          <w:marTop w:val="0"/>
          <w:marBottom w:val="0"/>
          <w:divBdr>
            <w:top w:val="none" w:sz="0" w:space="0" w:color="auto"/>
            <w:left w:val="none" w:sz="0" w:space="0" w:color="auto"/>
            <w:bottom w:val="none" w:sz="0" w:space="0" w:color="auto"/>
            <w:right w:val="none" w:sz="0" w:space="0" w:color="auto"/>
          </w:divBdr>
          <w:divsChild>
            <w:div w:id="144591230">
              <w:marLeft w:val="0"/>
              <w:marRight w:val="0"/>
              <w:marTop w:val="0"/>
              <w:marBottom w:val="0"/>
              <w:divBdr>
                <w:top w:val="none" w:sz="0" w:space="0" w:color="auto"/>
                <w:left w:val="none" w:sz="0" w:space="0" w:color="auto"/>
                <w:bottom w:val="none" w:sz="0" w:space="0" w:color="auto"/>
                <w:right w:val="none" w:sz="0" w:space="0" w:color="auto"/>
              </w:divBdr>
            </w:div>
          </w:divsChild>
        </w:div>
        <w:div w:id="278996614">
          <w:marLeft w:val="0"/>
          <w:marRight w:val="0"/>
          <w:marTop w:val="0"/>
          <w:marBottom w:val="0"/>
          <w:divBdr>
            <w:top w:val="none" w:sz="0" w:space="0" w:color="auto"/>
            <w:left w:val="none" w:sz="0" w:space="0" w:color="auto"/>
            <w:bottom w:val="none" w:sz="0" w:space="0" w:color="auto"/>
            <w:right w:val="none" w:sz="0" w:space="0" w:color="auto"/>
          </w:divBdr>
          <w:divsChild>
            <w:div w:id="1430084852">
              <w:marLeft w:val="0"/>
              <w:marRight w:val="0"/>
              <w:marTop w:val="0"/>
              <w:marBottom w:val="0"/>
              <w:divBdr>
                <w:top w:val="none" w:sz="0" w:space="0" w:color="auto"/>
                <w:left w:val="none" w:sz="0" w:space="0" w:color="auto"/>
                <w:bottom w:val="none" w:sz="0" w:space="0" w:color="auto"/>
                <w:right w:val="none" w:sz="0" w:space="0" w:color="auto"/>
              </w:divBdr>
            </w:div>
          </w:divsChild>
        </w:div>
        <w:div w:id="293026281">
          <w:marLeft w:val="0"/>
          <w:marRight w:val="0"/>
          <w:marTop w:val="0"/>
          <w:marBottom w:val="0"/>
          <w:divBdr>
            <w:top w:val="none" w:sz="0" w:space="0" w:color="auto"/>
            <w:left w:val="none" w:sz="0" w:space="0" w:color="auto"/>
            <w:bottom w:val="none" w:sz="0" w:space="0" w:color="auto"/>
            <w:right w:val="none" w:sz="0" w:space="0" w:color="auto"/>
          </w:divBdr>
          <w:divsChild>
            <w:div w:id="1386443244">
              <w:marLeft w:val="0"/>
              <w:marRight w:val="0"/>
              <w:marTop w:val="0"/>
              <w:marBottom w:val="0"/>
              <w:divBdr>
                <w:top w:val="none" w:sz="0" w:space="0" w:color="auto"/>
                <w:left w:val="none" w:sz="0" w:space="0" w:color="auto"/>
                <w:bottom w:val="none" w:sz="0" w:space="0" w:color="auto"/>
                <w:right w:val="none" w:sz="0" w:space="0" w:color="auto"/>
              </w:divBdr>
            </w:div>
          </w:divsChild>
        </w:div>
        <w:div w:id="319162686">
          <w:marLeft w:val="0"/>
          <w:marRight w:val="0"/>
          <w:marTop w:val="0"/>
          <w:marBottom w:val="0"/>
          <w:divBdr>
            <w:top w:val="none" w:sz="0" w:space="0" w:color="auto"/>
            <w:left w:val="none" w:sz="0" w:space="0" w:color="auto"/>
            <w:bottom w:val="none" w:sz="0" w:space="0" w:color="auto"/>
            <w:right w:val="none" w:sz="0" w:space="0" w:color="auto"/>
          </w:divBdr>
          <w:divsChild>
            <w:div w:id="735250596">
              <w:marLeft w:val="0"/>
              <w:marRight w:val="0"/>
              <w:marTop w:val="0"/>
              <w:marBottom w:val="0"/>
              <w:divBdr>
                <w:top w:val="none" w:sz="0" w:space="0" w:color="auto"/>
                <w:left w:val="none" w:sz="0" w:space="0" w:color="auto"/>
                <w:bottom w:val="none" w:sz="0" w:space="0" w:color="auto"/>
                <w:right w:val="none" w:sz="0" w:space="0" w:color="auto"/>
              </w:divBdr>
            </w:div>
          </w:divsChild>
        </w:div>
        <w:div w:id="351346998">
          <w:marLeft w:val="0"/>
          <w:marRight w:val="0"/>
          <w:marTop w:val="0"/>
          <w:marBottom w:val="0"/>
          <w:divBdr>
            <w:top w:val="none" w:sz="0" w:space="0" w:color="auto"/>
            <w:left w:val="none" w:sz="0" w:space="0" w:color="auto"/>
            <w:bottom w:val="none" w:sz="0" w:space="0" w:color="auto"/>
            <w:right w:val="none" w:sz="0" w:space="0" w:color="auto"/>
          </w:divBdr>
          <w:divsChild>
            <w:div w:id="307437320">
              <w:marLeft w:val="0"/>
              <w:marRight w:val="0"/>
              <w:marTop w:val="0"/>
              <w:marBottom w:val="0"/>
              <w:divBdr>
                <w:top w:val="none" w:sz="0" w:space="0" w:color="auto"/>
                <w:left w:val="none" w:sz="0" w:space="0" w:color="auto"/>
                <w:bottom w:val="none" w:sz="0" w:space="0" w:color="auto"/>
                <w:right w:val="none" w:sz="0" w:space="0" w:color="auto"/>
              </w:divBdr>
            </w:div>
          </w:divsChild>
        </w:div>
        <w:div w:id="477693117">
          <w:marLeft w:val="0"/>
          <w:marRight w:val="0"/>
          <w:marTop w:val="0"/>
          <w:marBottom w:val="0"/>
          <w:divBdr>
            <w:top w:val="none" w:sz="0" w:space="0" w:color="auto"/>
            <w:left w:val="none" w:sz="0" w:space="0" w:color="auto"/>
            <w:bottom w:val="none" w:sz="0" w:space="0" w:color="auto"/>
            <w:right w:val="none" w:sz="0" w:space="0" w:color="auto"/>
          </w:divBdr>
          <w:divsChild>
            <w:div w:id="177818343">
              <w:marLeft w:val="0"/>
              <w:marRight w:val="0"/>
              <w:marTop w:val="0"/>
              <w:marBottom w:val="0"/>
              <w:divBdr>
                <w:top w:val="none" w:sz="0" w:space="0" w:color="auto"/>
                <w:left w:val="none" w:sz="0" w:space="0" w:color="auto"/>
                <w:bottom w:val="none" w:sz="0" w:space="0" w:color="auto"/>
                <w:right w:val="none" w:sz="0" w:space="0" w:color="auto"/>
              </w:divBdr>
            </w:div>
          </w:divsChild>
        </w:div>
        <w:div w:id="489565241">
          <w:marLeft w:val="0"/>
          <w:marRight w:val="0"/>
          <w:marTop w:val="0"/>
          <w:marBottom w:val="0"/>
          <w:divBdr>
            <w:top w:val="none" w:sz="0" w:space="0" w:color="auto"/>
            <w:left w:val="none" w:sz="0" w:space="0" w:color="auto"/>
            <w:bottom w:val="none" w:sz="0" w:space="0" w:color="auto"/>
            <w:right w:val="none" w:sz="0" w:space="0" w:color="auto"/>
          </w:divBdr>
          <w:divsChild>
            <w:div w:id="1823542751">
              <w:marLeft w:val="0"/>
              <w:marRight w:val="0"/>
              <w:marTop w:val="0"/>
              <w:marBottom w:val="0"/>
              <w:divBdr>
                <w:top w:val="none" w:sz="0" w:space="0" w:color="auto"/>
                <w:left w:val="none" w:sz="0" w:space="0" w:color="auto"/>
                <w:bottom w:val="none" w:sz="0" w:space="0" w:color="auto"/>
                <w:right w:val="none" w:sz="0" w:space="0" w:color="auto"/>
              </w:divBdr>
            </w:div>
          </w:divsChild>
        </w:div>
        <w:div w:id="527566251">
          <w:marLeft w:val="0"/>
          <w:marRight w:val="0"/>
          <w:marTop w:val="0"/>
          <w:marBottom w:val="0"/>
          <w:divBdr>
            <w:top w:val="none" w:sz="0" w:space="0" w:color="auto"/>
            <w:left w:val="none" w:sz="0" w:space="0" w:color="auto"/>
            <w:bottom w:val="none" w:sz="0" w:space="0" w:color="auto"/>
            <w:right w:val="none" w:sz="0" w:space="0" w:color="auto"/>
          </w:divBdr>
          <w:divsChild>
            <w:div w:id="96800246">
              <w:marLeft w:val="0"/>
              <w:marRight w:val="0"/>
              <w:marTop w:val="0"/>
              <w:marBottom w:val="0"/>
              <w:divBdr>
                <w:top w:val="none" w:sz="0" w:space="0" w:color="auto"/>
                <w:left w:val="none" w:sz="0" w:space="0" w:color="auto"/>
                <w:bottom w:val="none" w:sz="0" w:space="0" w:color="auto"/>
                <w:right w:val="none" w:sz="0" w:space="0" w:color="auto"/>
              </w:divBdr>
            </w:div>
          </w:divsChild>
        </w:div>
        <w:div w:id="541669596">
          <w:marLeft w:val="0"/>
          <w:marRight w:val="0"/>
          <w:marTop w:val="0"/>
          <w:marBottom w:val="0"/>
          <w:divBdr>
            <w:top w:val="none" w:sz="0" w:space="0" w:color="auto"/>
            <w:left w:val="none" w:sz="0" w:space="0" w:color="auto"/>
            <w:bottom w:val="none" w:sz="0" w:space="0" w:color="auto"/>
            <w:right w:val="none" w:sz="0" w:space="0" w:color="auto"/>
          </w:divBdr>
          <w:divsChild>
            <w:div w:id="438181627">
              <w:marLeft w:val="0"/>
              <w:marRight w:val="0"/>
              <w:marTop w:val="0"/>
              <w:marBottom w:val="0"/>
              <w:divBdr>
                <w:top w:val="none" w:sz="0" w:space="0" w:color="auto"/>
                <w:left w:val="none" w:sz="0" w:space="0" w:color="auto"/>
                <w:bottom w:val="none" w:sz="0" w:space="0" w:color="auto"/>
                <w:right w:val="none" w:sz="0" w:space="0" w:color="auto"/>
              </w:divBdr>
            </w:div>
          </w:divsChild>
        </w:div>
        <w:div w:id="552620501">
          <w:marLeft w:val="0"/>
          <w:marRight w:val="0"/>
          <w:marTop w:val="0"/>
          <w:marBottom w:val="0"/>
          <w:divBdr>
            <w:top w:val="none" w:sz="0" w:space="0" w:color="auto"/>
            <w:left w:val="none" w:sz="0" w:space="0" w:color="auto"/>
            <w:bottom w:val="none" w:sz="0" w:space="0" w:color="auto"/>
            <w:right w:val="none" w:sz="0" w:space="0" w:color="auto"/>
          </w:divBdr>
          <w:divsChild>
            <w:div w:id="484511606">
              <w:marLeft w:val="0"/>
              <w:marRight w:val="0"/>
              <w:marTop w:val="0"/>
              <w:marBottom w:val="0"/>
              <w:divBdr>
                <w:top w:val="none" w:sz="0" w:space="0" w:color="auto"/>
                <w:left w:val="none" w:sz="0" w:space="0" w:color="auto"/>
                <w:bottom w:val="none" w:sz="0" w:space="0" w:color="auto"/>
                <w:right w:val="none" w:sz="0" w:space="0" w:color="auto"/>
              </w:divBdr>
            </w:div>
          </w:divsChild>
        </w:div>
        <w:div w:id="613902365">
          <w:marLeft w:val="0"/>
          <w:marRight w:val="0"/>
          <w:marTop w:val="0"/>
          <w:marBottom w:val="0"/>
          <w:divBdr>
            <w:top w:val="none" w:sz="0" w:space="0" w:color="auto"/>
            <w:left w:val="none" w:sz="0" w:space="0" w:color="auto"/>
            <w:bottom w:val="none" w:sz="0" w:space="0" w:color="auto"/>
            <w:right w:val="none" w:sz="0" w:space="0" w:color="auto"/>
          </w:divBdr>
          <w:divsChild>
            <w:div w:id="1278877272">
              <w:marLeft w:val="0"/>
              <w:marRight w:val="0"/>
              <w:marTop w:val="0"/>
              <w:marBottom w:val="0"/>
              <w:divBdr>
                <w:top w:val="none" w:sz="0" w:space="0" w:color="auto"/>
                <w:left w:val="none" w:sz="0" w:space="0" w:color="auto"/>
                <w:bottom w:val="none" w:sz="0" w:space="0" w:color="auto"/>
                <w:right w:val="none" w:sz="0" w:space="0" w:color="auto"/>
              </w:divBdr>
            </w:div>
          </w:divsChild>
        </w:div>
        <w:div w:id="634532191">
          <w:marLeft w:val="0"/>
          <w:marRight w:val="0"/>
          <w:marTop w:val="0"/>
          <w:marBottom w:val="0"/>
          <w:divBdr>
            <w:top w:val="none" w:sz="0" w:space="0" w:color="auto"/>
            <w:left w:val="none" w:sz="0" w:space="0" w:color="auto"/>
            <w:bottom w:val="none" w:sz="0" w:space="0" w:color="auto"/>
            <w:right w:val="none" w:sz="0" w:space="0" w:color="auto"/>
          </w:divBdr>
          <w:divsChild>
            <w:div w:id="880477182">
              <w:marLeft w:val="0"/>
              <w:marRight w:val="0"/>
              <w:marTop w:val="0"/>
              <w:marBottom w:val="0"/>
              <w:divBdr>
                <w:top w:val="none" w:sz="0" w:space="0" w:color="auto"/>
                <w:left w:val="none" w:sz="0" w:space="0" w:color="auto"/>
                <w:bottom w:val="none" w:sz="0" w:space="0" w:color="auto"/>
                <w:right w:val="none" w:sz="0" w:space="0" w:color="auto"/>
              </w:divBdr>
            </w:div>
          </w:divsChild>
        </w:div>
        <w:div w:id="684477920">
          <w:marLeft w:val="0"/>
          <w:marRight w:val="0"/>
          <w:marTop w:val="0"/>
          <w:marBottom w:val="0"/>
          <w:divBdr>
            <w:top w:val="none" w:sz="0" w:space="0" w:color="auto"/>
            <w:left w:val="none" w:sz="0" w:space="0" w:color="auto"/>
            <w:bottom w:val="none" w:sz="0" w:space="0" w:color="auto"/>
            <w:right w:val="none" w:sz="0" w:space="0" w:color="auto"/>
          </w:divBdr>
          <w:divsChild>
            <w:div w:id="287201194">
              <w:marLeft w:val="0"/>
              <w:marRight w:val="0"/>
              <w:marTop w:val="0"/>
              <w:marBottom w:val="0"/>
              <w:divBdr>
                <w:top w:val="none" w:sz="0" w:space="0" w:color="auto"/>
                <w:left w:val="none" w:sz="0" w:space="0" w:color="auto"/>
                <w:bottom w:val="none" w:sz="0" w:space="0" w:color="auto"/>
                <w:right w:val="none" w:sz="0" w:space="0" w:color="auto"/>
              </w:divBdr>
            </w:div>
          </w:divsChild>
        </w:div>
        <w:div w:id="685444522">
          <w:marLeft w:val="0"/>
          <w:marRight w:val="0"/>
          <w:marTop w:val="0"/>
          <w:marBottom w:val="0"/>
          <w:divBdr>
            <w:top w:val="none" w:sz="0" w:space="0" w:color="auto"/>
            <w:left w:val="none" w:sz="0" w:space="0" w:color="auto"/>
            <w:bottom w:val="none" w:sz="0" w:space="0" w:color="auto"/>
            <w:right w:val="none" w:sz="0" w:space="0" w:color="auto"/>
          </w:divBdr>
          <w:divsChild>
            <w:div w:id="1170753449">
              <w:marLeft w:val="0"/>
              <w:marRight w:val="0"/>
              <w:marTop w:val="0"/>
              <w:marBottom w:val="0"/>
              <w:divBdr>
                <w:top w:val="none" w:sz="0" w:space="0" w:color="auto"/>
                <w:left w:val="none" w:sz="0" w:space="0" w:color="auto"/>
                <w:bottom w:val="none" w:sz="0" w:space="0" w:color="auto"/>
                <w:right w:val="none" w:sz="0" w:space="0" w:color="auto"/>
              </w:divBdr>
            </w:div>
          </w:divsChild>
        </w:div>
        <w:div w:id="694577432">
          <w:marLeft w:val="0"/>
          <w:marRight w:val="0"/>
          <w:marTop w:val="0"/>
          <w:marBottom w:val="0"/>
          <w:divBdr>
            <w:top w:val="none" w:sz="0" w:space="0" w:color="auto"/>
            <w:left w:val="none" w:sz="0" w:space="0" w:color="auto"/>
            <w:bottom w:val="none" w:sz="0" w:space="0" w:color="auto"/>
            <w:right w:val="none" w:sz="0" w:space="0" w:color="auto"/>
          </w:divBdr>
          <w:divsChild>
            <w:div w:id="972713903">
              <w:marLeft w:val="0"/>
              <w:marRight w:val="0"/>
              <w:marTop w:val="0"/>
              <w:marBottom w:val="0"/>
              <w:divBdr>
                <w:top w:val="none" w:sz="0" w:space="0" w:color="auto"/>
                <w:left w:val="none" w:sz="0" w:space="0" w:color="auto"/>
                <w:bottom w:val="none" w:sz="0" w:space="0" w:color="auto"/>
                <w:right w:val="none" w:sz="0" w:space="0" w:color="auto"/>
              </w:divBdr>
            </w:div>
          </w:divsChild>
        </w:div>
        <w:div w:id="781264484">
          <w:marLeft w:val="0"/>
          <w:marRight w:val="0"/>
          <w:marTop w:val="0"/>
          <w:marBottom w:val="0"/>
          <w:divBdr>
            <w:top w:val="none" w:sz="0" w:space="0" w:color="auto"/>
            <w:left w:val="none" w:sz="0" w:space="0" w:color="auto"/>
            <w:bottom w:val="none" w:sz="0" w:space="0" w:color="auto"/>
            <w:right w:val="none" w:sz="0" w:space="0" w:color="auto"/>
          </w:divBdr>
          <w:divsChild>
            <w:div w:id="823351460">
              <w:marLeft w:val="0"/>
              <w:marRight w:val="0"/>
              <w:marTop w:val="0"/>
              <w:marBottom w:val="0"/>
              <w:divBdr>
                <w:top w:val="none" w:sz="0" w:space="0" w:color="auto"/>
                <w:left w:val="none" w:sz="0" w:space="0" w:color="auto"/>
                <w:bottom w:val="none" w:sz="0" w:space="0" w:color="auto"/>
                <w:right w:val="none" w:sz="0" w:space="0" w:color="auto"/>
              </w:divBdr>
            </w:div>
          </w:divsChild>
        </w:div>
        <w:div w:id="793593641">
          <w:marLeft w:val="0"/>
          <w:marRight w:val="0"/>
          <w:marTop w:val="0"/>
          <w:marBottom w:val="0"/>
          <w:divBdr>
            <w:top w:val="none" w:sz="0" w:space="0" w:color="auto"/>
            <w:left w:val="none" w:sz="0" w:space="0" w:color="auto"/>
            <w:bottom w:val="none" w:sz="0" w:space="0" w:color="auto"/>
            <w:right w:val="none" w:sz="0" w:space="0" w:color="auto"/>
          </w:divBdr>
          <w:divsChild>
            <w:div w:id="607009081">
              <w:marLeft w:val="0"/>
              <w:marRight w:val="0"/>
              <w:marTop w:val="0"/>
              <w:marBottom w:val="0"/>
              <w:divBdr>
                <w:top w:val="none" w:sz="0" w:space="0" w:color="auto"/>
                <w:left w:val="none" w:sz="0" w:space="0" w:color="auto"/>
                <w:bottom w:val="none" w:sz="0" w:space="0" w:color="auto"/>
                <w:right w:val="none" w:sz="0" w:space="0" w:color="auto"/>
              </w:divBdr>
            </w:div>
            <w:div w:id="1573924481">
              <w:marLeft w:val="0"/>
              <w:marRight w:val="0"/>
              <w:marTop w:val="0"/>
              <w:marBottom w:val="0"/>
              <w:divBdr>
                <w:top w:val="none" w:sz="0" w:space="0" w:color="auto"/>
                <w:left w:val="none" w:sz="0" w:space="0" w:color="auto"/>
                <w:bottom w:val="none" w:sz="0" w:space="0" w:color="auto"/>
                <w:right w:val="none" w:sz="0" w:space="0" w:color="auto"/>
              </w:divBdr>
            </w:div>
          </w:divsChild>
        </w:div>
        <w:div w:id="806118898">
          <w:marLeft w:val="0"/>
          <w:marRight w:val="0"/>
          <w:marTop w:val="0"/>
          <w:marBottom w:val="0"/>
          <w:divBdr>
            <w:top w:val="none" w:sz="0" w:space="0" w:color="auto"/>
            <w:left w:val="none" w:sz="0" w:space="0" w:color="auto"/>
            <w:bottom w:val="none" w:sz="0" w:space="0" w:color="auto"/>
            <w:right w:val="none" w:sz="0" w:space="0" w:color="auto"/>
          </w:divBdr>
          <w:divsChild>
            <w:div w:id="216596488">
              <w:marLeft w:val="0"/>
              <w:marRight w:val="0"/>
              <w:marTop w:val="0"/>
              <w:marBottom w:val="0"/>
              <w:divBdr>
                <w:top w:val="none" w:sz="0" w:space="0" w:color="auto"/>
                <w:left w:val="none" w:sz="0" w:space="0" w:color="auto"/>
                <w:bottom w:val="none" w:sz="0" w:space="0" w:color="auto"/>
                <w:right w:val="none" w:sz="0" w:space="0" w:color="auto"/>
              </w:divBdr>
            </w:div>
          </w:divsChild>
        </w:div>
        <w:div w:id="887882619">
          <w:marLeft w:val="0"/>
          <w:marRight w:val="0"/>
          <w:marTop w:val="0"/>
          <w:marBottom w:val="0"/>
          <w:divBdr>
            <w:top w:val="none" w:sz="0" w:space="0" w:color="auto"/>
            <w:left w:val="none" w:sz="0" w:space="0" w:color="auto"/>
            <w:bottom w:val="none" w:sz="0" w:space="0" w:color="auto"/>
            <w:right w:val="none" w:sz="0" w:space="0" w:color="auto"/>
          </w:divBdr>
          <w:divsChild>
            <w:div w:id="888883460">
              <w:marLeft w:val="0"/>
              <w:marRight w:val="0"/>
              <w:marTop w:val="0"/>
              <w:marBottom w:val="0"/>
              <w:divBdr>
                <w:top w:val="none" w:sz="0" w:space="0" w:color="auto"/>
                <w:left w:val="none" w:sz="0" w:space="0" w:color="auto"/>
                <w:bottom w:val="none" w:sz="0" w:space="0" w:color="auto"/>
                <w:right w:val="none" w:sz="0" w:space="0" w:color="auto"/>
              </w:divBdr>
            </w:div>
          </w:divsChild>
        </w:div>
        <w:div w:id="891621192">
          <w:marLeft w:val="0"/>
          <w:marRight w:val="0"/>
          <w:marTop w:val="0"/>
          <w:marBottom w:val="0"/>
          <w:divBdr>
            <w:top w:val="none" w:sz="0" w:space="0" w:color="auto"/>
            <w:left w:val="none" w:sz="0" w:space="0" w:color="auto"/>
            <w:bottom w:val="none" w:sz="0" w:space="0" w:color="auto"/>
            <w:right w:val="none" w:sz="0" w:space="0" w:color="auto"/>
          </w:divBdr>
          <w:divsChild>
            <w:div w:id="158886290">
              <w:marLeft w:val="0"/>
              <w:marRight w:val="0"/>
              <w:marTop w:val="0"/>
              <w:marBottom w:val="0"/>
              <w:divBdr>
                <w:top w:val="none" w:sz="0" w:space="0" w:color="auto"/>
                <w:left w:val="none" w:sz="0" w:space="0" w:color="auto"/>
                <w:bottom w:val="none" w:sz="0" w:space="0" w:color="auto"/>
                <w:right w:val="none" w:sz="0" w:space="0" w:color="auto"/>
              </w:divBdr>
            </w:div>
          </w:divsChild>
        </w:div>
        <w:div w:id="894466259">
          <w:marLeft w:val="0"/>
          <w:marRight w:val="0"/>
          <w:marTop w:val="0"/>
          <w:marBottom w:val="0"/>
          <w:divBdr>
            <w:top w:val="none" w:sz="0" w:space="0" w:color="auto"/>
            <w:left w:val="none" w:sz="0" w:space="0" w:color="auto"/>
            <w:bottom w:val="none" w:sz="0" w:space="0" w:color="auto"/>
            <w:right w:val="none" w:sz="0" w:space="0" w:color="auto"/>
          </w:divBdr>
          <w:divsChild>
            <w:div w:id="1938053461">
              <w:marLeft w:val="0"/>
              <w:marRight w:val="0"/>
              <w:marTop w:val="0"/>
              <w:marBottom w:val="0"/>
              <w:divBdr>
                <w:top w:val="none" w:sz="0" w:space="0" w:color="auto"/>
                <w:left w:val="none" w:sz="0" w:space="0" w:color="auto"/>
                <w:bottom w:val="none" w:sz="0" w:space="0" w:color="auto"/>
                <w:right w:val="none" w:sz="0" w:space="0" w:color="auto"/>
              </w:divBdr>
            </w:div>
          </w:divsChild>
        </w:div>
        <w:div w:id="928194963">
          <w:marLeft w:val="0"/>
          <w:marRight w:val="0"/>
          <w:marTop w:val="0"/>
          <w:marBottom w:val="0"/>
          <w:divBdr>
            <w:top w:val="none" w:sz="0" w:space="0" w:color="auto"/>
            <w:left w:val="none" w:sz="0" w:space="0" w:color="auto"/>
            <w:bottom w:val="none" w:sz="0" w:space="0" w:color="auto"/>
            <w:right w:val="none" w:sz="0" w:space="0" w:color="auto"/>
          </w:divBdr>
          <w:divsChild>
            <w:div w:id="1638488278">
              <w:marLeft w:val="0"/>
              <w:marRight w:val="0"/>
              <w:marTop w:val="0"/>
              <w:marBottom w:val="0"/>
              <w:divBdr>
                <w:top w:val="none" w:sz="0" w:space="0" w:color="auto"/>
                <w:left w:val="none" w:sz="0" w:space="0" w:color="auto"/>
                <w:bottom w:val="none" w:sz="0" w:space="0" w:color="auto"/>
                <w:right w:val="none" w:sz="0" w:space="0" w:color="auto"/>
              </w:divBdr>
            </w:div>
          </w:divsChild>
        </w:div>
        <w:div w:id="1006127821">
          <w:marLeft w:val="0"/>
          <w:marRight w:val="0"/>
          <w:marTop w:val="0"/>
          <w:marBottom w:val="0"/>
          <w:divBdr>
            <w:top w:val="none" w:sz="0" w:space="0" w:color="auto"/>
            <w:left w:val="none" w:sz="0" w:space="0" w:color="auto"/>
            <w:bottom w:val="none" w:sz="0" w:space="0" w:color="auto"/>
            <w:right w:val="none" w:sz="0" w:space="0" w:color="auto"/>
          </w:divBdr>
          <w:divsChild>
            <w:div w:id="1889951552">
              <w:marLeft w:val="0"/>
              <w:marRight w:val="0"/>
              <w:marTop w:val="0"/>
              <w:marBottom w:val="0"/>
              <w:divBdr>
                <w:top w:val="none" w:sz="0" w:space="0" w:color="auto"/>
                <w:left w:val="none" w:sz="0" w:space="0" w:color="auto"/>
                <w:bottom w:val="none" w:sz="0" w:space="0" w:color="auto"/>
                <w:right w:val="none" w:sz="0" w:space="0" w:color="auto"/>
              </w:divBdr>
            </w:div>
          </w:divsChild>
        </w:div>
        <w:div w:id="1041054778">
          <w:marLeft w:val="0"/>
          <w:marRight w:val="0"/>
          <w:marTop w:val="0"/>
          <w:marBottom w:val="0"/>
          <w:divBdr>
            <w:top w:val="none" w:sz="0" w:space="0" w:color="auto"/>
            <w:left w:val="none" w:sz="0" w:space="0" w:color="auto"/>
            <w:bottom w:val="none" w:sz="0" w:space="0" w:color="auto"/>
            <w:right w:val="none" w:sz="0" w:space="0" w:color="auto"/>
          </w:divBdr>
          <w:divsChild>
            <w:div w:id="293604798">
              <w:marLeft w:val="0"/>
              <w:marRight w:val="0"/>
              <w:marTop w:val="0"/>
              <w:marBottom w:val="0"/>
              <w:divBdr>
                <w:top w:val="none" w:sz="0" w:space="0" w:color="auto"/>
                <w:left w:val="none" w:sz="0" w:space="0" w:color="auto"/>
                <w:bottom w:val="none" w:sz="0" w:space="0" w:color="auto"/>
                <w:right w:val="none" w:sz="0" w:space="0" w:color="auto"/>
              </w:divBdr>
            </w:div>
          </w:divsChild>
        </w:div>
        <w:div w:id="1133331546">
          <w:marLeft w:val="0"/>
          <w:marRight w:val="0"/>
          <w:marTop w:val="0"/>
          <w:marBottom w:val="0"/>
          <w:divBdr>
            <w:top w:val="none" w:sz="0" w:space="0" w:color="auto"/>
            <w:left w:val="none" w:sz="0" w:space="0" w:color="auto"/>
            <w:bottom w:val="none" w:sz="0" w:space="0" w:color="auto"/>
            <w:right w:val="none" w:sz="0" w:space="0" w:color="auto"/>
          </w:divBdr>
          <w:divsChild>
            <w:div w:id="352416654">
              <w:marLeft w:val="0"/>
              <w:marRight w:val="0"/>
              <w:marTop w:val="0"/>
              <w:marBottom w:val="0"/>
              <w:divBdr>
                <w:top w:val="none" w:sz="0" w:space="0" w:color="auto"/>
                <w:left w:val="none" w:sz="0" w:space="0" w:color="auto"/>
                <w:bottom w:val="none" w:sz="0" w:space="0" w:color="auto"/>
                <w:right w:val="none" w:sz="0" w:space="0" w:color="auto"/>
              </w:divBdr>
            </w:div>
          </w:divsChild>
        </w:div>
        <w:div w:id="1143084147">
          <w:marLeft w:val="0"/>
          <w:marRight w:val="0"/>
          <w:marTop w:val="0"/>
          <w:marBottom w:val="0"/>
          <w:divBdr>
            <w:top w:val="none" w:sz="0" w:space="0" w:color="auto"/>
            <w:left w:val="none" w:sz="0" w:space="0" w:color="auto"/>
            <w:bottom w:val="none" w:sz="0" w:space="0" w:color="auto"/>
            <w:right w:val="none" w:sz="0" w:space="0" w:color="auto"/>
          </w:divBdr>
          <w:divsChild>
            <w:div w:id="188614832">
              <w:marLeft w:val="0"/>
              <w:marRight w:val="0"/>
              <w:marTop w:val="0"/>
              <w:marBottom w:val="0"/>
              <w:divBdr>
                <w:top w:val="none" w:sz="0" w:space="0" w:color="auto"/>
                <w:left w:val="none" w:sz="0" w:space="0" w:color="auto"/>
                <w:bottom w:val="none" w:sz="0" w:space="0" w:color="auto"/>
                <w:right w:val="none" w:sz="0" w:space="0" w:color="auto"/>
              </w:divBdr>
            </w:div>
          </w:divsChild>
        </w:div>
        <w:div w:id="1203907920">
          <w:marLeft w:val="0"/>
          <w:marRight w:val="0"/>
          <w:marTop w:val="0"/>
          <w:marBottom w:val="0"/>
          <w:divBdr>
            <w:top w:val="none" w:sz="0" w:space="0" w:color="auto"/>
            <w:left w:val="none" w:sz="0" w:space="0" w:color="auto"/>
            <w:bottom w:val="none" w:sz="0" w:space="0" w:color="auto"/>
            <w:right w:val="none" w:sz="0" w:space="0" w:color="auto"/>
          </w:divBdr>
          <w:divsChild>
            <w:div w:id="887644712">
              <w:marLeft w:val="0"/>
              <w:marRight w:val="0"/>
              <w:marTop w:val="0"/>
              <w:marBottom w:val="0"/>
              <w:divBdr>
                <w:top w:val="none" w:sz="0" w:space="0" w:color="auto"/>
                <w:left w:val="none" w:sz="0" w:space="0" w:color="auto"/>
                <w:bottom w:val="none" w:sz="0" w:space="0" w:color="auto"/>
                <w:right w:val="none" w:sz="0" w:space="0" w:color="auto"/>
              </w:divBdr>
            </w:div>
          </w:divsChild>
        </w:div>
        <w:div w:id="1354375897">
          <w:marLeft w:val="0"/>
          <w:marRight w:val="0"/>
          <w:marTop w:val="0"/>
          <w:marBottom w:val="0"/>
          <w:divBdr>
            <w:top w:val="none" w:sz="0" w:space="0" w:color="auto"/>
            <w:left w:val="none" w:sz="0" w:space="0" w:color="auto"/>
            <w:bottom w:val="none" w:sz="0" w:space="0" w:color="auto"/>
            <w:right w:val="none" w:sz="0" w:space="0" w:color="auto"/>
          </w:divBdr>
          <w:divsChild>
            <w:div w:id="410586205">
              <w:marLeft w:val="0"/>
              <w:marRight w:val="0"/>
              <w:marTop w:val="0"/>
              <w:marBottom w:val="0"/>
              <w:divBdr>
                <w:top w:val="none" w:sz="0" w:space="0" w:color="auto"/>
                <w:left w:val="none" w:sz="0" w:space="0" w:color="auto"/>
                <w:bottom w:val="none" w:sz="0" w:space="0" w:color="auto"/>
                <w:right w:val="none" w:sz="0" w:space="0" w:color="auto"/>
              </w:divBdr>
            </w:div>
          </w:divsChild>
        </w:div>
        <w:div w:id="1471748669">
          <w:marLeft w:val="0"/>
          <w:marRight w:val="0"/>
          <w:marTop w:val="0"/>
          <w:marBottom w:val="0"/>
          <w:divBdr>
            <w:top w:val="none" w:sz="0" w:space="0" w:color="auto"/>
            <w:left w:val="none" w:sz="0" w:space="0" w:color="auto"/>
            <w:bottom w:val="none" w:sz="0" w:space="0" w:color="auto"/>
            <w:right w:val="none" w:sz="0" w:space="0" w:color="auto"/>
          </w:divBdr>
          <w:divsChild>
            <w:div w:id="1990400297">
              <w:marLeft w:val="0"/>
              <w:marRight w:val="0"/>
              <w:marTop w:val="0"/>
              <w:marBottom w:val="0"/>
              <w:divBdr>
                <w:top w:val="none" w:sz="0" w:space="0" w:color="auto"/>
                <w:left w:val="none" w:sz="0" w:space="0" w:color="auto"/>
                <w:bottom w:val="none" w:sz="0" w:space="0" w:color="auto"/>
                <w:right w:val="none" w:sz="0" w:space="0" w:color="auto"/>
              </w:divBdr>
            </w:div>
          </w:divsChild>
        </w:div>
        <w:div w:id="1545555236">
          <w:marLeft w:val="0"/>
          <w:marRight w:val="0"/>
          <w:marTop w:val="0"/>
          <w:marBottom w:val="0"/>
          <w:divBdr>
            <w:top w:val="none" w:sz="0" w:space="0" w:color="auto"/>
            <w:left w:val="none" w:sz="0" w:space="0" w:color="auto"/>
            <w:bottom w:val="none" w:sz="0" w:space="0" w:color="auto"/>
            <w:right w:val="none" w:sz="0" w:space="0" w:color="auto"/>
          </w:divBdr>
          <w:divsChild>
            <w:div w:id="1357387403">
              <w:marLeft w:val="0"/>
              <w:marRight w:val="0"/>
              <w:marTop w:val="0"/>
              <w:marBottom w:val="0"/>
              <w:divBdr>
                <w:top w:val="none" w:sz="0" w:space="0" w:color="auto"/>
                <w:left w:val="none" w:sz="0" w:space="0" w:color="auto"/>
                <w:bottom w:val="none" w:sz="0" w:space="0" w:color="auto"/>
                <w:right w:val="none" w:sz="0" w:space="0" w:color="auto"/>
              </w:divBdr>
            </w:div>
          </w:divsChild>
        </w:div>
        <w:div w:id="1559433496">
          <w:marLeft w:val="0"/>
          <w:marRight w:val="0"/>
          <w:marTop w:val="0"/>
          <w:marBottom w:val="0"/>
          <w:divBdr>
            <w:top w:val="none" w:sz="0" w:space="0" w:color="auto"/>
            <w:left w:val="none" w:sz="0" w:space="0" w:color="auto"/>
            <w:bottom w:val="none" w:sz="0" w:space="0" w:color="auto"/>
            <w:right w:val="none" w:sz="0" w:space="0" w:color="auto"/>
          </w:divBdr>
          <w:divsChild>
            <w:div w:id="677080391">
              <w:marLeft w:val="0"/>
              <w:marRight w:val="0"/>
              <w:marTop w:val="0"/>
              <w:marBottom w:val="0"/>
              <w:divBdr>
                <w:top w:val="none" w:sz="0" w:space="0" w:color="auto"/>
                <w:left w:val="none" w:sz="0" w:space="0" w:color="auto"/>
                <w:bottom w:val="none" w:sz="0" w:space="0" w:color="auto"/>
                <w:right w:val="none" w:sz="0" w:space="0" w:color="auto"/>
              </w:divBdr>
            </w:div>
          </w:divsChild>
        </w:div>
        <w:div w:id="1619607554">
          <w:marLeft w:val="0"/>
          <w:marRight w:val="0"/>
          <w:marTop w:val="0"/>
          <w:marBottom w:val="0"/>
          <w:divBdr>
            <w:top w:val="none" w:sz="0" w:space="0" w:color="auto"/>
            <w:left w:val="none" w:sz="0" w:space="0" w:color="auto"/>
            <w:bottom w:val="none" w:sz="0" w:space="0" w:color="auto"/>
            <w:right w:val="none" w:sz="0" w:space="0" w:color="auto"/>
          </w:divBdr>
          <w:divsChild>
            <w:div w:id="453446212">
              <w:marLeft w:val="0"/>
              <w:marRight w:val="0"/>
              <w:marTop w:val="0"/>
              <w:marBottom w:val="0"/>
              <w:divBdr>
                <w:top w:val="none" w:sz="0" w:space="0" w:color="auto"/>
                <w:left w:val="none" w:sz="0" w:space="0" w:color="auto"/>
                <w:bottom w:val="none" w:sz="0" w:space="0" w:color="auto"/>
                <w:right w:val="none" w:sz="0" w:space="0" w:color="auto"/>
              </w:divBdr>
            </w:div>
          </w:divsChild>
        </w:div>
        <w:div w:id="1637954485">
          <w:marLeft w:val="0"/>
          <w:marRight w:val="0"/>
          <w:marTop w:val="0"/>
          <w:marBottom w:val="0"/>
          <w:divBdr>
            <w:top w:val="none" w:sz="0" w:space="0" w:color="auto"/>
            <w:left w:val="none" w:sz="0" w:space="0" w:color="auto"/>
            <w:bottom w:val="none" w:sz="0" w:space="0" w:color="auto"/>
            <w:right w:val="none" w:sz="0" w:space="0" w:color="auto"/>
          </w:divBdr>
          <w:divsChild>
            <w:div w:id="508519217">
              <w:marLeft w:val="0"/>
              <w:marRight w:val="0"/>
              <w:marTop w:val="0"/>
              <w:marBottom w:val="0"/>
              <w:divBdr>
                <w:top w:val="none" w:sz="0" w:space="0" w:color="auto"/>
                <w:left w:val="none" w:sz="0" w:space="0" w:color="auto"/>
                <w:bottom w:val="none" w:sz="0" w:space="0" w:color="auto"/>
                <w:right w:val="none" w:sz="0" w:space="0" w:color="auto"/>
              </w:divBdr>
            </w:div>
          </w:divsChild>
        </w:div>
        <w:div w:id="1804077447">
          <w:marLeft w:val="0"/>
          <w:marRight w:val="0"/>
          <w:marTop w:val="0"/>
          <w:marBottom w:val="0"/>
          <w:divBdr>
            <w:top w:val="none" w:sz="0" w:space="0" w:color="auto"/>
            <w:left w:val="none" w:sz="0" w:space="0" w:color="auto"/>
            <w:bottom w:val="none" w:sz="0" w:space="0" w:color="auto"/>
            <w:right w:val="none" w:sz="0" w:space="0" w:color="auto"/>
          </w:divBdr>
          <w:divsChild>
            <w:div w:id="807555904">
              <w:marLeft w:val="0"/>
              <w:marRight w:val="0"/>
              <w:marTop w:val="0"/>
              <w:marBottom w:val="0"/>
              <w:divBdr>
                <w:top w:val="none" w:sz="0" w:space="0" w:color="auto"/>
                <w:left w:val="none" w:sz="0" w:space="0" w:color="auto"/>
                <w:bottom w:val="none" w:sz="0" w:space="0" w:color="auto"/>
                <w:right w:val="none" w:sz="0" w:space="0" w:color="auto"/>
              </w:divBdr>
            </w:div>
          </w:divsChild>
        </w:div>
        <w:div w:id="1885830324">
          <w:marLeft w:val="0"/>
          <w:marRight w:val="0"/>
          <w:marTop w:val="0"/>
          <w:marBottom w:val="0"/>
          <w:divBdr>
            <w:top w:val="none" w:sz="0" w:space="0" w:color="auto"/>
            <w:left w:val="none" w:sz="0" w:space="0" w:color="auto"/>
            <w:bottom w:val="none" w:sz="0" w:space="0" w:color="auto"/>
            <w:right w:val="none" w:sz="0" w:space="0" w:color="auto"/>
          </w:divBdr>
          <w:divsChild>
            <w:div w:id="1709336756">
              <w:marLeft w:val="0"/>
              <w:marRight w:val="0"/>
              <w:marTop w:val="0"/>
              <w:marBottom w:val="0"/>
              <w:divBdr>
                <w:top w:val="none" w:sz="0" w:space="0" w:color="auto"/>
                <w:left w:val="none" w:sz="0" w:space="0" w:color="auto"/>
                <w:bottom w:val="none" w:sz="0" w:space="0" w:color="auto"/>
                <w:right w:val="none" w:sz="0" w:space="0" w:color="auto"/>
              </w:divBdr>
            </w:div>
          </w:divsChild>
        </w:div>
        <w:div w:id="1903326724">
          <w:marLeft w:val="0"/>
          <w:marRight w:val="0"/>
          <w:marTop w:val="0"/>
          <w:marBottom w:val="0"/>
          <w:divBdr>
            <w:top w:val="none" w:sz="0" w:space="0" w:color="auto"/>
            <w:left w:val="none" w:sz="0" w:space="0" w:color="auto"/>
            <w:bottom w:val="none" w:sz="0" w:space="0" w:color="auto"/>
            <w:right w:val="none" w:sz="0" w:space="0" w:color="auto"/>
          </w:divBdr>
          <w:divsChild>
            <w:div w:id="341319271">
              <w:marLeft w:val="0"/>
              <w:marRight w:val="0"/>
              <w:marTop w:val="0"/>
              <w:marBottom w:val="0"/>
              <w:divBdr>
                <w:top w:val="none" w:sz="0" w:space="0" w:color="auto"/>
                <w:left w:val="none" w:sz="0" w:space="0" w:color="auto"/>
                <w:bottom w:val="none" w:sz="0" w:space="0" w:color="auto"/>
                <w:right w:val="none" w:sz="0" w:space="0" w:color="auto"/>
              </w:divBdr>
            </w:div>
          </w:divsChild>
        </w:div>
        <w:div w:id="1926650441">
          <w:marLeft w:val="0"/>
          <w:marRight w:val="0"/>
          <w:marTop w:val="0"/>
          <w:marBottom w:val="0"/>
          <w:divBdr>
            <w:top w:val="none" w:sz="0" w:space="0" w:color="auto"/>
            <w:left w:val="none" w:sz="0" w:space="0" w:color="auto"/>
            <w:bottom w:val="none" w:sz="0" w:space="0" w:color="auto"/>
            <w:right w:val="none" w:sz="0" w:space="0" w:color="auto"/>
          </w:divBdr>
          <w:divsChild>
            <w:div w:id="1580601261">
              <w:marLeft w:val="0"/>
              <w:marRight w:val="0"/>
              <w:marTop w:val="0"/>
              <w:marBottom w:val="0"/>
              <w:divBdr>
                <w:top w:val="none" w:sz="0" w:space="0" w:color="auto"/>
                <w:left w:val="none" w:sz="0" w:space="0" w:color="auto"/>
                <w:bottom w:val="none" w:sz="0" w:space="0" w:color="auto"/>
                <w:right w:val="none" w:sz="0" w:space="0" w:color="auto"/>
              </w:divBdr>
            </w:div>
          </w:divsChild>
        </w:div>
        <w:div w:id="1994067705">
          <w:marLeft w:val="0"/>
          <w:marRight w:val="0"/>
          <w:marTop w:val="0"/>
          <w:marBottom w:val="0"/>
          <w:divBdr>
            <w:top w:val="none" w:sz="0" w:space="0" w:color="auto"/>
            <w:left w:val="none" w:sz="0" w:space="0" w:color="auto"/>
            <w:bottom w:val="none" w:sz="0" w:space="0" w:color="auto"/>
            <w:right w:val="none" w:sz="0" w:space="0" w:color="auto"/>
          </w:divBdr>
          <w:divsChild>
            <w:div w:id="1771393970">
              <w:marLeft w:val="0"/>
              <w:marRight w:val="0"/>
              <w:marTop w:val="0"/>
              <w:marBottom w:val="0"/>
              <w:divBdr>
                <w:top w:val="none" w:sz="0" w:space="0" w:color="auto"/>
                <w:left w:val="none" w:sz="0" w:space="0" w:color="auto"/>
                <w:bottom w:val="none" w:sz="0" w:space="0" w:color="auto"/>
                <w:right w:val="none" w:sz="0" w:space="0" w:color="auto"/>
              </w:divBdr>
            </w:div>
            <w:div w:id="1982146993">
              <w:marLeft w:val="0"/>
              <w:marRight w:val="0"/>
              <w:marTop w:val="0"/>
              <w:marBottom w:val="0"/>
              <w:divBdr>
                <w:top w:val="none" w:sz="0" w:space="0" w:color="auto"/>
                <w:left w:val="none" w:sz="0" w:space="0" w:color="auto"/>
                <w:bottom w:val="none" w:sz="0" w:space="0" w:color="auto"/>
                <w:right w:val="none" w:sz="0" w:space="0" w:color="auto"/>
              </w:divBdr>
            </w:div>
          </w:divsChild>
        </w:div>
        <w:div w:id="1996452105">
          <w:marLeft w:val="0"/>
          <w:marRight w:val="0"/>
          <w:marTop w:val="0"/>
          <w:marBottom w:val="0"/>
          <w:divBdr>
            <w:top w:val="none" w:sz="0" w:space="0" w:color="auto"/>
            <w:left w:val="none" w:sz="0" w:space="0" w:color="auto"/>
            <w:bottom w:val="none" w:sz="0" w:space="0" w:color="auto"/>
            <w:right w:val="none" w:sz="0" w:space="0" w:color="auto"/>
          </w:divBdr>
          <w:divsChild>
            <w:div w:id="972251596">
              <w:marLeft w:val="0"/>
              <w:marRight w:val="0"/>
              <w:marTop w:val="0"/>
              <w:marBottom w:val="0"/>
              <w:divBdr>
                <w:top w:val="none" w:sz="0" w:space="0" w:color="auto"/>
                <w:left w:val="none" w:sz="0" w:space="0" w:color="auto"/>
                <w:bottom w:val="none" w:sz="0" w:space="0" w:color="auto"/>
                <w:right w:val="none" w:sz="0" w:space="0" w:color="auto"/>
              </w:divBdr>
            </w:div>
          </w:divsChild>
        </w:div>
        <w:div w:id="2103336506">
          <w:marLeft w:val="0"/>
          <w:marRight w:val="0"/>
          <w:marTop w:val="0"/>
          <w:marBottom w:val="0"/>
          <w:divBdr>
            <w:top w:val="none" w:sz="0" w:space="0" w:color="auto"/>
            <w:left w:val="none" w:sz="0" w:space="0" w:color="auto"/>
            <w:bottom w:val="none" w:sz="0" w:space="0" w:color="auto"/>
            <w:right w:val="none" w:sz="0" w:space="0" w:color="auto"/>
          </w:divBdr>
          <w:divsChild>
            <w:div w:id="11035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814">
      <w:bodyDiv w:val="1"/>
      <w:marLeft w:val="0"/>
      <w:marRight w:val="0"/>
      <w:marTop w:val="0"/>
      <w:marBottom w:val="0"/>
      <w:divBdr>
        <w:top w:val="none" w:sz="0" w:space="0" w:color="auto"/>
        <w:left w:val="none" w:sz="0" w:space="0" w:color="auto"/>
        <w:bottom w:val="none" w:sz="0" w:space="0" w:color="auto"/>
        <w:right w:val="none" w:sz="0" w:space="0" w:color="auto"/>
      </w:divBdr>
    </w:div>
    <w:div w:id="737092064">
      <w:bodyDiv w:val="1"/>
      <w:marLeft w:val="0"/>
      <w:marRight w:val="0"/>
      <w:marTop w:val="0"/>
      <w:marBottom w:val="0"/>
      <w:divBdr>
        <w:top w:val="none" w:sz="0" w:space="0" w:color="auto"/>
        <w:left w:val="none" w:sz="0" w:space="0" w:color="auto"/>
        <w:bottom w:val="none" w:sz="0" w:space="0" w:color="auto"/>
        <w:right w:val="none" w:sz="0" w:space="0" w:color="auto"/>
      </w:divBdr>
    </w:div>
    <w:div w:id="1013461328">
      <w:bodyDiv w:val="1"/>
      <w:marLeft w:val="0"/>
      <w:marRight w:val="0"/>
      <w:marTop w:val="0"/>
      <w:marBottom w:val="0"/>
      <w:divBdr>
        <w:top w:val="none" w:sz="0" w:space="0" w:color="auto"/>
        <w:left w:val="none" w:sz="0" w:space="0" w:color="auto"/>
        <w:bottom w:val="none" w:sz="0" w:space="0" w:color="auto"/>
        <w:right w:val="none" w:sz="0" w:space="0" w:color="auto"/>
      </w:divBdr>
    </w:div>
    <w:div w:id="1635912603">
      <w:bodyDiv w:val="1"/>
      <w:marLeft w:val="0"/>
      <w:marRight w:val="0"/>
      <w:marTop w:val="0"/>
      <w:marBottom w:val="0"/>
      <w:divBdr>
        <w:top w:val="none" w:sz="0" w:space="0" w:color="auto"/>
        <w:left w:val="none" w:sz="0" w:space="0" w:color="auto"/>
        <w:bottom w:val="none" w:sz="0" w:space="0" w:color="auto"/>
        <w:right w:val="none" w:sz="0" w:space="0" w:color="auto"/>
      </w:divBdr>
      <w:divsChild>
        <w:div w:id="408233372">
          <w:marLeft w:val="0"/>
          <w:marRight w:val="0"/>
          <w:marTop w:val="0"/>
          <w:marBottom w:val="0"/>
          <w:divBdr>
            <w:top w:val="none" w:sz="0" w:space="0" w:color="auto"/>
            <w:left w:val="none" w:sz="0" w:space="0" w:color="auto"/>
            <w:bottom w:val="none" w:sz="0" w:space="0" w:color="auto"/>
            <w:right w:val="none" w:sz="0" w:space="0" w:color="auto"/>
          </w:divBdr>
        </w:div>
        <w:div w:id="1856308538">
          <w:marLeft w:val="0"/>
          <w:marRight w:val="0"/>
          <w:marTop w:val="0"/>
          <w:marBottom w:val="0"/>
          <w:divBdr>
            <w:top w:val="none" w:sz="0" w:space="0" w:color="auto"/>
            <w:left w:val="none" w:sz="0" w:space="0" w:color="auto"/>
            <w:bottom w:val="none" w:sz="0" w:space="0" w:color="auto"/>
            <w:right w:val="none" w:sz="0" w:space="0" w:color="auto"/>
          </w:divBdr>
        </w:div>
      </w:divsChild>
    </w:div>
    <w:div w:id="1643845024">
      <w:bodyDiv w:val="1"/>
      <w:marLeft w:val="0"/>
      <w:marRight w:val="0"/>
      <w:marTop w:val="0"/>
      <w:marBottom w:val="0"/>
      <w:divBdr>
        <w:top w:val="none" w:sz="0" w:space="0" w:color="auto"/>
        <w:left w:val="none" w:sz="0" w:space="0" w:color="auto"/>
        <w:bottom w:val="none" w:sz="0" w:space="0" w:color="auto"/>
        <w:right w:val="none" w:sz="0" w:space="0" w:color="auto"/>
      </w:divBdr>
    </w:div>
    <w:div w:id="1765570840">
      <w:bodyDiv w:val="1"/>
      <w:marLeft w:val="0"/>
      <w:marRight w:val="0"/>
      <w:marTop w:val="0"/>
      <w:marBottom w:val="0"/>
      <w:divBdr>
        <w:top w:val="none" w:sz="0" w:space="0" w:color="auto"/>
        <w:left w:val="none" w:sz="0" w:space="0" w:color="auto"/>
        <w:bottom w:val="none" w:sz="0" w:space="0" w:color="auto"/>
        <w:right w:val="none" w:sz="0" w:space="0" w:color="auto"/>
      </w:divBdr>
      <w:divsChild>
        <w:div w:id="637498177">
          <w:marLeft w:val="0"/>
          <w:marRight w:val="0"/>
          <w:marTop w:val="0"/>
          <w:marBottom w:val="0"/>
          <w:divBdr>
            <w:top w:val="none" w:sz="0" w:space="0" w:color="auto"/>
            <w:left w:val="none" w:sz="0" w:space="0" w:color="auto"/>
            <w:bottom w:val="none" w:sz="0" w:space="0" w:color="auto"/>
            <w:right w:val="none" w:sz="0" w:space="0" w:color="auto"/>
          </w:divBdr>
        </w:div>
        <w:div w:id="1065882718">
          <w:marLeft w:val="0"/>
          <w:marRight w:val="0"/>
          <w:marTop w:val="0"/>
          <w:marBottom w:val="0"/>
          <w:divBdr>
            <w:top w:val="none" w:sz="0" w:space="0" w:color="auto"/>
            <w:left w:val="none" w:sz="0" w:space="0" w:color="auto"/>
            <w:bottom w:val="none" w:sz="0" w:space="0" w:color="auto"/>
            <w:right w:val="none" w:sz="0" w:space="0" w:color="auto"/>
          </w:divBdr>
        </w:div>
      </w:divsChild>
    </w:div>
    <w:div w:id="18631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b.ca.gov/fuels/lcfs/lcfs.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upport.microsoft.com/en-us/office/accept-or-reject-tracked-changes-in-word-b2dac7d8-f497-4e94-81bd-d64e62eee0e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rb.ca.gov/fuels/lcfs/lcfs.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2.arb.ca.gov/resources/documents/lcfs-life-cycle-analysis-models-and-documentation"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stell\Downloads\pro_re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01af37b-b357-48b0-a576-b64b7e6d7c4b">
      <UserInfo>
        <DisplayName/>
        <AccountId xsi:nil="true"/>
        <AccountType/>
      </UserInfo>
    </SharedWithUsers>
    <lcf76f155ced4ddcb4097134ff3c332f xmlns="79adf513-09a8-4850-8ad5-7ab91760ab77">
      <Terms xmlns="http://schemas.microsoft.com/office/infopath/2007/PartnerControls"/>
    </lcf76f155ced4ddcb4097134ff3c332f>
    <TaxCatchAll xmlns="f01af37b-b357-48b0-a576-b64b7e6d7c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72601200F3D046825A75DF5A6E819F" ma:contentTypeVersion="19" ma:contentTypeDescription="Create a new document." ma:contentTypeScope="" ma:versionID="c06e79ab0d0d9d4d928516ff286296bb">
  <xsd:schema xmlns:xsd="http://www.w3.org/2001/XMLSchema" xmlns:xs="http://www.w3.org/2001/XMLSchema" xmlns:p="http://schemas.microsoft.com/office/2006/metadata/properties" xmlns:ns1="http://schemas.microsoft.com/sharepoint/v3" xmlns:ns2="79adf513-09a8-4850-8ad5-7ab91760ab77" xmlns:ns3="f01af37b-b357-48b0-a576-b64b7e6d7c4b" targetNamespace="http://schemas.microsoft.com/office/2006/metadata/properties" ma:root="true" ma:fieldsID="1ed509ff0e976b17257003d3da45d209" ns1:_="" ns2:_="" ns3:_="">
    <xsd:import namespace="http://schemas.microsoft.com/sharepoint/v3"/>
    <xsd:import namespace="79adf513-09a8-4850-8ad5-7ab91760ab77"/>
    <xsd:import namespace="f01af37b-b357-48b0-a576-b64b7e6d7c4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df513-09a8-4850-8ad5-7ab91760a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af37b-b357-48b0-a576-b64b7e6d7c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6659e-3135-4dd3-8b42-93ada21b5fbd}" ma:internalName="TaxCatchAll" ma:showField="CatchAllData" ma:web="f01af37b-b357-48b0-a576-b64b7e6d7c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8F6E9-0C0E-4B8A-B037-3E525A4CC47F}">
  <ds:schemaRefs>
    <ds:schemaRef ds:uri="http://schemas.microsoft.com/sharepoint/v3/contenttype/forms"/>
  </ds:schemaRefs>
</ds:datastoreItem>
</file>

<file path=customXml/itemProps2.xml><?xml version="1.0" encoding="utf-8"?>
<ds:datastoreItem xmlns:ds="http://schemas.openxmlformats.org/officeDocument/2006/customXml" ds:itemID="{2D606CA1-B5E2-4E9A-9F50-979A69C03157}">
  <ds:schemaRefs>
    <ds:schemaRef ds:uri="http://schemas.openxmlformats.org/officeDocument/2006/bibliography"/>
  </ds:schemaRefs>
</ds:datastoreItem>
</file>

<file path=customXml/itemProps3.xml><?xml version="1.0" encoding="utf-8"?>
<ds:datastoreItem xmlns:ds="http://schemas.openxmlformats.org/officeDocument/2006/customXml" ds:itemID="{41C48FAD-F989-44FC-9BC7-797FBEB29B24}">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 ds:uri="f01af37b-b357-48b0-a576-b64b7e6d7c4b"/>
    <ds:schemaRef ds:uri="79adf513-09a8-4850-8ad5-7ab91760ab77"/>
  </ds:schemaRefs>
</ds:datastoreItem>
</file>

<file path=customXml/itemProps4.xml><?xml version="1.0" encoding="utf-8"?>
<ds:datastoreItem xmlns:ds="http://schemas.openxmlformats.org/officeDocument/2006/customXml" ds:itemID="{E943CBB8-521B-433C-AD6E-D6A23D342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df513-09a8-4850-8ad5-7ab91760ab77"/>
    <ds:schemaRef ds:uri="f01af37b-b357-48b0-a576-b64b7e6d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D8FE6A-B1C2-4597-B5CA-5A2FAD74AD5C}">
  <ds:schemaRefs>
    <ds:schemaRef ds:uri="http://schemas.microsoft.com/sharepoint/v3/contenttype/forms"/>
  </ds:schemaRefs>
</ds:datastoreItem>
</file>

<file path=docMetadata/LabelInfo.xml><?xml version="1.0" encoding="utf-8"?>
<clbl:labelList xmlns:clbl="http://schemas.microsoft.com/office/2020/mipLabelMetadata">
  <clbl:label id="{9de5aaee-7788-40b1-a438-c0ccc98c87cc}" enabled="0" method="" siteId="{9de5aaee-7788-40b1-a438-c0ccc98c87cc}" removed="1"/>
</clbl:labelList>
</file>

<file path=docProps/app.xml><?xml version="1.0" encoding="utf-8"?>
<Properties xmlns="http://schemas.openxmlformats.org/officeDocument/2006/extended-properties" xmlns:vt="http://schemas.openxmlformats.org/officeDocument/2006/docPropsVTypes">
  <Template>pro_reg (2)</Template>
  <TotalTime>46</TotalTime>
  <Pages>314</Pages>
  <Words>91302</Words>
  <Characters>520425</Characters>
  <Application>Microsoft Office Word</Application>
  <DocSecurity>0</DocSecurity>
  <Lines>4336</Lines>
  <Paragraphs>1221</Paragraphs>
  <ScaleCrop>false</ScaleCrop>
  <HeadingPairs>
    <vt:vector size="2" baseType="variant">
      <vt:variant>
        <vt:lpstr>Title</vt:lpstr>
      </vt:variant>
      <vt:variant>
        <vt:i4>1</vt:i4>
      </vt:variant>
    </vt:vector>
  </HeadingPairs>
  <TitlesOfParts>
    <vt:vector size="1" baseType="lpstr">
      <vt:lpstr/>
    </vt:vector>
  </TitlesOfParts>
  <Company>California Air Resources Board</Company>
  <LinksUpToDate>false</LinksUpToDate>
  <CharactersWithSpaces>610506</CharactersWithSpaces>
  <SharedDoc>false</SharedDoc>
  <HLinks>
    <vt:vector size="18" baseType="variant">
      <vt:variant>
        <vt:i4>5439569</vt:i4>
      </vt:variant>
      <vt:variant>
        <vt:i4>6</vt:i4>
      </vt:variant>
      <vt:variant>
        <vt:i4>0</vt:i4>
      </vt:variant>
      <vt:variant>
        <vt:i4>5</vt:i4>
      </vt:variant>
      <vt:variant>
        <vt:lpwstr>http://www.arb.ca.gov/fuels/lcfs/lcfs.htm</vt:lpwstr>
      </vt:variant>
      <vt:variant>
        <vt:lpwstr/>
      </vt:variant>
      <vt:variant>
        <vt:i4>1703947</vt:i4>
      </vt:variant>
      <vt:variant>
        <vt:i4>3</vt:i4>
      </vt:variant>
      <vt:variant>
        <vt:i4>0</vt:i4>
      </vt:variant>
      <vt:variant>
        <vt:i4>5</vt:i4>
      </vt:variant>
      <vt:variant>
        <vt:lpwstr>https://ww2.arb.ca.gov/resources/documents/lcfs-life-cycle-analysis-models-and-documentation</vt:lpwstr>
      </vt:variant>
      <vt:variant>
        <vt:lpwstr/>
      </vt:variant>
      <vt:variant>
        <vt:i4>5439569</vt:i4>
      </vt:variant>
      <vt:variant>
        <vt:i4>0</vt:i4>
      </vt:variant>
      <vt:variant>
        <vt:i4>0</vt:i4>
      </vt:variant>
      <vt:variant>
        <vt:i4>5</vt:i4>
      </vt:variant>
      <vt:variant>
        <vt:lpwstr>http://www.arb.ca.gov/fuels/lcfs/lcfs.htm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Castellano, Katrina@ARB</dc:creator>
  <cp:keywords/>
  <dc:description/>
  <cp:lastModifiedBy>Hopkins, Chris@ARB</cp:lastModifiedBy>
  <cp:revision>31</cp:revision>
  <cp:lastPrinted>2024-08-12T20:21:00Z</cp:lastPrinted>
  <dcterms:created xsi:type="dcterms:W3CDTF">2024-08-12T18:43:00Z</dcterms:created>
  <dcterms:modified xsi:type="dcterms:W3CDTF">2024-08-12T21:39:00Z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0x010100FF72601200F3D046825A75DF5A6E819F</vt:lpwstr>
  </property>
  <property fmtid="{D5CDD505-2E9C-101B-9397-08002B2CF9AE}" pid="3" name="MediaServiceImageTags">
    <vt:lpwstr/>
  </property>
  <property fmtid="{D5CDD505-2E9C-101B-9397-08002B2CF9AE}" pid="4" name="GrammarlyDocumentId">
    <vt:lpwstr>6ed32bf830d0c2980c6929a18299661ce220a0adb04c247478cb6e9a24c02876</vt:lpwstr>
  </property>
  <property fmtid="{D5CDD505-2E9C-101B-9397-08002B2CF9AE}" pid="5" name="_dlc_DocIdItemGuid">
    <vt:lpwstr>840bb021-0a61-4c73-8ae6-11e42a308360</vt:lpwstr>
  </property>
  <property fmtid="{D5CDD505-2E9C-101B-9397-08002B2CF9AE}" pid="6" name="PublishingContact">
    <vt:lpwstr/>
  </property>
  <property fmtid="{D5CDD505-2E9C-101B-9397-08002B2CF9AE}" pid="7" name="_dlc_DocId">
    <vt:lpwstr>55EAVHMDKNRW-1056933629-10667</vt:lpwstr>
  </property>
  <property fmtid="{D5CDD505-2E9C-101B-9397-08002B2CF9AE}" pid="8" name="Division">
    <vt:lpwstr>ISD</vt:lpwstr>
  </property>
  <property fmtid="{D5CDD505-2E9C-101B-9397-08002B2CF9AE}" pid="9" name="_DCDateCreated">
    <vt:filetime>2024-08-09T23:04:33Z</vt:filetime>
  </property>
  <property fmtid="{D5CDD505-2E9C-101B-9397-08002B2CF9AE}" pid="10" name="_EndDate">
    <vt:filetime>2024-08-09T07:00:00Z</vt:filetime>
  </property>
  <property fmtid="{D5CDD505-2E9C-101B-9397-08002B2CF9AE}" pid="11" name="_dlc_DocIdUrl">
    <vt:lpwstr>https://carb.sharepoint.com/lo/barcu/_layouts/15/DocIdRedir.aspx?ID=55EAVHMDKNRW-1056933629-10667, 55EAVHMDKNRW-1056933629-10667</vt:lpwstr>
  </property>
  <property fmtid="{D5CDD505-2E9C-101B-9397-08002B2CF9AE}" pid="12" name="Assign#">
    <vt:lpwstr>41205</vt:lpwstr>
  </property>
  <property fmtid="{D5CDD505-2E9C-101B-9397-08002B2CF9AE}" pid="13" name="Status">
    <vt:lpwstr>Routing</vt:lpwstr>
  </property>
  <property fmtid="{D5CDD505-2E9C-101B-9397-08002B2CF9AE}" pid="14" name="Board Date">
    <vt:filetime>2024-11-08T08:00:00Z</vt:filetime>
  </property>
</Properties>
</file>